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E" w:rsidRPr="00BE022C" w:rsidRDefault="001F5EF7" w:rsidP="00EC70F2">
      <w:pPr>
        <w:jc w:val="center"/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</w:pPr>
      <w:r w:rsidRPr="00BE022C"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  <w:t>香港社區組織協會</w:t>
      </w:r>
      <w:r w:rsidRPr="00BE022C"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  <w:t xml:space="preserve"> </w:t>
      </w:r>
      <w:r w:rsidRPr="00BE022C"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  <w:t>回應</w:t>
      </w:r>
      <w:r w:rsidR="002C28A7">
        <w:rPr>
          <w:rFonts w:ascii="Times New Roman" w:eastAsia="標楷體" w:hAnsi="Times New Roman" w:cs="Times New Roman" w:hint="eastAsia"/>
          <w:b/>
          <w:sz w:val="27"/>
          <w:szCs w:val="27"/>
          <w:u w:val="single"/>
          <w:lang w:eastAsia="zh-TW"/>
        </w:rPr>
        <w:t xml:space="preserve"> </w:t>
      </w:r>
      <w:r w:rsidRPr="00BE022C"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  <w:t>二零一七年</w:t>
      </w:r>
      <w:r w:rsidR="002C28A7" w:rsidRPr="00BE022C"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  <w:t>行政長官</w:t>
      </w:r>
      <w:r w:rsidRPr="00BE022C"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  <w:t>施政報告</w:t>
      </w:r>
      <w:r w:rsidRPr="00BE022C"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  <w:t xml:space="preserve"> </w:t>
      </w:r>
      <w:r w:rsidRPr="00BE022C">
        <w:rPr>
          <w:rFonts w:ascii="Times New Roman" w:eastAsia="標楷體" w:hAnsi="Times New Roman" w:cs="Times New Roman"/>
          <w:b/>
          <w:sz w:val="27"/>
          <w:szCs w:val="27"/>
          <w:u w:val="single"/>
          <w:lang w:eastAsia="zh-TW"/>
        </w:rPr>
        <w:t>新聞稿</w:t>
      </w:r>
    </w:p>
    <w:p w:rsidR="001F5EF7" w:rsidRDefault="001F5EF7" w:rsidP="009040EB">
      <w:pPr>
        <w:spacing w:after="0" w:line="360" w:lineRule="exact"/>
        <w:ind w:firstLine="72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行政長官梁振英今日</w:t>
      </w: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(1</w:t>
      </w: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月</w:t>
      </w: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18</w:t>
      </w: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日</w:t>
      </w: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公佈其任內最後一份的施政報告，</w:t>
      </w:r>
      <w:r w:rsidR="008720D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總結過去四年多來</w:t>
      </w:r>
      <w:r w:rsidR="00FE3B93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現屆政府的工作</w:t>
      </w:r>
      <w:r w:rsidR="006E5578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，並以</w:t>
      </w:r>
      <w:r w:rsidR="004C7FBF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退休保障及房屋為重點。</w:t>
      </w:r>
      <w:r w:rsidR="00FE3B93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為此，本會回應如下</w:t>
      </w:r>
      <w:r w:rsidR="00FE3B93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</w:p>
    <w:p w:rsidR="009040EB" w:rsidRPr="00991349" w:rsidRDefault="009040EB" w:rsidP="009040EB">
      <w:pPr>
        <w:spacing w:after="0" w:line="360" w:lineRule="exact"/>
        <w:ind w:firstLine="72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E3B93" w:rsidRDefault="009F4DD6" w:rsidP="009040EB">
      <w:pPr>
        <w:pStyle w:val="a5"/>
        <w:numPr>
          <w:ilvl w:val="0"/>
          <w:numId w:val="2"/>
        </w:numPr>
        <w:spacing w:after="0" w:line="36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在安老及退休保障方面，</w:t>
      </w:r>
      <w:r w:rsidR="00732E1B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本會歡迎</w:t>
      </w:r>
      <w:r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施政報告建議優化長者生活津貼，</w:t>
      </w:r>
      <w:r w:rsidR="00732E1B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增加一層高額援助，同時放寬現行津貼的資產上</w:t>
      </w:r>
      <w:r w:rsidR="00B75AC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限，</w:t>
      </w:r>
      <w:r w:rsidR="00732E1B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預計</w:t>
      </w:r>
      <w:r w:rsidR="00B75AC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以上改善措施將惠及約</w:t>
      </w:r>
      <w:r w:rsidR="00B75AC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50</w:t>
      </w:r>
      <w:r w:rsidR="00B75AC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萬名長者</w:t>
      </w:r>
      <w:r w:rsidR="00B75AC9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  <w:r w:rsidR="00B75AC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本會亦歡迎政府</w:t>
      </w:r>
      <w:proofErr w:type="gramStart"/>
      <w:r w:rsidR="000246CA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逐步強積金</w:t>
      </w:r>
      <w:proofErr w:type="gramEnd"/>
      <w:r w:rsidR="000246CA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對沖</w:t>
      </w:r>
      <w:r w:rsidR="007333D8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機制</w:t>
      </w:r>
      <w:r w:rsidR="000246CA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、</w:t>
      </w:r>
      <w:r w:rsidR="000A7964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改革長者</w:t>
      </w:r>
      <w:proofErr w:type="gramStart"/>
      <w:r w:rsidR="000A7964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申領綜援制度</w:t>
      </w:r>
      <w:proofErr w:type="gramEnd"/>
      <w:r w:rsidR="000A7964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="00B75AC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取消</w:t>
      </w:r>
      <w:r w:rsidR="000A7964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親屬</w:t>
      </w:r>
      <w:r w:rsidR="000F4D57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須就有否向長者提供經濟援助提交聲明</w:t>
      </w:r>
      <w:r w:rsidR="000F4D57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(</w:t>
      </w:r>
      <w:r w:rsidR="000F4D57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俗稱的</w:t>
      </w:r>
      <w:r w:rsidR="000143BA" w:rsidRPr="00BC15EE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「</w:t>
      </w:r>
      <w:proofErr w:type="gramStart"/>
      <w:r w:rsidR="000F4D57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衰仔紙</w:t>
      </w:r>
      <w:proofErr w:type="gramEnd"/>
      <w:r w:rsidR="000143BA" w:rsidRPr="00BC15EE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」</w:t>
      </w:r>
      <w:r w:rsidR="000F4D57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)</w:t>
      </w:r>
      <w:r w:rsidR="000F4D57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的安排</w:t>
      </w:r>
      <w:r w:rsidR="000F4D57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，恢復長者</w:t>
      </w:r>
      <w:proofErr w:type="gramStart"/>
      <w:r w:rsidR="000F4D57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獨立申領綜援</w:t>
      </w:r>
      <w:proofErr w:type="gramEnd"/>
      <w:r w:rsidR="000F4D57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的權利。</w:t>
      </w:r>
    </w:p>
    <w:p w:rsidR="009040EB" w:rsidRPr="00991349" w:rsidRDefault="009040EB" w:rsidP="009040EB">
      <w:pPr>
        <w:pStyle w:val="a5"/>
        <w:spacing w:after="0" w:line="360" w:lineRule="exact"/>
        <w:ind w:leftChars="0" w:left="36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0F4D57" w:rsidRDefault="00E074C0" w:rsidP="009040EB">
      <w:pPr>
        <w:pStyle w:val="a5"/>
        <w:numPr>
          <w:ilvl w:val="0"/>
          <w:numId w:val="2"/>
        </w:numPr>
        <w:spacing w:after="0" w:line="36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雖然當局預計完善以上計劃後，各</w:t>
      </w:r>
      <w:r w:rsidR="00154B4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條</w:t>
      </w: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社會</w:t>
      </w:r>
      <w:r w:rsidR="00154B4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保障支柱可覆蓋約</w:t>
      </w:r>
      <w:r w:rsidR="00154B4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91</w:t>
      </w:r>
      <w:r w:rsidR="00154B4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萬名或</w:t>
      </w:r>
      <w:r w:rsidR="00154B4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74%</w:t>
      </w:r>
      <w:r w:rsidR="00154B4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的長者</w:t>
      </w:r>
      <w:r w:rsidR="000F4D57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="00154B4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然而，</w:t>
      </w:r>
      <w:proofErr w:type="gramStart"/>
      <w:r w:rsidR="00154B4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由於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強積金</w:t>
      </w:r>
      <w:proofErr w:type="gramEnd"/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已實施近二十年，</w:t>
      </w:r>
      <w:r w:rsidR="00E15119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日後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不少退休人士資產總額或會超出現時</w:t>
      </w:r>
      <w:r w:rsidR="00D00B80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長生津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建議的資產限額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即單身人士為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329,000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元、長者夫婦為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499,000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元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D10210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  <w:r w:rsidR="00556C8B" w:rsidRPr="00D0065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當局應從退休保障角度</w:t>
      </w:r>
      <w:r w:rsidR="003F5F59" w:rsidRPr="00D0065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改革</w:t>
      </w:r>
      <w:r w:rsidR="00556C8B" w:rsidRPr="00D0065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，而</w:t>
      </w:r>
      <w:proofErr w:type="gramStart"/>
      <w:r w:rsidR="00556C8B" w:rsidRPr="00D0065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非從扶貧</w:t>
      </w:r>
      <w:proofErr w:type="gramEnd"/>
      <w:r w:rsidR="003F5F59" w:rsidRPr="00D0065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措施考量，長遠而言</w:t>
      </w:r>
      <w:r w:rsidR="000F4D57" w:rsidRPr="00D00652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，</w:t>
      </w:r>
      <w:r w:rsidR="00CA54AB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當局應</w:t>
      </w:r>
      <w:r w:rsidR="000A022F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檢討長者生活津貼的資產限額，</w:t>
      </w:r>
      <w:r w:rsidR="00AA453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參考長者退休年齡、預期壽命、</w:t>
      </w:r>
      <w:r w:rsidR="00A351A3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每月生活開支、</w:t>
      </w:r>
      <w:proofErr w:type="gramStart"/>
      <w:r w:rsidR="00AA453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通脹等因素</w:t>
      </w:r>
      <w:proofErr w:type="gramEnd"/>
      <w:r w:rsidR="00AA453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，</w:t>
      </w:r>
      <w:r w:rsidR="00BE518C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逐</w:t>
      </w:r>
      <w:r w:rsidR="00AA4539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步</w:t>
      </w:r>
      <w:r w:rsidR="00CA54AB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將資產限額放寬</w:t>
      </w:r>
      <w:r w:rsidR="00B37367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至</w:t>
      </w:r>
      <w:r w:rsidR="005A4C99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每名長者</w:t>
      </w:r>
      <w:r w:rsidR="00FB6160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為</w:t>
      </w:r>
      <w:r w:rsidR="00B37367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1</w:t>
      </w:r>
      <w:r w:rsidR="00A17CE7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,</w:t>
      </w:r>
      <w:r w:rsidR="00BE35C9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0</w:t>
      </w:r>
      <w:r w:rsidR="00CA54AB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00,000</w:t>
      </w:r>
      <w:r w:rsidR="0066429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元</w:t>
      </w:r>
      <w:r w:rsidR="00CA54AB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，</w:t>
      </w:r>
      <w:r w:rsidR="00FA0C14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以擴大受惠人數</w:t>
      </w:r>
      <w:r w:rsidR="00FA0C14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="009040EB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長遠</w:t>
      </w:r>
      <w:r w:rsidR="00FA0C14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讓</w:t>
      </w:r>
      <w:r w:rsidR="000265F2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全港</w:t>
      </w:r>
      <w:r w:rsidR="00FA0C14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所有長者受惠。</w:t>
      </w:r>
    </w:p>
    <w:p w:rsidR="009040EB" w:rsidRPr="009040EB" w:rsidRDefault="009040EB" w:rsidP="009040EB">
      <w:pPr>
        <w:spacing w:after="0" w:line="36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C5797A" w:rsidRDefault="00C64220" w:rsidP="009040EB">
      <w:pPr>
        <w:pStyle w:val="a5"/>
        <w:numPr>
          <w:ilvl w:val="0"/>
          <w:numId w:val="2"/>
        </w:numPr>
        <w:spacing w:after="0" w:line="36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在房屋及土地發展方面，施政報告</w:t>
      </w:r>
      <w:r w:rsidR="00CC0176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只是老調重彈，</w:t>
      </w:r>
      <w:r w:rsidR="00115C2F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回顧過去四年政府工作、重複描述未來十年公私營房屋供</w:t>
      </w:r>
      <w:r w:rsidR="004953B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應</w:t>
      </w:r>
      <w:r w:rsidR="008A0F3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量</w:t>
      </w:r>
      <w:r w:rsidR="004953B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；</w:t>
      </w:r>
      <w:r w:rsidR="0063621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面對</w:t>
      </w:r>
      <w:r w:rsidR="004953B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不斷新增的公</w:t>
      </w:r>
      <w:proofErr w:type="gramStart"/>
      <w:r w:rsidR="004953B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屋輪候冊</w:t>
      </w:r>
      <w:proofErr w:type="gramEnd"/>
      <w:r w:rsidR="004953B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人數、</w:t>
      </w:r>
      <w:proofErr w:type="gramStart"/>
      <w:r w:rsidR="004953B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輪候公屋</w:t>
      </w:r>
      <w:proofErr w:type="gramEnd"/>
      <w:r w:rsidR="004953B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時間不斷延長，</w:t>
      </w:r>
      <w:r w:rsidR="00133EFE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當局強調</w:t>
      </w:r>
      <w:proofErr w:type="gramStart"/>
      <w:r w:rsidR="00133EFE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長遠需覓地</w:t>
      </w:r>
      <w:proofErr w:type="gramEnd"/>
      <w:r w:rsidR="00133EFE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興建公屋，卻</w:t>
      </w:r>
      <w:r w:rsidR="004953B1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未有提出任何中短期措施</w:t>
      </w:r>
      <w:r w:rsidR="00816E03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(</w:t>
      </w:r>
      <w:r w:rsidR="00816E03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例如</w:t>
      </w:r>
      <w:r w:rsidR="00816E03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:</w:t>
      </w:r>
      <w:r w:rsidR="00816E03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過渡性房屋</w:t>
      </w:r>
      <w:r w:rsidR="00816E03" w:rsidRPr="00BC15EE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)</w:t>
      </w:r>
      <w:r w:rsidR="00C4307D" w:rsidRPr="00BC15EE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，未有適時回應</w:t>
      </w:r>
      <w:proofErr w:type="gramStart"/>
      <w:r w:rsidR="00C4307D" w:rsidRPr="00BC15EE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輪候冊人士</w:t>
      </w:r>
      <w:proofErr w:type="gramEnd"/>
      <w:r w:rsidR="00C4307D" w:rsidRPr="00BC15EE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困境。</w:t>
      </w:r>
    </w:p>
    <w:p w:rsidR="009040EB" w:rsidRPr="009040EB" w:rsidRDefault="009040EB" w:rsidP="009040EB">
      <w:pPr>
        <w:spacing w:after="0" w:line="360" w:lineRule="exact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B00AD6" w:rsidRPr="00991349" w:rsidRDefault="00636211" w:rsidP="009040EB">
      <w:pPr>
        <w:pStyle w:val="a5"/>
        <w:numPr>
          <w:ilvl w:val="0"/>
          <w:numId w:val="2"/>
        </w:numPr>
        <w:spacing w:after="0" w:line="36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更甚</w:t>
      </w:r>
      <w:r w:rsidR="00A7754E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者</w:t>
      </w:r>
      <w:r w:rsidR="004953B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，行政長官在報告中</w:t>
      </w:r>
      <w:r w:rsidR="00FF4FE9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雖指出居住的問題嚴</w:t>
      </w:r>
      <w:r w:rsidR="00C4307D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峻</w:t>
      </w:r>
      <w:r w:rsidR="00FF4FE9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="00385F39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不少</w:t>
      </w:r>
      <w:r w:rsidR="008F2E67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家庭走投無路，甚至要居於工廠大廈內的劏房</w:t>
      </w:r>
      <w:r w:rsidR="005609EA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5609EA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第</w:t>
      </w:r>
      <w:r w:rsidR="005609EA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107</w:t>
      </w:r>
      <w:r w:rsidR="005609EA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段</w:t>
      </w:r>
      <w:r w:rsidR="005609EA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8F2E67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，惟</w:t>
      </w:r>
      <w:r w:rsidR="005609EA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特首仍強調</w:t>
      </w:r>
      <w:r w:rsidR="00816E03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屋宇署仍會繼續對工廈及住宅樓宇內違規劏房執法</w:t>
      </w:r>
      <w:r w:rsidR="00BB2875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BB2875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第</w:t>
      </w:r>
      <w:r w:rsidR="00BB2875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126</w:t>
      </w:r>
      <w:r w:rsidR="00BB2875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段</w:t>
      </w:r>
      <w:r w:rsidR="00BB2875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="00816E03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="00D16D9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既無</w:t>
      </w:r>
      <w:r w:rsidR="00A7754E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協助措施，</w:t>
      </w:r>
      <w:r w:rsidR="00D16D91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更</w:t>
      </w:r>
      <w:r w:rsidR="007E3E53" w:rsidRPr="00991349">
        <w:rPr>
          <w:rFonts w:ascii="Times New Roman" w:eastAsia="標楷體" w:hAnsi="Times New Roman" w:cs="Times New Roman"/>
          <w:sz w:val="26"/>
          <w:szCs w:val="26"/>
          <w:lang w:eastAsia="zh-TW"/>
        </w:rPr>
        <w:t>將本已絕望的市民趕上絕路，令人失望。</w:t>
      </w:r>
      <w:r w:rsidR="00B00AD6" w:rsidRPr="009040EB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</w:t>
      </w:r>
      <w:r w:rsidR="000C7FBD" w:rsidRPr="009040EB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要求當局儘快提供過渡性房屋、提供租金津貼、訂立租金管制等，</w:t>
      </w:r>
      <w:proofErr w:type="gramStart"/>
      <w:r w:rsidR="000C7FBD" w:rsidRPr="009040EB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為輪候公</w:t>
      </w:r>
      <w:proofErr w:type="gramEnd"/>
      <w:r w:rsidR="000C7FBD" w:rsidRPr="009040EB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屋人士提供適時中短期的支援。</w:t>
      </w:r>
    </w:p>
    <w:p w:rsidR="001F5EF7" w:rsidRPr="00BE022C" w:rsidRDefault="001F5EF7" w:rsidP="009040EB">
      <w:pPr>
        <w:spacing w:after="0" w:line="360" w:lineRule="exact"/>
        <w:jc w:val="right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BE022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香港社區組織協會</w:t>
      </w:r>
      <w:r w:rsidRPr="00BE022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 xml:space="preserve"> </w:t>
      </w:r>
      <w:r w:rsidRPr="00BE022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謹啟</w:t>
      </w:r>
    </w:p>
    <w:p w:rsidR="00BE022C" w:rsidRPr="00D11FCD" w:rsidRDefault="001F5EF7" w:rsidP="009040EB">
      <w:pPr>
        <w:spacing w:after="0" w:line="360" w:lineRule="exact"/>
        <w:jc w:val="both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BE022C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二零一七年一月十八日</w:t>
      </w:r>
      <w:bookmarkStart w:id="0" w:name="_GoBack"/>
      <w:bookmarkEnd w:id="0"/>
    </w:p>
    <w:sectPr w:rsidR="00BE022C" w:rsidRPr="00D11F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66" w:rsidRDefault="00B70B66" w:rsidP="00D00652">
      <w:pPr>
        <w:spacing w:after="0" w:line="240" w:lineRule="auto"/>
      </w:pPr>
      <w:r>
        <w:separator/>
      </w:r>
    </w:p>
  </w:endnote>
  <w:endnote w:type="continuationSeparator" w:id="0">
    <w:p w:rsidR="00B70B66" w:rsidRDefault="00B70B66" w:rsidP="00D0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66" w:rsidRDefault="00B70B66" w:rsidP="00D00652">
      <w:pPr>
        <w:spacing w:after="0" w:line="240" w:lineRule="auto"/>
      </w:pPr>
      <w:r>
        <w:separator/>
      </w:r>
    </w:p>
  </w:footnote>
  <w:footnote w:type="continuationSeparator" w:id="0">
    <w:p w:rsidR="00B70B66" w:rsidRDefault="00B70B66" w:rsidP="00D0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5EB"/>
    <w:multiLevelType w:val="hybridMultilevel"/>
    <w:tmpl w:val="7C265A30"/>
    <w:lvl w:ilvl="0" w:tplc="D194B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766AF3"/>
    <w:multiLevelType w:val="hybridMultilevel"/>
    <w:tmpl w:val="3BDE15D8"/>
    <w:lvl w:ilvl="0" w:tplc="D5A81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7"/>
    <w:rsid w:val="000143BA"/>
    <w:rsid w:val="000246CA"/>
    <w:rsid w:val="000265F2"/>
    <w:rsid w:val="00064D1F"/>
    <w:rsid w:val="00076854"/>
    <w:rsid w:val="000A022F"/>
    <w:rsid w:val="000A7964"/>
    <w:rsid w:val="000C7FBD"/>
    <w:rsid w:val="000F4D57"/>
    <w:rsid w:val="000F633E"/>
    <w:rsid w:val="00115C2F"/>
    <w:rsid w:val="00133EFE"/>
    <w:rsid w:val="00154B40"/>
    <w:rsid w:val="001F5EF7"/>
    <w:rsid w:val="002C28A7"/>
    <w:rsid w:val="0033712C"/>
    <w:rsid w:val="00385F39"/>
    <w:rsid w:val="003918BB"/>
    <w:rsid w:val="003F5F59"/>
    <w:rsid w:val="00437681"/>
    <w:rsid w:val="004470A4"/>
    <w:rsid w:val="004953B1"/>
    <w:rsid w:val="004C7FBF"/>
    <w:rsid w:val="00556C8B"/>
    <w:rsid w:val="005609EA"/>
    <w:rsid w:val="005A4C99"/>
    <w:rsid w:val="00620A26"/>
    <w:rsid w:val="00636211"/>
    <w:rsid w:val="0066429E"/>
    <w:rsid w:val="00677C0C"/>
    <w:rsid w:val="006E5578"/>
    <w:rsid w:val="006F18BA"/>
    <w:rsid w:val="007149C5"/>
    <w:rsid w:val="00732E1B"/>
    <w:rsid w:val="007333D8"/>
    <w:rsid w:val="00766A11"/>
    <w:rsid w:val="007E3E53"/>
    <w:rsid w:val="007F120A"/>
    <w:rsid w:val="00816E03"/>
    <w:rsid w:val="00837064"/>
    <w:rsid w:val="00852949"/>
    <w:rsid w:val="008604CA"/>
    <w:rsid w:val="0086384D"/>
    <w:rsid w:val="008720D1"/>
    <w:rsid w:val="008A0F34"/>
    <w:rsid w:val="008D73A9"/>
    <w:rsid w:val="008F2E67"/>
    <w:rsid w:val="009040EB"/>
    <w:rsid w:val="0097290F"/>
    <w:rsid w:val="00991349"/>
    <w:rsid w:val="009A78C7"/>
    <w:rsid w:val="009F4DD6"/>
    <w:rsid w:val="009F50D5"/>
    <w:rsid w:val="00A17CE7"/>
    <w:rsid w:val="00A351A3"/>
    <w:rsid w:val="00A6776B"/>
    <w:rsid w:val="00A7754E"/>
    <w:rsid w:val="00AA4539"/>
    <w:rsid w:val="00AA5412"/>
    <w:rsid w:val="00AF4F00"/>
    <w:rsid w:val="00B0090A"/>
    <w:rsid w:val="00B00AD6"/>
    <w:rsid w:val="00B37367"/>
    <w:rsid w:val="00B42126"/>
    <w:rsid w:val="00B70B66"/>
    <w:rsid w:val="00B75AC9"/>
    <w:rsid w:val="00BB2875"/>
    <w:rsid w:val="00BC15EE"/>
    <w:rsid w:val="00BE022C"/>
    <w:rsid w:val="00BE35C9"/>
    <w:rsid w:val="00BE518C"/>
    <w:rsid w:val="00C4307D"/>
    <w:rsid w:val="00C5797A"/>
    <w:rsid w:val="00C64220"/>
    <w:rsid w:val="00CA544E"/>
    <w:rsid w:val="00CA54AB"/>
    <w:rsid w:val="00CC0176"/>
    <w:rsid w:val="00CD5AD9"/>
    <w:rsid w:val="00CE18B9"/>
    <w:rsid w:val="00D00652"/>
    <w:rsid w:val="00D00B80"/>
    <w:rsid w:val="00D10210"/>
    <w:rsid w:val="00D11FCD"/>
    <w:rsid w:val="00D16D91"/>
    <w:rsid w:val="00E074C0"/>
    <w:rsid w:val="00E15119"/>
    <w:rsid w:val="00E8563D"/>
    <w:rsid w:val="00EC70F2"/>
    <w:rsid w:val="00F044C7"/>
    <w:rsid w:val="00FA0C14"/>
    <w:rsid w:val="00FB6160"/>
    <w:rsid w:val="00FE3B93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F5EF7"/>
    <w:pPr>
      <w:ind w:leftChars="1800" w:left="100"/>
    </w:pPr>
    <w:rPr>
      <w:lang w:eastAsia="zh-TW"/>
    </w:rPr>
  </w:style>
  <w:style w:type="character" w:customStyle="1" w:styleId="a4">
    <w:name w:val="結語 字元"/>
    <w:basedOn w:val="a0"/>
    <w:link w:val="a3"/>
    <w:uiPriority w:val="99"/>
    <w:rsid w:val="001F5EF7"/>
    <w:rPr>
      <w:lang w:eastAsia="zh-TW"/>
    </w:rPr>
  </w:style>
  <w:style w:type="paragraph" w:styleId="a5">
    <w:name w:val="List Paragraph"/>
    <w:basedOn w:val="a"/>
    <w:uiPriority w:val="34"/>
    <w:qFormat/>
    <w:rsid w:val="00FE3B9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0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6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6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F5EF7"/>
    <w:pPr>
      <w:ind w:leftChars="1800" w:left="100"/>
    </w:pPr>
    <w:rPr>
      <w:lang w:eastAsia="zh-TW"/>
    </w:rPr>
  </w:style>
  <w:style w:type="character" w:customStyle="1" w:styleId="a4">
    <w:name w:val="結語 字元"/>
    <w:basedOn w:val="a0"/>
    <w:link w:val="a3"/>
    <w:uiPriority w:val="99"/>
    <w:rsid w:val="001F5EF7"/>
    <w:rPr>
      <w:lang w:eastAsia="zh-TW"/>
    </w:rPr>
  </w:style>
  <w:style w:type="paragraph" w:styleId="a5">
    <w:name w:val="List Paragraph"/>
    <w:basedOn w:val="a"/>
    <w:uiPriority w:val="34"/>
    <w:qFormat/>
    <w:rsid w:val="00FE3B9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0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6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6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91</cp:revision>
  <dcterms:created xsi:type="dcterms:W3CDTF">2017-01-18T06:45:00Z</dcterms:created>
  <dcterms:modified xsi:type="dcterms:W3CDTF">2017-01-18T08:18:00Z</dcterms:modified>
</cp:coreProperties>
</file>