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3E" w:rsidRPr="00BE022C" w:rsidRDefault="001F5EF7" w:rsidP="00EC70F2">
      <w:pPr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</w:pP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>香港社區組織協會</w:t>
      </w: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 xml:space="preserve"> </w:t>
      </w: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>回應</w:t>
      </w:r>
      <w:r w:rsidR="002C28A7">
        <w:rPr>
          <w:rFonts w:ascii="Times New Roman" w:eastAsia="標楷體" w:hAnsi="Times New Roman" w:cs="Times New Roman" w:hint="eastAsia"/>
          <w:b/>
          <w:sz w:val="27"/>
          <w:szCs w:val="27"/>
          <w:u w:val="single"/>
          <w:lang w:eastAsia="zh-TW"/>
        </w:rPr>
        <w:t xml:space="preserve"> </w:t>
      </w: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>二零一七年</w:t>
      </w:r>
      <w:r w:rsidR="002C28A7"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>行政長官</w:t>
      </w: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>施政報告</w:t>
      </w: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 xml:space="preserve"> </w:t>
      </w:r>
      <w:r w:rsidRPr="00BE022C">
        <w:rPr>
          <w:rFonts w:ascii="Times New Roman" w:eastAsia="標楷體" w:hAnsi="Times New Roman" w:cs="Times New Roman"/>
          <w:b/>
          <w:sz w:val="27"/>
          <w:szCs w:val="27"/>
          <w:u w:val="single"/>
          <w:lang w:eastAsia="zh-TW"/>
        </w:rPr>
        <w:t>新聞稿</w:t>
      </w:r>
    </w:p>
    <w:p w:rsidR="001F5EF7" w:rsidRDefault="001F5EF7" w:rsidP="009040EB">
      <w:pPr>
        <w:spacing w:after="0" w:line="360" w:lineRule="exact"/>
        <w:ind w:firstLine="72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行政長官梁振英今日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(1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月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18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日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公佈其任內最後一份的施政報告，</w:t>
      </w:r>
      <w:r w:rsidR="008720D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總結過去四年多來</w:t>
      </w:r>
      <w:r w:rsidR="00FE3B93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現屆政府的工作</w:t>
      </w:r>
      <w:r w:rsidR="006E5578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，並以</w:t>
      </w:r>
      <w:r w:rsidR="004C7FB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退休保障及房屋為重點。</w:t>
      </w:r>
      <w:r w:rsidR="00FE3B93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為此，本會回應如下</w:t>
      </w:r>
      <w:r w:rsidR="00FE3B93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:</w:t>
      </w:r>
    </w:p>
    <w:p w:rsidR="009040EB" w:rsidRPr="00991349" w:rsidRDefault="009040EB" w:rsidP="009040EB">
      <w:pPr>
        <w:spacing w:after="0" w:line="360" w:lineRule="exact"/>
        <w:ind w:firstLine="72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FE3B93" w:rsidRDefault="009F4DD6" w:rsidP="009040EB">
      <w:pPr>
        <w:pStyle w:val="a5"/>
        <w:numPr>
          <w:ilvl w:val="0"/>
          <w:numId w:val="2"/>
        </w:numPr>
        <w:spacing w:after="0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在安老及退休保障方面，</w:t>
      </w:r>
      <w:r w:rsidR="00732E1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本會歡迎</w:t>
      </w:r>
      <w:r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施政報告建議優化長者生活津貼，</w:t>
      </w:r>
      <w:r w:rsidR="00732E1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增加一層高額援助，同時放寬現行津貼的資產上</w:t>
      </w:r>
      <w:r w:rsidR="00B75AC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限，</w:t>
      </w:r>
      <w:r w:rsidR="00732E1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預計</w:t>
      </w:r>
      <w:r w:rsidR="00B75AC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以上改善措施將惠及約</w:t>
      </w:r>
      <w:r w:rsidR="00B75AC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50</w:t>
      </w:r>
      <w:r w:rsidR="00B75AC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萬名長者</w:t>
      </w:r>
      <w:r w:rsidR="00B75AC9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。</w:t>
      </w:r>
      <w:r w:rsidR="00B75AC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本會亦歡迎政府</w:t>
      </w:r>
      <w:proofErr w:type="gramStart"/>
      <w:r w:rsidR="000246CA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逐步強積金</w:t>
      </w:r>
      <w:proofErr w:type="gramEnd"/>
      <w:r w:rsidR="000246CA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對沖</w:t>
      </w:r>
      <w:r w:rsidR="007333D8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機制</w:t>
      </w:r>
      <w:r w:rsidR="000246C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、</w:t>
      </w:r>
      <w:r w:rsidR="000A7964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改革長者</w:t>
      </w:r>
      <w:proofErr w:type="gramStart"/>
      <w:r w:rsidR="000A7964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申領綜援制度</w:t>
      </w:r>
      <w:proofErr w:type="gramEnd"/>
      <w:r w:rsidR="000A7964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</w:t>
      </w:r>
      <w:r w:rsidR="00B75AC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取消</w:t>
      </w:r>
      <w:r w:rsidR="000A7964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親屬</w:t>
      </w:r>
      <w:r w:rsidR="000F4D57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須就有否向長者提供經濟援助提交聲明</w:t>
      </w:r>
      <w:r w:rsidR="000F4D57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(</w:t>
      </w:r>
      <w:r w:rsidR="000F4D57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俗稱的</w:t>
      </w:r>
      <w:r w:rsidR="000143BA" w:rsidRPr="00BC15EE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「</w:t>
      </w:r>
      <w:proofErr w:type="gramStart"/>
      <w:r w:rsidR="000F4D57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衰仔紙</w:t>
      </w:r>
      <w:proofErr w:type="gramEnd"/>
      <w:r w:rsidR="000143BA" w:rsidRPr="00BC15EE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」</w:t>
      </w:r>
      <w:r w:rsidR="000F4D57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)</w:t>
      </w:r>
      <w:r w:rsidR="000F4D57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的安排</w:t>
      </w:r>
      <w:r w:rsidR="000F4D57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，恢復長者</w:t>
      </w:r>
      <w:proofErr w:type="gramStart"/>
      <w:r w:rsidR="000F4D57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獨立申領綜援</w:t>
      </w:r>
      <w:proofErr w:type="gramEnd"/>
      <w:r w:rsidR="000F4D57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的權利。</w:t>
      </w:r>
    </w:p>
    <w:p w:rsidR="009040EB" w:rsidRPr="00991349" w:rsidRDefault="009040EB" w:rsidP="009040EB">
      <w:pPr>
        <w:pStyle w:val="a5"/>
        <w:spacing w:after="0" w:line="360" w:lineRule="exact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0F4D57" w:rsidRDefault="00E074C0" w:rsidP="009040EB">
      <w:pPr>
        <w:pStyle w:val="a5"/>
        <w:numPr>
          <w:ilvl w:val="0"/>
          <w:numId w:val="2"/>
        </w:numPr>
        <w:spacing w:after="0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雖然當局預計完善以上計劃後，各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條</w:t>
      </w: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社會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保障支柱可覆蓋約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91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萬名或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74%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的長者</w:t>
      </w:r>
      <w:r w:rsidR="000F4D57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</w:t>
      </w:r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然而，</w:t>
      </w:r>
      <w:proofErr w:type="gramStart"/>
      <w:r w:rsidR="00154B4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由於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強積金</w:t>
      </w:r>
      <w:proofErr w:type="gramEnd"/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已實施近二十年，</w:t>
      </w:r>
      <w:r w:rsidR="00E15119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日後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不少退休人士資產總額或會超出現時</w:t>
      </w:r>
      <w:r w:rsidR="00D00B80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長生津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建議的資產限額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即單身人士為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329,000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元、長者夫婦為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499,000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元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D10210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。</w:t>
      </w:r>
      <w:r w:rsidR="00556C8B" w:rsidRPr="00D00652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當局應從退休保障角度</w:t>
      </w:r>
      <w:r w:rsidR="003F5F59" w:rsidRPr="00D00652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改革</w:t>
      </w:r>
      <w:r w:rsidR="00556C8B" w:rsidRPr="00D00652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，而</w:t>
      </w:r>
      <w:proofErr w:type="gramStart"/>
      <w:r w:rsidR="00556C8B" w:rsidRPr="00D00652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非從扶貧</w:t>
      </w:r>
      <w:proofErr w:type="gramEnd"/>
      <w:r w:rsidR="003F5F59" w:rsidRPr="00D00652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措施考量，長遠而言</w:t>
      </w:r>
      <w:r w:rsidR="000F4D57" w:rsidRPr="00D00652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，</w:t>
      </w:r>
      <w:r w:rsidR="00CA54A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當局應</w:t>
      </w:r>
      <w:r w:rsidR="000A022F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檢討長者生活津貼的資產限額，</w:t>
      </w:r>
      <w:r w:rsidR="00AA453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參考長者退休年齡、預期壽命、</w:t>
      </w:r>
      <w:r w:rsidR="00A351A3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每月生活開支、</w:t>
      </w:r>
      <w:proofErr w:type="gramStart"/>
      <w:r w:rsidR="00AA453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通脹等因素</w:t>
      </w:r>
      <w:proofErr w:type="gramEnd"/>
      <w:r w:rsidR="00AA453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，</w:t>
      </w:r>
      <w:r w:rsidR="00BE518C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逐</w:t>
      </w:r>
      <w:r w:rsidR="00AA4539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步</w:t>
      </w:r>
      <w:r w:rsidR="00CA54A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將資產限額放寬</w:t>
      </w:r>
      <w:r w:rsidR="00B37367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至</w:t>
      </w:r>
      <w:r w:rsidR="005A4C99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每名長者</w:t>
      </w:r>
      <w:r w:rsidR="00FB6160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為</w:t>
      </w:r>
      <w:r w:rsidR="00B37367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1</w:t>
      </w:r>
      <w:r w:rsidR="00A17CE7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,</w:t>
      </w:r>
      <w:r w:rsidR="00BE35C9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0</w:t>
      </w:r>
      <w:r w:rsidR="00CA54A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00,000</w:t>
      </w:r>
      <w:r w:rsidR="0066429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元</w:t>
      </w:r>
      <w:r w:rsidR="00CA54AB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，</w:t>
      </w:r>
      <w:r w:rsidR="00FA0C14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以擴大受惠人數</w:t>
      </w:r>
      <w:r w:rsidR="00FA0C14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</w:t>
      </w:r>
      <w:r w:rsidR="009040EB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長遠</w:t>
      </w:r>
      <w:r w:rsidR="00FA0C14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讓</w:t>
      </w:r>
      <w:r w:rsidR="000265F2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全港</w:t>
      </w:r>
      <w:r w:rsidR="00FA0C14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所有長者受惠。</w:t>
      </w:r>
    </w:p>
    <w:p w:rsidR="009040EB" w:rsidRPr="009040EB" w:rsidRDefault="009040EB" w:rsidP="009040EB">
      <w:pPr>
        <w:spacing w:after="0" w:line="360" w:lineRule="exact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C5797A" w:rsidRDefault="00C64220" w:rsidP="009040EB">
      <w:pPr>
        <w:pStyle w:val="a5"/>
        <w:numPr>
          <w:ilvl w:val="0"/>
          <w:numId w:val="2"/>
        </w:numPr>
        <w:spacing w:after="0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在房屋及土地發展方面，施政報告</w:t>
      </w:r>
      <w:r w:rsidR="00CC0176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只是老調重彈，</w:t>
      </w:r>
      <w:r w:rsidR="00115C2F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回顧過去四年政府工作、重複描述未來十年公私營房屋供</w:t>
      </w:r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應</w:t>
      </w:r>
      <w:r w:rsidR="008A0F3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量</w:t>
      </w:r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；</w:t>
      </w:r>
      <w:r w:rsidR="0063621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面對</w:t>
      </w:r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不斷新增的公</w:t>
      </w:r>
      <w:proofErr w:type="gramStart"/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屋輪候冊</w:t>
      </w:r>
      <w:proofErr w:type="gramEnd"/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人數、</w:t>
      </w:r>
      <w:proofErr w:type="gramStart"/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輪候公屋</w:t>
      </w:r>
      <w:proofErr w:type="gramEnd"/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時間不斷延長，</w:t>
      </w:r>
      <w:r w:rsidR="00133EFE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當局強調</w:t>
      </w:r>
      <w:proofErr w:type="gramStart"/>
      <w:r w:rsidR="00133EFE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長遠需覓地</w:t>
      </w:r>
      <w:proofErr w:type="gramEnd"/>
      <w:r w:rsidR="00133EFE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興建公屋，卻</w:t>
      </w:r>
      <w:r w:rsidR="004953B1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未有提出任何中短期措施</w:t>
      </w:r>
      <w:r w:rsidR="00816E03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(</w:t>
      </w:r>
      <w:r w:rsidR="00816E03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例如</w:t>
      </w:r>
      <w:r w:rsidR="00816E03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:</w:t>
      </w:r>
      <w:r w:rsidR="00816E03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過渡性房屋</w:t>
      </w:r>
      <w:r w:rsidR="00816E03" w:rsidRPr="00BC15EE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)</w:t>
      </w:r>
      <w:r w:rsidR="00C4307D" w:rsidRPr="00BC15EE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，未有適時回應</w:t>
      </w:r>
      <w:proofErr w:type="gramStart"/>
      <w:r w:rsidR="00C4307D" w:rsidRPr="00BC15EE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輪候冊人士</w:t>
      </w:r>
      <w:proofErr w:type="gramEnd"/>
      <w:r w:rsidR="00C4307D" w:rsidRPr="00BC15EE">
        <w:rPr>
          <w:rFonts w:ascii="Times New Roman" w:eastAsia="標楷體" w:hAnsi="Times New Roman" w:cs="Times New Roman" w:hint="eastAsia"/>
          <w:b/>
          <w:sz w:val="26"/>
          <w:szCs w:val="26"/>
          <w:lang w:eastAsia="zh-TW"/>
        </w:rPr>
        <w:t>困境。</w:t>
      </w:r>
    </w:p>
    <w:p w:rsidR="009040EB" w:rsidRPr="009040EB" w:rsidRDefault="009040EB" w:rsidP="009040EB">
      <w:pPr>
        <w:spacing w:after="0" w:line="360" w:lineRule="exact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B00AD6" w:rsidRPr="00991349" w:rsidRDefault="00636211" w:rsidP="009040EB">
      <w:pPr>
        <w:pStyle w:val="a5"/>
        <w:numPr>
          <w:ilvl w:val="0"/>
          <w:numId w:val="2"/>
        </w:numPr>
        <w:spacing w:after="0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更甚</w:t>
      </w:r>
      <w:r w:rsidR="00A7754E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者</w:t>
      </w:r>
      <w:r w:rsidR="004953B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，行政長官在報告中</w:t>
      </w:r>
      <w:r w:rsidR="00FF4FE9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雖指出居住的問題嚴</w:t>
      </w:r>
      <w:r w:rsidR="00C4307D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峻</w:t>
      </w:r>
      <w:r w:rsidR="00FF4FE9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</w:t>
      </w:r>
      <w:r w:rsidR="00385F39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不少</w:t>
      </w:r>
      <w:r w:rsidR="008F2E67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家庭走投無路，甚至要居於工廠大廈內的劏房</w:t>
      </w:r>
      <w:r w:rsidR="005609E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="005609E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第</w:t>
      </w:r>
      <w:r w:rsidR="005609E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107</w:t>
      </w:r>
      <w:r w:rsidR="005609E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段</w:t>
      </w:r>
      <w:r w:rsidR="005609E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8F2E67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，惟</w:t>
      </w:r>
      <w:r w:rsidR="005609EA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特首仍強調</w:t>
      </w:r>
      <w:r w:rsidR="00816E03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屋宇署仍會繼續對工廈及住宅樓宇內違規劏房執法</w:t>
      </w:r>
      <w:r w:rsidR="00BB2875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="00BB2875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第</w:t>
      </w:r>
      <w:r w:rsidR="00BB2875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126</w:t>
      </w:r>
      <w:r w:rsidR="00BB2875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段</w:t>
      </w:r>
      <w:r w:rsidR="00BB2875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816E03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，</w:t>
      </w:r>
      <w:r w:rsidR="00D16D9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既無</w:t>
      </w:r>
      <w:r w:rsidR="00A7754E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協助措施，</w:t>
      </w:r>
      <w:r w:rsidR="00D16D91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更</w:t>
      </w:r>
      <w:r w:rsidR="007E3E53" w:rsidRPr="00991349">
        <w:rPr>
          <w:rFonts w:ascii="Times New Roman" w:eastAsia="標楷體" w:hAnsi="Times New Roman" w:cs="Times New Roman"/>
          <w:sz w:val="26"/>
          <w:szCs w:val="26"/>
          <w:lang w:eastAsia="zh-TW"/>
        </w:rPr>
        <w:t>將本已絕望的市民趕上絕路，令人失望。</w:t>
      </w:r>
      <w:r w:rsidR="00B00AD6" w:rsidRPr="009040EB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本會</w:t>
      </w:r>
      <w:r w:rsidR="000C7FBD" w:rsidRPr="009040EB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要求當局儘快提供過渡性房屋、提供租金津貼、訂立租金管制等，</w:t>
      </w:r>
      <w:proofErr w:type="gramStart"/>
      <w:r w:rsidR="000C7FBD" w:rsidRPr="009040EB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為輪候公</w:t>
      </w:r>
      <w:proofErr w:type="gramEnd"/>
      <w:r w:rsidR="000C7FBD" w:rsidRPr="009040EB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屋人士提供適時中短期的支援。</w:t>
      </w:r>
    </w:p>
    <w:p w:rsidR="001F5EF7" w:rsidRPr="00BE022C" w:rsidRDefault="001F5EF7" w:rsidP="009040EB">
      <w:pPr>
        <w:spacing w:after="0" w:line="360" w:lineRule="exact"/>
        <w:jc w:val="right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BE022C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香港社區組織協會</w:t>
      </w:r>
      <w:r w:rsidRPr="00BE022C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 xml:space="preserve"> </w:t>
      </w:r>
      <w:r w:rsidRPr="00BE022C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謹啟</w:t>
      </w:r>
    </w:p>
    <w:p w:rsidR="00BE022C" w:rsidRPr="00D11FCD" w:rsidRDefault="001F5EF7" w:rsidP="009040EB">
      <w:pPr>
        <w:spacing w:after="0" w:line="360" w:lineRule="exact"/>
        <w:jc w:val="both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BE022C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二零一七年一月十八日</w:t>
      </w:r>
      <w:bookmarkStart w:id="0" w:name="_GoBack"/>
      <w:bookmarkEnd w:id="0"/>
    </w:p>
    <w:sectPr w:rsidR="00BE022C" w:rsidRPr="00D11F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66" w:rsidRDefault="00B70B66" w:rsidP="00D00652">
      <w:pPr>
        <w:spacing w:after="0" w:line="240" w:lineRule="auto"/>
      </w:pPr>
      <w:r>
        <w:separator/>
      </w:r>
    </w:p>
  </w:endnote>
  <w:endnote w:type="continuationSeparator" w:id="0">
    <w:p w:rsidR="00B70B66" w:rsidRDefault="00B70B66" w:rsidP="00D0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66" w:rsidRDefault="00B70B66" w:rsidP="00D00652">
      <w:pPr>
        <w:spacing w:after="0" w:line="240" w:lineRule="auto"/>
      </w:pPr>
      <w:r>
        <w:separator/>
      </w:r>
    </w:p>
  </w:footnote>
  <w:footnote w:type="continuationSeparator" w:id="0">
    <w:p w:rsidR="00B70B66" w:rsidRDefault="00B70B66" w:rsidP="00D0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35EB"/>
    <w:multiLevelType w:val="hybridMultilevel"/>
    <w:tmpl w:val="7C265A30"/>
    <w:lvl w:ilvl="0" w:tplc="D194B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766AF3"/>
    <w:multiLevelType w:val="hybridMultilevel"/>
    <w:tmpl w:val="3BDE15D8"/>
    <w:lvl w:ilvl="0" w:tplc="D5A81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7"/>
    <w:rsid w:val="000143BA"/>
    <w:rsid w:val="000246CA"/>
    <w:rsid w:val="000265F2"/>
    <w:rsid w:val="00064D1F"/>
    <w:rsid w:val="00076854"/>
    <w:rsid w:val="000A022F"/>
    <w:rsid w:val="000A7964"/>
    <w:rsid w:val="000C7FBD"/>
    <w:rsid w:val="000F4D57"/>
    <w:rsid w:val="000F633E"/>
    <w:rsid w:val="00115C2F"/>
    <w:rsid w:val="00133EFE"/>
    <w:rsid w:val="00154B40"/>
    <w:rsid w:val="001F5EF7"/>
    <w:rsid w:val="002C28A7"/>
    <w:rsid w:val="0033712C"/>
    <w:rsid w:val="00385F39"/>
    <w:rsid w:val="003918BB"/>
    <w:rsid w:val="003F5F59"/>
    <w:rsid w:val="00437681"/>
    <w:rsid w:val="004470A4"/>
    <w:rsid w:val="004953B1"/>
    <w:rsid w:val="004C7FBF"/>
    <w:rsid w:val="00556C8B"/>
    <w:rsid w:val="005609EA"/>
    <w:rsid w:val="005A4C99"/>
    <w:rsid w:val="00620A26"/>
    <w:rsid w:val="00636211"/>
    <w:rsid w:val="0066429E"/>
    <w:rsid w:val="00677C0C"/>
    <w:rsid w:val="006E5578"/>
    <w:rsid w:val="006F18BA"/>
    <w:rsid w:val="007149C5"/>
    <w:rsid w:val="00732E1B"/>
    <w:rsid w:val="007333D8"/>
    <w:rsid w:val="00766A11"/>
    <w:rsid w:val="007E3E53"/>
    <w:rsid w:val="007F120A"/>
    <w:rsid w:val="00816E03"/>
    <w:rsid w:val="00837064"/>
    <w:rsid w:val="00852949"/>
    <w:rsid w:val="008604CA"/>
    <w:rsid w:val="0086384D"/>
    <w:rsid w:val="008720D1"/>
    <w:rsid w:val="008A0F34"/>
    <w:rsid w:val="008D73A9"/>
    <w:rsid w:val="008F2E67"/>
    <w:rsid w:val="009040EB"/>
    <w:rsid w:val="0097290F"/>
    <w:rsid w:val="00991349"/>
    <w:rsid w:val="009A78C7"/>
    <w:rsid w:val="009F4DD6"/>
    <w:rsid w:val="009F50D5"/>
    <w:rsid w:val="00A17CE7"/>
    <w:rsid w:val="00A351A3"/>
    <w:rsid w:val="00A6776B"/>
    <w:rsid w:val="00A7754E"/>
    <w:rsid w:val="00AA4539"/>
    <w:rsid w:val="00AA5412"/>
    <w:rsid w:val="00AF4F00"/>
    <w:rsid w:val="00B0090A"/>
    <w:rsid w:val="00B00AD6"/>
    <w:rsid w:val="00B37367"/>
    <w:rsid w:val="00B42126"/>
    <w:rsid w:val="00B70B66"/>
    <w:rsid w:val="00B75AC9"/>
    <w:rsid w:val="00BB2875"/>
    <w:rsid w:val="00BC15EE"/>
    <w:rsid w:val="00BE022C"/>
    <w:rsid w:val="00BE35C9"/>
    <w:rsid w:val="00BE518C"/>
    <w:rsid w:val="00C4307D"/>
    <w:rsid w:val="00C5797A"/>
    <w:rsid w:val="00C64220"/>
    <w:rsid w:val="00CA544E"/>
    <w:rsid w:val="00CA54AB"/>
    <w:rsid w:val="00CC0176"/>
    <w:rsid w:val="00CD5AD9"/>
    <w:rsid w:val="00CE18B9"/>
    <w:rsid w:val="00D00652"/>
    <w:rsid w:val="00D00B80"/>
    <w:rsid w:val="00D10210"/>
    <w:rsid w:val="00D11FCD"/>
    <w:rsid w:val="00D16D91"/>
    <w:rsid w:val="00E074C0"/>
    <w:rsid w:val="00E15119"/>
    <w:rsid w:val="00E8563D"/>
    <w:rsid w:val="00EC70F2"/>
    <w:rsid w:val="00F044C7"/>
    <w:rsid w:val="00FA0C14"/>
    <w:rsid w:val="00FB6160"/>
    <w:rsid w:val="00FE3B93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F5EF7"/>
    <w:pPr>
      <w:ind w:leftChars="1800" w:left="100"/>
    </w:pPr>
    <w:rPr>
      <w:lang w:eastAsia="zh-TW"/>
    </w:rPr>
  </w:style>
  <w:style w:type="character" w:customStyle="1" w:styleId="a4">
    <w:name w:val="結語 字元"/>
    <w:basedOn w:val="a0"/>
    <w:link w:val="a3"/>
    <w:uiPriority w:val="99"/>
    <w:rsid w:val="001F5EF7"/>
    <w:rPr>
      <w:lang w:eastAsia="zh-TW"/>
    </w:rPr>
  </w:style>
  <w:style w:type="paragraph" w:styleId="a5">
    <w:name w:val="List Paragraph"/>
    <w:basedOn w:val="a"/>
    <w:uiPriority w:val="34"/>
    <w:qFormat/>
    <w:rsid w:val="00FE3B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6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6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F5EF7"/>
    <w:pPr>
      <w:ind w:leftChars="1800" w:left="100"/>
    </w:pPr>
    <w:rPr>
      <w:lang w:eastAsia="zh-TW"/>
    </w:rPr>
  </w:style>
  <w:style w:type="character" w:customStyle="1" w:styleId="a4">
    <w:name w:val="結語 字元"/>
    <w:basedOn w:val="a0"/>
    <w:link w:val="a3"/>
    <w:uiPriority w:val="99"/>
    <w:rsid w:val="001F5EF7"/>
    <w:rPr>
      <w:lang w:eastAsia="zh-TW"/>
    </w:rPr>
  </w:style>
  <w:style w:type="paragraph" w:styleId="a5">
    <w:name w:val="List Paragraph"/>
    <w:basedOn w:val="a"/>
    <w:uiPriority w:val="34"/>
    <w:qFormat/>
    <w:rsid w:val="00FE3B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6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6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</dc:creator>
  <cp:lastModifiedBy>Yuen</cp:lastModifiedBy>
  <cp:revision>91</cp:revision>
  <dcterms:created xsi:type="dcterms:W3CDTF">2017-01-18T06:45:00Z</dcterms:created>
  <dcterms:modified xsi:type="dcterms:W3CDTF">2017-01-18T08:18:00Z</dcterms:modified>
</cp:coreProperties>
</file>