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FC" w:rsidRDefault="001C10BF" w:rsidP="004873DA">
      <w:pPr>
        <w:spacing w:after="0" w:line="240" w:lineRule="auto"/>
        <w:jc w:val="center"/>
        <w:rPr>
          <w:rFonts w:ascii="Times New Roman" w:eastAsia="標楷體" w:hAnsi="Times New Roman" w:cs="Times New Roman"/>
          <w:b/>
          <w:sz w:val="32"/>
          <w:szCs w:val="26"/>
          <w:u w:val="single"/>
          <w:lang w:eastAsia="zh-TW"/>
        </w:rPr>
      </w:pPr>
      <w:r w:rsidRPr="00B359D6">
        <w:rPr>
          <w:rFonts w:ascii="Times New Roman" w:eastAsia="標楷體" w:hAnsi="Times New Roman" w:cs="Times New Roman"/>
          <w:b/>
          <w:sz w:val="32"/>
          <w:szCs w:val="26"/>
          <w:u w:val="single"/>
          <w:lang w:eastAsia="zh-TW"/>
        </w:rPr>
        <w:t>香港社區組織</w:t>
      </w:r>
      <w:r w:rsidR="003F5DFC" w:rsidRPr="00B359D6">
        <w:rPr>
          <w:rFonts w:ascii="Times New Roman" w:eastAsia="標楷體" w:hAnsi="Times New Roman" w:cs="Times New Roman"/>
          <w:b/>
          <w:sz w:val="32"/>
          <w:szCs w:val="26"/>
          <w:u w:val="single"/>
          <w:lang w:eastAsia="zh-TW"/>
        </w:rPr>
        <w:t>協會</w:t>
      </w:r>
      <w:r w:rsidR="003F5DFC" w:rsidRPr="00B359D6">
        <w:rPr>
          <w:rFonts w:ascii="Times New Roman" w:eastAsia="標楷體" w:hAnsi="Times New Roman" w:cs="Times New Roman"/>
          <w:b/>
          <w:sz w:val="32"/>
          <w:szCs w:val="26"/>
          <w:u w:val="single"/>
          <w:lang w:eastAsia="zh-TW"/>
        </w:rPr>
        <w:t xml:space="preserve"> </w:t>
      </w:r>
      <w:r w:rsidR="003F5DFC" w:rsidRPr="00B359D6">
        <w:rPr>
          <w:rFonts w:ascii="Times New Roman" w:eastAsia="標楷體" w:hAnsi="Times New Roman" w:cs="Times New Roman"/>
          <w:b/>
          <w:sz w:val="32"/>
          <w:szCs w:val="26"/>
          <w:u w:val="single"/>
          <w:lang w:eastAsia="zh-TW"/>
        </w:rPr>
        <w:t>回應《</w:t>
      </w:r>
      <w:r w:rsidR="003F5DFC" w:rsidRPr="00B359D6">
        <w:rPr>
          <w:rFonts w:ascii="Times New Roman" w:eastAsia="標楷體" w:hAnsi="Times New Roman" w:cs="Times New Roman"/>
          <w:b/>
          <w:sz w:val="32"/>
          <w:szCs w:val="26"/>
          <w:u w:val="single"/>
          <w:lang w:eastAsia="zh-TW"/>
        </w:rPr>
        <w:t>201</w:t>
      </w:r>
      <w:r w:rsidR="00AB5E01" w:rsidRPr="00B359D6">
        <w:rPr>
          <w:rFonts w:ascii="Times New Roman" w:eastAsia="標楷體" w:hAnsi="Times New Roman" w:cs="Times New Roman" w:hint="eastAsia"/>
          <w:b/>
          <w:sz w:val="32"/>
          <w:szCs w:val="26"/>
          <w:u w:val="single"/>
          <w:lang w:eastAsia="zh-TW"/>
        </w:rPr>
        <w:t>7</w:t>
      </w:r>
      <w:r w:rsidR="003F5DFC" w:rsidRPr="00B359D6">
        <w:rPr>
          <w:rFonts w:ascii="Times New Roman" w:eastAsia="標楷體" w:hAnsi="Times New Roman" w:cs="Times New Roman"/>
          <w:b/>
          <w:sz w:val="32"/>
          <w:szCs w:val="26"/>
          <w:u w:val="single"/>
          <w:lang w:eastAsia="zh-TW"/>
        </w:rPr>
        <w:t>年香港貧窮情況報告》</w:t>
      </w:r>
      <w:r w:rsidR="002016F0" w:rsidRPr="00B359D6">
        <w:rPr>
          <w:rFonts w:ascii="Times New Roman" w:eastAsia="標楷體" w:hAnsi="Times New Roman" w:cs="Times New Roman" w:hint="eastAsia"/>
          <w:b/>
          <w:sz w:val="32"/>
          <w:szCs w:val="26"/>
          <w:u w:val="single"/>
          <w:lang w:eastAsia="zh-TW"/>
        </w:rPr>
        <w:t>新聞稿</w:t>
      </w:r>
    </w:p>
    <w:p w:rsidR="008452FC" w:rsidRPr="008452FC" w:rsidRDefault="008452FC" w:rsidP="004873DA">
      <w:pPr>
        <w:spacing w:after="0" w:line="220" w:lineRule="exact"/>
        <w:jc w:val="center"/>
        <w:rPr>
          <w:rFonts w:ascii="Times New Roman" w:eastAsia="標楷體" w:hAnsi="Times New Roman" w:cs="Times New Roman"/>
          <w:b/>
          <w:sz w:val="20"/>
          <w:szCs w:val="26"/>
          <w:u w:val="single"/>
          <w:lang w:eastAsia="zh-TW"/>
        </w:rPr>
      </w:pPr>
    </w:p>
    <w:p w:rsidR="00C56E68" w:rsidRPr="004873DA" w:rsidRDefault="003F5DFC" w:rsidP="004873DA">
      <w:pPr>
        <w:pStyle w:val="a3"/>
        <w:spacing w:after="0" w:line="220" w:lineRule="exact"/>
        <w:ind w:left="0" w:firstLine="48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873DA">
        <w:rPr>
          <w:rFonts w:ascii="Times New Roman" w:eastAsia="標楷體" w:hAnsi="Times New Roman" w:cs="Times New Roman"/>
          <w:sz w:val="24"/>
          <w:szCs w:val="24"/>
        </w:rPr>
        <w:t>特區政府今日</w:t>
      </w:r>
      <w:r w:rsidRPr="004873DA">
        <w:rPr>
          <w:rFonts w:ascii="Times New Roman" w:eastAsia="標楷體" w:hAnsi="Times New Roman" w:cs="Times New Roman"/>
          <w:sz w:val="24"/>
          <w:szCs w:val="24"/>
        </w:rPr>
        <w:t xml:space="preserve"> (1</w:t>
      </w:r>
      <w:r w:rsidR="00AB5E01" w:rsidRPr="004873DA">
        <w:rPr>
          <w:rFonts w:ascii="Times New Roman" w:eastAsia="標楷體" w:hAnsi="Times New Roman" w:cs="Times New Roman" w:hint="eastAsia"/>
          <w:sz w:val="24"/>
          <w:szCs w:val="24"/>
        </w:rPr>
        <w:t>9</w:t>
      </w:r>
      <w:r w:rsidRPr="004873DA">
        <w:rPr>
          <w:rFonts w:ascii="Times New Roman" w:eastAsia="標楷體" w:hAnsi="Times New Roman" w:cs="Times New Roman"/>
          <w:sz w:val="24"/>
          <w:szCs w:val="24"/>
        </w:rPr>
        <w:t xml:space="preserve">/11) </w:t>
      </w:r>
      <w:r w:rsidRPr="004873DA">
        <w:rPr>
          <w:rFonts w:ascii="Times New Roman" w:eastAsia="標楷體" w:hAnsi="Times New Roman" w:cs="Times New Roman"/>
          <w:sz w:val="24"/>
          <w:szCs w:val="24"/>
        </w:rPr>
        <w:t>公佈最新的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《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201</w:t>
      </w:r>
      <w:r w:rsidR="00AB5E01" w:rsidRPr="004873DA">
        <w:rPr>
          <w:rFonts w:ascii="Times New Roman" w:eastAsia="標楷體" w:hAnsi="Times New Roman" w:cs="Times New Roman" w:hint="eastAsia"/>
          <w:sz w:val="24"/>
          <w:szCs w:val="24"/>
        </w:rPr>
        <w:t>7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年香港貧窮情況報告》，</w:t>
      </w:r>
      <w:r w:rsidRPr="004873DA">
        <w:rPr>
          <w:rFonts w:ascii="Times New Roman" w:eastAsia="標楷體" w:hAnsi="Times New Roman" w:cs="Times New Roman"/>
          <w:b/>
          <w:sz w:val="24"/>
          <w:szCs w:val="24"/>
        </w:rPr>
        <w:t>指出</w:t>
      </w:r>
      <w:r w:rsidR="00AB5E01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2017</w:t>
      </w:r>
      <w:r w:rsidR="00AB5E01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年本港貧窮人口達</w:t>
      </w:r>
      <w:r w:rsidR="00AB5E01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137.7</w:t>
      </w:r>
      <w:r w:rsidR="00AB5E01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萬</w:t>
      </w:r>
      <w:r w:rsidR="00AB5E01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(</w:t>
      </w:r>
      <w:r w:rsidR="00AB5E01" w:rsidRPr="004873DA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政策介入前</w:t>
      </w:r>
      <w:r w:rsidR="00AB5E01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)</w:t>
      </w:r>
      <w:r w:rsidR="00AB5E01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，貧窮率高達</w:t>
      </w:r>
      <w:r w:rsidR="00AB5E01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20.1%</w:t>
      </w:r>
      <w:r w:rsidR="00C148E1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，貧窮</w:t>
      </w:r>
      <w:r w:rsidR="004F6D86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人口</w:t>
      </w:r>
      <w:r w:rsidR="00C148E1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創</w:t>
      </w:r>
      <w:r w:rsidR="00C148E1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200</w:t>
      </w:r>
      <w:r w:rsidR="004F6D86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9</w:t>
      </w:r>
      <w:r w:rsidR="00C148E1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年</w:t>
      </w:r>
      <w:r w:rsidR="002364E0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以來</w:t>
      </w:r>
      <w:r w:rsidR="00C148E1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新高</w:t>
      </w:r>
      <w:r w:rsidR="004F6D86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，貧窮率創</w:t>
      </w:r>
      <w:r w:rsidR="004F6D86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2010</w:t>
      </w:r>
      <w:r w:rsidR="004F6D86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年</w:t>
      </w:r>
      <w:r w:rsidR="002364E0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以來</w:t>
      </w:r>
      <w:r w:rsidR="004F6D86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新高</w:t>
      </w:r>
      <w:r w:rsidR="00AB5E01" w:rsidRPr="004873DA">
        <w:rPr>
          <w:rFonts w:ascii="Times New Roman" w:eastAsia="標楷體" w:hAnsi="Times New Roman" w:cs="Times New Roman" w:hint="eastAsia"/>
          <w:sz w:val="24"/>
          <w:szCs w:val="24"/>
        </w:rPr>
        <w:t>；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縱使</w:t>
      </w:r>
      <w:r w:rsidR="001C10BF" w:rsidRPr="004873DA">
        <w:rPr>
          <w:rFonts w:ascii="Times New Roman" w:eastAsia="標楷體" w:hAnsi="Times New Roman" w:cs="Times New Roman"/>
          <w:sz w:val="24"/>
          <w:szCs w:val="24"/>
          <w:u w:val="single"/>
        </w:rPr>
        <w:t>政策介入後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，</w:t>
      </w:r>
      <w:r w:rsidR="00AB5E01" w:rsidRPr="004873DA">
        <w:rPr>
          <w:rFonts w:ascii="Times New Roman" w:eastAsia="標楷體" w:hAnsi="Times New Roman" w:cs="Times New Roman" w:hint="eastAsia"/>
          <w:sz w:val="24"/>
          <w:szCs w:val="24"/>
        </w:rPr>
        <w:t>2017</w:t>
      </w:r>
      <w:r w:rsidR="00AB5E01" w:rsidRPr="004873DA">
        <w:rPr>
          <w:rFonts w:ascii="Times New Roman" w:eastAsia="標楷體" w:hAnsi="Times New Roman" w:cs="Times New Roman" w:hint="eastAsia"/>
          <w:sz w:val="24"/>
          <w:szCs w:val="24"/>
        </w:rPr>
        <w:t>年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貧窮人口</w:t>
      </w:r>
      <w:r w:rsidR="00AB5E01" w:rsidRPr="004873DA">
        <w:rPr>
          <w:rFonts w:ascii="Times New Roman" w:eastAsia="標楷體" w:hAnsi="Times New Roman" w:cs="Times New Roman" w:hint="eastAsia"/>
          <w:sz w:val="24"/>
          <w:szCs w:val="24"/>
        </w:rPr>
        <w:t>仍超過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100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萬人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(</w:t>
      </w:r>
      <w:r w:rsidR="00AB5E01" w:rsidRPr="004873DA">
        <w:rPr>
          <w:rFonts w:ascii="Times New Roman" w:eastAsia="標楷體" w:hAnsi="Times New Roman" w:cs="Times New Roman" w:hint="eastAsia"/>
          <w:sz w:val="24"/>
          <w:szCs w:val="24"/>
        </w:rPr>
        <w:t>100.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9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萬人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)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，貧窮率仍高達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14.7%</w:t>
      </w:r>
      <w:r w:rsidR="002364E0" w:rsidRPr="004873DA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C56E68" w:rsidRPr="004873DA">
        <w:rPr>
          <w:rFonts w:ascii="Times New Roman" w:eastAsia="標楷體" w:hAnsi="Times New Roman" w:cs="Times New Roman"/>
          <w:sz w:val="24"/>
          <w:szCs w:val="24"/>
        </w:rPr>
        <w:t>為此，本會回應如下</w:t>
      </w:r>
      <w:r w:rsidR="00C56E68" w:rsidRPr="004873DA">
        <w:rPr>
          <w:rFonts w:ascii="Times New Roman" w:eastAsia="標楷體" w:hAnsi="Times New Roman" w:cs="Times New Roman"/>
          <w:sz w:val="24"/>
          <w:szCs w:val="24"/>
        </w:rPr>
        <w:t>:</w:t>
      </w:r>
    </w:p>
    <w:p w:rsidR="00AB5E01" w:rsidRPr="004873DA" w:rsidRDefault="00AB5E01" w:rsidP="004873DA">
      <w:pPr>
        <w:pStyle w:val="a3"/>
        <w:spacing w:after="0" w:line="220" w:lineRule="exact"/>
        <w:ind w:left="0" w:firstLine="48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EE57BC" w:rsidRPr="004873DA" w:rsidRDefault="00AB5E01" w:rsidP="004873DA">
      <w:pPr>
        <w:pStyle w:val="a3"/>
        <w:numPr>
          <w:ilvl w:val="0"/>
          <w:numId w:val="1"/>
        </w:numPr>
        <w:spacing w:after="0" w:line="22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873DA">
        <w:rPr>
          <w:rFonts w:ascii="Times New Roman" w:eastAsia="標楷體" w:hAnsi="Times New Roman" w:cs="Times New Roman"/>
          <w:sz w:val="24"/>
          <w:szCs w:val="24"/>
        </w:rPr>
        <w:t>雖然過去</w:t>
      </w:r>
      <w:r w:rsidR="006F57EA" w:rsidRPr="004873DA">
        <w:rPr>
          <w:rFonts w:ascii="Times New Roman" w:eastAsia="標楷體" w:hAnsi="Times New Roman" w:cs="Times New Roman" w:hint="eastAsia"/>
          <w:sz w:val="24"/>
          <w:szCs w:val="24"/>
        </w:rPr>
        <w:t>數</w:t>
      </w:r>
      <w:r w:rsidR="00C90D23" w:rsidRPr="004873DA">
        <w:rPr>
          <w:rFonts w:ascii="Times New Roman" w:eastAsia="標楷體" w:hAnsi="Times New Roman" w:cs="Times New Roman"/>
          <w:sz w:val="24"/>
          <w:szCs w:val="24"/>
        </w:rPr>
        <w:t>年本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港經濟增長強勁，</w:t>
      </w:r>
      <w:r w:rsidR="00C90D23" w:rsidRPr="004873DA">
        <w:rPr>
          <w:rFonts w:ascii="Times New Roman" w:eastAsia="標楷體" w:hAnsi="Times New Roman" w:cs="Times New Roman"/>
          <w:sz w:val="24"/>
          <w:szCs w:val="24"/>
        </w:rPr>
        <w:t>人均生產總值</w:t>
      </w: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屢</w:t>
      </w:r>
      <w:r w:rsidR="00C90D23" w:rsidRPr="004873DA">
        <w:rPr>
          <w:rFonts w:ascii="Times New Roman" w:eastAsia="標楷體" w:hAnsi="Times New Roman" w:cs="Times New Roman"/>
          <w:sz w:val="24"/>
          <w:szCs w:val="24"/>
        </w:rPr>
        <w:t>創新高，</w:t>
      </w:r>
      <w:r w:rsidR="001C10BF" w:rsidRPr="004873DA">
        <w:rPr>
          <w:rFonts w:ascii="Times New Roman" w:eastAsia="標楷體" w:hAnsi="Times New Roman" w:cs="Times New Roman"/>
          <w:sz w:val="24"/>
          <w:szCs w:val="24"/>
        </w:rPr>
        <w:t>惟貧窮人口不</w:t>
      </w:r>
      <w:r w:rsidR="00C90D23" w:rsidRPr="004873DA">
        <w:rPr>
          <w:rFonts w:ascii="Times New Roman" w:eastAsia="標楷體" w:hAnsi="Times New Roman" w:cs="Times New Roman"/>
          <w:sz w:val="24"/>
          <w:szCs w:val="24"/>
        </w:rPr>
        <w:t>升反加，</w:t>
      </w: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政策介入後貧窮人口</w:t>
      </w:r>
      <w:r w:rsidR="00C90D23" w:rsidRPr="004873DA">
        <w:rPr>
          <w:rFonts w:ascii="Times New Roman" w:eastAsia="標楷體" w:hAnsi="Times New Roman" w:cs="Times New Roman"/>
          <w:b/>
          <w:sz w:val="24"/>
          <w:szCs w:val="24"/>
        </w:rPr>
        <w:t>再次</w:t>
      </w:r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突破</w:t>
      </w:r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100</w:t>
      </w:r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萬人，創</w:t>
      </w:r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2012</w:t>
      </w:r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年後的新高，</w:t>
      </w:r>
      <w:r w:rsidR="00C90D23" w:rsidRPr="004873DA">
        <w:rPr>
          <w:rFonts w:ascii="Times New Roman" w:eastAsia="標楷體" w:hAnsi="Times New Roman" w:cs="Times New Roman"/>
          <w:b/>
          <w:sz w:val="24"/>
          <w:szCs w:val="24"/>
        </w:rPr>
        <w:t>證明</w:t>
      </w:r>
      <w:r w:rsidR="006C783A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持續</w:t>
      </w:r>
      <w:r w:rsidR="00C90D23" w:rsidRPr="004873DA">
        <w:rPr>
          <w:rFonts w:ascii="Times New Roman" w:eastAsia="標楷體" w:hAnsi="Times New Roman" w:cs="Times New Roman"/>
          <w:b/>
          <w:sz w:val="24"/>
          <w:szCs w:val="24"/>
        </w:rPr>
        <w:t>經濟增長難令低下階層分享經濟成果；</w:t>
      </w:r>
      <w:r w:rsidR="006C783A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本</w:t>
      </w:r>
      <w:r w:rsidR="00C90D23" w:rsidRPr="004873DA">
        <w:rPr>
          <w:rFonts w:ascii="Times New Roman" w:eastAsia="標楷體" w:hAnsi="Times New Roman" w:cs="Times New Roman"/>
          <w:b/>
          <w:sz w:val="24"/>
          <w:szCs w:val="24"/>
        </w:rPr>
        <w:t>港貧窮問題</w:t>
      </w:r>
      <w:r w:rsidR="006C783A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持續</w:t>
      </w:r>
      <w:r w:rsidR="00C90D23" w:rsidRPr="004873DA">
        <w:rPr>
          <w:rFonts w:ascii="Times New Roman" w:eastAsia="標楷體" w:hAnsi="Times New Roman" w:cs="Times New Roman"/>
          <w:b/>
          <w:sz w:val="24"/>
          <w:szCs w:val="24"/>
        </w:rPr>
        <w:t>嚴</w:t>
      </w:r>
      <w:r w:rsidR="00C2699C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峻</w:t>
      </w:r>
      <w:r w:rsidR="00C90D23" w:rsidRPr="004873DA">
        <w:rPr>
          <w:rFonts w:ascii="Times New Roman" w:eastAsia="標楷體" w:hAnsi="Times New Roman" w:cs="Times New Roman"/>
          <w:sz w:val="24"/>
          <w:szCs w:val="24"/>
        </w:rPr>
        <w:t>，政府扶助貧窮人口力度不足，</w:t>
      </w:r>
      <w:r w:rsidR="006C783A" w:rsidRPr="004873DA">
        <w:rPr>
          <w:rFonts w:ascii="Times New Roman" w:eastAsia="標楷體" w:hAnsi="Times New Roman" w:cs="Times New Roman" w:hint="eastAsia"/>
          <w:sz w:val="24"/>
          <w:szCs w:val="24"/>
        </w:rPr>
        <w:t>未能有效透過政策進行財富再分配，</w:t>
      </w:r>
      <w:r w:rsidR="00C90D23" w:rsidRPr="004873DA">
        <w:rPr>
          <w:rFonts w:ascii="Times New Roman" w:eastAsia="標楷體" w:hAnsi="Times New Roman" w:cs="Times New Roman"/>
          <w:sz w:val="24"/>
          <w:szCs w:val="24"/>
        </w:rPr>
        <w:t>未有精</w:t>
      </w:r>
      <w:proofErr w:type="gramStart"/>
      <w:r w:rsidR="00C90D23" w:rsidRPr="004873DA">
        <w:rPr>
          <w:rFonts w:ascii="Times New Roman" w:eastAsia="標楷體" w:hAnsi="Times New Roman" w:cs="Times New Roman"/>
          <w:sz w:val="24"/>
          <w:szCs w:val="24"/>
        </w:rPr>
        <w:t>準</w:t>
      </w:r>
      <w:proofErr w:type="gramEnd"/>
      <w:r w:rsidR="00C90D23" w:rsidRPr="004873DA">
        <w:rPr>
          <w:rFonts w:ascii="Times New Roman" w:eastAsia="標楷體" w:hAnsi="Times New Roman" w:cs="Times New Roman"/>
          <w:sz w:val="24"/>
          <w:szCs w:val="24"/>
        </w:rPr>
        <w:t>及具力度的扶貧措施。</w:t>
      </w:r>
    </w:p>
    <w:p w:rsidR="00EE57BC" w:rsidRPr="004873DA" w:rsidRDefault="00EE57BC" w:rsidP="004873DA">
      <w:pPr>
        <w:pStyle w:val="a3"/>
        <w:spacing w:after="0" w:line="220" w:lineRule="exact"/>
        <w:ind w:left="36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7923A5" w:rsidRPr="004873DA" w:rsidRDefault="00AA2CBB" w:rsidP="004873DA">
      <w:pPr>
        <w:pStyle w:val="a3"/>
        <w:numPr>
          <w:ilvl w:val="0"/>
          <w:numId w:val="1"/>
        </w:numPr>
        <w:spacing w:after="0" w:line="22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2017</w:t>
      </w: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年</w:t>
      </w:r>
      <w:r w:rsidRPr="004873DA">
        <w:rPr>
          <w:rFonts w:ascii="Times New Roman" w:eastAsia="標楷體" w:hAnsi="Times New Roman" w:cs="Times New Roman"/>
          <w:sz w:val="24"/>
          <w:szCs w:val="24"/>
        </w:rPr>
        <w:t>貧窮人口</w:t>
      </w: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數目創近年新</w:t>
      </w:r>
      <w:r w:rsidRPr="004873DA">
        <w:rPr>
          <w:rFonts w:ascii="Times New Roman" w:eastAsia="標楷體" w:hAnsi="Times New Roman" w:cs="Times New Roman"/>
          <w:sz w:val="24"/>
          <w:szCs w:val="24"/>
        </w:rPr>
        <w:t>高</w:t>
      </w: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，反映政府未有積極</w:t>
      </w:r>
      <w:r w:rsidR="00FA1C80" w:rsidRPr="004873DA">
        <w:rPr>
          <w:rFonts w:ascii="Times New Roman" w:eastAsia="標楷體" w:hAnsi="Times New Roman" w:cs="Times New Roman" w:hint="eastAsia"/>
          <w:sz w:val="24"/>
          <w:szCs w:val="24"/>
        </w:rPr>
        <w:t>和</w:t>
      </w: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有計劃地減少本港貧窮人</w:t>
      </w:r>
      <w:r w:rsidR="007923A5" w:rsidRPr="004873DA">
        <w:rPr>
          <w:rFonts w:ascii="Times New Roman" w:eastAsia="標楷體" w:hAnsi="Times New Roman" w:cs="Times New Roman" w:hint="eastAsia"/>
          <w:sz w:val="24"/>
          <w:szCs w:val="24"/>
        </w:rPr>
        <w:t>口；</w:t>
      </w:r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當局以相對貧窮及貧窮線定義</w:t>
      </w:r>
      <w:r w:rsidR="007923A5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(</w:t>
      </w:r>
      <w:r w:rsidR="007923A5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即每月住戶收入為中位數一半以下</w:t>
      </w:r>
      <w:r w:rsidR="007923A5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)</w:t>
      </w:r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為由，託辭貧窮人口數目必定存在，忽略</w:t>
      </w:r>
      <w:proofErr w:type="gramStart"/>
      <w:r w:rsidR="007923A5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欠缺</w:t>
      </w:r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扶</w:t>
      </w:r>
      <w:proofErr w:type="gramEnd"/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貧綱領</w:t>
      </w:r>
      <w:proofErr w:type="gramStart"/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及滅貧指標</w:t>
      </w:r>
      <w:proofErr w:type="gramEnd"/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導向扶貧政策的缺失。</w:t>
      </w:r>
    </w:p>
    <w:p w:rsidR="007923A5" w:rsidRPr="004873DA" w:rsidRDefault="007923A5" w:rsidP="004873DA">
      <w:pPr>
        <w:pStyle w:val="a3"/>
        <w:spacing w:after="0" w:line="220" w:lineRule="exact"/>
        <w:ind w:left="36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73128D" w:rsidRPr="004873DA" w:rsidRDefault="00BF0203" w:rsidP="004873DA">
      <w:pPr>
        <w:pStyle w:val="a3"/>
        <w:numPr>
          <w:ilvl w:val="0"/>
          <w:numId w:val="1"/>
        </w:numPr>
        <w:spacing w:after="0" w:line="22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貧窮人口包括</w:t>
      </w:r>
      <w:r w:rsidR="006307BB" w:rsidRPr="004873DA">
        <w:rPr>
          <w:rFonts w:ascii="Times New Roman" w:eastAsia="標楷體" w:hAnsi="Times New Roman" w:cs="Times New Roman" w:hint="eastAsia"/>
          <w:sz w:val="24"/>
          <w:szCs w:val="24"/>
        </w:rPr>
        <w:t>從事經濟活動和非從事經濟活動的住戶，前者主要為</w:t>
      </w:r>
      <w:proofErr w:type="gramStart"/>
      <w:r w:rsidR="006307BB" w:rsidRPr="004873DA">
        <w:rPr>
          <w:rFonts w:ascii="Times New Roman" w:eastAsia="標楷體" w:hAnsi="Times New Roman" w:cs="Times New Roman" w:hint="eastAsia"/>
          <w:sz w:val="24"/>
          <w:szCs w:val="24"/>
        </w:rPr>
        <w:t>非綜援</w:t>
      </w:r>
      <w:proofErr w:type="gramEnd"/>
      <w:r w:rsidR="006307BB" w:rsidRPr="004873DA">
        <w:rPr>
          <w:rFonts w:ascii="Times New Roman" w:eastAsia="標楷體" w:hAnsi="Times New Roman" w:cs="Times New Roman" w:hint="eastAsia"/>
          <w:sz w:val="24"/>
          <w:szCs w:val="24"/>
        </w:rPr>
        <w:t>在職貧窮家庭，後者則為退休</w:t>
      </w: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貧窮長者，以及</w:t>
      </w:r>
      <w:r w:rsidR="00AC2CAC" w:rsidRPr="004873DA">
        <w:rPr>
          <w:rFonts w:ascii="Times New Roman" w:eastAsia="標楷體" w:hAnsi="Times New Roman" w:cs="Times New Roman" w:hint="eastAsia"/>
          <w:sz w:val="24"/>
          <w:szCs w:val="24"/>
        </w:rPr>
        <w:t>未能</w:t>
      </w: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從事經濟活動的住戶。</w:t>
      </w:r>
      <w:r w:rsidR="0019624D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政</w:t>
      </w:r>
      <w:r w:rsidR="0073128D" w:rsidRPr="004873DA">
        <w:rPr>
          <w:rFonts w:ascii="Times New Roman" w:eastAsia="標楷體" w:hAnsi="Times New Roman" w:cs="Times New Roman"/>
          <w:b/>
          <w:sz w:val="24"/>
          <w:szCs w:val="24"/>
        </w:rPr>
        <w:t>府</w:t>
      </w:r>
      <w:r w:rsidR="00AA2CBB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將貧窮人口增加，</w:t>
      </w:r>
      <w:r w:rsidR="0073128D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歸咎於</w:t>
      </w:r>
      <w:r w:rsidR="0073128D" w:rsidRPr="004873DA">
        <w:rPr>
          <w:rFonts w:ascii="Times New Roman" w:eastAsia="標楷體" w:hAnsi="Times New Roman" w:cs="Times New Roman"/>
          <w:b/>
          <w:sz w:val="24"/>
          <w:szCs w:val="24"/>
        </w:rPr>
        <w:t>人口老化</w:t>
      </w:r>
      <w:r w:rsidR="0073128D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及住戶小型化，導致</w:t>
      </w:r>
      <w:r w:rsidR="0073128D" w:rsidRPr="004873DA">
        <w:rPr>
          <w:rFonts w:ascii="Times New Roman" w:eastAsia="標楷體" w:hAnsi="Times New Roman" w:cs="Times New Roman"/>
          <w:b/>
          <w:sz w:val="24"/>
          <w:szCs w:val="24"/>
        </w:rPr>
        <w:t>貧窮長者</w:t>
      </w:r>
      <w:r w:rsidR="0073128D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及貧窮</w:t>
      </w:r>
      <w:r w:rsidR="0019624D" w:rsidRPr="004873DA">
        <w:rPr>
          <w:rFonts w:ascii="Times New Roman" w:eastAsia="標楷體" w:hAnsi="Times New Roman" w:cs="Times New Roman"/>
          <w:b/>
          <w:sz w:val="24"/>
          <w:szCs w:val="24"/>
        </w:rPr>
        <w:t>人口急增</w:t>
      </w:r>
      <w:r w:rsidR="00894CC3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，</w:t>
      </w:r>
      <w:r w:rsidR="00E36296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這亦反映當局政策未能適時回應社會需要。</w:t>
      </w:r>
    </w:p>
    <w:p w:rsidR="0073128D" w:rsidRPr="004873DA" w:rsidRDefault="0073128D" w:rsidP="004873DA">
      <w:pPr>
        <w:spacing w:after="0" w:line="220" w:lineRule="exact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EE57BC" w:rsidRPr="004873DA" w:rsidRDefault="0073128D" w:rsidP="004873DA">
      <w:pPr>
        <w:pStyle w:val="a3"/>
        <w:numPr>
          <w:ilvl w:val="0"/>
          <w:numId w:val="1"/>
        </w:numPr>
        <w:spacing w:after="0" w:line="220" w:lineRule="exact"/>
        <w:jc w:val="both"/>
        <w:rPr>
          <w:rStyle w:val="a4"/>
          <w:rFonts w:ascii="Times New Roman" w:eastAsia="標楷體" w:hAnsi="Times New Roman" w:cs="Times New Roman"/>
          <w:bCs w:val="0"/>
          <w:sz w:val="24"/>
          <w:szCs w:val="24"/>
        </w:rPr>
      </w:pP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首先，</w:t>
      </w:r>
      <w:r w:rsidR="00AC2CAC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在職貧窮家庭方面</w:t>
      </w:r>
      <w:r w:rsidR="00AC2CAC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，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政策介入前</w:t>
      </w:r>
      <w:r w:rsidR="00CE76F7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2017</w:t>
      </w:r>
      <w:r w:rsidR="00CE76F7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年</w:t>
      </w:r>
      <w:proofErr w:type="gramStart"/>
      <w:r w:rsidR="00CE76F7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非綜援</w:t>
      </w:r>
      <w:proofErr w:type="gramEnd"/>
      <w:r w:rsidR="00CE76F7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在職貧窮家庭人口為</w:t>
      </w:r>
      <w:r w:rsidR="00CE76F7" w:rsidRPr="004873DA">
        <w:rPr>
          <w:rStyle w:val="a4"/>
          <w:rFonts w:ascii="Times New Roman" w:eastAsia="標楷體" w:hAnsi="Times New Roman" w:cs="Times New Roman"/>
          <w:b w:val="0"/>
          <w:color w:val="000000"/>
          <w:sz w:val="24"/>
          <w:szCs w:val="24"/>
        </w:rPr>
        <w:t>70</w:t>
      </w:r>
      <w:r w:rsidR="00CE76F7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.</w:t>
      </w:r>
      <w:r w:rsidR="00CE76F7" w:rsidRPr="004873DA">
        <w:rPr>
          <w:rStyle w:val="a4"/>
          <w:rFonts w:ascii="Times New Roman" w:eastAsia="標楷體" w:hAnsi="Times New Roman" w:cs="Times New Roman"/>
          <w:b w:val="0"/>
          <w:color w:val="000000"/>
          <w:sz w:val="24"/>
          <w:szCs w:val="24"/>
        </w:rPr>
        <w:t>6</w:t>
      </w:r>
      <w:r w:rsidR="00CE76F7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萬人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(2016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年為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57.7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萬人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)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，貧窮率為</w:t>
      </w:r>
      <w:r w:rsidR="006A44A2" w:rsidRPr="004873DA">
        <w:rPr>
          <w:rStyle w:val="a4"/>
          <w:rFonts w:ascii="Times New Roman" w:eastAsia="標楷體" w:hAnsi="Times New Roman" w:cs="Times New Roman"/>
          <w:b w:val="0"/>
          <w:color w:val="000000"/>
          <w:sz w:val="24"/>
          <w:szCs w:val="24"/>
        </w:rPr>
        <w:t>11.8%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(2016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年為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9.8%</w:t>
      </w:r>
      <w:r w:rsidR="00A433D5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)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 xml:space="preserve"> </w:t>
      </w:r>
      <w:r w:rsidR="00CE76F7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[</w:t>
      </w:r>
      <w:r w:rsidR="00CE76F7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政策介入後為</w:t>
      </w:r>
      <w:r w:rsidR="00CE76F7" w:rsidRPr="004873DA">
        <w:rPr>
          <w:rStyle w:val="a4"/>
          <w:rFonts w:ascii="Times New Roman" w:eastAsia="標楷體" w:hAnsi="Times New Roman" w:cs="Times New Roman"/>
          <w:b w:val="0"/>
          <w:color w:val="000000"/>
          <w:sz w:val="24"/>
          <w:szCs w:val="24"/>
        </w:rPr>
        <w:t>48.</w:t>
      </w:r>
      <w:r w:rsidR="00CE76F7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1</w:t>
      </w:r>
      <w:r w:rsidR="00CE76F7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萬</w:t>
      </w:r>
      <w:r w:rsidR="00A433D5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人</w:t>
      </w:r>
      <w:r w:rsidR="00A433D5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(2016</w:t>
      </w:r>
      <w:r w:rsidR="00A433D5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年為</w:t>
      </w:r>
      <w:r w:rsidR="00A433D5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44.9</w:t>
      </w:r>
      <w:r w:rsidR="00A433D5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萬人</w:t>
      </w:r>
      <w:r w:rsidR="00A433D5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)</w:t>
      </w:r>
      <w:r w:rsidR="00CE76F7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，貧窮率為</w:t>
      </w:r>
      <w:r w:rsidR="00CE76F7" w:rsidRPr="004873DA">
        <w:rPr>
          <w:rStyle w:val="a4"/>
          <w:rFonts w:ascii="Times New Roman" w:eastAsia="標楷體" w:hAnsi="Times New Roman" w:cs="Times New Roman"/>
          <w:b w:val="0"/>
          <w:color w:val="000000"/>
          <w:sz w:val="24"/>
          <w:szCs w:val="24"/>
        </w:rPr>
        <w:t>8.1%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(2016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年為</w:t>
      </w:r>
      <w:r w:rsidR="006A44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7.7%)</w:t>
      </w:r>
      <w:r w:rsidR="00CE76F7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]</w:t>
      </w:r>
      <w:r w:rsidR="0027015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，</w:t>
      </w:r>
      <w:r w:rsidR="00C24475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貧窮人口及貧窮率均有所上升，反映</w:t>
      </w:r>
      <w:r w:rsidR="00270152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扶貧效力並不顯著</w:t>
      </w:r>
      <w:r w:rsidR="00CE76F7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。</w:t>
      </w:r>
      <w:r w:rsidR="00365171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現時</w:t>
      </w:r>
      <w:r w:rsidR="00AC2CAC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政府主要透過在職家庭津貼</w:t>
      </w:r>
      <w:r w:rsidR="00AC2CAC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(</w:t>
      </w:r>
      <w:r w:rsidR="00AC2CAC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以前名為低收入在職家庭津貼</w:t>
      </w:r>
      <w:r w:rsidR="00AC2CAC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)</w:t>
      </w:r>
      <w:r w:rsidR="00AC2CAC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、學生資助計劃、交通津貼計劃等等，</w:t>
      </w:r>
      <w:proofErr w:type="gramStart"/>
      <w:r w:rsidR="00AC2CAC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向低收入</w:t>
      </w:r>
      <w:proofErr w:type="gramEnd"/>
      <w:r w:rsidR="00AC2CAC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的在職家庭提供現金援助。然而，以上各項計劃在脫貧效應並不顯著，申請和受惠人數亦不多，本會呼籲當局應全面檢討</w:t>
      </w:r>
      <w:r w:rsidR="006307BB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以上各項政策的申請資格</w:t>
      </w:r>
      <w:proofErr w:type="gramStart"/>
      <w:r w:rsidR="006307BB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及津助</w:t>
      </w:r>
      <w:proofErr w:type="gramEnd"/>
      <w:r w:rsidR="006307BB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金額。尤其重要是的，</w:t>
      </w:r>
      <w:r w:rsidR="00AB5E01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不少租</w:t>
      </w:r>
      <w:proofErr w:type="gramStart"/>
      <w:r w:rsidR="00AB5E01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住私樓</w:t>
      </w:r>
      <w:proofErr w:type="gramEnd"/>
      <w:r w:rsidR="00AB5E01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的</w:t>
      </w:r>
      <w:r w:rsidR="006307BB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在職</w:t>
      </w:r>
      <w:r w:rsidR="00AB5E01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貧窮住戶均面對住屋龐大租金壓力，</w:t>
      </w:r>
      <w:r w:rsidR="006307BB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行政長官林鄭月娥在</w:t>
      </w:r>
      <w:r w:rsidR="006307BB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2017</w:t>
      </w:r>
      <w:r w:rsidR="006307BB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年行政長官競選政綱中</w:t>
      </w:r>
      <w:r w:rsidR="00A70EF8" w:rsidRPr="004873DA">
        <w:rPr>
          <w:rStyle w:val="ab"/>
          <w:rFonts w:ascii="Times New Roman" w:eastAsia="標楷體" w:hAnsi="Times New Roman" w:cs="Times New Roman"/>
          <w:bCs/>
          <w:color w:val="000000"/>
          <w:sz w:val="24"/>
          <w:szCs w:val="24"/>
        </w:rPr>
        <w:footnoteReference w:id="1"/>
      </w:r>
      <w:r w:rsidR="006307BB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，亦提及</w:t>
      </w:r>
      <w:r w:rsidR="00A27023" w:rsidRPr="004873DA">
        <w:rPr>
          <w:rStyle w:val="a4"/>
          <w:rFonts w:ascii="微軟正黑體" w:eastAsia="微軟正黑體" w:hAnsi="微軟正黑體" w:cs="Times New Roman" w:hint="eastAsia"/>
          <w:b w:val="0"/>
          <w:color w:val="000000"/>
          <w:sz w:val="24"/>
          <w:szCs w:val="24"/>
        </w:rPr>
        <w:t>「</w:t>
      </w:r>
      <w:r w:rsidR="006307BB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研究</w:t>
      </w:r>
      <w:r w:rsidR="00A27023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分別適用於公屋戶和租</w:t>
      </w:r>
      <w:proofErr w:type="gramStart"/>
      <w:r w:rsidR="00A27023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住私樓</w:t>
      </w:r>
      <w:proofErr w:type="gramEnd"/>
      <w:r w:rsidR="00A27023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家庭的安排</w:t>
      </w:r>
      <w:r w:rsidR="00A27023" w:rsidRPr="004873DA">
        <w:rPr>
          <w:rStyle w:val="a4"/>
          <w:rFonts w:ascii="微軟正黑體" w:eastAsia="微軟正黑體" w:hAnsi="微軟正黑體" w:cs="Times New Roman" w:hint="eastAsia"/>
          <w:b w:val="0"/>
          <w:color w:val="000000"/>
          <w:sz w:val="24"/>
          <w:szCs w:val="24"/>
        </w:rPr>
        <w:t>」</w:t>
      </w:r>
      <w:r w:rsidR="00A27023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。為此，</w:t>
      </w:r>
      <w:r w:rsidR="00AB5E01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本會呼籲當局應儘快檢視</w:t>
      </w:r>
      <w:r w:rsidR="006307BB" w:rsidRPr="004873DA">
        <w:rPr>
          <w:rStyle w:val="a4"/>
          <w:rFonts w:ascii="微軟正黑體" w:eastAsia="微軟正黑體" w:hAnsi="微軟正黑體" w:cs="Times New Roman" w:hint="eastAsia"/>
          <w:color w:val="000000"/>
          <w:sz w:val="24"/>
          <w:szCs w:val="24"/>
        </w:rPr>
        <w:t>「</w:t>
      </w:r>
      <w:r w:rsidR="00AB5E01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在職家庭津貼</w:t>
      </w:r>
      <w:r w:rsidR="006307BB" w:rsidRPr="004873DA">
        <w:rPr>
          <w:rStyle w:val="a4"/>
          <w:rFonts w:ascii="微軟正黑體" w:eastAsia="微軟正黑體" w:hAnsi="微軟正黑體" w:cs="Times New Roman" w:hint="eastAsia"/>
          <w:color w:val="000000"/>
          <w:sz w:val="24"/>
          <w:szCs w:val="24"/>
        </w:rPr>
        <w:t>」</w:t>
      </w:r>
      <w:proofErr w:type="gramStart"/>
      <w:r w:rsidR="00AB5E01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的津助金額</w:t>
      </w:r>
      <w:proofErr w:type="gramEnd"/>
      <w:r w:rsidR="00AB5E01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，特別為居於出租</w:t>
      </w:r>
      <w:proofErr w:type="gramStart"/>
      <w:r w:rsidR="00AB5E01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私樓的職津受</w:t>
      </w:r>
      <w:proofErr w:type="gramEnd"/>
      <w:r w:rsidR="00AB5E01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助家庭提供更高的</w:t>
      </w:r>
      <w:proofErr w:type="gramStart"/>
      <w:r w:rsidR="00AB5E01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津助額</w:t>
      </w:r>
      <w:proofErr w:type="gramEnd"/>
      <w:r w:rsidR="00AB5E01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，</w:t>
      </w:r>
      <w:r w:rsidR="00DD2C2E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以</w:t>
      </w:r>
      <w:r w:rsidR="00AA2E42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助減低</w:t>
      </w:r>
      <w:r w:rsidR="00DD2C2E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租金</w:t>
      </w:r>
      <w:r w:rsidR="00AA2E42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重</w:t>
      </w:r>
      <w:r w:rsidR="00DD2C2E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擔</w:t>
      </w:r>
      <w:r w:rsidR="00AB5E01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。</w:t>
      </w:r>
      <w:r w:rsidR="00DB2490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長遠而言，當局應推行</w:t>
      </w:r>
      <w:r w:rsidR="00DB2490" w:rsidRPr="004873DA">
        <w:rPr>
          <w:rStyle w:val="a4"/>
          <w:rFonts w:ascii="微軟正黑體" w:eastAsia="微軟正黑體" w:hAnsi="微軟正黑體" w:cs="Times New Roman" w:hint="eastAsia"/>
          <w:color w:val="000000"/>
          <w:sz w:val="24"/>
          <w:szCs w:val="24"/>
        </w:rPr>
        <w:t>「</w:t>
      </w:r>
      <w:r w:rsidR="00DB2490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負稅率</w:t>
      </w:r>
      <w:r w:rsidR="00DB2490" w:rsidRPr="004873DA">
        <w:rPr>
          <w:rStyle w:val="a4"/>
          <w:rFonts w:ascii="微軟正黑體" w:eastAsia="微軟正黑體" w:hAnsi="微軟正黑體" w:cs="Times New Roman" w:hint="eastAsia"/>
          <w:color w:val="000000"/>
          <w:sz w:val="24"/>
          <w:szCs w:val="24"/>
        </w:rPr>
        <w:t>」</w:t>
      </w:r>
      <w:r w:rsidR="00DB2490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</w:rPr>
        <w:t>制度，補貼收入低於貧窮線的在職貧窮家庭。</w:t>
      </w:r>
    </w:p>
    <w:p w:rsidR="007923A5" w:rsidRPr="004873DA" w:rsidRDefault="007923A5" w:rsidP="004873DA">
      <w:pPr>
        <w:pStyle w:val="a3"/>
        <w:spacing w:after="0" w:line="220" w:lineRule="exact"/>
        <w:ind w:left="36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864B99" w:rsidRPr="004873DA" w:rsidRDefault="0073128D" w:rsidP="004873DA">
      <w:pPr>
        <w:pStyle w:val="a3"/>
        <w:numPr>
          <w:ilvl w:val="0"/>
          <w:numId w:val="1"/>
        </w:numPr>
        <w:spacing w:after="0" w:line="22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在</w:t>
      </w:r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貧窮長者方面</w:t>
      </w:r>
      <w:r w:rsidR="007C6BBF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，</w:t>
      </w:r>
      <w:r w:rsidR="00C24475" w:rsidRPr="004873DA">
        <w:rPr>
          <w:rFonts w:ascii="Times New Roman" w:eastAsia="標楷體" w:hAnsi="Times New Roman" w:cs="Times New Roman" w:hint="eastAsia"/>
          <w:sz w:val="24"/>
          <w:szCs w:val="24"/>
        </w:rPr>
        <w:t>政策介入前的</w:t>
      </w:r>
      <w:r w:rsidR="007C6BBF" w:rsidRPr="004873DA">
        <w:rPr>
          <w:rFonts w:ascii="Times New Roman" w:eastAsia="標楷體" w:hAnsi="Times New Roman" w:cs="Times New Roman" w:hint="eastAsia"/>
          <w:sz w:val="24"/>
          <w:szCs w:val="24"/>
        </w:rPr>
        <w:t>2017</w:t>
      </w:r>
      <w:r w:rsidR="007C6BBF" w:rsidRPr="004873DA">
        <w:rPr>
          <w:rFonts w:ascii="Times New Roman" w:eastAsia="標楷體" w:hAnsi="Times New Roman" w:cs="Times New Roman" w:hint="eastAsia"/>
          <w:sz w:val="24"/>
          <w:szCs w:val="24"/>
        </w:rPr>
        <w:t>年貧窮長者人口為</w:t>
      </w:r>
      <w:r w:rsidR="003E2B5A" w:rsidRPr="004873DA">
        <w:rPr>
          <w:rFonts w:ascii="Times New Roman" w:eastAsia="標楷體" w:hAnsi="Times New Roman" w:cs="Times New Roman" w:hint="eastAsia"/>
          <w:sz w:val="24"/>
          <w:szCs w:val="24"/>
        </w:rPr>
        <w:t>49.5</w:t>
      </w:r>
      <w:r w:rsidR="007C6BBF" w:rsidRPr="004873DA">
        <w:rPr>
          <w:rFonts w:ascii="Times New Roman" w:eastAsia="標楷體" w:hAnsi="Times New Roman" w:cs="Times New Roman" w:hint="eastAsia"/>
          <w:sz w:val="24"/>
          <w:szCs w:val="24"/>
        </w:rPr>
        <w:t>萬人</w:t>
      </w:r>
      <w:r w:rsidR="007C6BBF" w:rsidRPr="004873DA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C24475" w:rsidRPr="004873DA">
        <w:rPr>
          <w:rFonts w:ascii="Times New Roman" w:eastAsia="標楷體" w:hAnsi="Times New Roman" w:cs="Times New Roman" w:hint="eastAsia"/>
          <w:sz w:val="24"/>
          <w:szCs w:val="24"/>
        </w:rPr>
        <w:t>2016</w:t>
      </w:r>
      <w:r w:rsidR="00C24475" w:rsidRPr="004873DA">
        <w:rPr>
          <w:rFonts w:ascii="Times New Roman" w:eastAsia="標楷體" w:hAnsi="Times New Roman" w:cs="Times New Roman" w:hint="eastAsia"/>
          <w:sz w:val="24"/>
          <w:szCs w:val="24"/>
        </w:rPr>
        <w:t>年為</w:t>
      </w:r>
      <w:r w:rsidR="006117BD" w:rsidRPr="004873DA">
        <w:rPr>
          <w:rFonts w:ascii="Times New Roman" w:eastAsia="標楷體" w:hAnsi="Times New Roman" w:cs="Times New Roman" w:hint="eastAsia"/>
          <w:sz w:val="24"/>
          <w:szCs w:val="24"/>
        </w:rPr>
        <w:t>47.8</w:t>
      </w:r>
      <w:r w:rsidR="006117BD" w:rsidRPr="004873DA">
        <w:rPr>
          <w:rFonts w:ascii="Times New Roman" w:eastAsia="標楷體" w:hAnsi="Times New Roman" w:cs="Times New Roman" w:hint="eastAsia"/>
          <w:sz w:val="24"/>
          <w:szCs w:val="24"/>
        </w:rPr>
        <w:t>萬人</w:t>
      </w:r>
      <w:r w:rsidR="007C6BBF" w:rsidRPr="004873DA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7C6BBF" w:rsidRPr="004873DA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="00C24475" w:rsidRPr="004873DA">
        <w:rPr>
          <w:rFonts w:ascii="Times New Roman" w:eastAsia="標楷體" w:hAnsi="Times New Roman" w:cs="Times New Roman" w:hint="eastAsia"/>
          <w:sz w:val="24"/>
          <w:szCs w:val="24"/>
        </w:rPr>
        <w:t>長者</w:t>
      </w:r>
      <w:r w:rsidR="007C6BBF" w:rsidRPr="004873DA">
        <w:rPr>
          <w:rFonts w:ascii="Times New Roman" w:eastAsia="標楷體" w:hAnsi="Times New Roman" w:cs="Times New Roman" w:hint="eastAsia"/>
          <w:sz w:val="24"/>
          <w:szCs w:val="24"/>
        </w:rPr>
        <w:t>貧窮率為</w:t>
      </w:r>
      <w:r w:rsidR="007C6BBF" w:rsidRPr="004873D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E2B5A" w:rsidRPr="004873DA">
        <w:rPr>
          <w:rFonts w:ascii="Times New Roman" w:eastAsia="標楷體" w:hAnsi="Times New Roman" w:cs="Times New Roman" w:hint="eastAsia"/>
          <w:sz w:val="24"/>
          <w:szCs w:val="24"/>
        </w:rPr>
        <w:t>44</w:t>
      </w:r>
      <w:r w:rsidR="007C6BBF" w:rsidRPr="004873DA">
        <w:rPr>
          <w:rFonts w:ascii="Times New Roman" w:eastAsia="標楷體" w:hAnsi="Times New Roman" w:cs="Times New Roman"/>
          <w:sz w:val="24"/>
          <w:szCs w:val="24"/>
        </w:rPr>
        <w:t>.</w:t>
      </w:r>
      <w:r w:rsidR="003E2B5A" w:rsidRPr="004873DA">
        <w:rPr>
          <w:rFonts w:ascii="Times New Roman" w:eastAsia="標楷體" w:hAnsi="Times New Roman" w:cs="Times New Roman" w:hint="eastAsia"/>
          <w:sz w:val="24"/>
          <w:szCs w:val="24"/>
        </w:rPr>
        <w:t>4</w:t>
      </w:r>
      <w:r w:rsidR="007C6BBF" w:rsidRPr="004873DA">
        <w:rPr>
          <w:rFonts w:ascii="Times New Roman" w:eastAsia="標楷體" w:hAnsi="Times New Roman" w:cs="Times New Roman"/>
          <w:sz w:val="24"/>
          <w:szCs w:val="24"/>
        </w:rPr>
        <w:t>%</w:t>
      </w:r>
      <w:r w:rsidR="00C24475" w:rsidRPr="004873DA">
        <w:rPr>
          <w:rFonts w:ascii="Times New Roman" w:eastAsia="標楷體" w:hAnsi="Times New Roman" w:cs="Times New Roman" w:hint="eastAsia"/>
          <w:sz w:val="24"/>
          <w:szCs w:val="24"/>
        </w:rPr>
        <w:t>(2016</w:t>
      </w:r>
      <w:r w:rsidR="00C24475" w:rsidRPr="004873DA">
        <w:rPr>
          <w:rFonts w:ascii="Times New Roman" w:eastAsia="標楷體" w:hAnsi="Times New Roman" w:cs="Times New Roman" w:hint="eastAsia"/>
          <w:sz w:val="24"/>
          <w:szCs w:val="24"/>
        </w:rPr>
        <w:t>年為</w:t>
      </w:r>
      <w:r w:rsidR="006117BD" w:rsidRPr="004873DA">
        <w:rPr>
          <w:rFonts w:ascii="Times New Roman" w:eastAsia="標楷體" w:hAnsi="Times New Roman" w:cs="Times New Roman" w:hint="eastAsia"/>
          <w:sz w:val="24"/>
          <w:szCs w:val="24"/>
        </w:rPr>
        <w:t xml:space="preserve">44.8%) </w:t>
      </w:r>
      <w:r w:rsidR="00CE76F7" w:rsidRPr="004873DA">
        <w:rPr>
          <w:rFonts w:ascii="Times New Roman" w:eastAsia="標楷體" w:hAnsi="Times New Roman" w:cs="Times New Roman" w:hint="eastAsia"/>
          <w:sz w:val="24"/>
          <w:szCs w:val="24"/>
        </w:rPr>
        <w:t>[</w:t>
      </w:r>
      <w:r w:rsidR="007C6BBF" w:rsidRPr="004873DA">
        <w:rPr>
          <w:rFonts w:ascii="Times New Roman" w:eastAsia="標楷體" w:hAnsi="Times New Roman" w:cs="Times New Roman" w:hint="eastAsia"/>
          <w:sz w:val="24"/>
          <w:szCs w:val="24"/>
        </w:rPr>
        <w:t>政策介入後貧窮長者人口為</w:t>
      </w:r>
      <w:r w:rsidR="003E2B5A" w:rsidRPr="004873DA">
        <w:rPr>
          <w:rFonts w:ascii="Times New Roman" w:eastAsia="標楷體" w:hAnsi="Times New Roman" w:cs="Times New Roman" w:hint="eastAsia"/>
          <w:sz w:val="24"/>
          <w:szCs w:val="24"/>
        </w:rPr>
        <w:t>34.0</w:t>
      </w:r>
      <w:r w:rsidR="007C6BBF" w:rsidRPr="004873DA">
        <w:rPr>
          <w:rFonts w:ascii="Times New Roman" w:eastAsia="標楷體" w:hAnsi="Times New Roman" w:cs="Times New Roman" w:hint="eastAsia"/>
          <w:sz w:val="24"/>
          <w:szCs w:val="24"/>
        </w:rPr>
        <w:t>萬</w:t>
      </w:r>
      <w:r w:rsidR="006117BD" w:rsidRPr="004873DA">
        <w:rPr>
          <w:rFonts w:ascii="Times New Roman" w:eastAsia="標楷體" w:hAnsi="Times New Roman" w:cs="Times New Roman" w:hint="eastAsia"/>
          <w:sz w:val="24"/>
          <w:szCs w:val="24"/>
        </w:rPr>
        <w:t>(2016</w:t>
      </w:r>
      <w:r w:rsidR="006117BD" w:rsidRPr="004873DA">
        <w:rPr>
          <w:rFonts w:ascii="Times New Roman" w:eastAsia="標楷體" w:hAnsi="Times New Roman" w:cs="Times New Roman" w:hint="eastAsia"/>
          <w:sz w:val="24"/>
          <w:szCs w:val="24"/>
        </w:rPr>
        <w:t>年為</w:t>
      </w:r>
      <w:r w:rsidR="006117BD" w:rsidRPr="004873DA">
        <w:rPr>
          <w:rFonts w:ascii="Times New Roman" w:eastAsia="標楷體" w:hAnsi="Times New Roman" w:cs="Times New Roman" w:hint="eastAsia"/>
          <w:sz w:val="24"/>
          <w:szCs w:val="24"/>
        </w:rPr>
        <w:t>33.7</w:t>
      </w:r>
      <w:r w:rsidR="006117BD" w:rsidRPr="004873DA">
        <w:rPr>
          <w:rFonts w:ascii="Times New Roman" w:eastAsia="標楷體" w:hAnsi="Times New Roman" w:cs="Times New Roman" w:hint="eastAsia"/>
          <w:sz w:val="24"/>
          <w:szCs w:val="24"/>
        </w:rPr>
        <w:t>萬人</w:t>
      </w:r>
      <w:r w:rsidR="006117BD" w:rsidRPr="004873DA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6117BD" w:rsidRPr="004873DA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="007C6BBF" w:rsidRPr="004873DA">
        <w:rPr>
          <w:rFonts w:ascii="Times New Roman" w:eastAsia="標楷體" w:hAnsi="Times New Roman" w:cs="Times New Roman" w:hint="eastAsia"/>
          <w:sz w:val="24"/>
          <w:szCs w:val="24"/>
        </w:rPr>
        <w:t>長者貧窮率為</w:t>
      </w:r>
      <w:r w:rsidR="003E2B5A" w:rsidRPr="004873DA">
        <w:rPr>
          <w:rFonts w:ascii="Times New Roman" w:eastAsia="標楷體" w:hAnsi="Times New Roman" w:cs="Times New Roman" w:hint="eastAsia"/>
          <w:sz w:val="24"/>
          <w:szCs w:val="24"/>
        </w:rPr>
        <w:t>30.5</w:t>
      </w:r>
      <w:r w:rsidR="007C6BBF" w:rsidRPr="004873DA">
        <w:rPr>
          <w:rFonts w:ascii="Times New Roman" w:eastAsia="標楷體" w:hAnsi="Times New Roman" w:cs="Times New Roman"/>
          <w:sz w:val="24"/>
          <w:szCs w:val="24"/>
        </w:rPr>
        <w:t>%</w:t>
      </w:r>
      <w:r w:rsidR="006117BD" w:rsidRPr="004873DA">
        <w:rPr>
          <w:rFonts w:ascii="Times New Roman" w:eastAsia="標楷體" w:hAnsi="Times New Roman" w:cs="Times New Roman" w:hint="eastAsia"/>
          <w:sz w:val="24"/>
          <w:szCs w:val="24"/>
        </w:rPr>
        <w:t>(2016</w:t>
      </w:r>
      <w:r w:rsidR="006117BD" w:rsidRPr="004873DA">
        <w:rPr>
          <w:rFonts w:ascii="Times New Roman" w:eastAsia="標楷體" w:hAnsi="Times New Roman" w:cs="Times New Roman" w:hint="eastAsia"/>
          <w:sz w:val="24"/>
          <w:szCs w:val="24"/>
        </w:rPr>
        <w:t>年為</w:t>
      </w:r>
      <w:r w:rsidR="0062518B" w:rsidRPr="004873DA">
        <w:rPr>
          <w:rFonts w:ascii="Times New Roman" w:eastAsia="標楷體" w:hAnsi="Times New Roman" w:cs="Times New Roman" w:hint="eastAsia"/>
          <w:sz w:val="24"/>
          <w:szCs w:val="24"/>
        </w:rPr>
        <w:t>31.6</w:t>
      </w:r>
      <w:r w:rsidR="00D23395" w:rsidRPr="004873DA">
        <w:rPr>
          <w:rFonts w:ascii="Times New Roman" w:eastAsia="標楷體" w:hAnsi="Times New Roman" w:cs="Times New Roman" w:hint="eastAsia"/>
          <w:sz w:val="24"/>
          <w:szCs w:val="24"/>
        </w:rPr>
        <w:t>%)</w:t>
      </w:r>
      <w:r w:rsidR="00CE76F7" w:rsidRPr="004873DA">
        <w:rPr>
          <w:rFonts w:ascii="Times New Roman" w:eastAsia="標楷體" w:hAnsi="Times New Roman" w:cs="Times New Roman" w:hint="eastAsia"/>
          <w:sz w:val="24"/>
          <w:szCs w:val="24"/>
        </w:rPr>
        <w:t>]</w:t>
      </w:r>
      <w:r w:rsidR="0027015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，</w:t>
      </w:r>
      <w:r w:rsidR="00D23395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換言之在</w:t>
      </w:r>
      <w:r w:rsidR="007738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政策介入後，每</w:t>
      </w:r>
      <w:r w:rsidR="007738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3</w:t>
      </w:r>
      <w:r w:rsidR="007738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名長者仍有</w:t>
      </w:r>
      <w:r w:rsidR="007738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1</w:t>
      </w:r>
      <w:r w:rsidR="007738A2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名身處貧窮狀況</w:t>
      </w:r>
      <w:r w:rsidR="00D23395" w:rsidRPr="004873DA">
        <w:rPr>
          <w:rStyle w:val="a4"/>
          <w:rFonts w:ascii="Times New Roman" w:eastAsia="標楷體" w:hAnsi="Times New Roman" w:cs="Times New Roman" w:hint="eastAsia"/>
          <w:b w:val="0"/>
          <w:color w:val="000000"/>
          <w:sz w:val="24"/>
          <w:szCs w:val="24"/>
        </w:rPr>
        <w:t>，反映長者貧窮情況嚴重</w:t>
      </w:r>
      <w:r w:rsidR="007C6BBF" w:rsidRPr="004873DA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Pr="004873DA">
        <w:rPr>
          <w:rFonts w:ascii="Times New Roman" w:eastAsia="標楷體" w:hAnsi="Times New Roman" w:cs="Times New Roman"/>
          <w:sz w:val="24"/>
          <w:szCs w:val="24"/>
        </w:rPr>
        <w:t>現時當局主要</w:t>
      </w:r>
      <w:proofErr w:type="gramStart"/>
      <w:r w:rsidRPr="004873DA">
        <w:rPr>
          <w:rFonts w:ascii="Times New Roman" w:eastAsia="標楷體" w:hAnsi="Times New Roman" w:cs="Times New Roman"/>
          <w:sz w:val="24"/>
          <w:szCs w:val="24"/>
        </w:rPr>
        <w:t>透過綜援</w:t>
      </w:r>
      <w:proofErr w:type="gramEnd"/>
      <w:r w:rsidRPr="004873DA">
        <w:rPr>
          <w:rFonts w:ascii="Times New Roman" w:eastAsia="標楷體" w:hAnsi="Times New Roman" w:cs="Times New Roman"/>
          <w:sz w:val="24"/>
          <w:szCs w:val="24"/>
        </w:rPr>
        <w:t>、長者生活津貼及高額長者生活津貼扶助貧窮長者人口，然而，縱使政策介入，仍有為數不少長者難以脫貧。為此，</w:t>
      </w:r>
      <w:r w:rsidRPr="004873DA">
        <w:rPr>
          <w:rFonts w:ascii="Times New Roman" w:eastAsia="標楷體" w:hAnsi="Times New Roman" w:cs="Times New Roman"/>
          <w:b/>
          <w:sz w:val="24"/>
          <w:szCs w:val="24"/>
        </w:rPr>
        <w:t>當局應檢視現行扶助貧窮長者的福利政策，包括</w:t>
      </w:r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放寬</w:t>
      </w:r>
      <w:r w:rsidRPr="004873DA">
        <w:rPr>
          <w:rFonts w:ascii="Times New Roman" w:eastAsia="標楷體" w:hAnsi="Times New Roman" w:cs="Times New Roman"/>
          <w:b/>
          <w:sz w:val="24"/>
          <w:szCs w:val="24"/>
        </w:rPr>
        <w:t>以上各項計劃</w:t>
      </w:r>
      <w:r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的申請資格、並調高</w:t>
      </w:r>
      <w:r w:rsidRPr="004873DA">
        <w:rPr>
          <w:rFonts w:ascii="Times New Roman" w:eastAsia="標楷體" w:hAnsi="Times New Roman" w:cs="Times New Roman"/>
          <w:b/>
          <w:sz w:val="24"/>
          <w:szCs w:val="24"/>
        </w:rPr>
        <w:t>向受助人發放的津貼金額，強化福利政策介入後對貧窮長者的經濟支援。</w:t>
      </w:r>
    </w:p>
    <w:p w:rsidR="00864B99" w:rsidRPr="004873DA" w:rsidRDefault="00864B99" w:rsidP="004873DA">
      <w:pPr>
        <w:pStyle w:val="a3"/>
        <w:spacing w:after="0" w:line="220" w:lineRule="exact"/>
        <w:ind w:left="360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:rsidR="00AC2CAC" w:rsidRPr="004873DA" w:rsidRDefault="00AC2CAC" w:rsidP="004873DA">
      <w:pPr>
        <w:pStyle w:val="a3"/>
        <w:numPr>
          <w:ilvl w:val="0"/>
          <w:numId w:val="1"/>
        </w:numPr>
        <w:spacing w:after="0" w:line="22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另方面，對於沒有就業</w:t>
      </w:r>
      <w:r w:rsidR="000D60FD" w:rsidRPr="004873DA">
        <w:rPr>
          <w:rFonts w:ascii="Times New Roman" w:eastAsia="標楷體" w:hAnsi="Times New Roman" w:cs="Times New Roman" w:hint="eastAsia"/>
          <w:sz w:val="24"/>
          <w:szCs w:val="24"/>
        </w:rPr>
        <w:t>能力的貧窮人口而言，當局主要</w:t>
      </w:r>
      <w:proofErr w:type="gramStart"/>
      <w:r w:rsidR="000D60FD" w:rsidRPr="004873DA">
        <w:rPr>
          <w:rFonts w:ascii="Times New Roman" w:eastAsia="標楷體" w:hAnsi="Times New Roman" w:cs="Times New Roman" w:hint="eastAsia"/>
          <w:sz w:val="24"/>
          <w:szCs w:val="24"/>
        </w:rPr>
        <w:t>透過綜援制度</w:t>
      </w:r>
      <w:proofErr w:type="gramEnd"/>
      <w:r w:rsidR="000D60FD" w:rsidRPr="004873DA">
        <w:rPr>
          <w:rFonts w:ascii="Times New Roman" w:eastAsia="標楷體" w:hAnsi="Times New Roman" w:cs="Times New Roman" w:hint="eastAsia"/>
          <w:sz w:val="24"/>
          <w:szCs w:val="24"/>
        </w:rPr>
        <w:t>提供協助，然而，除了一</w:t>
      </w: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人</w:t>
      </w:r>
      <w:r w:rsidR="000D60FD" w:rsidRPr="004873DA">
        <w:rPr>
          <w:rFonts w:ascii="Times New Roman" w:eastAsia="標楷體" w:hAnsi="Times New Roman" w:cs="Times New Roman" w:hint="eastAsia"/>
          <w:sz w:val="24"/>
          <w:szCs w:val="24"/>
        </w:rPr>
        <w:t>住戶</w:t>
      </w: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外，其他</w:t>
      </w:r>
      <w:proofErr w:type="gramStart"/>
      <w:r w:rsidRPr="004873DA">
        <w:rPr>
          <w:rFonts w:ascii="Times New Roman" w:eastAsia="標楷體" w:hAnsi="Times New Roman" w:cs="Times New Roman" w:hint="eastAsia"/>
          <w:sz w:val="24"/>
          <w:szCs w:val="24"/>
        </w:rPr>
        <w:t>綜援受</w:t>
      </w:r>
      <w:proofErr w:type="gramEnd"/>
      <w:r w:rsidRPr="004873DA">
        <w:rPr>
          <w:rFonts w:ascii="Times New Roman" w:eastAsia="標楷體" w:hAnsi="Times New Roman" w:cs="Times New Roman" w:hint="eastAsia"/>
          <w:sz w:val="24"/>
          <w:szCs w:val="24"/>
        </w:rPr>
        <w:t>助人獲資助水平均低於貧窮線</w:t>
      </w:r>
      <w:r w:rsidR="00881D3B" w:rsidRPr="004873DA">
        <w:rPr>
          <w:rStyle w:val="ab"/>
          <w:rFonts w:eastAsia="標楷體"/>
          <w:b/>
          <w:sz w:val="24"/>
          <w:szCs w:val="24"/>
        </w:rPr>
        <w:footnoteReference w:id="2"/>
      </w:r>
      <w:r w:rsidRPr="004873DA">
        <w:rPr>
          <w:rFonts w:ascii="Times New Roman" w:eastAsia="標楷體" w:hAnsi="Times New Roman" w:cs="Times New Roman" w:hint="eastAsia"/>
          <w:sz w:val="24"/>
          <w:szCs w:val="24"/>
        </w:rPr>
        <w:t>，</w:t>
      </w:r>
      <w:proofErr w:type="gramStart"/>
      <w:r w:rsidRPr="004873DA">
        <w:rPr>
          <w:rFonts w:ascii="Times New Roman" w:eastAsia="標楷體" w:hAnsi="Times New Roman" w:cs="Times New Roman" w:hint="eastAsia"/>
          <w:sz w:val="24"/>
          <w:szCs w:val="24"/>
        </w:rPr>
        <w:t>接受綜援協助</w:t>
      </w:r>
      <w:proofErr w:type="gramEnd"/>
      <w:r w:rsidRPr="004873DA">
        <w:rPr>
          <w:rFonts w:ascii="Times New Roman" w:eastAsia="標楷體" w:hAnsi="Times New Roman" w:cs="Times New Roman" w:hint="eastAsia"/>
          <w:sz w:val="24"/>
          <w:szCs w:val="24"/>
        </w:rPr>
        <w:t>後亦難以脫貧，</w:t>
      </w:r>
      <w:r w:rsidR="006307BB" w:rsidRPr="004873DA">
        <w:rPr>
          <w:rFonts w:ascii="Times New Roman" w:eastAsia="標楷體" w:hAnsi="Times New Roman" w:cs="Times New Roman" w:hint="eastAsia"/>
          <w:sz w:val="24"/>
          <w:szCs w:val="24"/>
        </w:rPr>
        <w:t>甚至仍處於匱乏困境。過去二人多年</w:t>
      </w:r>
      <w:proofErr w:type="gramStart"/>
      <w:r w:rsidR="006307BB" w:rsidRPr="004873DA">
        <w:rPr>
          <w:rFonts w:ascii="Times New Roman" w:eastAsia="標楷體" w:hAnsi="Times New Roman" w:cs="Times New Roman" w:hint="eastAsia"/>
          <w:sz w:val="24"/>
          <w:szCs w:val="24"/>
        </w:rPr>
        <w:t>來綜援制度均未</w:t>
      </w:r>
      <w:proofErr w:type="gramEnd"/>
      <w:r w:rsidR="006307BB" w:rsidRPr="004873DA">
        <w:rPr>
          <w:rFonts w:ascii="Times New Roman" w:eastAsia="標楷體" w:hAnsi="Times New Roman" w:cs="Times New Roman" w:hint="eastAsia"/>
          <w:sz w:val="24"/>
          <w:szCs w:val="24"/>
        </w:rPr>
        <w:t>有作出全面檢討，為此，</w:t>
      </w:r>
      <w:r w:rsidR="006307BB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當局應全面</w:t>
      </w:r>
      <w:proofErr w:type="gramStart"/>
      <w:r w:rsidR="006307BB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檢視綜援制度</w:t>
      </w:r>
      <w:proofErr w:type="gramEnd"/>
      <w:r w:rsidR="006307BB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，以基本生活預算模式重</w:t>
      </w:r>
      <w:proofErr w:type="gramStart"/>
      <w:r w:rsidR="006307BB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訂綜援</w:t>
      </w:r>
      <w:proofErr w:type="gramEnd"/>
      <w:r w:rsidR="006307BB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金額，</w:t>
      </w:r>
      <w:proofErr w:type="gramStart"/>
      <w:r w:rsidR="006307BB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強化綜援作為</w:t>
      </w:r>
      <w:proofErr w:type="gramEnd"/>
      <w:r w:rsidR="006307BB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社會安全網對弱勢社群的支援。</w:t>
      </w:r>
      <w:r w:rsidR="006F57EA" w:rsidRPr="004873DA">
        <w:rPr>
          <w:rFonts w:ascii="Times New Roman" w:eastAsia="標楷體" w:hAnsi="Times New Roman" w:cs="Times New Roman" w:hint="eastAsia"/>
          <w:b/>
          <w:sz w:val="24"/>
          <w:szCs w:val="24"/>
        </w:rPr>
        <w:t>同時，當局亦應定期進行匱乏研究，檢視本港人口匱乏狀況，以助制訂相應扶貧政策和措施。</w:t>
      </w:r>
    </w:p>
    <w:p w:rsidR="00AA2E42" w:rsidRPr="004873DA" w:rsidRDefault="00AA2E42" w:rsidP="004873DA">
      <w:pPr>
        <w:spacing w:after="0" w:line="220" w:lineRule="exact"/>
        <w:jc w:val="both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</w:p>
    <w:p w:rsidR="00EE57BC" w:rsidRPr="004873DA" w:rsidRDefault="00EE57BC" w:rsidP="004873DA">
      <w:pPr>
        <w:spacing w:after="0" w:line="220" w:lineRule="exact"/>
        <w:jc w:val="right"/>
        <w:rPr>
          <w:rStyle w:val="a4"/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</w:pPr>
      <w:r w:rsidRPr="004873DA">
        <w:rPr>
          <w:rStyle w:val="a4"/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香港社區組織協會</w:t>
      </w:r>
      <w:r w:rsidR="002822E6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  <w:lang w:eastAsia="zh-TW"/>
        </w:rPr>
        <w:t xml:space="preserve">  </w:t>
      </w:r>
      <w:r w:rsidRPr="004873DA">
        <w:rPr>
          <w:rStyle w:val="a4"/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謹啟</w:t>
      </w:r>
    </w:p>
    <w:p w:rsidR="00EE57BC" w:rsidRPr="004873DA" w:rsidRDefault="00EE57BC" w:rsidP="004873DA">
      <w:pPr>
        <w:spacing w:after="0" w:line="22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4"/>
          <w:szCs w:val="24"/>
          <w:lang w:eastAsia="zh-TW"/>
        </w:rPr>
      </w:pPr>
      <w:r w:rsidRPr="004873DA">
        <w:rPr>
          <w:rStyle w:val="a4"/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二零一</w:t>
      </w:r>
      <w:r w:rsidR="004426B1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  <w:lang w:eastAsia="zh-TW"/>
        </w:rPr>
        <w:t>八</w:t>
      </w:r>
      <w:r w:rsidR="004426B1" w:rsidRPr="004873DA">
        <w:rPr>
          <w:rStyle w:val="a4"/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年十一月十</w:t>
      </w:r>
      <w:r w:rsidR="004426B1" w:rsidRPr="004873DA">
        <w:rPr>
          <w:rStyle w:val="a4"/>
          <w:rFonts w:ascii="Times New Roman" w:eastAsia="標楷體" w:hAnsi="Times New Roman" w:cs="Times New Roman" w:hint="eastAsia"/>
          <w:color w:val="000000"/>
          <w:sz w:val="24"/>
          <w:szCs w:val="24"/>
          <w:lang w:eastAsia="zh-TW"/>
        </w:rPr>
        <w:t>九</w:t>
      </w:r>
      <w:r w:rsidRPr="004873DA">
        <w:rPr>
          <w:rStyle w:val="a4"/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日</w:t>
      </w:r>
    </w:p>
    <w:sectPr w:rsidR="00EE57BC" w:rsidRPr="004873DA" w:rsidSect="004873DA">
      <w:pgSz w:w="12240" w:h="15840"/>
      <w:pgMar w:top="426" w:right="474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0A" w:rsidRDefault="00360B0A" w:rsidP="00A51309">
      <w:pPr>
        <w:spacing w:after="0" w:line="240" w:lineRule="auto"/>
      </w:pPr>
      <w:r>
        <w:separator/>
      </w:r>
    </w:p>
  </w:endnote>
  <w:endnote w:type="continuationSeparator" w:id="0">
    <w:p w:rsidR="00360B0A" w:rsidRDefault="00360B0A" w:rsidP="00A5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0A" w:rsidRDefault="00360B0A" w:rsidP="00A51309">
      <w:pPr>
        <w:spacing w:after="0" w:line="240" w:lineRule="auto"/>
      </w:pPr>
      <w:r>
        <w:separator/>
      </w:r>
    </w:p>
  </w:footnote>
  <w:footnote w:type="continuationSeparator" w:id="0">
    <w:p w:rsidR="00360B0A" w:rsidRDefault="00360B0A" w:rsidP="00A51309">
      <w:pPr>
        <w:spacing w:after="0" w:line="240" w:lineRule="auto"/>
      </w:pPr>
      <w:r>
        <w:continuationSeparator/>
      </w:r>
    </w:p>
  </w:footnote>
  <w:footnote w:id="1">
    <w:p w:rsidR="00A70EF8" w:rsidRPr="00A9601D" w:rsidRDefault="00A70EF8" w:rsidP="00881D3B">
      <w:pPr>
        <w:pStyle w:val="a9"/>
        <w:spacing w:after="0" w:line="220" w:lineRule="exact"/>
        <w:jc w:val="both"/>
        <w:rPr>
          <w:rFonts w:ascii="Times New Roman" w:hAnsi="Times New Roman" w:cs="Times New Roman"/>
          <w:lang w:eastAsia="zh-TW"/>
        </w:rPr>
      </w:pPr>
      <w:r w:rsidRPr="00A9601D">
        <w:rPr>
          <w:rStyle w:val="ab"/>
          <w:rFonts w:ascii="Times New Roman" w:hAnsi="Times New Roman" w:cs="Times New Roman"/>
        </w:rPr>
        <w:footnoteRef/>
      </w:r>
      <w:r w:rsidRPr="00A9601D">
        <w:rPr>
          <w:rFonts w:ascii="Times New Roman" w:hAnsi="Times New Roman" w:cs="Times New Roman"/>
          <w:lang w:eastAsia="zh-TW"/>
        </w:rPr>
        <w:t xml:space="preserve"> </w:t>
      </w:r>
      <w:r w:rsidRPr="00A9601D">
        <w:rPr>
          <w:rFonts w:ascii="Times New Roman" w:hAnsi="Times New Roman" w:cs="Times New Roman"/>
        </w:rPr>
        <w:t>林鄭月娥</w:t>
      </w:r>
      <w:r w:rsidRPr="00A9601D">
        <w:rPr>
          <w:rFonts w:ascii="Times New Roman" w:hAnsi="Times New Roman" w:cs="Times New Roman"/>
        </w:rPr>
        <w:t>2017</w:t>
      </w:r>
      <w:r w:rsidRPr="00A9601D">
        <w:rPr>
          <w:rFonts w:ascii="Times New Roman" w:hAnsi="Times New Roman" w:cs="Times New Roman"/>
        </w:rPr>
        <w:t>行政長官選舉政綱</w:t>
      </w:r>
      <w:hyperlink r:id="rId1" w:history="1">
        <w:r w:rsidRPr="00A9601D">
          <w:rPr>
            <w:rStyle w:val="ac"/>
            <w:rFonts w:ascii="Times New Roman" w:hAnsi="Times New Roman" w:cs="Times New Roman"/>
          </w:rPr>
          <w:t>https://www.ceo.gov.hk/chi/pdf/Manifesto_C_revised.pdf</w:t>
        </w:r>
      </w:hyperlink>
      <w:r w:rsidRPr="00A9601D">
        <w:rPr>
          <w:rFonts w:ascii="Times New Roman" w:hAnsi="Times New Roman" w:cs="Times New Roman"/>
          <w:lang w:eastAsia="zh-TW"/>
        </w:rPr>
        <w:t xml:space="preserve"> </w:t>
      </w:r>
      <w:r w:rsidRPr="00A9601D">
        <w:rPr>
          <w:rFonts w:ascii="Times New Roman" w:hAnsi="Times New Roman" w:cs="Times New Roman"/>
          <w:lang w:eastAsia="zh-TW"/>
        </w:rPr>
        <w:t>第</w:t>
      </w:r>
      <w:r w:rsidRPr="00A9601D">
        <w:rPr>
          <w:rFonts w:ascii="Times New Roman" w:hAnsi="Times New Roman" w:cs="Times New Roman"/>
          <w:lang w:eastAsia="zh-TW"/>
        </w:rPr>
        <w:t>6.7</w:t>
      </w:r>
      <w:r w:rsidRPr="00A9601D">
        <w:rPr>
          <w:rFonts w:ascii="Times New Roman" w:hAnsi="Times New Roman" w:cs="Times New Roman"/>
          <w:lang w:eastAsia="zh-TW"/>
        </w:rPr>
        <w:t>段</w:t>
      </w:r>
      <w:r w:rsidRPr="00A9601D">
        <w:rPr>
          <w:rFonts w:ascii="Times New Roman" w:hAnsi="Times New Roman" w:cs="Times New Roman"/>
          <w:lang w:eastAsia="zh-TW"/>
        </w:rPr>
        <w:t>:</w:t>
      </w:r>
    </w:p>
    <w:p w:rsidR="00A70EF8" w:rsidRPr="00A9601D" w:rsidRDefault="00A70EF8" w:rsidP="00881D3B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0"/>
          <w:szCs w:val="20"/>
          <w:lang w:eastAsia="zh-TW"/>
        </w:rPr>
      </w:pPr>
      <w:r w:rsidRPr="00A9601D">
        <w:rPr>
          <w:rFonts w:ascii="Times New Roman" w:hAnsi="Times New Roman" w:cs="Times New Roman"/>
          <w:color w:val="1D1717"/>
          <w:sz w:val="20"/>
          <w:szCs w:val="20"/>
          <w:lang w:eastAsia="zh-TW"/>
        </w:rPr>
        <w:t>「我認為下屆政府應盡快落實有關「長者生活津貼」的改善措施，並密切監察這些社會保障計劃的執行情況。在檢討「低收入在職家庭津貼」時，應研究分別適用於公屋戶和租</w:t>
      </w:r>
      <w:proofErr w:type="gramStart"/>
      <w:r w:rsidRPr="00A9601D">
        <w:rPr>
          <w:rFonts w:ascii="Times New Roman" w:hAnsi="Times New Roman" w:cs="Times New Roman"/>
          <w:color w:val="1D1717"/>
          <w:sz w:val="20"/>
          <w:szCs w:val="20"/>
          <w:lang w:eastAsia="zh-TW"/>
        </w:rPr>
        <w:t>住私樓</w:t>
      </w:r>
      <w:proofErr w:type="gramEnd"/>
      <w:r w:rsidRPr="00A9601D">
        <w:rPr>
          <w:rFonts w:ascii="Times New Roman" w:hAnsi="Times New Roman" w:cs="Times New Roman"/>
          <w:color w:val="1D1717"/>
          <w:sz w:val="20"/>
          <w:szCs w:val="20"/>
          <w:lang w:eastAsia="zh-TW"/>
        </w:rPr>
        <w:t>家庭的安排。</w:t>
      </w:r>
      <w:r w:rsidRPr="00A9601D">
        <w:rPr>
          <w:rFonts w:ascii="Times New Roman" w:hAnsi="Times New Roman" w:cs="Times New Roman"/>
          <w:color w:val="1D1717"/>
          <w:sz w:val="20"/>
          <w:szCs w:val="20"/>
          <w:lang w:eastAsia="zh-TW"/>
        </w:rPr>
        <w:t>…</w:t>
      </w:r>
      <w:r w:rsidRPr="00A9601D">
        <w:rPr>
          <w:rFonts w:ascii="Times New Roman" w:hAnsi="Times New Roman" w:cs="Times New Roman"/>
          <w:color w:val="1D1717"/>
          <w:sz w:val="20"/>
          <w:szCs w:val="20"/>
          <w:lang w:eastAsia="zh-TW"/>
        </w:rPr>
        <w:t>」</w:t>
      </w:r>
      <w:r w:rsidRPr="00A9601D">
        <w:rPr>
          <w:rFonts w:ascii="Times New Roman" w:hAnsi="Times New Roman" w:cs="Times New Roman"/>
          <w:color w:val="1D1717"/>
          <w:sz w:val="20"/>
          <w:szCs w:val="20"/>
          <w:lang w:eastAsia="zh-TW"/>
        </w:rPr>
        <w:t>(</w:t>
      </w:r>
      <w:r w:rsidRPr="00A9601D">
        <w:rPr>
          <w:rFonts w:ascii="Times New Roman" w:hAnsi="Times New Roman" w:cs="Times New Roman"/>
          <w:color w:val="1D1717"/>
          <w:sz w:val="20"/>
          <w:szCs w:val="20"/>
          <w:lang w:eastAsia="zh-TW"/>
        </w:rPr>
        <w:t>節錄</w:t>
      </w:r>
      <w:r w:rsidRPr="00A9601D">
        <w:rPr>
          <w:rFonts w:ascii="Times New Roman" w:hAnsi="Times New Roman" w:cs="Times New Roman"/>
          <w:color w:val="1D1717"/>
          <w:sz w:val="20"/>
          <w:szCs w:val="20"/>
          <w:lang w:eastAsia="zh-TW"/>
        </w:rPr>
        <w:t>)</w:t>
      </w:r>
    </w:p>
  </w:footnote>
  <w:footnote w:id="2">
    <w:p w:rsidR="00881D3B" w:rsidRPr="00C92320" w:rsidRDefault="00881D3B" w:rsidP="00881D3B">
      <w:pPr>
        <w:autoSpaceDE w:val="0"/>
        <w:autoSpaceDN w:val="0"/>
        <w:adjustRightInd w:val="0"/>
        <w:spacing w:after="0" w:line="220" w:lineRule="exact"/>
        <w:rPr>
          <w:rFonts w:ascii="新細明體" w:cs="新細明體" w:hint="eastAsia"/>
          <w:sz w:val="20"/>
          <w:lang w:eastAsia="zh-TW"/>
        </w:rPr>
      </w:pPr>
      <w:r w:rsidRPr="00C92320">
        <w:rPr>
          <w:rStyle w:val="ab"/>
          <w:sz w:val="20"/>
        </w:rPr>
        <w:footnoteRef/>
      </w:r>
      <w:r w:rsidRPr="00C92320">
        <w:rPr>
          <w:sz w:val="20"/>
          <w:lang w:eastAsia="zh-TW"/>
        </w:rPr>
        <w:t xml:space="preserve"> </w:t>
      </w:r>
      <w:r w:rsidRPr="00C92320">
        <w:rPr>
          <w:rFonts w:hint="eastAsia"/>
          <w:sz w:val="20"/>
          <w:lang w:eastAsia="zh-TW"/>
        </w:rPr>
        <w:t>根據政府提供的資料，</w:t>
      </w:r>
      <w:r w:rsidRPr="004873DA">
        <w:rPr>
          <w:rFonts w:ascii="Times New Roman" w:hAnsi="Times New Roman" w:cs="Times New Roman"/>
          <w:sz w:val="20"/>
          <w:lang w:eastAsia="zh-TW"/>
        </w:rPr>
        <w:t>在</w:t>
      </w:r>
      <w:r w:rsidRPr="004873DA">
        <w:rPr>
          <w:rFonts w:ascii="Times New Roman" w:hAnsi="Times New Roman" w:cs="Times New Roman"/>
          <w:sz w:val="20"/>
          <w:lang w:eastAsia="zh-TW"/>
        </w:rPr>
        <w:t>2014</w:t>
      </w:r>
      <w:r w:rsidRPr="004873DA">
        <w:rPr>
          <w:rFonts w:ascii="Times New Roman" w:hAnsi="Times New Roman" w:cs="Times New Roman"/>
          <w:sz w:val="20"/>
          <w:lang w:eastAsia="zh-TW"/>
        </w:rPr>
        <w:t>年至</w:t>
      </w:r>
      <w:r w:rsidRPr="004873DA">
        <w:rPr>
          <w:rFonts w:ascii="Times New Roman" w:hAnsi="Times New Roman" w:cs="Times New Roman"/>
          <w:sz w:val="20"/>
          <w:lang w:eastAsia="zh-TW"/>
        </w:rPr>
        <w:t>2018</w:t>
      </w:r>
      <w:r w:rsidRPr="004873DA">
        <w:rPr>
          <w:rFonts w:ascii="Times New Roman" w:hAnsi="Times New Roman" w:cs="Times New Roman"/>
          <w:sz w:val="20"/>
          <w:lang w:eastAsia="zh-TW"/>
        </w:rPr>
        <w:t>年，按合資格家</w:t>
      </w:r>
      <w:r w:rsidRPr="00C92320">
        <w:rPr>
          <w:rFonts w:ascii="新細明體" w:cs="新細明體" w:hint="eastAsia"/>
          <w:sz w:val="20"/>
          <w:lang w:eastAsia="zh-TW"/>
        </w:rPr>
        <w:t>庭成員人數劃分的平均每月綜合社會保障援助</w:t>
      </w:r>
      <w:r w:rsidRPr="00C92320">
        <w:rPr>
          <w:sz w:val="20"/>
          <w:lang w:eastAsia="zh-TW"/>
        </w:rPr>
        <w:t>(</w:t>
      </w:r>
      <w:proofErr w:type="gramStart"/>
      <w:r w:rsidRPr="00C92320">
        <w:rPr>
          <w:rFonts w:ascii="新細明體" w:cs="新細明體" w:hint="eastAsia"/>
          <w:sz w:val="20"/>
          <w:lang w:eastAsia="zh-TW"/>
        </w:rPr>
        <w:t>綜援</w:t>
      </w:r>
      <w:proofErr w:type="gramEnd"/>
      <w:r w:rsidRPr="00C92320">
        <w:rPr>
          <w:sz w:val="20"/>
          <w:lang w:eastAsia="zh-TW"/>
        </w:rPr>
        <w:t>)</w:t>
      </w:r>
      <w:r w:rsidRPr="00C92320">
        <w:rPr>
          <w:rFonts w:ascii="新細明體" w:cs="新細明體" w:hint="eastAsia"/>
          <w:sz w:val="20"/>
          <w:lang w:eastAsia="zh-TW"/>
        </w:rPr>
        <w:t>金額(</w:t>
      </w:r>
      <w:proofErr w:type="gramStart"/>
      <w:r w:rsidRPr="00C92320">
        <w:rPr>
          <w:rFonts w:ascii="新細明體" w:cs="新細明體" w:hint="eastAsia"/>
          <w:sz w:val="20"/>
          <w:lang w:eastAsia="zh-TW"/>
        </w:rPr>
        <w:t>指綜援</w:t>
      </w:r>
      <w:proofErr w:type="gramEnd"/>
      <w:r w:rsidRPr="00C92320">
        <w:rPr>
          <w:rFonts w:ascii="新細明體" w:cs="新細明體" w:hint="eastAsia"/>
          <w:sz w:val="20"/>
          <w:lang w:eastAsia="zh-TW"/>
        </w:rPr>
        <w:t>住戶在沒有其他收入的情況下所領取的平均金額)</w:t>
      </w:r>
      <w:r>
        <w:rPr>
          <w:rFonts w:ascii="新細明體" w:cs="新細明體" w:hint="eastAsia"/>
          <w:sz w:val="20"/>
          <w:lang w:eastAsia="zh-TW"/>
        </w:rPr>
        <w:t>與官方貧窮線(住戶入息中位數的一半)的比較</w:t>
      </w:r>
      <w:r w:rsidRPr="00C92320">
        <w:rPr>
          <w:rFonts w:ascii="新細明體" w:cs="新細明體" w:hint="eastAsia"/>
          <w:sz w:val="20"/>
          <w:lang w:eastAsia="zh-TW"/>
        </w:rPr>
        <w:t>如下：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60"/>
        <w:gridCol w:w="1559"/>
        <w:gridCol w:w="1559"/>
        <w:gridCol w:w="1677"/>
        <w:gridCol w:w="1548"/>
      </w:tblGrid>
      <w:tr w:rsidR="00881D3B" w:rsidRPr="00881D3B" w:rsidTr="00881D3B">
        <w:trPr>
          <w:jc w:val="center"/>
        </w:trPr>
        <w:tc>
          <w:tcPr>
            <w:tcW w:w="2126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881D3B">
              <w:rPr>
                <w:rFonts w:ascii="Times New Roman" w:hAnsi="Times New Roman" w:cs="Times New Roman"/>
                <w:b/>
                <w:sz w:val="20"/>
              </w:rPr>
              <w:t>合資格家庭成員人數</w:t>
            </w:r>
          </w:p>
        </w:tc>
        <w:tc>
          <w:tcPr>
            <w:tcW w:w="1560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1D3B">
              <w:rPr>
                <w:rFonts w:ascii="Times New Roman" w:hAnsi="Times New Roman" w:cs="Times New Roman"/>
                <w:b/>
                <w:sz w:val="20"/>
              </w:rPr>
              <w:t>2014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年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月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日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1D3B">
              <w:rPr>
                <w:rFonts w:ascii="Times New Roman" w:hAnsi="Times New Roman" w:cs="Times New Roman"/>
                <w:b/>
                <w:sz w:val="20"/>
              </w:rPr>
              <w:t>2015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年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月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日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1D3B">
              <w:rPr>
                <w:rFonts w:ascii="Times New Roman" w:hAnsi="Times New Roman" w:cs="Times New Roman"/>
                <w:b/>
                <w:sz w:val="20"/>
              </w:rPr>
              <w:t>2016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年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月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日</w:t>
            </w:r>
          </w:p>
        </w:tc>
        <w:tc>
          <w:tcPr>
            <w:tcW w:w="1677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1D3B">
              <w:rPr>
                <w:rFonts w:ascii="Times New Roman" w:hAnsi="Times New Roman" w:cs="Times New Roman"/>
                <w:b/>
                <w:sz w:val="20"/>
              </w:rPr>
              <w:t>2017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年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月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日</w:t>
            </w:r>
          </w:p>
        </w:tc>
        <w:tc>
          <w:tcPr>
            <w:tcW w:w="1548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1D3B">
              <w:rPr>
                <w:rFonts w:ascii="Times New Roman" w:hAnsi="Times New Roman" w:cs="Times New Roman"/>
                <w:b/>
                <w:sz w:val="20"/>
              </w:rPr>
              <w:t>2018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年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月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881D3B">
              <w:rPr>
                <w:rFonts w:ascii="Times New Roman" w:hAnsi="Times New Roman" w:cs="Times New Roman"/>
                <w:b/>
                <w:sz w:val="20"/>
              </w:rPr>
              <w:t>日</w:t>
            </w:r>
          </w:p>
        </w:tc>
      </w:tr>
      <w:tr w:rsidR="00881D3B" w:rsidRPr="00881D3B" w:rsidTr="00881D3B">
        <w:trPr>
          <w:jc w:val="center"/>
        </w:trPr>
        <w:tc>
          <w:tcPr>
            <w:tcW w:w="2126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</w:t>
            </w:r>
            <w:r w:rsidRPr="00881D3B">
              <w:rPr>
                <w:rFonts w:ascii="Times New Roman" w:hAnsi="Times New Roman" w:cs="Times New Roman"/>
                <w:sz w:val="20"/>
              </w:rPr>
              <w:t>人家庭</w:t>
            </w:r>
          </w:p>
        </w:tc>
        <w:tc>
          <w:tcPr>
            <w:tcW w:w="1560" w:type="dxa"/>
            <w:shd w:val="clear" w:color="auto" w:fill="auto"/>
          </w:tcPr>
          <w:p w:rsidR="00881D3B" w:rsidRPr="00881D3B" w:rsidRDefault="00881D3B" w:rsidP="00881D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5,045</w:t>
            </w:r>
          </w:p>
        </w:tc>
        <w:tc>
          <w:tcPr>
            <w:tcW w:w="1559" w:type="dxa"/>
            <w:shd w:val="clear" w:color="auto" w:fill="auto"/>
          </w:tcPr>
          <w:p w:rsidR="00881D3B" w:rsidRPr="00881D3B" w:rsidRDefault="00881D3B" w:rsidP="00881D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5,399</w:t>
            </w:r>
          </w:p>
        </w:tc>
        <w:tc>
          <w:tcPr>
            <w:tcW w:w="1559" w:type="dxa"/>
            <w:shd w:val="clear" w:color="auto" w:fill="auto"/>
          </w:tcPr>
          <w:p w:rsidR="00881D3B" w:rsidRPr="00881D3B" w:rsidRDefault="00881D3B" w:rsidP="00881D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5,690</w:t>
            </w:r>
          </w:p>
        </w:tc>
        <w:tc>
          <w:tcPr>
            <w:tcW w:w="1677" w:type="dxa"/>
            <w:shd w:val="clear" w:color="auto" w:fill="auto"/>
          </w:tcPr>
          <w:p w:rsidR="00881D3B" w:rsidRPr="00881D3B" w:rsidRDefault="00881D3B" w:rsidP="00881D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5,932</w:t>
            </w:r>
          </w:p>
        </w:tc>
        <w:tc>
          <w:tcPr>
            <w:tcW w:w="1548" w:type="dxa"/>
            <w:shd w:val="clear" w:color="auto" w:fill="auto"/>
          </w:tcPr>
          <w:p w:rsidR="00881D3B" w:rsidRPr="00881D3B" w:rsidRDefault="00881D3B" w:rsidP="00881D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6,201</w:t>
            </w:r>
          </w:p>
        </w:tc>
      </w:tr>
      <w:tr w:rsidR="00881D3B" w:rsidRPr="00881D3B" w:rsidTr="00881D3B">
        <w:trPr>
          <w:jc w:val="center"/>
        </w:trPr>
        <w:tc>
          <w:tcPr>
            <w:tcW w:w="2126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</w:t>
            </w:r>
            <w:r w:rsidRPr="00881D3B">
              <w:rPr>
                <w:rFonts w:ascii="Times New Roman" w:hAnsi="Times New Roman" w:cs="Times New Roman"/>
                <w:sz w:val="20"/>
              </w:rPr>
              <w:t>人官方貧窮線</w:t>
            </w:r>
          </w:p>
        </w:tc>
        <w:tc>
          <w:tcPr>
            <w:tcW w:w="1560" w:type="dxa"/>
            <w:shd w:val="clear" w:color="auto" w:fill="D9D9D9"/>
          </w:tcPr>
          <w:p w:rsidR="00881D3B" w:rsidRPr="00881D3B" w:rsidRDefault="00881D3B" w:rsidP="00881D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3,500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3,800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4,000</w:t>
            </w:r>
          </w:p>
        </w:tc>
        <w:tc>
          <w:tcPr>
            <w:tcW w:w="1677" w:type="dxa"/>
            <w:shd w:val="clear" w:color="auto" w:fill="D9D9D9"/>
          </w:tcPr>
          <w:p w:rsidR="00881D3B" w:rsidRPr="00881D3B" w:rsidRDefault="00881D3B" w:rsidP="00881D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4,000</w:t>
            </w:r>
          </w:p>
        </w:tc>
        <w:tc>
          <w:tcPr>
            <w:tcW w:w="1548" w:type="dxa"/>
            <w:shd w:val="clear" w:color="auto" w:fill="D9D9D9"/>
          </w:tcPr>
          <w:p w:rsidR="00881D3B" w:rsidRPr="00881D3B" w:rsidRDefault="00881D3B" w:rsidP="00881D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未公佈</w:t>
            </w:r>
          </w:p>
        </w:tc>
      </w:tr>
      <w:tr w:rsidR="00881D3B" w:rsidRPr="00881D3B" w:rsidTr="00881D3B">
        <w:trPr>
          <w:jc w:val="center"/>
        </w:trPr>
        <w:tc>
          <w:tcPr>
            <w:tcW w:w="2126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2</w:t>
            </w:r>
            <w:r w:rsidRPr="00881D3B">
              <w:rPr>
                <w:rFonts w:ascii="Times New Roman" w:hAnsi="Times New Roman" w:cs="Times New Roman"/>
                <w:sz w:val="20"/>
              </w:rPr>
              <w:t>人家庭</w:t>
            </w:r>
          </w:p>
        </w:tc>
        <w:tc>
          <w:tcPr>
            <w:tcW w:w="1560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7,984</w:t>
            </w:r>
          </w:p>
        </w:tc>
        <w:tc>
          <w:tcPr>
            <w:tcW w:w="1559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8,560</w:t>
            </w:r>
          </w:p>
        </w:tc>
        <w:tc>
          <w:tcPr>
            <w:tcW w:w="1559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8,891</w:t>
            </w:r>
          </w:p>
        </w:tc>
        <w:tc>
          <w:tcPr>
            <w:tcW w:w="1677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9,248</w:t>
            </w:r>
          </w:p>
        </w:tc>
        <w:tc>
          <w:tcPr>
            <w:tcW w:w="1548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9,610</w:t>
            </w:r>
          </w:p>
        </w:tc>
      </w:tr>
      <w:tr w:rsidR="00881D3B" w:rsidRPr="00881D3B" w:rsidTr="00881D3B">
        <w:trPr>
          <w:jc w:val="center"/>
        </w:trPr>
        <w:tc>
          <w:tcPr>
            <w:tcW w:w="2126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2</w:t>
            </w:r>
            <w:r w:rsidRPr="00881D3B">
              <w:rPr>
                <w:rFonts w:ascii="Times New Roman" w:hAnsi="Times New Roman" w:cs="Times New Roman"/>
                <w:sz w:val="20"/>
              </w:rPr>
              <w:t>人官方貧窮線</w:t>
            </w:r>
          </w:p>
        </w:tc>
        <w:tc>
          <w:tcPr>
            <w:tcW w:w="1560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8,500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8,800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9,000</w:t>
            </w:r>
          </w:p>
        </w:tc>
        <w:tc>
          <w:tcPr>
            <w:tcW w:w="1677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9,800</w:t>
            </w:r>
          </w:p>
        </w:tc>
        <w:tc>
          <w:tcPr>
            <w:tcW w:w="1548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未公佈</w:t>
            </w:r>
          </w:p>
        </w:tc>
      </w:tr>
      <w:tr w:rsidR="00881D3B" w:rsidRPr="00881D3B" w:rsidTr="00881D3B">
        <w:trPr>
          <w:jc w:val="center"/>
        </w:trPr>
        <w:tc>
          <w:tcPr>
            <w:tcW w:w="2126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3</w:t>
            </w:r>
            <w:r w:rsidRPr="00881D3B">
              <w:rPr>
                <w:rFonts w:ascii="Times New Roman" w:hAnsi="Times New Roman" w:cs="Times New Roman"/>
                <w:sz w:val="20"/>
              </w:rPr>
              <w:t>人家庭</w:t>
            </w:r>
          </w:p>
        </w:tc>
        <w:tc>
          <w:tcPr>
            <w:tcW w:w="1560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10,450</w:t>
            </w:r>
          </w:p>
        </w:tc>
        <w:tc>
          <w:tcPr>
            <w:tcW w:w="1559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11,307</w:t>
            </w:r>
          </w:p>
        </w:tc>
        <w:tc>
          <w:tcPr>
            <w:tcW w:w="1559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11,752</w:t>
            </w:r>
          </w:p>
        </w:tc>
        <w:tc>
          <w:tcPr>
            <w:tcW w:w="1677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12,250</w:t>
            </w:r>
          </w:p>
        </w:tc>
        <w:tc>
          <w:tcPr>
            <w:tcW w:w="1548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12,730</w:t>
            </w:r>
          </w:p>
        </w:tc>
      </w:tr>
      <w:tr w:rsidR="00881D3B" w:rsidRPr="00881D3B" w:rsidTr="00881D3B">
        <w:trPr>
          <w:jc w:val="center"/>
        </w:trPr>
        <w:tc>
          <w:tcPr>
            <w:tcW w:w="2126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3</w:t>
            </w:r>
            <w:r w:rsidRPr="00881D3B">
              <w:rPr>
                <w:rFonts w:ascii="Times New Roman" w:hAnsi="Times New Roman" w:cs="Times New Roman"/>
                <w:sz w:val="20"/>
              </w:rPr>
              <w:t>人官方貧窮線</w:t>
            </w:r>
          </w:p>
        </w:tc>
        <w:tc>
          <w:tcPr>
            <w:tcW w:w="1560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13,000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14,000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15,000</w:t>
            </w:r>
          </w:p>
        </w:tc>
        <w:tc>
          <w:tcPr>
            <w:tcW w:w="1677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15,000</w:t>
            </w:r>
          </w:p>
        </w:tc>
        <w:tc>
          <w:tcPr>
            <w:tcW w:w="1548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未公佈</w:t>
            </w:r>
          </w:p>
        </w:tc>
      </w:tr>
      <w:tr w:rsidR="00881D3B" w:rsidRPr="00881D3B" w:rsidTr="00881D3B">
        <w:trPr>
          <w:jc w:val="center"/>
        </w:trPr>
        <w:tc>
          <w:tcPr>
            <w:tcW w:w="2126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4</w:t>
            </w:r>
            <w:r w:rsidRPr="00881D3B">
              <w:rPr>
                <w:rFonts w:ascii="Times New Roman" w:hAnsi="Times New Roman" w:cs="Times New Roman"/>
                <w:sz w:val="20"/>
              </w:rPr>
              <w:t>人家庭</w:t>
            </w:r>
          </w:p>
        </w:tc>
        <w:tc>
          <w:tcPr>
            <w:tcW w:w="1560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12,438</w:t>
            </w:r>
          </w:p>
        </w:tc>
        <w:tc>
          <w:tcPr>
            <w:tcW w:w="1559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13,401</w:t>
            </w:r>
          </w:p>
        </w:tc>
        <w:tc>
          <w:tcPr>
            <w:tcW w:w="1559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13,943</w:t>
            </w:r>
          </w:p>
        </w:tc>
        <w:tc>
          <w:tcPr>
            <w:tcW w:w="1677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14,579</w:t>
            </w:r>
          </w:p>
        </w:tc>
        <w:tc>
          <w:tcPr>
            <w:tcW w:w="1548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15,182</w:t>
            </w:r>
          </w:p>
        </w:tc>
      </w:tr>
      <w:tr w:rsidR="00881D3B" w:rsidRPr="00881D3B" w:rsidTr="00881D3B">
        <w:trPr>
          <w:jc w:val="center"/>
        </w:trPr>
        <w:tc>
          <w:tcPr>
            <w:tcW w:w="2126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4</w:t>
            </w:r>
            <w:r w:rsidRPr="00881D3B">
              <w:rPr>
                <w:rFonts w:ascii="Times New Roman" w:hAnsi="Times New Roman" w:cs="Times New Roman"/>
                <w:sz w:val="20"/>
              </w:rPr>
              <w:t>人官方貧窮線</w:t>
            </w:r>
          </w:p>
        </w:tc>
        <w:tc>
          <w:tcPr>
            <w:tcW w:w="1560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16,400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17,600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18,500</w:t>
            </w:r>
          </w:p>
        </w:tc>
        <w:tc>
          <w:tcPr>
            <w:tcW w:w="1677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19,900</w:t>
            </w:r>
          </w:p>
        </w:tc>
        <w:tc>
          <w:tcPr>
            <w:tcW w:w="1548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未公佈</w:t>
            </w:r>
          </w:p>
        </w:tc>
      </w:tr>
      <w:tr w:rsidR="00881D3B" w:rsidRPr="00881D3B" w:rsidTr="00881D3B">
        <w:trPr>
          <w:jc w:val="center"/>
        </w:trPr>
        <w:tc>
          <w:tcPr>
            <w:tcW w:w="2126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5</w:t>
            </w:r>
            <w:r w:rsidRPr="00881D3B">
              <w:rPr>
                <w:rFonts w:ascii="Times New Roman" w:hAnsi="Times New Roman" w:cs="Times New Roman"/>
                <w:sz w:val="20"/>
              </w:rPr>
              <w:t>人家庭</w:t>
            </w:r>
          </w:p>
        </w:tc>
        <w:tc>
          <w:tcPr>
            <w:tcW w:w="1560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14,453</w:t>
            </w:r>
          </w:p>
        </w:tc>
        <w:tc>
          <w:tcPr>
            <w:tcW w:w="1559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13,521</w:t>
            </w:r>
          </w:p>
        </w:tc>
        <w:tc>
          <w:tcPr>
            <w:tcW w:w="1559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16,085</w:t>
            </w:r>
          </w:p>
        </w:tc>
        <w:tc>
          <w:tcPr>
            <w:tcW w:w="1677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16,797</w:t>
            </w:r>
          </w:p>
        </w:tc>
        <w:tc>
          <w:tcPr>
            <w:tcW w:w="1548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17,462</w:t>
            </w:r>
          </w:p>
        </w:tc>
      </w:tr>
      <w:tr w:rsidR="00881D3B" w:rsidRPr="00881D3B" w:rsidTr="00881D3B">
        <w:trPr>
          <w:jc w:val="center"/>
        </w:trPr>
        <w:tc>
          <w:tcPr>
            <w:tcW w:w="2126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5</w:t>
            </w:r>
            <w:r w:rsidRPr="00881D3B">
              <w:rPr>
                <w:rFonts w:ascii="Times New Roman" w:hAnsi="Times New Roman" w:cs="Times New Roman"/>
                <w:sz w:val="20"/>
              </w:rPr>
              <w:t>人官方貧窮線</w:t>
            </w:r>
          </w:p>
        </w:tc>
        <w:tc>
          <w:tcPr>
            <w:tcW w:w="1560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17,000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18,200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19,000</w:t>
            </w:r>
          </w:p>
        </w:tc>
        <w:tc>
          <w:tcPr>
            <w:tcW w:w="1677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 w:hint="eastAsia"/>
                <w:sz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20,300</w:t>
            </w:r>
          </w:p>
        </w:tc>
        <w:tc>
          <w:tcPr>
            <w:tcW w:w="1548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未公佈</w:t>
            </w:r>
          </w:p>
        </w:tc>
      </w:tr>
      <w:tr w:rsidR="00881D3B" w:rsidRPr="00881D3B" w:rsidTr="00881D3B">
        <w:trPr>
          <w:jc w:val="center"/>
        </w:trPr>
        <w:tc>
          <w:tcPr>
            <w:tcW w:w="2126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6</w:t>
            </w:r>
            <w:r w:rsidRPr="00881D3B">
              <w:rPr>
                <w:rFonts w:ascii="Times New Roman" w:hAnsi="Times New Roman" w:cs="Times New Roman"/>
                <w:sz w:val="20"/>
              </w:rPr>
              <w:t>人及以上家庭</w:t>
            </w:r>
          </w:p>
        </w:tc>
        <w:tc>
          <w:tcPr>
            <w:tcW w:w="1560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17,681</w:t>
            </w:r>
          </w:p>
        </w:tc>
        <w:tc>
          <w:tcPr>
            <w:tcW w:w="1559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19,101</w:t>
            </w:r>
          </w:p>
        </w:tc>
        <w:tc>
          <w:tcPr>
            <w:tcW w:w="1559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19,805</w:t>
            </w:r>
          </w:p>
        </w:tc>
        <w:tc>
          <w:tcPr>
            <w:tcW w:w="1677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20,617</w:t>
            </w:r>
          </w:p>
        </w:tc>
        <w:tc>
          <w:tcPr>
            <w:tcW w:w="1548" w:type="dxa"/>
            <w:shd w:val="clear" w:color="auto" w:fill="auto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21,365</w:t>
            </w:r>
          </w:p>
        </w:tc>
      </w:tr>
      <w:tr w:rsidR="00881D3B" w:rsidRPr="00881D3B" w:rsidTr="00881D3B">
        <w:trPr>
          <w:jc w:val="center"/>
        </w:trPr>
        <w:tc>
          <w:tcPr>
            <w:tcW w:w="2126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6</w:t>
            </w:r>
            <w:r w:rsidRPr="00881D3B">
              <w:rPr>
                <w:rFonts w:ascii="Times New Roman" w:hAnsi="Times New Roman" w:cs="Times New Roman"/>
                <w:sz w:val="20"/>
              </w:rPr>
              <w:t>人及以上官方貧窮線</w:t>
            </w:r>
          </w:p>
        </w:tc>
        <w:tc>
          <w:tcPr>
            <w:tcW w:w="1560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18,800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19,500</w:t>
            </w:r>
          </w:p>
        </w:tc>
        <w:tc>
          <w:tcPr>
            <w:tcW w:w="1559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20,000</w:t>
            </w:r>
          </w:p>
        </w:tc>
        <w:tc>
          <w:tcPr>
            <w:tcW w:w="1677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未公佈</w:t>
            </w:r>
          </w:p>
        </w:tc>
        <w:tc>
          <w:tcPr>
            <w:tcW w:w="1548" w:type="dxa"/>
            <w:shd w:val="clear" w:color="auto" w:fill="D9D9D9"/>
          </w:tcPr>
          <w:p w:rsidR="00881D3B" w:rsidRPr="00881D3B" w:rsidRDefault="00881D3B" w:rsidP="00881D3B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81D3B">
              <w:rPr>
                <w:rFonts w:ascii="Times New Roman" w:hAnsi="Times New Roman" w:cs="Times New Roman"/>
                <w:sz w:val="20"/>
              </w:rPr>
              <w:t>未公佈</w:t>
            </w:r>
          </w:p>
        </w:tc>
      </w:tr>
    </w:tbl>
    <w:p w:rsidR="00881D3B" w:rsidRPr="00C92320" w:rsidRDefault="00881D3B" w:rsidP="00881D3B">
      <w:pPr>
        <w:autoSpaceDE w:val="0"/>
        <w:autoSpaceDN w:val="0"/>
        <w:adjustRightInd w:val="0"/>
        <w:rPr>
          <w:rFonts w:hint="eastAsia"/>
          <w:sz w:val="20"/>
          <w:lang w:eastAsia="zh-TW"/>
        </w:rPr>
      </w:pPr>
      <w:r w:rsidRPr="009C0E47">
        <w:rPr>
          <w:rFonts w:ascii="Times New Roman" w:hAnsi="Times New Roman" w:cs="Times New Roman"/>
          <w:sz w:val="20"/>
          <w:lang w:eastAsia="zh-TW"/>
        </w:rPr>
        <w:t>勞工及福利局於立法會財務委員會審核</w:t>
      </w:r>
      <w:r w:rsidRPr="009C0E47">
        <w:rPr>
          <w:rFonts w:ascii="Times New Roman" w:hAnsi="Times New Roman" w:cs="Times New Roman"/>
          <w:sz w:val="20"/>
          <w:lang w:eastAsia="zh-TW"/>
        </w:rPr>
        <w:t>2018/19</w:t>
      </w:r>
      <w:r w:rsidRPr="009C0E47">
        <w:rPr>
          <w:rFonts w:ascii="Times New Roman" w:hAnsi="Times New Roman" w:cs="Times New Roman"/>
          <w:sz w:val="20"/>
          <w:lang w:eastAsia="zh-TW"/>
        </w:rPr>
        <w:t>年度開支預算回覆立法會議員邵家臻議員的提問</w:t>
      </w:r>
      <w:r w:rsidRPr="009C0E47">
        <w:rPr>
          <w:rFonts w:ascii="Times New Roman" w:hAnsi="Times New Roman" w:cs="Times New Roman"/>
          <w:sz w:val="20"/>
          <w:lang w:eastAsia="zh-TW"/>
        </w:rPr>
        <w:t>(</w:t>
      </w:r>
      <w:r w:rsidRPr="009C0E47">
        <w:rPr>
          <w:rFonts w:ascii="Times New Roman" w:hAnsi="Times New Roman" w:cs="Times New Roman"/>
          <w:sz w:val="20"/>
          <w:lang w:eastAsia="zh-TW"/>
        </w:rPr>
        <w:t>問題編號</w:t>
      </w:r>
      <w:r w:rsidRPr="009C0E47">
        <w:rPr>
          <w:rFonts w:ascii="Times New Roman" w:hAnsi="Times New Roman" w:cs="Times New Roman"/>
          <w:sz w:val="20"/>
          <w:lang w:eastAsia="zh-TW"/>
        </w:rPr>
        <w:t>: 3308) (LWB(WW)257)</w:t>
      </w:r>
      <w:r w:rsidRPr="00C92320">
        <w:rPr>
          <w:rFonts w:hint="eastAsia"/>
          <w:sz w:val="20"/>
          <w:lang w:eastAsia="zh-TW"/>
        </w:rPr>
        <w:t xml:space="preserve"> </w:t>
      </w:r>
      <w:hyperlink r:id="rId2" w:history="1">
        <w:r w:rsidRPr="004873DA">
          <w:rPr>
            <w:rStyle w:val="ac"/>
            <w:rFonts w:ascii="Times New Roman" w:hAnsi="Times New Roman" w:cs="Times New Roman"/>
            <w:sz w:val="20"/>
            <w:lang w:eastAsia="zh-TW"/>
          </w:rPr>
          <w:t>https://www.legco.gov.hk/yr17-18/chinese/fc/fc/w_q/lwb-ww-c.pdf</w:t>
        </w:r>
      </w:hyperlink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9BE"/>
    <w:multiLevelType w:val="hybridMultilevel"/>
    <w:tmpl w:val="5C1E78CC"/>
    <w:lvl w:ilvl="0" w:tplc="962EE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BF"/>
    <w:rsid w:val="00036C1D"/>
    <w:rsid w:val="00081FBE"/>
    <w:rsid w:val="00086A1F"/>
    <w:rsid w:val="000C0092"/>
    <w:rsid w:val="000D60FD"/>
    <w:rsid w:val="000F633E"/>
    <w:rsid w:val="00111D84"/>
    <w:rsid w:val="001340B9"/>
    <w:rsid w:val="00140C86"/>
    <w:rsid w:val="00150CE8"/>
    <w:rsid w:val="00165477"/>
    <w:rsid w:val="00180442"/>
    <w:rsid w:val="0019624D"/>
    <w:rsid w:val="001C10BF"/>
    <w:rsid w:val="001D78CA"/>
    <w:rsid w:val="001E2019"/>
    <w:rsid w:val="001F5DD7"/>
    <w:rsid w:val="002016F0"/>
    <w:rsid w:val="002364E0"/>
    <w:rsid w:val="00270152"/>
    <w:rsid w:val="002822E6"/>
    <w:rsid w:val="00291A26"/>
    <w:rsid w:val="002F48D2"/>
    <w:rsid w:val="00323F0A"/>
    <w:rsid w:val="00360B0A"/>
    <w:rsid w:val="00365171"/>
    <w:rsid w:val="003C68C8"/>
    <w:rsid w:val="003E2B5A"/>
    <w:rsid w:val="003F5DFC"/>
    <w:rsid w:val="004426B1"/>
    <w:rsid w:val="0044514D"/>
    <w:rsid w:val="004873DA"/>
    <w:rsid w:val="004879AE"/>
    <w:rsid w:val="004B1419"/>
    <w:rsid w:val="004E25F8"/>
    <w:rsid w:val="004F6D86"/>
    <w:rsid w:val="00542E65"/>
    <w:rsid w:val="005C00B7"/>
    <w:rsid w:val="006117BD"/>
    <w:rsid w:val="00620A26"/>
    <w:rsid w:val="0062518B"/>
    <w:rsid w:val="006307BB"/>
    <w:rsid w:val="00677C0C"/>
    <w:rsid w:val="006A33FD"/>
    <w:rsid w:val="006A3CB9"/>
    <w:rsid w:val="006A44A2"/>
    <w:rsid w:val="006C783A"/>
    <w:rsid w:val="006F18BA"/>
    <w:rsid w:val="006F2B59"/>
    <w:rsid w:val="006F57EA"/>
    <w:rsid w:val="007149C5"/>
    <w:rsid w:val="0073128D"/>
    <w:rsid w:val="0075129E"/>
    <w:rsid w:val="007738A2"/>
    <w:rsid w:val="007923A5"/>
    <w:rsid w:val="007C6BBF"/>
    <w:rsid w:val="00807020"/>
    <w:rsid w:val="008267A8"/>
    <w:rsid w:val="00830588"/>
    <w:rsid w:val="00837064"/>
    <w:rsid w:val="008452FC"/>
    <w:rsid w:val="00852949"/>
    <w:rsid w:val="00864B99"/>
    <w:rsid w:val="00877514"/>
    <w:rsid w:val="00881D3B"/>
    <w:rsid w:val="00894CC3"/>
    <w:rsid w:val="00941565"/>
    <w:rsid w:val="0094176D"/>
    <w:rsid w:val="0097290F"/>
    <w:rsid w:val="009A0BF6"/>
    <w:rsid w:val="009B1F63"/>
    <w:rsid w:val="009C0E47"/>
    <w:rsid w:val="009C59E6"/>
    <w:rsid w:val="009F50D5"/>
    <w:rsid w:val="00A141C7"/>
    <w:rsid w:val="00A27023"/>
    <w:rsid w:val="00A36FDE"/>
    <w:rsid w:val="00A433D5"/>
    <w:rsid w:val="00A51309"/>
    <w:rsid w:val="00A547B1"/>
    <w:rsid w:val="00A70EF8"/>
    <w:rsid w:val="00A9601D"/>
    <w:rsid w:val="00AA2CBB"/>
    <w:rsid w:val="00AA2E42"/>
    <w:rsid w:val="00AB5E01"/>
    <w:rsid w:val="00AC2CAC"/>
    <w:rsid w:val="00AF4F00"/>
    <w:rsid w:val="00B0090A"/>
    <w:rsid w:val="00B359D6"/>
    <w:rsid w:val="00B97175"/>
    <w:rsid w:val="00BA6A79"/>
    <w:rsid w:val="00BC5912"/>
    <w:rsid w:val="00BF0203"/>
    <w:rsid w:val="00BF71A7"/>
    <w:rsid w:val="00C148E1"/>
    <w:rsid w:val="00C24475"/>
    <w:rsid w:val="00C2699C"/>
    <w:rsid w:val="00C302DB"/>
    <w:rsid w:val="00C4346C"/>
    <w:rsid w:val="00C56E68"/>
    <w:rsid w:val="00C671BE"/>
    <w:rsid w:val="00C90D23"/>
    <w:rsid w:val="00CE76F7"/>
    <w:rsid w:val="00D03938"/>
    <w:rsid w:val="00D041A3"/>
    <w:rsid w:val="00D06599"/>
    <w:rsid w:val="00D23395"/>
    <w:rsid w:val="00D754F9"/>
    <w:rsid w:val="00DB2490"/>
    <w:rsid w:val="00DD2C2E"/>
    <w:rsid w:val="00DE5A68"/>
    <w:rsid w:val="00E34A64"/>
    <w:rsid w:val="00E36296"/>
    <w:rsid w:val="00E73685"/>
    <w:rsid w:val="00E8523E"/>
    <w:rsid w:val="00E9528B"/>
    <w:rsid w:val="00EE497A"/>
    <w:rsid w:val="00EE57BC"/>
    <w:rsid w:val="00F044C7"/>
    <w:rsid w:val="00F04F0F"/>
    <w:rsid w:val="00F61D73"/>
    <w:rsid w:val="00F772C7"/>
    <w:rsid w:val="00FA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BF"/>
    <w:pPr>
      <w:spacing w:after="200" w:line="276" w:lineRule="auto"/>
      <w:ind w:left="720"/>
    </w:pPr>
    <w:rPr>
      <w:rFonts w:ascii="Calibri" w:eastAsia="新細明體" w:hAnsi="Calibri" w:cs="Calibri"/>
      <w:lang w:eastAsia="zh-TW"/>
    </w:rPr>
  </w:style>
  <w:style w:type="character" w:styleId="a4">
    <w:name w:val="Strong"/>
    <w:basedOn w:val="a0"/>
    <w:uiPriority w:val="22"/>
    <w:qFormat/>
    <w:rsid w:val="00EE57BC"/>
    <w:rPr>
      <w:b/>
      <w:bCs/>
    </w:rPr>
  </w:style>
  <w:style w:type="paragraph" w:styleId="a5">
    <w:name w:val="header"/>
    <w:basedOn w:val="a"/>
    <w:link w:val="a6"/>
    <w:uiPriority w:val="99"/>
    <w:unhideWhenUsed/>
    <w:rsid w:val="00A5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13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1309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70EF8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A70EF8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A70EF8"/>
    <w:rPr>
      <w:vertAlign w:val="superscript"/>
    </w:rPr>
  </w:style>
  <w:style w:type="character" w:styleId="ac">
    <w:name w:val="Hyperlink"/>
    <w:basedOn w:val="a0"/>
    <w:uiPriority w:val="99"/>
    <w:unhideWhenUsed/>
    <w:rsid w:val="00A70E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BF"/>
    <w:pPr>
      <w:spacing w:after="200" w:line="276" w:lineRule="auto"/>
      <w:ind w:left="720"/>
    </w:pPr>
    <w:rPr>
      <w:rFonts w:ascii="Calibri" w:eastAsia="新細明體" w:hAnsi="Calibri" w:cs="Calibri"/>
      <w:lang w:eastAsia="zh-TW"/>
    </w:rPr>
  </w:style>
  <w:style w:type="character" w:styleId="a4">
    <w:name w:val="Strong"/>
    <w:basedOn w:val="a0"/>
    <w:uiPriority w:val="22"/>
    <w:qFormat/>
    <w:rsid w:val="00EE57BC"/>
    <w:rPr>
      <w:b/>
      <w:bCs/>
    </w:rPr>
  </w:style>
  <w:style w:type="paragraph" w:styleId="a5">
    <w:name w:val="header"/>
    <w:basedOn w:val="a"/>
    <w:link w:val="a6"/>
    <w:uiPriority w:val="99"/>
    <w:unhideWhenUsed/>
    <w:rsid w:val="00A5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13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1309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70EF8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A70EF8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A70EF8"/>
    <w:rPr>
      <w:vertAlign w:val="superscript"/>
    </w:rPr>
  </w:style>
  <w:style w:type="character" w:styleId="ac">
    <w:name w:val="Hyperlink"/>
    <w:basedOn w:val="a0"/>
    <w:uiPriority w:val="99"/>
    <w:unhideWhenUsed/>
    <w:rsid w:val="00A70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co.gov.hk/yr17-18/chinese/fc/fc/w_q/lwb-ww-c.pdf" TargetMode="External"/><Relationship Id="rId1" Type="http://schemas.openxmlformats.org/officeDocument/2006/relationships/hyperlink" Target="https://www.ceo.gov.hk/chi/pdf/Manifesto_C_revi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6200-87CA-47F5-AEB0-E5C3D8FB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232</Words>
  <Characters>1323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Yuen</dc:creator>
  <cp:lastModifiedBy>Yuen</cp:lastModifiedBy>
  <cp:revision>128</cp:revision>
  <cp:lastPrinted>2018-11-19T09:11:00Z</cp:lastPrinted>
  <dcterms:created xsi:type="dcterms:W3CDTF">2017-11-17T06:22:00Z</dcterms:created>
  <dcterms:modified xsi:type="dcterms:W3CDTF">2018-11-19T09:31:00Z</dcterms:modified>
</cp:coreProperties>
</file>