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7B" w:rsidRDefault="0041677B" w:rsidP="00481B45">
      <w:pPr>
        <w:jc w:val="center"/>
        <w:rPr>
          <w:rFonts w:asciiTheme="minorEastAsia" w:hAnsiTheme="minorEastAsia"/>
          <w:b/>
          <w:sz w:val="52"/>
        </w:rPr>
      </w:pPr>
    </w:p>
    <w:p w:rsidR="0041677B" w:rsidRDefault="0041677B" w:rsidP="00481B45">
      <w:pPr>
        <w:jc w:val="center"/>
        <w:rPr>
          <w:rFonts w:asciiTheme="minorEastAsia" w:hAnsiTheme="minorEastAsia"/>
          <w:b/>
          <w:sz w:val="52"/>
        </w:rPr>
      </w:pPr>
    </w:p>
    <w:p w:rsidR="0041677B" w:rsidRDefault="0041677B" w:rsidP="00481B45">
      <w:pPr>
        <w:jc w:val="center"/>
        <w:rPr>
          <w:rFonts w:asciiTheme="minorEastAsia" w:hAnsiTheme="minorEastAsia"/>
          <w:b/>
          <w:sz w:val="52"/>
        </w:rPr>
      </w:pPr>
    </w:p>
    <w:p w:rsidR="0041677B" w:rsidRDefault="0041677B" w:rsidP="00481B45">
      <w:pPr>
        <w:jc w:val="center"/>
        <w:rPr>
          <w:rFonts w:asciiTheme="minorEastAsia" w:hAnsiTheme="minorEastAsia"/>
          <w:b/>
          <w:sz w:val="52"/>
        </w:rPr>
      </w:pPr>
    </w:p>
    <w:p w:rsidR="00481B45" w:rsidRPr="0041677B" w:rsidRDefault="00481B45" w:rsidP="00481B45">
      <w:pPr>
        <w:jc w:val="center"/>
        <w:rPr>
          <w:rFonts w:asciiTheme="minorEastAsia" w:hAnsiTheme="minorEastAsia"/>
          <w:b/>
          <w:sz w:val="72"/>
        </w:rPr>
      </w:pPr>
      <w:r w:rsidRPr="0041677B">
        <w:rPr>
          <w:rFonts w:asciiTheme="minorEastAsia" w:hAnsiTheme="minorEastAsia" w:hint="eastAsia"/>
          <w:b/>
          <w:sz w:val="72"/>
        </w:rPr>
        <w:t>長者基層醫療</w:t>
      </w:r>
      <w:r w:rsidRPr="0041677B">
        <w:rPr>
          <w:rFonts w:asciiTheme="minorEastAsia" w:hAnsiTheme="minorEastAsia" w:hint="eastAsia"/>
          <w:b/>
          <w:sz w:val="72"/>
          <w:lang w:eastAsia="zh-HK"/>
        </w:rPr>
        <w:t>健康</w:t>
      </w:r>
      <w:r w:rsidR="0041677B" w:rsidRPr="0041677B">
        <w:rPr>
          <w:rFonts w:asciiTheme="minorEastAsia" w:hAnsiTheme="minorEastAsia" w:hint="eastAsia"/>
          <w:b/>
          <w:sz w:val="72"/>
        </w:rPr>
        <w:t>意見書</w:t>
      </w:r>
    </w:p>
    <w:p w:rsidR="0041677B" w:rsidRDefault="0041677B" w:rsidP="0041677B">
      <w:pPr>
        <w:jc w:val="center"/>
        <w:rPr>
          <w:rFonts w:asciiTheme="minorEastAsia" w:hAnsiTheme="minorEastAsia"/>
          <w:b/>
          <w:sz w:val="28"/>
          <w:lang w:eastAsia="zh-HK"/>
        </w:rPr>
      </w:pPr>
    </w:p>
    <w:p w:rsidR="0041677B" w:rsidRDefault="0041677B" w:rsidP="0041677B">
      <w:pPr>
        <w:jc w:val="center"/>
        <w:rPr>
          <w:rFonts w:asciiTheme="minorEastAsia" w:hAnsiTheme="minorEastAsia"/>
          <w:b/>
          <w:sz w:val="28"/>
          <w:lang w:eastAsia="zh-HK"/>
        </w:rPr>
      </w:pPr>
    </w:p>
    <w:p w:rsidR="0041677B" w:rsidRDefault="0041677B" w:rsidP="0041677B">
      <w:pPr>
        <w:jc w:val="center"/>
        <w:rPr>
          <w:rFonts w:asciiTheme="minorEastAsia" w:hAnsiTheme="minorEastAsia"/>
          <w:b/>
          <w:sz w:val="28"/>
          <w:lang w:eastAsia="zh-HK"/>
        </w:rPr>
      </w:pPr>
    </w:p>
    <w:p w:rsidR="0041677B" w:rsidRDefault="0041677B" w:rsidP="0041677B">
      <w:pPr>
        <w:jc w:val="center"/>
        <w:rPr>
          <w:rFonts w:asciiTheme="minorEastAsia" w:hAnsiTheme="minorEastAsia"/>
          <w:b/>
          <w:sz w:val="28"/>
          <w:lang w:eastAsia="zh-HK"/>
        </w:rPr>
      </w:pPr>
    </w:p>
    <w:p w:rsidR="0041677B" w:rsidRDefault="0041677B" w:rsidP="0041677B">
      <w:pPr>
        <w:jc w:val="center"/>
        <w:rPr>
          <w:rFonts w:asciiTheme="minorEastAsia" w:hAnsiTheme="minorEastAsia"/>
          <w:b/>
          <w:sz w:val="28"/>
          <w:lang w:eastAsia="zh-HK"/>
        </w:rPr>
      </w:pPr>
    </w:p>
    <w:p w:rsidR="0041677B" w:rsidRPr="00822878" w:rsidRDefault="0041677B" w:rsidP="0041677B">
      <w:pPr>
        <w:jc w:val="center"/>
        <w:rPr>
          <w:rFonts w:asciiTheme="minorEastAsia" w:hAnsiTheme="minorEastAsia"/>
          <w:b/>
          <w:sz w:val="40"/>
          <w:lang w:eastAsia="zh-HK"/>
        </w:rPr>
      </w:pPr>
      <w:r w:rsidRPr="00822878">
        <w:rPr>
          <w:rFonts w:asciiTheme="minorEastAsia" w:hAnsiTheme="minorEastAsia" w:hint="eastAsia"/>
          <w:b/>
          <w:sz w:val="40"/>
          <w:lang w:eastAsia="zh-HK"/>
        </w:rPr>
        <w:t>香港社區組織協會 香港老人權益聯盟</w:t>
      </w:r>
    </w:p>
    <w:p w:rsidR="00822878" w:rsidRDefault="0041677B" w:rsidP="00822878">
      <w:pPr>
        <w:jc w:val="center"/>
        <w:rPr>
          <w:rFonts w:asciiTheme="minorEastAsia" w:hAnsiTheme="minorEastAsia"/>
          <w:b/>
          <w:sz w:val="40"/>
          <w:lang w:eastAsia="zh-HK"/>
        </w:rPr>
      </w:pPr>
      <w:r w:rsidRPr="00822878">
        <w:rPr>
          <w:rFonts w:asciiTheme="minorEastAsia" w:hAnsiTheme="minorEastAsia"/>
          <w:b/>
          <w:sz w:val="40"/>
          <w:lang w:eastAsia="zh-HK"/>
        </w:rPr>
        <w:t>2018</w:t>
      </w:r>
      <w:r w:rsidRPr="00822878">
        <w:rPr>
          <w:rFonts w:asciiTheme="minorEastAsia" w:hAnsiTheme="minorEastAsia" w:hint="eastAsia"/>
          <w:b/>
          <w:sz w:val="40"/>
          <w:lang w:eastAsia="zh-HK"/>
        </w:rPr>
        <w:t>年6月</w:t>
      </w:r>
    </w:p>
    <w:p w:rsidR="00822878" w:rsidRDefault="00822878" w:rsidP="00822878">
      <w:pPr>
        <w:jc w:val="center"/>
        <w:rPr>
          <w:rFonts w:asciiTheme="minorEastAsia" w:hAnsiTheme="minorEastAsia"/>
          <w:b/>
          <w:sz w:val="40"/>
          <w:lang w:eastAsia="zh-HK"/>
        </w:rPr>
      </w:pPr>
    </w:p>
    <w:p w:rsidR="00822878" w:rsidRDefault="00822878" w:rsidP="00822878">
      <w:pPr>
        <w:rPr>
          <w:rFonts w:asciiTheme="minorEastAsia" w:hAnsiTheme="minorEastAsia"/>
          <w:b/>
        </w:rPr>
      </w:pPr>
    </w:p>
    <w:p w:rsidR="00822878" w:rsidRDefault="00822878" w:rsidP="00822878">
      <w:pPr>
        <w:rPr>
          <w:rFonts w:asciiTheme="minorEastAsia" w:hAnsiTheme="minorEastAsia"/>
          <w:b/>
        </w:rPr>
      </w:pPr>
    </w:p>
    <w:p w:rsidR="00822878" w:rsidRDefault="00822878" w:rsidP="00822878">
      <w:pPr>
        <w:rPr>
          <w:rFonts w:asciiTheme="minorEastAsia" w:hAnsiTheme="minorEastAsia"/>
          <w:b/>
        </w:rPr>
        <w:sectPr w:rsidR="00822878" w:rsidSect="007D52C9">
          <w:footerReference w:type="default" r:id="rId8"/>
          <w:pgSz w:w="11906" w:h="16838"/>
          <w:pgMar w:top="366" w:right="1800" w:bottom="1440" w:left="1800" w:header="851" w:footer="0" w:gutter="0"/>
          <w:cols w:space="425"/>
          <w:docGrid w:type="lines" w:linePitch="360"/>
        </w:sectPr>
      </w:pPr>
    </w:p>
    <w:p w:rsidR="00481B45" w:rsidRPr="00822878" w:rsidRDefault="007B6712" w:rsidP="00822878">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（一）</w:t>
      </w:r>
      <w:r w:rsidR="00481B45" w:rsidRPr="00822878">
        <w:rPr>
          <w:rFonts w:asciiTheme="minorEastAsia" w:hAnsiTheme="minorEastAsia" w:hint="eastAsia"/>
          <w:b/>
          <w:sz w:val="24"/>
          <w:szCs w:val="24"/>
          <w:lang w:eastAsia="zh-HK"/>
        </w:rPr>
        <w:t>前言</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rPr>
        <w:t>香港社區組織協會</w:t>
      </w:r>
      <w:r w:rsidRPr="00822878">
        <w:rPr>
          <w:rFonts w:asciiTheme="minorEastAsia" w:hAnsiTheme="minorEastAsia"/>
          <w:sz w:val="24"/>
          <w:szCs w:val="24"/>
        </w:rPr>
        <w:t>(</w:t>
      </w:r>
      <w:proofErr w:type="gramStart"/>
      <w:r w:rsidRPr="00822878">
        <w:rPr>
          <w:rFonts w:asciiTheme="minorEastAsia" w:hAnsiTheme="minorEastAsia" w:hint="eastAsia"/>
          <w:sz w:val="24"/>
          <w:szCs w:val="24"/>
        </w:rPr>
        <w:t>社協</w:t>
      </w:r>
      <w:proofErr w:type="gramEnd"/>
      <w:r w:rsidRPr="00822878">
        <w:rPr>
          <w:rFonts w:asciiTheme="minorEastAsia" w:hAnsiTheme="minorEastAsia"/>
          <w:sz w:val="24"/>
          <w:szCs w:val="24"/>
        </w:rPr>
        <w:t>)</w:t>
      </w:r>
      <w:r w:rsidRPr="00822878">
        <w:rPr>
          <w:rFonts w:asciiTheme="minorEastAsia" w:hAnsiTheme="minorEastAsia" w:hint="eastAsia"/>
          <w:sz w:val="24"/>
          <w:szCs w:val="24"/>
        </w:rPr>
        <w:t>及香港老人權益聯盟</w:t>
      </w:r>
      <w:r w:rsidRPr="00822878">
        <w:rPr>
          <w:rFonts w:asciiTheme="minorEastAsia" w:hAnsiTheme="minorEastAsia"/>
          <w:sz w:val="24"/>
          <w:szCs w:val="24"/>
        </w:rPr>
        <w:t>(</w:t>
      </w:r>
      <w:r w:rsidRPr="00822878">
        <w:rPr>
          <w:rFonts w:asciiTheme="minorEastAsia" w:hAnsiTheme="minorEastAsia" w:hint="eastAsia"/>
          <w:sz w:val="24"/>
          <w:szCs w:val="24"/>
        </w:rPr>
        <w:t>老權</w:t>
      </w:r>
      <w:r w:rsidRPr="00822878">
        <w:rPr>
          <w:rFonts w:asciiTheme="minorEastAsia" w:hAnsiTheme="minorEastAsia"/>
          <w:sz w:val="24"/>
          <w:szCs w:val="24"/>
        </w:rPr>
        <w:t>)</w:t>
      </w:r>
      <w:r w:rsidRPr="00822878">
        <w:rPr>
          <w:rFonts w:asciiTheme="minorEastAsia" w:hAnsiTheme="minorEastAsia" w:hint="eastAsia"/>
          <w:sz w:val="24"/>
          <w:szCs w:val="24"/>
          <w:lang w:eastAsia="zh-HK"/>
        </w:rPr>
        <w:t>多年來積極組織基層長者，關注包括長者貧窮、長者長期照顧服務，護老者支援等等社會問題。近年由於醫療服務規劃失當，疾病模式改變及人口老化，基層長者依靠</w:t>
      </w:r>
      <w:r w:rsidRPr="00822878">
        <w:rPr>
          <w:rFonts w:asciiTheme="minorEastAsia" w:hAnsiTheme="minorEastAsia" w:hint="eastAsia"/>
          <w:sz w:val="24"/>
          <w:szCs w:val="24"/>
        </w:rPr>
        <w:t>瀕臨崩潰</w:t>
      </w:r>
      <w:r w:rsidRPr="00822878">
        <w:rPr>
          <w:rFonts w:asciiTheme="minorEastAsia" w:hAnsiTheme="minorEastAsia" w:hint="eastAsia"/>
          <w:sz w:val="24"/>
          <w:szCs w:val="24"/>
          <w:lang w:eastAsia="zh-HK"/>
        </w:rPr>
        <w:t>的醫療健康安全網愈見「老無所</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」。政</w:t>
      </w:r>
      <w:r w:rsidRPr="00822878">
        <w:rPr>
          <w:rFonts w:asciiTheme="minorEastAsia" w:hAnsiTheme="minorEastAsia" w:hint="eastAsia"/>
          <w:sz w:val="24"/>
          <w:szCs w:val="24"/>
        </w:rPr>
        <w:t>策</w:t>
      </w:r>
      <w:r w:rsidRPr="00822878">
        <w:rPr>
          <w:rFonts w:asciiTheme="minorEastAsia" w:hAnsiTheme="minorEastAsia" w:hint="eastAsia"/>
          <w:sz w:val="24"/>
          <w:szCs w:val="24"/>
          <w:lang w:eastAsia="zh-HK"/>
        </w:rPr>
        <w:t>發展緩</w:t>
      </w:r>
      <w:r w:rsidRPr="00822878">
        <w:rPr>
          <w:rFonts w:asciiTheme="minorEastAsia" w:hAnsiTheme="minorEastAsia" w:hint="eastAsia"/>
          <w:sz w:val="24"/>
          <w:szCs w:val="24"/>
        </w:rPr>
        <w:t>慢</w:t>
      </w:r>
      <w:r w:rsidRPr="00822878">
        <w:rPr>
          <w:rFonts w:asciiTheme="minorEastAsia" w:hAnsiTheme="minorEastAsia" w:hint="eastAsia"/>
          <w:sz w:val="24"/>
          <w:szCs w:val="24"/>
          <w:lang w:eastAsia="zh-HK"/>
        </w:rPr>
        <w:t>及服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嚴</w:t>
      </w:r>
      <w:r w:rsidRPr="00822878">
        <w:rPr>
          <w:rFonts w:asciiTheme="minorEastAsia" w:hAnsiTheme="minorEastAsia" w:hint="eastAsia"/>
          <w:sz w:val="24"/>
          <w:szCs w:val="24"/>
        </w:rPr>
        <w:t>重</w:t>
      </w:r>
      <w:r w:rsidRPr="00822878">
        <w:rPr>
          <w:rFonts w:asciiTheme="minorEastAsia" w:hAnsiTheme="minorEastAsia" w:hint="eastAsia"/>
          <w:sz w:val="24"/>
          <w:szCs w:val="24"/>
          <w:lang w:eastAsia="zh-HK"/>
        </w:rPr>
        <w:t>不足，</w:t>
      </w:r>
      <w:r w:rsidR="008F312F" w:rsidRPr="00822878">
        <w:rPr>
          <w:rFonts w:asciiTheme="minorEastAsia" w:hAnsiTheme="minorEastAsia" w:hint="eastAsia"/>
          <w:sz w:val="24"/>
          <w:szCs w:val="24"/>
          <w:lang w:eastAsia="zh-HK"/>
        </w:rPr>
        <w:t>不單</w:t>
      </w:r>
      <w:r w:rsidRPr="00822878">
        <w:rPr>
          <w:rFonts w:asciiTheme="minorEastAsia" w:hAnsiTheme="minorEastAsia" w:hint="eastAsia"/>
          <w:sz w:val="24"/>
          <w:szCs w:val="24"/>
          <w:lang w:eastAsia="zh-HK"/>
        </w:rPr>
        <w:t>影</w:t>
      </w:r>
      <w:r w:rsidRPr="00822878">
        <w:rPr>
          <w:rFonts w:asciiTheme="minorEastAsia" w:hAnsiTheme="minorEastAsia" w:hint="eastAsia"/>
          <w:sz w:val="24"/>
          <w:szCs w:val="24"/>
        </w:rPr>
        <w:t>響</w:t>
      </w:r>
      <w:r w:rsidR="008F312F" w:rsidRPr="00822878">
        <w:rPr>
          <w:rFonts w:asciiTheme="minorEastAsia" w:hAnsiTheme="minorEastAsia" w:hint="eastAsia"/>
          <w:sz w:val="24"/>
          <w:szCs w:val="24"/>
          <w:lang w:eastAsia="zh-HK"/>
        </w:rPr>
        <w:t>長者健康，同時</w:t>
      </w:r>
      <w:r w:rsidRPr="00822878">
        <w:rPr>
          <w:rFonts w:asciiTheme="minorEastAsia" w:hAnsiTheme="minorEastAsia" w:hint="eastAsia"/>
          <w:sz w:val="24"/>
          <w:szCs w:val="24"/>
          <w:lang w:eastAsia="zh-HK"/>
        </w:rPr>
        <w:t>做成不必要的長期照顧需要，照顧者壓力及</w:t>
      </w:r>
      <w:r w:rsidR="008F312F" w:rsidRPr="00822878">
        <w:rPr>
          <w:rFonts w:asciiTheme="minorEastAsia" w:hAnsiTheme="minorEastAsia" w:hint="eastAsia"/>
          <w:sz w:val="24"/>
          <w:szCs w:val="24"/>
          <w:lang w:eastAsia="zh-HK"/>
        </w:rPr>
        <w:t>帶來高昂私營醫療費</w:t>
      </w:r>
      <w:r w:rsidRPr="00822878">
        <w:rPr>
          <w:rFonts w:asciiTheme="minorEastAsia" w:hAnsiTheme="minorEastAsia" w:hint="eastAsia"/>
          <w:sz w:val="24"/>
          <w:szCs w:val="24"/>
          <w:lang w:eastAsia="zh-HK"/>
        </w:rPr>
        <w:t>的經濟壓力。醫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政</w:t>
      </w:r>
      <w:r w:rsidRPr="00822878">
        <w:rPr>
          <w:rFonts w:asciiTheme="minorEastAsia" w:hAnsiTheme="minorEastAsia" w:hint="eastAsia"/>
          <w:sz w:val="24"/>
          <w:szCs w:val="24"/>
        </w:rPr>
        <w:t>策</w:t>
      </w:r>
      <w:r w:rsidRPr="00822878">
        <w:rPr>
          <w:rFonts w:asciiTheme="minorEastAsia" w:hAnsiTheme="minorEastAsia" w:hint="eastAsia"/>
          <w:sz w:val="24"/>
          <w:szCs w:val="24"/>
          <w:lang w:eastAsia="zh-HK"/>
        </w:rPr>
        <w:t>影</w:t>
      </w:r>
      <w:r w:rsidRPr="00822878">
        <w:rPr>
          <w:rFonts w:asciiTheme="minorEastAsia" w:hAnsiTheme="minorEastAsia" w:hint="eastAsia"/>
          <w:sz w:val="24"/>
          <w:szCs w:val="24"/>
        </w:rPr>
        <w:t>響</w:t>
      </w:r>
      <w:r w:rsidRPr="00822878">
        <w:rPr>
          <w:rFonts w:asciiTheme="minorEastAsia" w:hAnsiTheme="minorEastAsia" w:hint="eastAsia"/>
          <w:sz w:val="24"/>
          <w:szCs w:val="24"/>
          <w:lang w:eastAsia="zh-HK"/>
        </w:rPr>
        <w:t>全港市民，惟本港三十多萬貧窮長者年輕時多為口奔馳，年老時健康退化</w:t>
      </w:r>
      <w:r w:rsidR="00DD0DFE" w:rsidRPr="00822878">
        <w:rPr>
          <w:rFonts w:asciiTheme="minorEastAsia" w:hAnsiTheme="minorEastAsia" w:hint="eastAsia"/>
          <w:sz w:val="24"/>
          <w:szCs w:val="24"/>
          <w:lang w:eastAsia="zh-HK"/>
        </w:rPr>
        <w:t>使他們的</w:t>
      </w:r>
      <w:r w:rsidRPr="00822878">
        <w:rPr>
          <w:rFonts w:asciiTheme="minorEastAsia" w:hAnsiTheme="minorEastAsia" w:hint="eastAsia"/>
          <w:sz w:val="24"/>
          <w:szCs w:val="24"/>
          <w:lang w:eastAsia="zh-HK"/>
        </w:rPr>
        <w:t>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需要尤</w:t>
      </w:r>
      <w:r w:rsidRPr="00822878">
        <w:rPr>
          <w:rFonts w:asciiTheme="minorEastAsia" w:hAnsiTheme="minorEastAsia" w:hint="eastAsia"/>
          <w:sz w:val="24"/>
          <w:szCs w:val="24"/>
        </w:rPr>
        <w:t>其</w:t>
      </w:r>
      <w:r w:rsidRPr="00822878">
        <w:rPr>
          <w:rFonts w:asciiTheme="minorEastAsia" w:hAnsiTheme="minorEastAsia" w:hint="eastAsia"/>
          <w:sz w:val="24"/>
          <w:szCs w:val="24"/>
          <w:lang w:eastAsia="zh-HK"/>
        </w:rPr>
        <w:t>急切，基層長者貧病交加下，改善基層醫療健康政策及服務實刻不容緩。</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有見及此，自</w:t>
      </w:r>
      <w:proofErr w:type="gramStart"/>
      <w:r w:rsidRPr="00822878">
        <w:rPr>
          <w:rFonts w:asciiTheme="minorEastAsia" w:hAnsiTheme="minorEastAsia"/>
          <w:sz w:val="24"/>
          <w:szCs w:val="24"/>
          <w:lang w:eastAsia="zh-HK"/>
        </w:rPr>
        <w:t>2016</w:t>
      </w:r>
      <w:r w:rsidRPr="00822878">
        <w:rPr>
          <w:rFonts w:asciiTheme="minorEastAsia" w:hAnsiTheme="minorEastAsia" w:hint="eastAsia"/>
          <w:sz w:val="24"/>
          <w:szCs w:val="24"/>
          <w:lang w:eastAsia="zh-HK"/>
        </w:rPr>
        <w:t>年起社協及</w:t>
      </w:r>
      <w:proofErr w:type="gramEnd"/>
      <w:r w:rsidRPr="00822878">
        <w:rPr>
          <w:rFonts w:asciiTheme="minorEastAsia" w:hAnsiTheme="minorEastAsia" w:hint="eastAsia"/>
          <w:sz w:val="24"/>
          <w:szCs w:val="24"/>
          <w:lang w:eastAsia="zh-HK"/>
        </w:rPr>
        <w:t>老權組織「長者健</w:t>
      </w:r>
      <w:r w:rsidRPr="00822878">
        <w:rPr>
          <w:rFonts w:asciiTheme="minorEastAsia" w:hAnsiTheme="minorEastAsia" w:hint="eastAsia"/>
          <w:sz w:val="24"/>
          <w:szCs w:val="24"/>
        </w:rPr>
        <w:t>康</w:t>
      </w:r>
      <w:r w:rsidR="00DD0DFE" w:rsidRPr="00822878">
        <w:rPr>
          <w:rFonts w:asciiTheme="minorEastAsia" w:hAnsiTheme="minorEastAsia" w:hint="eastAsia"/>
          <w:sz w:val="24"/>
          <w:szCs w:val="24"/>
          <w:lang w:eastAsia="zh-HK"/>
        </w:rPr>
        <w:t>關注組」收集長者意見，並向深水埗、黃大仙及</w:t>
      </w:r>
      <w:r w:rsidRPr="00822878">
        <w:rPr>
          <w:rFonts w:asciiTheme="minorEastAsia" w:hAnsiTheme="minorEastAsia" w:hint="eastAsia"/>
          <w:sz w:val="24"/>
          <w:szCs w:val="24"/>
          <w:lang w:eastAsia="zh-HK"/>
        </w:rPr>
        <w:t>觀塘等地區長者進行健康需要調</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，同時與二十多個長者健康持份者包括專業團體、學者、長者組織、病人組織、醫管局、衛生署、議</w:t>
      </w:r>
      <w:r w:rsidRPr="00822878">
        <w:rPr>
          <w:rFonts w:asciiTheme="minorEastAsia" w:hAnsiTheme="minorEastAsia" w:hint="eastAsia"/>
          <w:sz w:val="24"/>
          <w:szCs w:val="24"/>
        </w:rPr>
        <w:t>員</w:t>
      </w:r>
      <w:r w:rsidRPr="00822878">
        <w:rPr>
          <w:rFonts w:asciiTheme="minorEastAsia" w:hAnsiTheme="minorEastAsia" w:hint="eastAsia"/>
          <w:sz w:val="24"/>
          <w:szCs w:val="24"/>
          <w:lang w:eastAsia="zh-HK"/>
        </w:rPr>
        <w:t>、食物及衛生局及私營服務提供者等會面交流，收集各</w:t>
      </w:r>
      <w:r w:rsidRPr="00822878">
        <w:rPr>
          <w:rFonts w:asciiTheme="minorEastAsia" w:hAnsiTheme="minorEastAsia" w:hint="eastAsia"/>
          <w:sz w:val="24"/>
          <w:szCs w:val="24"/>
        </w:rPr>
        <w:t>界</w:t>
      </w:r>
      <w:r w:rsidRPr="00822878">
        <w:rPr>
          <w:rFonts w:asciiTheme="minorEastAsia" w:hAnsiTheme="minorEastAsia" w:hint="eastAsia"/>
          <w:sz w:val="24"/>
          <w:szCs w:val="24"/>
          <w:lang w:eastAsia="zh-HK"/>
        </w:rPr>
        <w:t>對</w:t>
      </w:r>
      <w:r w:rsidRPr="00822878">
        <w:rPr>
          <w:rFonts w:asciiTheme="minorEastAsia" w:hAnsiTheme="minorEastAsia" w:hint="eastAsia"/>
          <w:sz w:val="24"/>
          <w:szCs w:val="24"/>
        </w:rPr>
        <w:t>政策及服務</w:t>
      </w:r>
      <w:r w:rsidRPr="00822878">
        <w:rPr>
          <w:rFonts w:asciiTheme="minorEastAsia" w:hAnsiTheme="minorEastAsia" w:hint="eastAsia"/>
          <w:sz w:val="24"/>
          <w:szCs w:val="24"/>
          <w:lang w:eastAsia="zh-HK"/>
        </w:rPr>
        <w:t>的意見。</w:t>
      </w:r>
      <w:r w:rsidRPr="00822878">
        <w:rPr>
          <w:rFonts w:asciiTheme="minorEastAsia" w:hAnsiTheme="minorEastAsia"/>
          <w:sz w:val="24"/>
          <w:szCs w:val="24"/>
          <w:lang w:eastAsia="zh-HK"/>
        </w:rPr>
        <w:t>2017</w:t>
      </w:r>
      <w:r w:rsidRPr="00822878">
        <w:rPr>
          <w:rFonts w:asciiTheme="minorEastAsia" w:hAnsiTheme="minorEastAsia" w:hint="eastAsia"/>
          <w:sz w:val="24"/>
          <w:szCs w:val="24"/>
          <w:lang w:eastAsia="zh-HK"/>
        </w:rPr>
        <w:t>年施政報告提出成立「基層醫療健康發展督導委員會」，承諾大力推動基層醫療健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發展，</w:t>
      </w:r>
      <w:proofErr w:type="gramStart"/>
      <w:r w:rsidRPr="00822878">
        <w:rPr>
          <w:rFonts w:asciiTheme="minorEastAsia" w:hAnsiTheme="minorEastAsia" w:hint="eastAsia"/>
          <w:sz w:val="24"/>
          <w:szCs w:val="24"/>
          <w:lang w:eastAsia="zh-HK"/>
        </w:rPr>
        <w:t>社協及老權</w:t>
      </w:r>
      <w:proofErr w:type="gramEnd"/>
      <w:r w:rsidRPr="00822878">
        <w:rPr>
          <w:rFonts w:asciiTheme="minorEastAsia" w:hAnsiTheme="minorEastAsia" w:hint="eastAsia"/>
          <w:sz w:val="24"/>
          <w:szCs w:val="24"/>
          <w:lang w:eastAsia="zh-HK"/>
        </w:rPr>
        <w:t>於委員會首次會</w:t>
      </w:r>
      <w:r w:rsidRPr="00822878">
        <w:rPr>
          <w:rFonts w:asciiTheme="minorEastAsia" w:hAnsiTheme="minorEastAsia" w:hint="eastAsia"/>
          <w:sz w:val="24"/>
          <w:szCs w:val="24"/>
        </w:rPr>
        <w:t>議</w:t>
      </w:r>
      <w:r w:rsidRPr="00822878">
        <w:rPr>
          <w:rFonts w:asciiTheme="minorEastAsia" w:hAnsiTheme="minorEastAsia" w:hint="eastAsia"/>
          <w:sz w:val="24"/>
          <w:szCs w:val="24"/>
          <w:lang w:eastAsia="zh-HK"/>
        </w:rPr>
        <w:t>前，已就長者基層醫療健康向委</w:t>
      </w:r>
      <w:r w:rsidRPr="00822878">
        <w:rPr>
          <w:rFonts w:asciiTheme="minorEastAsia" w:hAnsiTheme="minorEastAsia" w:hint="eastAsia"/>
          <w:sz w:val="24"/>
          <w:szCs w:val="24"/>
        </w:rPr>
        <w:t>員會</w:t>
      </w:r>
      <w:r w:rsidRPr="00822878">
        <w:rPr>
          <w:rFonts w:asciiTheme="minorEastAsia" w:hAnsiTheme="minorEastAsia" w:hint="eastAsia"/>
          <w:sz w:val="24"/>
          <w:szCs w:val="24"/>
          <w:lang w:eastAsia="zh-HK"/>
        </w:rPr>
        <w:t>表達初步意見。</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sz w:val="24"/>
          <w:szCs w:val="24"/>
          <w:lang w:eastAsia="zh-HK"/>
        </w:rPr>
        <w:tab/>
      </w:r>
      <w:r w:rsidR="00177D9F" w:rsidRPr="00822878">
        <w:rPr>
          <w:rFonts w:asciiTheme="minorEastAsia" w:hAnsiTheme="minorEastAsia" w:hint="eastAsia"/>
          <w:sz w:val="24"/>
          <w:szCs w:val="24"/>
          <w:lang w:eastAsia="zh-HK"/>
        </w:rPr>
        <w:t>《長者基層醫療健康</w:t>
      </w:r>
      <w:r w:rsidRPr="00822878">
        <w:rPr>
          <w:rFonts w:asciiTheme="minorEastAsia" w:hAnsiTheme="minorEastAsia" w:hint="eastAsia"/>
          <w:sz w:val="24"/>
          <w:szCs w:val="24"/>
          <w:lang w:eastAsia="zh-HK"/>
        </w:rPr>
        <w:t>意見書》收集整</w:t>
      </w:r>
      <w:r w:rsidRPr="00822878">
        <w:rPr>
          <w:rFonts w:asciiTheme="minorEastAsia" w:hAnsiTheme="minorEastAsia" w:hint="eastAsia"/>
          <w:sz w:val="24"/>
          <w:szCs w:val="24"/>
        </w:rPr>
        <w:t>理</w:t>
      </w:r>
      <w:r w:rsidRPr="00822878">
        <w:rPr>
          <w:rFonts w:asciiTheme="minorEastAsia" w:hAnsiTheme="minorEastAsia" w:hint="eastAsia"/>
          <w:sz w:val="24"/>
          <w:szCs w:val="24"/>
          <w:lang w:eastAsia="zh-HK"/>
        </w:rPr>
        <w:t>貧窮長者面對基層醫療健康服務不足的實際情況，社</w:t>
      </w:r>
      <w:r w:rsidRPr="00822878">
        <w:rPr>
          <w:rFonts w:asciiTheme="minorEastAsia" w:hAnsiTheme="minorEastAsia" w:hint="eastAsia"/>
          <w:sz w:val="24"/>
          <w:szCs w:val="24"/>
        </w:rPr>
        <w:t>區</w:t>
      </w:r>
      <w:r w:rsidRPr="00822878">
        <w:rPr>
          <w:rFonts w:asciiTheme="minorEastAsia" w:hAnsiTheme="minorEastAsia" w:hint="eastAsia"/>
          <w:sz w:val="24"/>
          <w:szCs w:val="24"/>
          <w:lang w:eastAsia="zh-HK"/>
        </w:rPr>
        <w:t>調</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結果及不同持</w:t>
      </w:r>
      <w:r w:rsidRPr="00822878">
        <w:rPr>
          <w:rFonts w:asciiTheme="minorEastAsia" w:hAnsiTheme="minorEastAsia" w:hint="eastAsia"/>
          <w:sz w:val="24"/>
          <w:szCs w:val="24"/>
        </w:rPr>
        <w:t>分</w:t>
      </w:r>
      <w:r w:rsidRPr="00822878">
        <w:rPr>
          <w:rFonts w:asciiTheme="minorEastAsia" w:hAnsiTheme="minorEastAsia" w:hint="eastAsia"/>
          <w:sz w:val="24"/>
          <w:szCs w:val="24"/>
          <w:lang w:eastAsia="zh-HK"/>
        </w:rPr>
        <w:t>者的意見，就基層長者健康的三個困難，提出現時基層醫療健康政策及服務的四大問題，並詳列長者對改善服務的具體建議，促請政策以社</w:t>
      </w:r>
      <w:r w:rsidRPr="00822878">
        <w:rPr>
          <w:rFonts w:asciiTheme="minorEastAsia" w:hAnsiTheme="minorEastAsia" w:hint="eastAsia"/>
          <w:sz w:val="24"/>
          <w:szCs w:val="24"/>
        </w:rPr>
        <w:t>區</w:t>
      </w:r>
      <w:r w:rsidRPr="00822878">
        <w:rPr>
          <w:rFonts w:asciiTheme="minorEastAsia" w:hAnsiTheme="minorEastAsia" w:hint="eastAsia"/>
          <w:sz w:val="24"/>
          <w:szCs w:val="24"/>
          <w:lang w:eastAsia="zh-HK"/>
        </w:rPr>
        <w:t>健康為本，跨界別合</w:t>
      </w:r>
      <w:r w:rsidRPr="00822878">
        <w:rPr>
          <w:rFonts w:asciiTheme="minorEastAsia" w:hAnsiTheme="minorEastAsia" w:hint="eastAsia"/>
          <w:sz w:val="24"/>
          <w:szCs w:val="24"/>
        </w:rPr>
        <w:t>作</w:t>
      </w:r>
      <w:r w:rsidRPr="00822878">
        <w:rPr>
          <w:rFonts w:asciiTheme="minorEastAsia" w:hAnsiTheme="minorEastAsia" w:hint="eastAsia"/>
          <w:sz w:val="24"/>
          <w:szCs w:val="24"/>
          <w:lang w:eastAsia="zh-HK"/>
        </w:rPr>
        <w:t>確保基層健康平等。</w:t>
      </w:r>
    </w:p>
    <w:p w:rsidR="007C2372" w:rsidRPr="00B0364F" w:rsidRDefault="007C2372">
      <w:pPr>
        <w:rPr>
          <w:rFonts w:asciiTheme="minorEastAsia" w:hAnsiTheme="minorEastAsia"/>
        </w:rPr>
      </w:pPr>
    </w:p>
    <w:p w:rsidR="00481B45" w:rsidRPr="00B0364F" w:rsidRDefault="00481B45">
      <w:pPr>
        <w:rPr>
          <w:rFonts w:asciiTheme="minorEastAsia" w:hAnsiTheme="minorEastAsia"/>
        </w:rPr>
      </w:pPr>
    </w:p>
    <w:p w:rsidR="00481B45" w:rsidRPr="00B0364F" w:rsidRDefault="00481B45">
      <w:pPr>
        <w:rPr>
          <w:rFonts w:asciiTheme="minorEastAsia" w:hAnsiTheme="minorEastAsia"/>
        </w:rPr>
      </w:pPr>
    </w:p>
    <w:p w:rsidR="00481B45" w:rsidRPr="00B0364F" w:rsidRDefault="00481B45">
      <w:pPr>
        <w:rPr>
          <w:rFonts w:asciiTheme="minorEastAsia" w:hAnsiTheme="minorEastAsia"/>
        </w:rPr>
      </w:pPr>
    </w:p>
    <w:p w:rsidR="00481B45" w:rsidRPr="00B0364F" w:rsidRDefault="00481B45">
      <w:pPr>
        <w:rPr>
          <w:rFonts w:asciiTheme="minorEastAsia" w:hAnsiTheme="minorEastAsia"/>
        </w:rPr>
      </w:pPr>
    </w:p>
    <w:p w:rsidR="00481B45" w:rsidRDefault="00481B45">
      <w:pPr>
        <w:rPr>
          <w:rFonts w:asciiTheme="minorEastAsia" w:hAnsiTheme="minorEastAsia"/>
        </w:rPr>
      </w:pPr>
    </w:p>
    <w:p w:rsidR="00822878" w:rsidRDefault="00822878">
      <w:pPr>
        <w:rPr>
          <w:rFonts w:asciiTheme="minorEastAsia" w:hAnsiTheme="minorEastAsia"/>
        </w:rPr>
        <w:sectPr w:rsidR="00822878">
          <w:pgSz w:w="11906" w:h="16838"/>
          <w:pgMar w:top="1440" w:right="1800" w:bottom="1440" w:left="1800" w:header="851" w:footer="992" w:gutter="0"/>
          <w:cols w:space="425"/>
          <w:docGrid w:type="lines" w:linePitch="360"/>
        </w:sectPr>
      </w:pPr>
    </w:p>
    <w:p w:rsidR="00481B45" w:rsidRPr="003F40D9" w:rsidRDefault="007B6712" w:rsidP="00481B45">
      <w:pPr>
        <w:rPr>
          <w:rFonts w:asciiTheme="minorEastAsia" w:hAnsiTheme="minorEastAsia"/>
          <w:sz w:val="24"/>
          <w:szCs w:val="24"/>
        </w:rPr>
      </w:pPr>
      <w:r w:rsidRPr="00822878">
        <w:rPr>
          <w:rFonts w:asciiTheme="minorEastAsia" w:hAnsiTheme="minorEastAsia" w:hint="eastAsia"/>
          <w:b/>
          <w:sz w:val="24"/>
          <w:szCs w:val="24"/>
        </w:rPr>
        <w:lastRenderedPageBreak/>
        <w:t>（二）基層長者面對問題：</w:t>
      </w:r>
      <w:r w:rsidRPr="00822878">
        <w:rPr>
          <w:rFonts w:asciiTheme="minorEastAsia" w:hAnsiTheme="minorEastAsia" w:hint="eastAsia"/>
          <w:b/>
          <w:sz w:val="24"/>
          <w:szCs w:val="24"/>
          <w:lang w:eastAsia="zh-HK"/>
        </w:rPr>
        <w:t>老、病、貧</w:t>
      </w:r>
    </w:p>
    <w:p w:rsidR="00481B45" w:rsidRPr="003F40D9" w:rsidRDefault="00481B45" w:rsidP="00481B45">
      <w:pPr>
        <w:rPr>
          <w:rFonts w:asciiTheme="minorEastAsia" w:hAnsiTheme="minorEastAsia"/>
          <w:sz w:val="24"/>
          <w:szCs w:val="24"/>
          <w:lang w:eastAsia="zh-HK"/>
        </w:rPr>
      </w:pPr>
      <w:r w:rsidRPr="00822878">
        <w:rPr>
          <w:rFonts w:asciiTheme="minorEastAsia" w:hAnsiTheme="minorEastAsia"/>
          <w:b/>
          <w:sz w:val="24"/>
          <w:szCs w:val="24"/>
        </w:rPr>
        <w:tab/>
      </w:r>
      <w:r w:rsidRPr="00822878">
        <w:rPr>
          <w:rFonts w:asciiTheme="minorEastAsia" w:hAnsiTheme="minorEastAsia" w:hint="eastAsia"/>
          <w:sz w:val="24"/>
          <w:szCs w:val="24"/>
          <w:lang w:eastAsia="zh-HK"/>
        </w:rPr>
        <w:t>香港的公營衛</w:t>
      </w:r>
      <w:r w:rsidRPr="00822878">
        <w:rPr>
          <w:rFonts w:asciiTheme="minorEastAsia" w:hAnsiTheme="minorEastAsia" w:hint="eastAsia"/>
          <w:sz w:val="24"/>
          <w:szCs w:val="24"/>
        </w:rPr>
        <w:t>生</w:t>
      </w:r>
      <w:r w:rsidRPr="00822878">
        <w:rPr>
          <w:rFonts w:asciiTheme="minorEastAsia" w:hAnsiTheme="minorEastAsia" w:hint="eastAsia"/>
          <w:sz w:val="24"/>
          <w:szCs w:val="24"/>
          <w:lang w:eastAsia="zh-HK"/>
        </w:rPr>
        <w:t>系</w:t>
      </w:r>
      <w:r w:rsidRPr="00822878">
        <w:rPr>
          <w:rFonts w:asciiTheme="minorEastAsia" w:hAnsiTheme="minorEastAsia" w:hint="eastAsia"/>
          <w:sz w:val="24"/>
          <w:szCs w:val="24"/>
        </w:rPr>
        <w:t>統</w:t>
      </w:r>
      <w:r w:rsidRPr="00822878">
        <w:rPr>
          <w:rFonts w:asciiTheme="minorEastAsia" w:hAnsiTheme="minorEastAsia" w:hint="eastAsia"/>
          <w:sz w:val="24"/>
          <w:szCs w:val="24"/>
          <w:lang w:eastAsia="zh-HK"/>
        </w:rPr>
        <w:t>服務負責全港</w:t>
      </w:r>
      <w:r w:rsidR="0041081E" w:rsidRPr="00822878">
        <w:rPr>
          <w:rFonts w:asciiTheme="minorEastAsia" w:hAnsiTheme="minorEastAsia" w:hint="eastAsia"/>
          <w:sz w:val="24"/>
          <w:szCs w:val="24"/>
          <w:lang w:eastAsia="zh-HK"/>
        </w:rPr>
        <w:t>九</w:t>
      </w:r>
      <w:r w:rsidRPr="00822878">
        <w:rPr>
          <w:rFonts w:asciiTheme="minorEastAsia" w:hAnsiTheme="minorEastAsia" w:hint="eastAsia"/>
          <w:sz w:val="24"/>
          <w:szCs w:val="24"/>
          <w:lang w:eastAsia="zh-HK"/>
        </w:rPr>
        <w:t>成的住院服務需要，急症室</w:t>
      </w:r>
      <w:r w:rsidR="003B01BC"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門診及專科等服務亦覆蓋全港有需要市民，政府同時向長者提供「長者醫療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」及「長者健康中心」等健康服務。然而，</w:t>
      </w:r>
      <w:proofErr w:type="gramStart"/>
      <w:r w:rsidRPr="00822878">
        <w:rPr>
          <w:rFonts w:asciiTheme="minorEastAsia" w:hAnsiTheme="minorEastAsia" w:hint="eastAsia"/>
          <w:sz w:val="24"/>
          <w:szCs w:val="24"/>
          <w:lang w:eastAsia="zh-HK"/>
        </w:rPr>
        <w:t>社協及</w:t>
      </w:r>
      <w:proofErr w:type="gramEnd"/>
      <w:r w:rsidRPr="00822878">
        <w:rPr>
          <w:rFonts w:asciiTheme="minorEastAsia" w:hAnsiTheme="minorEastAsia" w:hint="eastAsia"/>
          <w:sz w:val="24"/>
          <w:szCs w:val="24"/>
          <w:lang w:eastAsia="zh-HK"/>
        </w:rPr>
        <w:t>老權特別關注三十多萬基層長者的健康狀況，基層長者除面對整</w:t>
      </w:r>
      <w:r w:rsidRPr="00822878">
        <w:rPr>
          <w:rFonts w:asciiTheme="minorEastAsia" w:hAnsiTheme="minorEastAsia" w:hint="eastAsia"/>
          <w:sz w:val="24"/>
          <w:szCs w:val="24"/>
        </w:rPr>
        <w:t>體</w:t>
      </w:r>
      <w:r w:rsidRPr="00822878">
        <w:rPr>
          <w:rFonts w:asciiTheme="minorEastAsia" w:hAnsiTheme="minorEastAsia" w:hint="eastAsia"/>
          <w:b/>
          <w:sz w:val="24"/>
          <w:szCs w:val="24"/>
          <w:lang w:eastAsia="zh-HK"/>
        </w:rPr>
        <w:t>醫療服務不足</w:t>
      </w:r>
      <w:r w:rsidRPr="00822878">
        <w:rPr>
          <w:rFonts w:asciiTheme="minorEastAsia" w:hAnsiTheme="minorEastAsia" w:hint="eastAsia"/>
          <w:sz w:val="24"/>
          <w:szCs w:val="24"/>
          <w:lang w:eastAsia="zh-HK"/>
        </w:rPr>
        <w:t>，同時面對</w:t>
      </w:r>
      <w:r w:rsidRPr="00822878">
        <w:rPr>
          <w:rFonts w:asciiTheme="minorEastAsia" w:hAnsiTheme="minorEastAsia" w:hint="eastAsia"/>
          <w:b/>
          <w:sz w:val="24"/>
          <w:szCs w:val="24"/>
          <w:lang w:eastAsia="zh-HK"/>
        </w:rPr>
        <w:t>老化帶來的服</w:t>
      </w:r>
      <w:r w:rsidRPr="00822878">
        <w:rPr>
          <w:rFonts w:asciiTheme="minorEastAsia" w:hAnsiTheme="minorEastAsia" w:hint="eastAsia"/>
          <w:b/>
          <w:sz w:val="24"/>
          <w:szCs w:val="24"/>
        </w:rPr>
        <w:t>務</w:t>
      </w:r>
      <w:r w:rsidRPr="00822878">
        <w:rPr>
          <w:rFonts w:asciiTheme="minorEastAsia" w:hAnsiTheme="minorEastAsia" w:hint="eastAsia"/>
          <w:b/>
          <w:sz w:val="24"/>
          <w:szCs w:val="24"/>
          <w:lang w:eastAsia="zh-HK"/>
        </w:rPr>
        <w:t>需求</w:t>
      </w:r>
      <w:r w:rsidRPr="00822878">
        <w:rPr>
          <w:rFonts w:asciiTheme="minorEastAsia" w:hAnsiTheme="minorEastAsia" w:hint="eastAsia"/>
          <w:sz w:val="24"/>
          <w:szCs w:val="24"/>
          <w:lang w:eastAsia="zh-HK"/>
        </w:rPr>
        <w:t>及因</w:t>
      </w:r>
      <w:r w:rsidRPr="00822878">
        <w:rPr>
          <w:rFonts w:asciiTheme="minorEastAsia" w:hAnsiTheme="minorEastAsia" w:hint="eastAsia"/>
          <w:b/>
          <w:sz w:val="24"/>
          <w:szCs w:val="24"/>
          <w:lang w:eastAsia="zh-HK"/>
        </w:rPr>
        <w:t>貧窮相</w:t>
      </w:r>
      <w:r w:rsidRPr="00822878">
        <w:rPr>
          <w:rFonts w:asciiTheme="minorEastAsia" w:hAnsiTheme="minorEastAsia" w:hint="eastAsia"/>
          <w:b/>
          <w:sz w:val="24"/>
          <w:szCs w:val="24"/>
        </w:rPr>
        <w:t>關</w:t>
      </w:r>
      <w:r w:rsidRPr="00822878">
        <w:rPr>
          <w:rFonts w:asciiTheme="minorEastAsia" w:hAnsiTheme="minorEastAsia" w:hint="eastAsia"/>
          <w:b/>
          <w:sz w:val="24"/>
          <w:szCs w:val="24"/>
          <w:lang w:eastAsia="zh-HK"/>
        </w:rPr>
        <w:t>的健康問題</w:t>
      </w:r>
      <w:r w:rsidRPr="00822878">
        <w:rPr>
          <w:rFonts w:asciiTheme="minorEastAsia" w:hAnsiTheme="minorEastAsia" w:hint="eastAsia"/>
          <w:sz w:val="24"/>
          <w:szCs w:val="24"/>
          <w:lang w:eastAsia="zh-HK"/>
        </w:rPr>
        <w:t>，在老、病、貧三個困難</w:t>
      </w:r>
      <w:proofErr w:type="gramStart"/>
      <w:r w:rsidRPr="00822878">
        <w:rPr>
          <w:rFonts w:asciiTheme="minorEastAsia" w:hAnsiTheme="minorEastAsia" w:hint="eastAsia"/>
          <w:sz w:val="24"/>
          <w:szCs w:val="24"/>
          <w:lang w:eastAsia="zh-HK"/>
        </w:rPr>
        <w:t>交煎更</w:t>
      </w:r>
      <w:proofErr w:type="gramEnd"/>
      <w:r w:rsidRPr="00822878">
        <w:rPr>
          <w:rFonts w:asciiTheme="minorEastAsia" w:hAnsiTheme="minorEastAsia" w:hint="eastAsia"/>
          <w:sz w:val="24"/>
          <w:szCs w:val="24"/>
          <w:lang w:eastAsia="zh-HK"/>
        </w:rPr>
        <w:t>引起長期照顧等社會問題。</w:t>
      </w:r>
    </w:p>
    <w:p w:rsidR="00481B45" w:rsidRPr="00822878" w:rsidRDefault="00B201CA" w:rsidP="00481B45">
      <w:pPr>
        <w:rPr>
          <w:rFonts w:asciiTheme="minorEastAsia" w:hAnsiTheme="minorEastAsia"/>
          <w:b/>
          <w:sz w:val="24"/>
          <w:szCs w:val="24"/>
        </w:rPr>
      </w:pPr>
      <w:r w:rsidRPr="00822878">
        <w:rPr>
          <w:rFonts w:asciiTheme="minorEastAsia" w:hAnsiTheme="minorEastAsia" w:hint="eastAsia"/>
          <w:b/>
          <w:sz w:val="24"/>
          <w:szCs w:val="24"/>
        </w:rPr>
        <w:t>2.</w:t>
      </w:r>
      <w:r w:rsidR="00783041" w:rsidRPr="00822878">
        <w:rPr>
          <w:rFonts w:asciiTheme="minorEastAsia" w:hAnsiTheme="minorEastAsia"/>
          <w:b/>
          <w:sz w:val="24"/>
          <w:szCs w:val="24"/>
        </w:rPr>
        <w:t>1</w:t>
      </w:r>
      <w:r w:rsidR="00481B45" w:rsidRPr="00822878">
        <w:rPr>
          <w:rFonts w:asciiTheme="minorEastAsia" w:hAnsiTheme="minorEastAsia"/>
          <w:b/>
          <w:sz w:val="24"/>
          <w:szCs w:val="24"/>
        </w:rPr>
        <w:t xml:space="preserve"> </w:t>
      </w:r>
      <w:r w:rsidR="00481B45" w:rsidRPr="00822878">
        <w:rPr>
          <w:rFonts w:asciiTheme="minorEastAsia" w:hAnsiTheme="minorEastAsia" w:hint="eastAsia"/>
          <w:b/>
          <w:sz w:val="24"/>
          <w:szCs w:val="24"/>
        </w:rPr>
        <w:t>醫療服務供不應求</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b/>
          <w:sz w:val="24"/>
          <w:szCs w:val="24"/>
        </w:rPr>
        <w:tab/>
      </w:r>
      <w:r w:rsidRPr="00822878">
        <w:rPr>
          <w:rFonts w:asciiTheme="minorEastAsia" w:hAnsiTheme="minorEastAsia" w:hint="eastAsia"/>
          <w:sz w:val="24"/>
          <w:szCs w:val="24"/>
          <w:lang w:eastAsia="zh-HK"/>
        </w:rPr>
        <w:t>近年公營醫療服務備受壓力，惟即使公共衛生開支</w:t>
      </w:r>
      <w:r w:rsidR="00825660" w:rsidRPr="00822878">
        <w:rPr>
          <w:rFonts w:asciiTheme="minorEastAsia" w:hAnsiTheme="minorEastAsia" w:hint="eastAsia"/>
          <w:sz w:val="24"/>
          <w:szCs w:val="24"/>
        </w:rPr>
        <w:t>有所增加</w:t>
      </w:r>
      <w:r w:rsidRPr="00822878">
        <w:rPr>
          <w:rFonts w:asciiTheme="minorEastAsia" w:hAnsiTheme="minorEastAsia" w:hint="eastAsia"/>
          <w:sz w:val="24"/>
          <w:szCs w:val="24"/>
          <w:lang w:eastAsia="zh-HK"/>
        </w:rPr>
        <w:t>，服務量卻遠未滿足公眾需要，專科輪候時間可長達數年，長者難以預約門診服務，而急症室等候時間愈來愈長。</w:t>
      </w:r>
      <w:r w:rsidR="00825660" w:rsidRPr="00822878">
        <w:rPr>
          <w:rFonts w:asciiTheme="minorEastAsia" w:hAnsiTheme="minorEastAsia" w:hint="eastAsia"/>
          <w:sz w:val="24"/>
          <w:szCs w:val="24"/>
          <w:lang w:eastAsia="zh-HK"/>
        </w:rPr>
        <w:t>公立醫院病床</w:t>
      </w:r>
      <w:r w:rsidR="00825660" w:rsidRPr="00822878">
        <w:rPr>
          <w:rFonts w:asciiTheme="minorEastAsia" w:hAnsiTheme="minorEastAsia" w:hint="eastAsia"/>
          <w:sz w:val="24"/>
          <w:szCs w:val="24"/>
        </w:rPr>
        <w:t>經常</w:t>
      </w:r>
      <w:r w:rsidR="00825660" w:rsidRPr="00822878">
        <w:rPr>
          <w:rFonts w:asciiTheme="minorEastAsia" w:hAnsiTheme="minorEastAsia" w:hint="eastAsia"/>
          <w:sz w:val="24"/>
          <w:szCs w:val="24"/>
          <w:lang w:eastAsia="zh-HK"/>
        </w:rPr>
        <w:t>超</w:t>
      </w:r>
      <w:r w:rsidR="00825660" w:rsidRPr="00822878">
        <w:rPr>
          <w:rFonts w:asciiTheme="minorEastAsia" w:hAnsiTheme="minorEastAsia" w:hint="eastAsia"/>
          <w:sz w:val="24"/>
          <w:szCs w:val="24"/>
        </w:rPr>
        <w:t>出</w:t>
      </w:r>
      <w:r w:rsidR="00825660" w:rsidRPr="00822878">
        <w:rPr>
          <w:rFonts w:asciiTheme="minorEastAsia" w:hAnsiTheme="minorEastAsia" w:hint="eastAsia"/>
          <w:sz w:val="24"/>
          <w:szCs w:val="24"/>
          <w:lang w:eastAsia="zh-HK"/>
        </w:rPr>
        <w:t>負荷</w:t>
      </w:r>
      <w:r w:rsidR="00825660"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每當流感高峰期時，本已搖搖欲墜的公營醫療系統便面臨崩潰，</w:t>
      </w:r>
      <w:r w:rsidR="00825660" w:rsidRPr="00822878">
        <w:rPr>
          <w:rFonts w:asciiTheme="minorEastAsia" w:hAnsiTheme="minorEastAsia" w:hint="eastAsia"/>
          <w:sz w:val="24"/>
          <w:szCs w:val="24"/>
        </w:rPr>
        <w:t>過去一年的夏季及冬季流感</w:t>
      </w:r>
      <w:proofErr w:type="gramStart"/>
      <w:r w:rsidR="00825660" w:rsidRPr="00822878">
        <w:rPr>
          <w:rFonts w:asciiTheme="minorEastAsia" w:hAnsiTheme="minorEastAsia" w:hint="eastAsia"/>
          <w:sz w:val="24"/>
          <w:szCs w:val="24"/>
        </w:rPr>
        <w:t>期間，</w:t>
      </w:r>
      <w:proofErr w:type="gramEnd"/>
      <w:r w:rsidRPr="00822878">
        <w:rPr>
          <w:rFonts w:asciiTheme="minorEastAsia" w:hAnsiTheme="minorEastAsia" w:hint="eastAsia"/>
          <w:sz w:val="24"/>
          <w:szCs w:val="24"/>
          <w:lang w:eastAsia="zh-HK"/>
        </w:rPr>
        <w:t>更急需向私家醫院「</w:t>
      </w:r>
      <w:proofErr w:type="gramStart"/>
      <w:r w:rsidRPr="00822878">
        <w:rPr>
          <w:rFonts w:asciiTheme="minorEastAsia" w:hAnsiTheme="minorEastAsia" w:hint="eastAsia"/>
          <w:sz w:val="24"/>
          <w:szCs w:val="24"/>
          <w:lang w:eastAsia="zh-HK"/>
        </w:rPr>
        <w:t>買位</w:t>
      </w:r>
      <w:proofErr w:type="gramEnd"/>
      <w:r w:rsidRPr="00822878">
        <w:rPr>
          <w:rFonts w:asciiTheme="minorEastAsia" w:hAnsiTheme="minorEastAsia" w:hint="eastAsia"/>
          <w:sz w:val="24"/>
          <w:szCs w:val="24"/>
          <w:lang w:eastAsia="zh-HK"/>
        </w:rPr>
        <w:t>」</w:t>
      </w:r>
      <w:r w:rsidR="00825660" w:rsidRPr="00822878">
        <w:rPr>
          <w:rFonts w:asciiTheme="minorEastAsia" w:hAnsiTheme="minorEastAsia" w:hint="eastAsia"/>
          <w:sz w:val="24"/>
          <w:szCs w:val="24"/>
        </w:rPr>
        <w:t>以</w:t>
      </w:r>
      <w:r w:rsidRPr="00822878">
        <w:rPr>
          <w:rFonts w:asciiTheme="minorEastAsia" w:hAnsiTheme="minorEastAsia" w:hint="eastAsia"/>
          <w:sz w:val="24"/>
          <w:szCs w:val="24"/>
          <w:lang w:eastAsia="zh-HK"/>
        </w:rPr>
        <w:t>解燃眉之急，可見服務量</w:t>
      </w:r>
      <w:r w:rsidR="00825660" w:rsidRPr="00822878">
        <w:rPr>
          <w:rFonts w:asciiTheme="minorEastAsia" w:hAnsiTheme="minorEastAsia" w:hint="eastAsia"/>
          <w:sz w:val="24"/>
          <w:szCs w:val="24"/>
        </w:rPr>
        <w:t>嚴重不足</w:t>
      </w:r>
      <w:r w:rsidRPr="00822878">
        <w:rPr>
          <w:rFonts w:asciiTheme="minorEastAsia" w:hAnsiTheme="minorEastAsia" w:hint="eastAsia"/>
          <w:sz w:val="24"/>
          <w:szCs w:val="24"/>
          <w:lang w:eastAsia="zh-HK"/>
        </w:rPr>
        <w:t>。</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hint="eastAsia"/>
          <w:sz w:val="24"/>
          <w:szCs w:val="24"/>
          <w:lang w:eastAsia="zh-HK"/>
        </w:rPr>
        <w:tab/>
        <w:t>病床等硬件方面，根據規劃署在2015年10月修訂的《香港規劃標準與準則》，每1,000人口應設5.5張病床</w:t>
      </w:r>
      <w:r w:rsidR="00673AAA" w:rsidRPr="00822878">
        <w:rPr>
          <w:rStyle w:val="ab"/>
          <w:rFonts w:asciiTheme="minorEastAsia" w:hAnsiTheme="minorEastAsia"/>
          <w:sz w:val="24"/>
          <w:szCs w:val="24"/>
          <w:lang w:eastAsia="zh-HK"/>
        </w:rPr>
        <w:footnoteReference w:id="1"/>
      </w:r>
      <w:r w:rsidRPr="00822878">
        <w:rPr>
          <w:rFonts w:asciiTheme="minorEastAsia" w:hAnsiTheme="minorEastAsia" w:hint="eastAsia"/>
          <w:sz w:val="24"/>
          <w:szCs w:val="24"/>
          <w:lang w:eastAsia="zh-HK"/>
        </w:rPr>
        <w:t>（包括公立及私立醫院各類型病床）。以2017年本港人口739萬計算，共需40,645張病床，現有公私營病床合共只有約32,300張，</w:t>
      </w:r>
      <w:proofErr w:type="gramStart"/>
      <w:r w:rsidRPr="00822878">
        <w:rPr>
          <w:rFonts w:asciiTheme="minorEastAsia" w:hAnsiTheme="minorEastAsia" w:hint="eastAsia"/>
          <w:sz w:val="24"/>
          <w:szCs w:val="24"/>
          <w:lang w:eastAsia="zh-HK"/>
        </w:rPr>
        <w:t>即欠約</w:t>
      </w:r>
      <w:proofErr w:type="gramEnd"/>
      <w:r w:rsidRPr="00822878">
        <w:rPr>
          <w:rFonts w:asciiTheme="minorEastAsia" w:hAnsiTheme="minorEastAsia" w:hint="eastAsia"/>
          <w:sz w:val="24"/>
          <w:szCs w:val="24"/>
          <w:lang w:eastAsia="zh-HK"/>
        </w:rPr>
        <w:t>8,300張病床</w:t>
      </w:r>
      <w:r w:rsidR="005358F6"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政府</w:t>
      </w:r>
      <w:r w:rsidR="005358F6" w:rsidRPr="00822878">
        <w:rPr>
          <w:rFonts w:asciiTheme="minorEastAsia" w:hAnsiTheme="minorEastAsia" w:hint="eastAsia"/>
          <w:sz w:val="24"/>
          <w:szCs w:val="24"/>
          <w:lang w:eastAsia="zh-HK"/>
        </w:rPr>
        <w:t>雖於</w:t>
      </w:r>
      <w:r w:rsidRPr="00822878">
        <w:rPr>
          <w:rFonts w:asciiTheme="minorEastAsia" w:hAnsiTheme="minorEastAsia" w:hint="eastAsia"/>
          <w:sz w:val="24"/>
          <w:szCs w:val="24"/>
          <w:lang w:eastAsia="zh-HK"/>
        </w:rPr>
        <w:t>2016/17年度</w:t>
      </w:r>
      <w:r w:rsidR="00673044" w:rsidRPr="00822878">
        <w:rPr>
          <w:rFonts w:asciiTheme="minorEastAsia" w:hAnsiTheme="minorEastAsia" w:hint="eastAsia"/>
          <w:sz w:val="24"/>
          <w:szCs w:val="24"/>
        </w:rPr>
        <w:t>及2018/19年度</w:t>
      </w:r>
      <w:r w:rsidRPr="00822878">
        <w:rPr>
          <w:rFonts w:asciiTheme="minorEastAsia" w:hAnsiTheme="minorEastAsia" w:hint="eastAsia"/>
          <w:sz w:val="24"/>
          <w:szCs w:val="24"/>
          <w:lang w:eastAsia="zh-HK"/>
        </w:rPr>
        <w:t>財政預算案宣佈</w:t>
      </w:r>
      <w:proofErr w:type="gramStart"/>
      <w:r w:rsidR="00673044" w:rsidRPr="00822878">
        <w:rPr>
          <w:rFonts w:asciiTheme="minorEastAsia" w:hAnsiTheme="minorEastAsia" w:hint="eastAsia"/>
          <w:sz w:val="24"/>
          <w:szCs w:val="24"/>
        </w:rPr>
        <w:t>合共</w:t>
      </w:r>
      <w:r w:rsidRPr="00822878">
        <w:rPr>
          <w:rFonts w:asciiTheme="minorEastAsia" w:hAnsiTheme="minorEastAsia" w:hint="eastAsia"/>
          <w:sz w:val="24"/>
          <w:szCs w:val="24"/>
          <w:lang w:eastAsia="zh-HK"/>
        </w:rPr>
        <w:t>預留</w:t>
      </w:r>
      <w:proofErr w:type="gramEnd"/>
      <w:r w:rsidR="00673044" w:rsidRPr="00822878">
        <w:rPr>
          <w:rFonts w:asciiTheme="minorEastAsia" w:hAnsiTheme="minorEastAsia" w:hint="eastAsia"/>
          <w:sz w:val="24"/>
          <w:szCs w:val="24"/>
        </w:rPr>
        <w:t>5,000</w:t>
      </w:r>
      <w:r w:rsidRPr="00822878">
        <w:rPr>
          <w:rFonts w:asciiTheme="minorEastAsia" w:hAnsiTheme="minorEastAsia" w:hint="eastAsia"/>
          <w:sz w:val="24"/>
          <w:szCs w:val="24"/>
          <w:lang w:eastAsia="zh-HK"/>
        </w:rPr>
        <w:t>億元，在未來</w:t>
      </w:r>
      <w:r w:rsidR="00673044" w:rsidRPr="00822878">
        <w:rPr>
          <w:rFonts w:asciiTheme="minorEastAsia" w:hAnsiTheme="minorEastAsia" w:hint="eastAsia"/>
          <w:sz w:val="24"/>
          <w:szCs w:val="24"/>
        </w:rPr>
        <w:t>二</w:t>
      </w:r>
      <w:r w:rsidRPr="00822878">
        <w:rPr>
          <w:rFonts w:asciiTheme="minorEastAsia" w:hAnsiTheme="minorEastAsia" w:hint="eastAsia"/>
          <w:sz w:val="24"/>
          <w:szCs w:val="24"/>
          <w:lang w:eastAsia="zh-HK"/>
        </w:rPr>
        <w:t>十年增加</w:t>
      </w:r>
      <w:r w:rsidR="00673044" w:rsidRPr="00822878">
        <w:rPr>
          <w:rFonts w:asciiTheme="minorEastAsia" w:hAnsiTheme="minorEastAsia" w:hint="eastAsia"/>
          <w:sz w:val="24"/>
          <w:szCs w:val="24"/>
        </w:rPr>
        <w:t>約8至9,000</w:t>
      </w:r>
      <w:r w:rsidRPr="00822878">
        <w:rPr>
          <w:rFonts w:asciiTheme="minorEastAsia" w:hAnsiTheme="minorEastAsia" w:hint="eastAsia"/>
          <w:sz w:val="24"/>
          <w:szCs w:val="24"/>
          <w:lang w:eastAsia="zh-HK"/>
        </w:rPr>
        <w:t>張病床，惟因人口老化等因素</w:t>
      </w:r>
      <w:r w:rsidR="00673044"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可見未來病床仍是供不應求。</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hint="eastAsia"/>
          <w:sz w:val="24"/>
          <w:szCs w:val="24"/>
          <w:lang w:eastAsia="zh-HK"/>
        </w:rPr>
        <w:tab/>
        <w:t>醫療人手等軟件方面，根據香港大學以需求為本的推算，整體醫護人手現時已出現嚴重短缺，而隨著人</w:t>
      </w:r>
      <w:r w:rsidR="00673044" w:rsidRPr="00822878">
        <w:rPr>
          <w:rFonts w:asciiTheme="minorEastAsia" w:hAnsiTheme="minorEastAsia" w:hint="eastAsia"/>
          <w:sz w:val="24"/>
          <w:szCs w:val="24"/>
        </w:rPr>
        <w:t>口</w:t>
      </w:r>
      <w:r w:rsidRPr="00822878">
        <w:rPr>
          <w:rFonts w:asciiTheme="minorEastAsia" w:hAnsiTheme="minorEastAsia" w:hint="eastAsia"/>
          <w:sz w:val="24"/>
          <w:szCs w:val="24"/>
          <w:lang w:eastAsia="zh-HK"/>
        </w:rPr>
        <w:t>老化</w:t>
      </w:r>
      <w:r w:rsidR="00673044" w:rsidRPr="00822878">
        <w:rPr>
          <w:rFonts w:asciiTheme="minorEastAsia" w:hAnsiTheme="minorEastAsia" w:hint="eastAsia"/>
          <w:sz w:val="24"/>
          <w:szCs w:val="24"/>
        </w:rPr>
        <w:t>引致的服務需求，醫護人手</w:t>
      </w:r>
      <w:r w:rsidRPr="00822878">
        <w:rPr>
          <w:rFonts w:asciiTheme="minorEastAsia" w:hAnsiTheme="minorEastAsia" w:hint="eastAsia"/>
          <w:sz w:val="24"/>
          <w:szCs w:val="24"/>
          <w:lang w:eastAsia="zh-HK"/>
        </w:rPr>
        <w:t>短缺情況在中長期將進一步惡化。據推算，現時整體醫生人手欠缺285人，2030年將惡化至欠缺1007人; 整體護士人手欠缺1485人，2030年將惡化至欠缺1669人</w:t>
      </w:r>
      <w:r w:rsidR="00673AAA" w:rsidRPr="00822878">
        <w:rPr>
          <w:rStyle w:val="ab"/>
          <w:rFonts w:asciiTheme="minorEastAsia" w:hAnsiTheme="minorEastAsia"/>
          <w:sz w:val="24"/>
          <w:szCs w:val="24"/>
          <w:lang w:eastAsia="zh-HK"/>
        </w:rPr>
        <w:footnoteReference w:id="2"/>
      </w:r>
      <w:r w:rsidRPr="00822878">
        <w:rPr>
          <w:rFonts w:asciiTheme="minorEastAsia" w:hAnsiTheme="minorEastAsia" w:hint="eastAsia"/>
          <w:sz w:val="24"/>
          <w:szCs w:val="24"/>
          <w:lang w:eastAsia="zh-HK"/>
        </w:rPr>
        <w:t>，此外與長者健康服務</w:t>
      </w:r>
      <w:r w:rsidR="00DD0DFE" w:rsidRPr="00822878">
        <w:rPr>
          <w:rFonts w:asciiTheme="minorEastAsia" w:hAnsiTheme="minorEastAsia" w:hint="eastAsia"/>
          <w:sz w:val="24"/>
          <w:szCs w:val="24"/>
          <w:lang w:eastAsia="zh-HK"/>
        </w:rPr>
        <w:t>息息相關</w:t>
      </w:r>
      <w:r w:rsidRPr="00822878">
        <w:rPr>
          <w:rFonts w:asciiTheme="minorEastAsia" w:hAnsiTheme="minorEastAsia" w:hint="eastAsia"/>
          <w:sz w:val="24"/>
          <w:szCs w:val="24"/>
          <w:lang w:eastAsia="zh-HK"/>
        </w:rPr>
        <w:t>的</w:t>
      </w:r>
      <w:r w:rsidR="001206CD" w:rsidRPr="00822878">
        <w:rPr>
          <w:rFonts w:asciiTheme="minorEastAsia" w:hAnsiTheme="minorEastAsia" w:hint="eastAsia"/>
          <w:sz w:val="24"/>
          <w:szCs w:val="24"/>
        </w:rPr>
        <w:t>專職</w:t>
      </w:r>
      <w:r w:rsidRPr="00822878">
        <w:rPr>
          <w:rFonts w:asciiTheme="minorEastAsia" w:hAnsiTheme="minorEastAsia" w:hint="eastAsia"/>
          <w:sz w:val="24"/>
          <w:szCs w:val="24"/>
          <w:lang w:eastAsia="zh-HK"/>
        </w:rPr>
        <w:t>醫</w:t>
      </w:r>
      <w:r w:rsidR="00673044"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人手如牙醫</w:t>
      </w:r>
      <w:r w:rsidR="004408C9"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物理治療師</w:t>
      </w:r>
      <w:r w:rsidR="004408C9" w:rsidRPr="00822878">
        <w:rPr>
          <w:rFonts w:asciiTheme="minorEastAsia" w:hAnsiTheme="minorEastAsia" w:hint="eastAsia"/>
          <w:sz w:val="24"/>
          <w:szCs w:val="24"/>
          <w:lang w:eastAsia="zh-HK"/>
        </w:rPr>
        <w:t>及</w:t>
      </w:r>
      <w:r w:rsidRPr="00822878">
        <w:rPr>
          <w:rFonts w:asciiTheme="minorEastAsia" w:hAnsiTheme="minorEastAsia" w:hint="eastAsia"/>
          <w:sz w:val="24"/>
          <w:szCs w:val="24"/>
          <w:lang w:eastAsia="zh-HK"/>
        </w:rPr>
        <w:t>職業治療師等現時均出現人手短缺，中長期短缺情況持續惡化。</w:t>
      </w:r>
      <w:r w:rsidR="006D1512" w:rsidRPr="00822878">
        <w:rPr>
          <w:rFonts w:asciiTheme="minorEastAsia" w:hAnsiTheme="minorEastAsia" w:hint="eastAsia"/>
          <w:sz w:val="24"/>
          <w:szCs w:val="24"/>
        </w:rPr>
        <w:t>換言之，在維持現有服務水平下，醫療人手短缺問題仍然會持續多年，更何況推算未有計及因改善服務質素而需額外增加的人手數目。</w:t>
      </w:r>
      <w:r w:rsidRPr="00822878">
        <w:rPr>
          <w:rFonts w:asciiTheme="minorEastAsia" w:hAnsiTheme="minorEastAsia" w:hint="eastAsia"/>
          <w:sz w:val="24"/>
          <w:szCs w:val="24"/>
          <w:lang w:eastAsia="zh-HK"/>
        </w:rPr>
        <w:t>在整體人手不足下，為基層市民提供醫療保障的</w:t>
      </w:r>
      <w:r w:rsidRPr="00822878">
        <w:rPr>
          <w:rFonts w:asciiTheme="minorEastAsia" w:hAnsiTheme="minorEastAsia" w:hint="eastAsia"/>
          <w:sz w:val="24"/>
          <w:szCs w:val="24"/>
          <w:lang w:eastAsia="zh-HK"/>
        </w:rPr>
        <w:lastRenderedPageBreak/>
        <w:t>醫院管理局亦出現人手短缺，據</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管局推算</w:t>
      </w:r>
      <w:r w:rsidR="005358F6"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2016年欠缺400位醫生及100位護士</w:t>
      </w:r>
      <w:r w:rsidR="00673AAA" w:rsidRPr="00822878">
        <w:rPr>
          <w:rStyle w:val="ab"/>
          <w:rFonts w:asciiTheme="minorEastAsia" w:hAnsiTheme="minorEastAsia"/>
          <w:sz w:val="24"/>
          <w:szCs w:val="24"/>
          <w:lang w:eastAsia="zh-HK"/>
        </w:rPr>
        <w:footnoteReference w:id="3"/>
      </w:r>
      <w:r w:rsidRPr="00822878">
        <w:rPr>
          <w:rFonts w:asciiTheme="minorEastAsia" w:hAnsiTheme="minorEastAsia" w:hint="eastAsia"/>
          <w:sz w:val="24"/>
          <w:szCs w:val="24"/>
          <w:lang w:eastAsia="zh-HK"/>
        </w:rPr>
        <w:t>，天水圍醫院因此出現急症室只能有限度開放，有設施無人手運作</w:t>
      </w:r>
      <w:r w:rsidR="001206CD" w:rsidRPr="00822878">
        <w:rPr>
          <w:rFonts w:asciiTheme="minorEastAsia" w:hAnsiTheme="minorEastAsia" w:hint="eastAsia"/>
          <w:sz w:val="24"/>
          <w:szCs w:val="24"/>
        </w:rPr>
        <w:t>。</w:t>
      </w:r>
    </w:p>
    <w:p w:rsidR="00481B45" w:rsidRPr="00822878" w:rsidRDefault="00481B45" w:rsidP="00481B45">
      <w:pPr>
        <w:rPr>
          <w:rFonts w:asciiTheme="minorEastAsia" w:hAnsiTheme="minorEastAsia" w:cs="新細明體"/>
          <w:sz w:val="24"/>
          <w:szCs w:val="24"/>
          <w:lang w:eastAsia="zh-HK"/>
        </w:rPr>
      </w:pPr>
      <w:r w:rsidRPr="00822878">
        <w:rPr>
          <w:rFonts w:asciiTheme="minorEastAsia" w:hAnsiTheme="minorEastAsia" w:hint="eastAsia"/>
          <w:sz w:val="24"/>
          <w:szCs w:val="24"/>
          <w:lang w:eastAsia="zh-HK"/>
        </w:rPr>
        <w:tab/>
        <w:t>軟硬件不足下，專科</w:t>
      </w:r>
      <w:r w:rsidRPr="00822878">
        <w:rPr>
          <w:rFonts w:asciiTheme="minorEastAsia" w:hAnsiTheme="minorEastAsia" w:cs="Times New Roman" w:hint="eastAsia"/>
          <w:sz w:val="24"/>
          <w:szCs w:val="24"/>
        </w:rPr>
        <w:t>輪候時間</w:t>
      </w:r>
      <w:r w:rsidRPr="00822878">
        <w:rPr>
          <w:rFonts w:asciiTheme="minorEastAsia" w:hAnsiTheme="minorEastAsia" w:cs="Times New Roman" w:hint="eastAsia"/>
          <w:sz w:val="24"/>
          <w:szCs w:val="24"/>
          <w:lang w:eastAsia="zh-HK"/>
        </w:rPr>
        <w:t>極為</w:t>
      </w:r>
      <w:r w:rsidR="006D1512" w:rsidRPr="00822878">
        <w:rPr>
          <w:rFonts w:asciiTheme="minorEastAsia" w:hAnsiTheme="minorEastAsia" w:cs="Times New Roman" w:hint="eastAsia"/>
          <w:sz w:val="24"/>
          <w:szCs w:val="24"/>
        </w:rPr>
        <w:t>漫</w:t>
      </w:r>
      <w:r w:rsidRPr="00822878">
        <w:rPr>
          <w:rFonts w:asciiTheme="minorEastAsia" w:hAnsiTheme="minorEastAsia" w:cs="Times New Roman" w:hint="eastAsia"/>
          <w:sz w:val="24"/>
          <w:szCs w:val="24"/>
          <w:lang w:eastAsia="zh-HK"/>
        </w:rPr>
        <w:t>長，以長者</w:t>
      </w:r>
      <w:proofErr w:type="gramStart"/>
      <w:r w:rsidRPr="00822878">
        <w:rPr>
          <w:rFonts w:asciiTheme="minorEastAsia" w:hAnsiTheme="minorEastAsia" w:hint="eastAsia"/>
          <w:sz w:val="24"/>
          <w:szCs w:val="24"/>
          <w:lang w:eastAsia="zh-HK"/>
        </w:rPr>
        <w:t>最常求診</w:t>
      </w:r>
      <w:proofErr w:type="gramEnd"/>
      <w:r w:rsidRPr="00822878">
        <w:rPr>
          <w:rFonts w:asciiTheme="minorEastAsia" w:hAnsiTheme="minorEastAsia" w:hint="eastAsia"/>
          <w:sz w:val="24"/>
          <w:szCs w:val="24"/>
          <w:lang w:eastAsia="zh-HK"/>
        </w:rPr>
        <w:t>的專科包括眼科、內科及骨科等為例，其</w:t>
      </w:r>
      <w:r w:rsidRPr="00822878">
        <w:rPr>
          <w:rFonts w:asciiTheme="minorEastAsia" w:hAnsiTheme="minorEastAsia" w:cs="Times New Roman" w:hint="eastAsia"/>
          <w:sz w:val="24"/>
          <w:szCs w:val="24"/>
        </w:rPr>
        <w:t>穩定</w:t>
      </w:r>
      <w:proofErr w:type="gramStart"/>
      <w:r w:rsidRPr="00822878">
        <w:rPr>
          <w:rFonts w:asciiTheme="minorEastAsia" w:hAnsiTheme="minorEastAsia" w:cs="Times New Roman" w:hint="eastAsia"/>
          <w:sz w:val="24"/>
          <w:szCs w:val="24"/>
        </w:rPr>
        <w:t>新症輪</w:t>
      </w:r>
      <w:proofErr w:type="gramEnd"/>
      <w:r w:rsidRPr="00822878">
        <w:rPr>
          <w:rFonts w:asciiTheme="minorEastAsia" w:hAnsiTheme="minorEastAsia" w:cs="Times New Roman" w:hint="eastAsia"/>
          <w:sz w:val="24"/>
          <w:szCs w:val="24"/>
        </w:rPr>
        <w:t>候時間</w:t>
      </w:r>
      <w:r w:rsidRPr="00822878">
        <w:rPr>
          <w:rFonts w:asciiTheme="minorEastAsia" w:hAnsiTheme="minorEastAsia" w:cs="Times New Roman" w:hint="eastAsia"/>
          <w:sz w:val="24"/>
          <w:szCs w:val="24"/>
          <w:lang w:eastAsia="zh-HK"/>
        </w:rPr>
        <w:t>分別可長達153星期(</w:t>
      </w:r>
      <w:r w:rsidRPr="00822878">
        <w:rPr>
          <w:rFonts w:asciiTheme="minorEastAsia" w:hAnsiTheme="minorEastAsia" w:hint="eastAsia"/>
          <w:sz w:val="24"/>
          <w:szCs w:val="24"/>
        </w:rPr>
        <w:t>九龍</w:t>
      </w:r>
      <w:r w:rsidRPr="00822878">
        <w:rPr>
          <w:rFonts w:asciiTheme="minorEastAsia" w:hAnsiTheme="minorEastAsia" w:cs="新細明體" w:hint="eastAsia"/>
          <w:sz w:val="24"/>
          <w:szCs w:val="24"/>
        </w:rPr>
        <w:t>東</w:t>
      </w:r>
      <w:r w:rsidRPr="00822878">
        <w:rPr>
          <w:rFonts w:asciiTheme="minorEastAsia" w:hAnsiTheme="minorEastAsia" w:cs="新細明體" w:hint="eastAsia"/>
          <w:sz w:val="24"/>
          <w:szCs w:val="24"/>
          <w:lang w:eastAsia="zh-HK"/>
        </w:rPr>
        <w:t>聯網</w:t>
      </w:r>
      <w:r w:rsidRPr="00822878">
        <w:rPr>
          <w:rFonts w:asciiTheme="minorEastAsia" w:hAnsiTheme="minorEastAsia" w:hint="eastAsia"/>
          <w:sz w:val="24"/>
          <w:szCs w:val="24"/>
          <w:lang w:eastAsia="zh-HK"/>
        </w:rPr>
        <w:t>眼科)</w:t>
      </w:r>
      <w:r w:rsidRPr="00822878">
        <w:rPr>
          <w:rFonts w:asciiTheme="minorEastAsia" w:hAnsiTheme="minorEastAsia" w:cs="Times New Roman" w:hint="eastAsia"/>
          <w:sz w:val="24"/>
          <w:szCs w:val="24"/>
          <w:lang w:eastAsia="zh-HK"/>
        </w:rPr>
        <w:t>，102星期(</w:t>
      </w:r>
      <w:r w:rsidRPr="00822878">
        <w:rPr>
          <w:rFonts w:asciiTheme="minorEastAsia" w:hAnsiTheme="minorEastAsia" w:hint="eastAsia"/>
          <w:sz w:val="24"/>
          <w:szCs w:val="24"/>
        </w:rPr>
        <w:t>九龍</w:t>
      </w:r>
      <w:r w:rsidRPr="00822878">
        <w:rPr>
          <w:rFonts w:asciiTheme="minorEastAsia" w:hAnsiTheme="minorEastAsia" w:cs="新細明體" w:hint="eastAsia"/>
          <w:sz w:val="24"/>
          <w:szCs w:val="24"/>
        </w:rPr>
        <w:t>中</w:t>
      </w:r>
      <w:r w:rsidRPr="00822878">
        <w:rPr>
          <w:rFonts w:asciiTheme="minorEastAsia" w:hAnsiTheme="minorEastAsia" w:cs="新細明體" w:hint="eastAsia"/>
          <w:sz w:val="24"/>
          <w:szCs w:val="24"/>
          <w:lang w:eastAsia="zh-HK"/>
        </w:rPr>
        <w:t>及</w:t>
      </w:r>
      <w:r w:rsidRPr="00822878">
        <w:rPr>
          <w:rFonts w:asciiTheme="minorEastAsia" w:hAnsiTheme="minorEastAsia" w:hint="eastAsia"/>
          <w:sz w:val="24"/>
          <w:szCs w:val="24"/>
        </w:rPr>
        <w:t>新界</w:t>
      </w:r>
      <w:r w:rsidRPr="00822878">
        <w:rPr>
          <w:rFonts w:asciiTheme="minorEastAsia" w:hAnsiTheme="minorEastAsia" w:cs="新細明體" w:hint="eastAsia"/>
          <w:sz w:val="24"/>
          <w:szCs w:val="24"/>
        </w:rPr>
        <w:t>東</w:t>
      </w:r>
      <w:r w:rsidRPr="00822878">
        <w:rPr>
          <w:rFonts w:asciiTheme="minorEastAsia" w:hAnsiTheme="minorEastAsia" w:cs="新細明體" w:hint="eastAsia"/>
          <w:sz w:val="24"/>
          <w:szCs w:val="24"/>
          <w:lang w:eastAsia="zh-HK"/>
        </w:rPr>
        <w:t>內科</w:t>
      </w:r>
      <w:r w:rsidRPr="00822878">
        <w:rPr>
          <w:rFonts w:asciiTheme="minorEastAsia" w:hAnsiTheme="minorEastAsia" w:cs="新細明體" w:hint="eastAsia"/>
          <w:sz w:val="24"/>
          <w:szCs w:val="24"/>
        </w:rPr>
        <w:t>)</w:t>
      </w:r>
      <w:r w:rsidRPr="00822878">
        <w:rPr>
          <w:rFonts w:asciiTheme="minorEastAsia" w:hAnsiTheme="minorEastAsia" w:cs="Times New Roman" w:hint="eastAsia"/>
          <w:sz w:val="24"/>
          <w:szCs w:val="24"/>
          <w:lang w:eastAsia="zh-HK"/>
        </w:rPr>
        <w:t>及178星期(</w:t>
      </w:r>
      <w:r w:rsidRPr="00822878">
        <w:rPr>
          <w:rFonts w:asciiTheme="minorEastAsia" w:hAnsiTheme="minorEastAsia" w:hint="eastAsia"/>
          <w:sz w:val="24"/>
          <w:szCs w:val="24"/>
        </w:rPr>
        <w:t>新界</w:t>
      </w:r>
      <w:r w:rsidRPr="00822878">
        <w:rPr>
          <w:rFonts w:asciiTheme="minorEastAsia" w:hAnsiTheme="minorEastAsia" w:cs="新細明體" w:hint="eastAsia"/>
          <w:sz w:val="24"/>
          <w:szCs w:val="24"/>
        </w:rPr>
        <w:t>東</w:t>
      </w:r>
      <w:r w:rsidRPr="00822878">
        <w:rPr>
          <w:rFonts w:asciiTheme="minorEastAsia" w:hAnsiTheme="minorEastAsia" w:cs="新細明體" w:hint="eastAsia"/>
          <w:sz w:val="24"/>
          <w:szCs w:val="24"/>
          <w:lang w:eastAsia="zh-HK"/>
        </w:rPr>
        <w:t>骨科)</w:t>
      </w:r>
      <w:r w:rsidR="00673AAA" w:rsidRPr="00822878">
        <w:rPr>
          <w:rStyle w:val="ab"/>
          <w:rFonts w:asciiTheme="minorEastAsia" w:hAnsiTheme="minorEastAsia" w:cs="新細明體"/>
          <w:sz w:val="24"/>
          <w:szCs w:val="24"/>
          <w:lang w:eastAsia="zh-HK"/>
        </w:rPr>
        <w:footnoteReference w:id="4"/>
      </w:r>
      <w:r w:rsidRPr="00822878">
        <w:rPr>
          <w:rFonts w:asciiTheme="minorEastAsia" w:hAnsiTheme="minorEastAsia" w:cs="新細明體" w:hint="eastAsia"/>
          <w:sz w:val="24"/>
          <w:szCs w:val="24"/>
          <w:lang w:eastAsia="zh-HK"/>
        </w:rPr>
        <w:t>。病人求診等候時間達2-3年，而且服務需求</w:t>
      </w:r>
      <w:proofErr w:type="gramStart"/>
      <w:r w:rsidRPr="00822878">
        <w:rPr>
          <w:rFonts w:asciiTheme="minorEastAsia" w:hAnsiTheme="minorEastAsia" w:cs="新細明體" w:hint="eastAsia"/>
          <w:sz w:val="24"/>
          <w:szCs w:val="24"/>
          <w:lang w:eastAsia="zh-HK"/>
        </w:rPr>
        <w:t>急增下</w:t>
      </w:r>
      <w:proofErr w:type="gramEnd"/>
      <w:r w:rsidR="004408C9" w:rsidRPr="00822878">
        <w:rPr>
          <w:rFonts w:asciiTheme="minorEastAsia" w:hAnsiTheme="minorEastAsia" w:cs="新細明體" w:hint="eastAsia"/>
          <w:sz w:val="24"/>
          <w:szCs w:val="24"/>
          <w:lang w:eastAsia="zh-HK"/>
        </w:rPr>
        <w:t>，</w:t>
      </w:r>
      <w:r w:rsidRPr="00822878">
        <w:rPr>
          <w:rFonts w:asciiTheme="minorEastAsia" w:hAnsiTheme="minorEastAsia" w:cs="新細明體" w:hint="eastAsia"/>
          <w:sz w:val="24"/>
          <w:szCs w:val="24"/>
          <w:lang w:eastAsia="zh-HK"/>
        </w:rPr>
        <w:t>情況無改善跡象，根據</w:t>
      </w:r>
      <w:proofErr w:type="gramStart"/>
      <w:r w:rsidRPr="00822878">
        <w:rPr>
          <w:rFonts w:asciiTheme="minorEastAsia" w:hAnsiTheme="minorEastAsia" w:cs="新細明體" w:hint="eastAsia"/>
          <w:sz w:val="24"/>
          <w:szCs w:val="24"/>
          <w:lang w:eastAsia="zh-HK"/>
        </w:rPr>
        <w:t>醫</w:t>
      </w:r>
      <w:proofErr w:type="gramEnd"/>
      <w:r w:rsidRPr="00822878">
        <w:rPr>
          <w:rFonts w:asciiTheme="minorEastAsia" w:hAnsiTheme="minorEastAsia" w:cs="新細明體" w:hint="eastAsia"/>
          <w:sz w:val="24"/>
          <w:szCs w:val="24"/>
          <w:lang w:eastAsia="zh-HK"/>
        </w:rPr>
        <w:t>管局數字，內科及骨科等長者常用專科，即</w:t>
      </w:r>
      <w:r w:rsidRPr="00822878">
        <w:rPr>
          <w:rFonts w:asciiTheme="minorEastAsia" w:hAnsiTheme="minorEastAsia" w:cs="新細明體" w:hint="eastAsia"/>
          <w:sz w:val="24"/>
          <w:szCs w:val="24"/>
        </w:rPr>
        <w:t>使</w:t>
      </w:r>
      <w:r w:rsidRPr="00822878">
        <w:rPr>
          <w:rFonts w:asciiTheme="minorEastAsia" w:hAnsiTheme="minorEastAsia" w:cs="新細明體" w:hint="eastAsia"/>
          <w:sz w:val="24"/>
          <w:szCs w:val="24"/>
          <w:lang w:eastAsia="zh-HK"/>
        </w:rPr>
        <w:t>每年服務量提升愈一成多仍只能勉強維持現時等候時間，遑論</w:t>
      </w:r>
      <w:proofErr w:type="gramStart"/>
      <w:r w:rsidRPr="00822878">
        <w:rPr>
          <w:rFonts w:asciiTheme="minorEastAsia" w:hAnsiTheme="minorEastAsia" w:cs="新細明體" w:hint="eastAsia"/>
          <w:sz w:val="24"/>
          <w:szCs w:val="24"/>
          <w:lang w:eastAsia="zh-HK"/>
        </w:rPr>
        <w:t>縮短輪侯時間</w:t>
      </w:r>
      <w:proofErr w:type="gramEnd"/>
      <w:r w:rsidRPr="00822878">
        <w:rPr>
          <w:rFonts w:asciiTheme="minorEastAsia" w:hAnsiTheme="minorEastAsia" w:cs="新細明體" w:hint="eastAsia"/>
          <w:sz w:val="24"/>
          <w:szCs w:val="24"/>
          <w:lang w:eastAsia="zh-HK"/>
        </w:rPr>
        <w:t>。急症服務同樣備受關注，第四第五類別(半緊急及非緊急)求診者平</w:t>
      </w:r>
      <w:r w:rsidRPr="00822878">
        <w:rPr>
          <w:rFonts w:asciiTheme="minorEastAsia" w:hAnsiTheme="minorEastAsia" w:cs="新細明體" w:hint="eastAsia"/>
          <w:sz w:val="24"/>
          <w:szCs w:val="24"/>
        </w:rPr>
        <w:t>均</w:t>
      </w:r>
      <w:r w:rsidRPr="00822878">
        <w:rPr>
          <w:rFonts w:asciiTheme="minorEastAsia" w:hAnsiTheme="minorEastAsia" w:cs="新細明體" w:hint="eastAsia"/>
          <w:sz w:val="24"/>
          <w:szCs w:val="24"/>
          <w:lang w:eastAsia="zh-HK"/>
        </w:rPr>
        <w:t>等候時間為114分</w:t>
      </w:r>
      <w:r w:rsidR="004408C9" w:rsidRPr="00822878">
        <w:rPr>
          <w:rFonts w:asciiTheme="minorEastAsia" w:hAnsiTheme="minorEastAsia" w:cs="新細明體" w:hint="eastAsia"/>
          <w:sz w:val="24"/>
          <w:szCs w:val="24"/>
          <w:lang w:eastAsia="zh-HK"/>
        </w:rPr>
        <w:t>鐘</w:t>
      </w:r>
      <w:r w:rsidRPr="00822878">
        <w:rPr>
          <w:rFonts w:asciiTheme="minorEastAsia" w:hAnsiTheme="minorEastAsia" w:cs="新細明體" w:hint="eastAsia"/>
          <w:sz w:val="24"/>
          <w:szCs w:val="24"/>
          <w:lang w:eastAsia="zh-HK"/>
        </w:rPr>
        <w:t>及127分鐘</w:t>
      </w:r>
      <w:r w:rsidR="00CF5DE5" w:rsidRPr="00822878">
        <w:rPr>
          <w:rStyle w:val="ab"/>
          <w:rFonts w:asciiTheme="minorEastAsia" w:hAnsiTheme="minorEastAsia" w:cs="新細明體"/>
          <w:sz w:val="24"/>
          <w:szCs w:val="24"/>
          <w:lang w:eastAsia="zh-HK"/>
        </w:rPr>
        <w:footnoteReference w:id="5"/>
      </w:r>
      <w:r w:rsidRPr="00822878">
        <w:rPr>
          <w:rFonts w:asciiTheme="minorEastAsia" w:hAnsiTheme="minorEastAsia" w:cs="新細明體" w:hint="eastAsia"/>
          <w:sz w:val="24"/>
          <w:szCs w:val="24"/>
          <w:lang w:eastAsia="zh-HK"/>
        </w:rPr>
        <w:t>，流感期間更出現等</w:t>
      </w:r>
      <w:r w:rsidRPr="00822878">
        <w:rPr>
          <w:rFonts w:asciiTheme="minorEastAsia" w:hAnsiTheme="minorEastAsia" w:cs="新細明體" w:hint="eastAsia"/>
          <w:sz w:val="24"/>
          <w:szCs w:val="24"/>
        </w:rPr>
        <w:t>候48</w:t>
      </w:r>
      <w:r w:rsidRPr="00822878">
        <w:rPr>
          <w:rFonts w:asciiTheme="minorEastAsia" w:hAnsiTheme="minorEastAsia" w:cs="新細明體" w:hint="eastAsia"/>
          <w:sz w:val="24"/>
          <w:szCs w:val="24"/>
          <w:lang w:eastAsia="zh-HK"/>
        </w:rPr>
        <w:t>小時仍未能上病房的慘</w:t>
      </w:r>
      <w:proofErr w:type="gramStart"/>
      <w:r w:rsidRPr="00822878">
        <w:rPr>
          <w:rFonts w:asciiTheme="minorEastAsia" w:hAnsiTheme="minorEastAsia" w:cs="新細明體" w:hint="eastAsia"/>
          <w:sz w:val="24"/>
          <w:szCs w:val="24"/>
          <w:lang w:eastAsia="zh-HK"/>
        </w:rPr>
        <w:t>況</w:t>
      </w:r>
      <w:proofErr w:type="gramEnd"/>
      <w:r w:rsidRPr="00822878">
        <w:rPr>
          <w:rFonts w:asciiTheme="minorEastAsia" w:hAnsiTheme="minorEastAsia" w:cs="新細明體" w:hint="eastAsia"/>
          <w:sz w:val="24"/>
          <w:szCs w:val="24"/>
          <w:lang w:eastAsia="zh-HK"/>
        </w:rPr>
        <w:t>。一些病人因未能預約門</w:t>
      </w:r>
      <w:r w:rsidRPr="00822878">
        <w:rPr>
          <w:rFonts w:asciiTheme="minorEastAsia" w:hAnsiTheme="minorEastAsia" w:cs="新細明體" w:hint="eastAsia"/>
          <w:sz w:val="24"/>
          <w:szCs w:val="24"/>
        </w:rPr>
        <w:t>診</w:t>
      </w:r>
      <w:r w:rsidRPr="00822878">
        <w:rPr>
          <w:rFonts w:asciiTheme="minorEastAsia" w:hAnsiTheme="minorEastAsia" w:cs="新細明體" w:hint="eastAsia"/>
          <w:sz w:val="24"/>
          <w:szCs w:val="24"/>
          <w:lang w:eastAsia="zh-HK"/>
        </w:rPr>
        <w:t>，</w:t>
      </w:r>
      <w:proofErr w:type="gramStart"/>
      <w:r w:rsidRPr="00822878">
        <w:rPr>
          <w:rFonts w:asciiTheme="minorEastAsia" w:hAnsiTheme="minorEastAsia" w:cs="新細明體" w:hint="eastAsia"/>
          <w:sz w:val="24"/>
          <w:szCs w:val="24"/>
          <w:lang w:eastAsia="zh-HK"/>
        </w:rPr>
        <w:t>或欠夜</w:t>
      </w:r>
      <w:proofErr w:type="gramEnd"/>
      <w:r w:rsidRPr="00822878">
        <w:rPr>
          <w:rFonts w:asciiTheme="minorEastAsia" w:hAnsiTheme="minorEastAsia" w:cs="新細明體" w:hint="eastAsia"/>
          <w:sz w:val="24"/>
          <w:szCs w:val="24"/>
          <w:lang w:eastAsia="zh-HK"/>
        </w:rPr>
        <w:t>診服</w:t>
      </w:r>
      <w:r w:rsidRPr="00822878">
        <w:rPr>
          <w:rFonts w:asciiTheme="minorEastAsia" w:hAnsiTheme="minorEastAsia" w:cs="新細明體" w:hint="eastAsia"/>
          <w:sz w:val="24"/>
          <w:szCs w:val="24"/>
        </w:rPr>
        <w:t>務</w:t>
      </w:r>
      <w:r w:rsidRPr="00822878">
        <w:rPr>
          <w:rFonts w:asciiTheme="minorEastAsia" w:hAnsiTheme="minorEastAsia" w:cs="新細明體" w:hint="eastAsia"/>
          <w:sz w:val="24"/>
          <w:szCs w:val="24"/>
          <w:lang w:eastAsia="zh-HK"/>
        </w:rPr>
        <w:t>而被迫到</w:t>
      </w:r>
      <w:proofErr w:type="gramStart"/>
      <w:r w:rsidRPr="00822878">
        <w:rPr>
          <w:rFonts w:asciiTheme="minorEastAsia" w:hAnsiTheme="minorEastAsia" w:cs="新細明體" w:hint="eastAsia"/>
          <w:sz w:val="24"/>
          <w:szCs w:val="24"/>
          <w:lang w:eastAsia="zh-HK"/>
        </w:rPr>
        <w:t>急症室求</w:t>
      </w:r>
      <w:r w:rsidR="006D1512" w:rsidRPr="00822878">
        <w:rPr>
          <w:rFonts w:asciiTheme="minorEastAsia" w:hAnsiTheme="minorEastAsia" w:cs="新細明體" w:hint="eastAsia"/>
          <w:sz w:val="24"/>
          <w:szCs w:val="24"/>
        </w:rPr>
        <w:t>診</w:t>
      </w:r>
      <w:proofErr w:type="gramEnd"/>
      <w:r w:rsidRPr="00822878">
        <w:rPr>
          <w:rFonts w:asciiTheme="minorEastAsia" w:hAnsiTheme="minorEastAsia" w:cs="新細明體" w:hint="eastAsia"/>
          <w:sz w:val="24"/>
          <w:szCs w:val="24"/>
          <w:lang w:eastAsia="zh-HK"/>
        </w:rPr>
        <w:t>，只能無</w:t>
      </w:r>
      <w:r w:rsidRPr="00822878">
        <w:rPr>
          <w:rFonts w:asciiTheme="minorEastAsia" w:hAnsiTheme="minorEastAsia" w:cs="新細明體" w:hint="eastAsia"/>
          <w:sz w:val="24"/>
          <w:szCs w:val="24"/>
        </w:rPr>
        <w:t>奈</w:t>
      </w:r>
      <w:r w:rsidRPr="00822878">
        <w:rPr>
          <w:rFonts w:asciiTheme="minorEastAsia" w:hAnsiTheme="minorEastAsia" w:cs="新細明體" w:hint="eastAsia"/>
          <w:sz w:val="24"/>
          <w:szCs w:val="24"/>
          <w:lang w:eastAsia="zh-HK"/>
        </w:rPr>
        <w:t>於急症室通宵達旦</w:t>
      </w:r>
      <w:r w:rsidR="006D1512" w:rsidRPr="00822878">
        <w:rPr>
          <w:rFonts w:asciiTheme="minorEastAsia" w:hAnsiTheme="minorEastAsia" w:cs="新細明體" w:hint="eastAsia"/>
          <w:sz w:val="24"/>
          <w:szCs w:val="24"/>
        </w:rPr>
        <w:t>輪候</w:t>
      </w:r>
      <w:r w:rsidRPr="00822878">
        <w:rPr>
          <w:rFonts w:asciiTheme="minorEastAsia" w:hAnsiTheme="minorEastAsia" w:cs="新細明體" w:hint="eastAsia"/>
          <w:sz w:val="24"/>
          <w:szCs w:val="24"/>
          <w:lang w:eastAsia="zh-HK"/>
        </w:rPr>
        <w:t>。</w:t>
      </w:r>
    </w:p>
    <w:tbl>
      <w:tblPr>
        <w:tblStyle w:val="a3"/>
        <w:tblW w:w="8080" w:type="dxa"/>
        <w:tblInd w:w="137" w:type="dxa"/>
        <w:tblLook w:val="04A0" w:firstRow="1" w:lastRow="0" w:firstColumn="1" w:lastColumn="0" w:noHBand="0" w:noVBand="1"/>
      </w:tblPr>
      <w:tblGrid>
        <w:gridCol w:w="1559"/>
        <w:gridCol w:w="3260"/>
        <w:gridCol w:w="3261"/>
      </w:tblGrid>
      <w:tr w:rsidR="006A6D86" w:rsidRPr="00822878" w:rsidTr="00866F2F">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B45" w:rsidRPr="00822878" w:rsidRDefault="00481B45">
            <w:pPr>
              <w:rPr>
                <w:rFonts w:asciiTheme="minorEastAsia" w:eastAsiaTheme="minorEastAsia" w:hAnsiTheme="minorEastAsia" w:cs="新細明體"/>
                <w:kern w:val="2"/>
                <w:sz w:val="24"/>
                <w:szCs w:val="24"/>
                <w:lang w:eastAsia="zh-HK"/>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rsidP="00CF5DE5">
            <w:pPr>
              <w:jc w:val="center"/>
              <w:rPr>
                <w:rFonts w:asciiTheme="minorEastAsia" w:eastAsiaTheme="minorEastAsia" w:hAnsiTheme="minorEastAsia" w:cs="新細明體"/>
                <w:sz w:val="24"/>
                <w:szCs w:val="24"/>
                <w:lang w:eastAsia="zh-HK"/>
              </w:rPr>
            </w:pPr>
            <w:proofErr w:type="gramStart"/>
            <w:r w:rsidRPr="00822878">
              <w:rPr>
                <w:rFonts w:asciiTheme="minorEastAsia" w:eastAsiaTheme="minorEastAsia" w:hAnsiTheme="minorEastAsia" w:cs="Times New Roman" w:hint="eastAsia"/>
                <w:sz w:val="24"/>
                <w:szCs w:val="24"/>
              </w:rPr>
              <w:t>穩定新症</w:t>
            </w:r>
            <w:proofErr w:type="gramEnd"/>
            <w:r w:rsidRPr="00822878">
              <w:rPr>
                <w:rFonts w:asciiTheme="minorEastAsia" w:eastAsiaTheme="minorEastAsia" w:hAnsiTheme="minorEastAsia" w:cs="新細明體" w:hint="eastAsia"/>
                <w:sz w:val="24"/>
                <w:szCs w:val="24"/>
                <w:lang w:eastAsia="zh-HK"/>
              </w:rPr>
              <w:t>90</w:t>
            </w:r>
            <w:proofErr w:type="gramStart"/>
            <w:r w:rsidRPr="00822878">
              <w:rPr>
                <w:rFonts w:asciiTheme="minorEastAsia" w:eastAsiaTheme="minorEastAsia" w:hAnsiTheme="minorEastAsia" w:cs="新細明體" w:hint="eastAsia"/>
                <w:sz w:val="24"/>
                <w:szCs w:val="24"/>
                <w:lang w:eastAsia="zh-HK"/>
              </w:rPr>
              <w:t>百份值輪侯</w:t>
            </w:r>
            <w:proofErr w:type="gramEnd"/>
            <w:r w:rsidRPr="00822878">
              <w:rPr>
                <w:rFonts w:asciiTheme="minorEastAsia" w:eastAsiaTheme="minorEastAsia" w:hAnsiTheme="minorEastAsia" w:cs="新細明體" w:hint="eastAsia"/>
                <w:sz w:val="24"/>
                <w:szCs w:val="24"/>
                <w:lang w:eastAsia="zh-HK"/>
              </w:rPr>
              <w:t>時間</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rsidP="008C1E33">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每年需增加多少服務量方能維持</w:t>
            </w:r>
            <w:proofErr w:type="gramStart"/>
            <w:r w:rsidRPr="00822878">
              <w:rPr>
                <w:rFonts w:asciiTheme="minorEastAsia" w:eastAsiaTheme="minorEastAsia" w:hAnsiTheme="minorEastAsia" w:cs="新細明體" w:hint="eastAsia"/>
                <w:sz w:val="24"/>
                <w:szCs w:val="24"/>
                <w:lang w:eastAsia="zh-HK"/>
              </w:rPr>
              <w:t>現有輪侯時間</w:t>
            </w:r>
            <w:proofErr w:type="gramEnd"/>
            <w:r w:rsidR="008C1E33" w:rsidRPr="00822878">
              <w:rPr>
                <w:rStyle w:val="ab"/>
                <w:rFonts w:asciiTheme="minorEastAsia" w:eastAsiaTheme="minorEastAsia" w:hAnsiTheme="minorEastAsia" w:cs="新細明體"/>
                <w:sz w:val="24"/>
                <w:szCs w:val="24"/>
                <w:lang w:eastAsia="zh-HK"/>
              </w:rPr>
              <w:footnoteReference w:id="6"/>
            </w:r>
          </w:p>
        </w:tc>
      </w:tr>
      <w:tr w:rsidR="006A6D86" w:rsidRPr="00822878" w:rsidTr="00481B45">
        <w:tc>
          <w:tcPr>
            <w:tcW w:w="1559"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cs="新細明體"/>
                <w:kern w:val="2"/>
                <w:sz w:val="24"/>
                <w:szCs w:val="24"/>
                <w:lang w:eastAsia="zh-HK"/>
              </w:rPr>
            </w:pPr>
            <w:r w:rsidRPr="00822878">
              <w:rPr>
                <w:rFonts w:asciiTheme="minorEastAsia" w:eastAsiaTheme="minorEastAsia" w:hAnsiTheme="minorEastAsia" w:cs="新細明體" w:hint="eastAsia"/>
                <w:sz w:val="24"/>
                <w:szCs w:val="24"/>
                <w:lang w:eastAsia="zh-HK"/>
              </w:rPr>
              <w:t>內科</w:t>
            </w:r>
          </w:p>
        </w:tc>
        <w:tc>
          <w:tcPr>
            <w:tcW w:w="3260" w:type="dxa"/>
            <w:tcBorders>
              <w:top w:val="single" w:sz="4" w:space="0" w:color="auto"/>
              <w:left w:val="single" w:sz="4" w:space="0" w:color="auto"/>
              <w:bottom w:val="single" w:sz="4" w:space="0" w:color="auto"/>
              <w:right w:val="single" w:sz="4" w:space="0" w:color="auto"/>
            </w:tcBorders>
            <w:hideMark/>
          </w:tcPr>
          <w:p w:rsidR="00481B45" w:rsidRPr="00822878" w:rsidRDefault="008C1E33">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98</w:t>
            </w:r>
            <w:proofErr w:type="gramStart"/>
            <w:r w:rsidR="00481B45" w:rsidRPr="00822878">
              <w:rPr>
                <w:rFonts w:asciiTheme="minorEastAsia" w:eastAsiaTheme="minorEastAsia" w:hAnsiTheme="minorEastAsia" w:cs="新細明體" w:hint="eastAsia"/>
                <w:sz w:val="24"/>
                <w:szCs w:val="24"/>
                <w:lang w:eastAsia="zh-HK"/>
              </w:rPr>
              <w:t>週</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481B45" w:rsidRPr="00822878" w:rsidRDefault="00DA3AF9">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16.9</w:t>
            </w:r>
            <w:r w:rsidR="00481B45" w:rsidRPr="00822878">
              <w:rPr>
                <w:rFonts w:asciiTheme="minorEastAsia" w:eastAsiaTheme="minorEastAsia" w:hAnsiTheme="minorEastAsia" w:cs="新細明體" w:hint="eastAsia"/>
                <w:sz w:val="24"/>
                <w:szCs w:val="24"/>
                <w:lang w:eastAsia="zh-HK"/>
              </w:rPr>
              <w:t>%</w:t>
            </w:r>
          </w:p>
        </w:tc>
      </w:tr>
      <w:tr w:rsidR="006A6D86" w:rsidRPr="00822878" w:rsidTr="00481B45">
        <w:tc>
          <w:tcPr>
            <w:tcW w:w="1559"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cs="新細明體"/>
                <w:kern w:val="2"/>
                <w:sz w:val="24"/>
                <w:szCs w:val="24"/>
                <w:lang w:eastAsia="zh-HK"/>
              </w:rPr>
            </w:pPr>
            <w:r w:rsidRPr="00822878">
              <w:rPr>
                <w:rFonts w:asciiTheme="minorEastAsia" w:eastAsiaTheme="minorEastAsia" w:hAnsiTheme="minorEastAsia" w:cs="新細明體" w:hint="eastAsia"/>
                <w:sz w:val="24"/>
                <w:szCs w:val="24"/>
                <w:lang w:eastAsia="zh-HK"/>
              </w:rPr>
              <w:t>眼科</w:t>
            </w:r>
          </w:p>
        </w:tc>
        <w:tc>
          <w:tcPr>
            <w:tcW w:w="3260" w:type="dxa"/>
            <w:tcBorders>
              <w:top w:val="single" w:sz="4" w:space="0" w:color="auto"/>
              <w:left w:val="single" w:sz="4" w:space="0" w:color="auto"/>
              <w:bottom w:val="single" w:sz="4" w:space="0" w:color="auto"/>
              <w:right w:val="single" w:sz="4" w:space="0" w:color="auto"/>
            </w:tcBorders>
            <w:hideMark/>
          </w:tcPr>
          <w:p w:rsidR="00481B45" w:rsidRPr="00822878" w:rsidRDefault="008C1E33">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94</w:t>
            </w:r>
            <w:proofErr w:type="gramStart"/>
            <w:r w:rsidR="00481B45" w:rsidRPr="00822878">
              <w:rPr>
                <w:rFonts w:asciiTheme="minorEastAsia" w:eastAsiaTheme="minorEastAsia" w:hAnsiTheme="minorEastAsia" w:cs="新細明體" w:hint="eastAsia"/>
                <w:sz w:val="24"/>
                <w:szCs w:val="24"/>
                <w:lang w:eastAsia="zh-HK"/>
              </w:rPr>
              <w:t>週</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481B45" w:rsidRPr="00822878" w:rsidRDefault="00DA3AF9">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7.9</w:t>
            </w:r>
            <w:r w:rsidR="00481B45" w:rsidRPr="00822878">
              <w:rPr>
                <w:rFonts w:asciiTheme="minorEastAsia" w:eastAsiaTheme="minorEastAsia" w:hAnsiTheme="minorEastAsia" w:cs="新細明體" w:hint="eastAsia"/>
                <w:sz w:val="24"/>
                <w:szCs w:val="24"/>
                <w:lang w:eastAsia="zh-HK"/>
              </w:rPr>
              <w:t>%</w:t>
            </w:r>
          </w:p>
        </w:tc>
      </w:tr>
      <w:tr w:rsidR="00481B45" w:rsidRPr="00822878" w:rsidTr="00481B45">
        <w:tc>
          <w:tcPr>
            <w:tcW w:w="1559"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cs="新細明體"/>
                <w:kern w:val="2"/>
                <w:sz w:val="24"/>
                <w:szCs w:val="24"/>
                <w:lang w:eastAsia="zh-HK"/>
              </w:rPr>
            </w:pPr>
            <w:r w:rsidRPr="00822878">
              <w:rPr>
                <w:rFonts w:asciiTheme="minorEastAsia" w:eastAsiaTheme="minorEastAsia" w:hAnsiTheme="minorEastAsia" w:cs="新細明體" w:hint="eastAsia"/>
                <w:sz w:val="24"/>
                <w:szCs w:val="24"/>
                <w:lang w:eastAsia="zh-HK"/>
              </w:rPr>
              <w:t>骨科</w:t>
            </w:r>
          </w:p>
        </w:tc>
        <w:tc>
          <w:tcPr>
            <w:tcW w:w="3260" w:type="dxa"/>
            <w:tcBorders>
              <w:top w:val="single" w:sz="4" w:space="0" w:color="auto"/>
              <w:left w:val="single" w:sz="4" w:space="0" w:color="auto"/>
              <w:bottom w:val="single" w:sz="4" w:space="0" w:color="auto"/>
              <w:right w:val="single" w:sz="4" w:space="0" w:color="auto"/>
            </w:tcBorders>
            <w:hideMark/>
          </w:tcPr>
          <w:p w:rsidR="00481B45" w:rsidRPr="00822878" w:rsidRDefault="008C1E33">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127</w:t>
            </w:r>
            <w:proofErr w:type="gramStart"/>
            <w:r w:rsidR="00481B45" w:rsidRPr="00822878">
              <w:rPr>
                <w:rFonts w:asciiTheme="minorEastAsia" w:eastAsiaTheme="minorEastAsia" w:hAnsiTheme="minorEastAsia" w:cs="新細明體" w:hint="eastAsia"/>
                <w:sz w:val="24"/>
                <w:szCs w:val="24"/>
                <w:lang w:eastAsia="zh-HK"/>
              </w:rPr>
              <w:t>週</w:t>
            </w:r>
            <w:proofErr w:type="gramEnd"/>
          </w:p>
        </w:tc>
        <w:tc>
          <w:tcPr>
            <w:tcW w:w="3261" w:type="dxa"/>
            <w:tcBorders>
              <w:top w:val="single" w:sz="4" w:space="0" w:color="auto"/>
              <w:left w:val="single" w:sz="4" w:space="0" w:color="auto"/>
              <w:bottom w:val="single" w:sz="4" w:space="0" w:color="auto"/>
              <w:right w:val="single" w:sz="4" w:space="0" w:color="auto"/>
            </w:tcBorders>
            <w:hideMark/>
          </w:tcPr>
          <w:p w:rsidR="00481B45" w:rsidRPr="00822878" w:rsidRDefault="00DA3AF9">
            <w:pPr>
              <w:jc w:val="center"/>
              <w:rPr>
                <w:rFonts w:asciiTheme="minorEastAsia" w:eastAsiaTheme="minorEastAsia" w:hAnsiTheme="minorEastAsia" w:cs="新細明體"/>
                <w:sz w:val="24"/>
                <w:szCs w:val="24"/>
                <w:lang w:eastAsia="zh-HK"/>
              </w:rPr>
            </w:pPr>
            <w:r w:rsidRPr="00822878">
              <w:rPr>
                <w:rFonts w:asciiTheme="minorEastAsia" w:eastAsiaTheme="minorEastAsia" w:hAnsiTheme="minorEastAsia" w:cs="新細明體" w:hint="eastAsia"/>
                <w:sz w:val="24"/>
                <w:szCs w:val="24"/>
                <w:lang w:eastAsia="zh-HK"/>
              </w:rPr>
              <w:t>4.2%</w:t>
            </w:r>
          </w:p>
        </w:tc>
      </w:tr>
    </w:tbl>
    <w:p w:rsidR="000B2BEB" w:rsidRPr="00822878" w:rsidRDefault="000B2BEB" w:rsidP="00481B45">
      <w:pPr>
        <w:rPr>
          <w:rFonts w:asciiTheme="minorEastAsia" w:hAnsiTheme="minorEastAsia"/>
          <w:sz w:val="24"/>
          <w:szCs w:val="24"/>
        </w:rPr>
      </w:pPr>
    </w:p>
    <w:p w:rsidR="00481B45" w:rsidRPr="00822878" w:rsidRDefault="00B201CA" w:rsidP="00481B45">
      <w:pPr>
        <w:rPr>
          <w:rFonts w:asciiTheme="minorEastAsia" w:hAnsiTheme="minorEastAsia"/>
          <w:b/>
          <w:sz w:val="24"/>
          <w:szCs w:val="24"/>
          <w:lang w:eastAsia="zh-HK"/>
        </w:rPr>
      </w:pPr>
      <w:r w:rsidRPr="00822878">
        <w:rPr>
          <w:rFonts w:asciiTheme="minorEastAsia" w:hAnsiTheme="minorEastAsia" w:hint="eastAsia"/>
          <w:b/>
          <w:sz w:val="24"/>
          <w:szCs w:val="24"/>
        </w:rPr>
        <w:t>2.</w:t>
      </w:r>
      <w:r w:rsidR="00481B45" w:rsidRPr="00822878">
        <w:rPr>
          <w:rFonts w:asciiTheme="minorEastAsia" w:hAnsiTheme="minorEastAsia"/>
          <w:b/>
          <w:sz w:val="24"/>
          <w:szCs w:val="24"/>
        </w:rPr>
        <w:t>2</w:t>
      </w:r>
      <w:r w:rsidR="00481B45" w:rsidRPr="00822878">
        <w:rPr>
          <w:rFonts w:asciiTheme="minorEastAsia" w:hAnsiTheme="minorEastAsia"/>
          <w:b/>
          <w:sz w:val="24"/>
          <w:szCs w:val="24"/>
          <w:lang w:eastAsia="zh-HK"/>
        </w:rPr>
        <w:t xml:space="preserve"> </w:t>
      </w:r>
      <w:r w:rsidR="00481B45" w:rsidRPr="00822878">
        <w:rPr>
          <w:rFonts w:asciiTheme="minorEastAsia" w:hAnsiTheme="minorEastAsia" w:hint="eastAsia"/>
          <w:b/>
          <w:sz w:val="24"/>
          <w:szCs w:val="24"/>
          <w:lang w:eastAsia="zh-HK"/>
        </w:rPr>
        <w:t>老化帶來的服</w:t>
      </w:r>
      <w:r w:rsidR="00481B45" w:rsidRPr="00822878">
        <w:rPr>
          <w:rFonts w:asciiTheme="minorEastAsia" w:hAnsiTheme="minorEastAsia" w:hint="eastAsia"/>
          <w:b/>
          <w:sz w:val="24"/>
          <w:szCs w:val="24"/>
        </w:rPr>
        <w:t>務</w:t>
      </w:r>
      <w:r w:rsidR="00481B45" w:rsidRPr="00822878">
        <w:rPr>
          <w:rFonts w:asciiTheme="minorEastAsia" w:hAnsiTheme="minorEastAsia" w:hint="eastAsia"/>
          <w:b/>
          <w:sz w:val="24"/>
          <w:szCs w:val="24"/>
          <w:lang w:eastAsia="zh-HK"/>
        </w:rPr>
        <w:t>需求</w:t>
      </w:r>
    </w:p>
    <w:p w:rsidR="00481B45" w:rsidRPr="00822878" w:rsidRDefault="00481B45" w:rsidP="00481B45">
      <w:pPr>
        <w:ind w:firstLine="390"/>
        <w:rPr>
          <w:rFonts w:asciiTheme="minorEastAsia" w:hAnsiTheme="minorEastAsia"/>
          <w:sz w:val="24"/>
          <w:szCs w:val="24"/>
          <w:lang w:eastAsia="zh-HK"/>
        </w:rPr>
      </w:pPr>
      <w:r w:rsidRPr="00822878">
        <w:rPr>
          <w:rFonts w:asciiTheme="minorEastAsia" w:hAnsiTheme="minorEastAsia" w:hint="eastAsia"/>
          <w:sz w:val="24"/>
          <w:szCs w:val="24"/>
          <w:lang w:eastAsia="zh-HK"/>
        </w:rPr>
        <w:t>香港市民的平均預期壽命持續延長。根據世界衛生組織定義，當</w:t>
      </w:r>
      <w:r w:rsidRPr="00822878">
        <w:rPr>
          <w:rFonts w:asciiTheme="minorEastAsia" w:hAnsiTheme="minorEastAsia"/>
          <w:sz w:val="24"/>
          <w:szCs w:val="24"/>
          <w:lang w:eastAsia="zh-HK"/>
        </w:rPr>
        <w:t>65</w:t>
      </w:r>
      <w:r w:rsidRPr="00822878">
        <w:rPr>
          <w:rFonts w:asciiTheme="minorEastAsia" w:hAnsiTheme="minorEastAsia" w:hint="eastAsia"/>
          <w:sz w:val="24"/>
          <w:szCs w:val="24"/>
          <w:lang w:eastAsia="zh-HK"/>
        </w:rPr>
        <w:t>歲或以上人口</w:t>
      </w:r>
      <w:proofErr w:type="gramStart"/>
      <w:r w:rsidRPr="00822878">
        <w:rPr>
          <w:rFonts w:asciiTheme="minorEastAsia" w:hAnsiTheme="minorEastAsia" w:hint="eastAsia"/>
          <w:sz w:val="24"/>
          <w:szCs w:val="24"/>
          <w:lang w:eastAsia="zh-HK"/>
        </w:rPr>
        <w:t>佔</w:t>
      </w:r>
      <w:proofErr w:type="gramEnd"/>
      <w:r w:rsidRPr="00822878">
        <w:rPr>
          <w:rFonts w:asciiTheme="minorEastAsia" w:hAnsiTheme="minorEastAsia" w:hint="eastAsia"/>
          <w:sz w:val="24"/>
          <w:szCs w:val="24"/>
          <w:lang w:eastAsia="zh-HK"/>
        </w:rPr>
        <w:t>總人口比例達</w:t>
      </w:r>
      <w:r w:rsidRPr="00822878">
        <w:rPr>
          <w:rFonts w:asciiTheme="minorEastAsia" w:hAnsiTheme="minorEastAsia"/>
          <w:sz w:val="24"/>
          <w:szCs w:val="24"/>
          <w:lang w:eastAsia="zh-HK"/>
        </w:rPr>
        <w:t>7%</w:t>
      </w:r>
      <w:r w:rsidRPr="00822878">
        <w:rPr>
          <w:rFonts w:asciiTheme="minorEastAsia" w:hAnsiTheme="minorEastAsia" w:hint="eastAsia"/>
          <w:sz w:val="24"/>
          <w:szCs w:val="24"/>
          <w:lang w:eastAsia="zh-HK"/>
        </w:rPr>
        <w:t>時，即踏入「高齡化社會」，於</w:t>
      </w:r>
      <w:r w:rsidRPr="00822878">
        <w:rPr>
          <w:rFonts w:asciiTheme="minorEastAsia" w:hAnsiTheme="minorEastAsia"/>
          <w:sz w:val="24"/>
          <w:szCs w:val="24"/>
          <w:lang w:eastAsia="zh-HK"/>
        </w:rPr>
        <w:t>2017</w:t>
      </w:r>
      <w:r w:rsidRPr="00822878">
        <w:rPr>
          <w:rFonts w:asciiTheme="minorEastAsia" w:hAnsiTheme="minorEastAsia" w:hint="eastAsia"/>
          <w:sz w:val="24"/>
          <w:szCs w:val="24"/>
          <w:lang w:eastAsia="zh-HK"/>
        </w:rPr>
        <w:t>年本港</w:t>
      </w:r>
      <w:r w:rsidRPr="00822878">
        <w:rPr>
          <w:rFonts w:asciiTheme="minorEastAsia" w:hAnsiTheme="minorEastAsia"/>
          <w:sz w:val="24"/>
          <w:szCs w:val="24"/>
          <w:lang w:eastAsia="zh-HK"/>
        </w:rPr>
        <w:t>65</w:t>
      </w:r>
      <w:r w:rsidRPr="00822878">
        <w:rPr>
          <w:rFonts w:asciiTheme="minorEastAsia" w:hAnsiTheme="minorEastAsia" w:hint="eastAsia"/>
          <w:sz w:val="24"/>
          <w:szCs w:val="24"/>
          <w:lang w:eastAsia="zh-HK"/>
        </w:rPr>
        <w:t>歲</w:t>
      </w:r>
      <w:r w:rsidR="006D1512" w:rsidRPr="00822878">
        <w:rPr>
          <w:rFonts w:asciiTheme="minorEastAsia" w:hAnsiTheme="minorEastAsia" w:hint="eastAsia"/>
          <w:sz w:val="24"/>
          <w:szCs w:val="24"/>
        </w:rPr>
        <w:t>或</w:t>
      </w:r>
      <w:r w:rsidRPr="00822878">
        <w:rPr>
          <w:rFonts w:asciiTheme="minorEastAsia" w:hAnsiTheme="minorEastAsia" w:hint="eastAsia"/>
          <w:sz w:val="24"/>
          <w:szCs w:val="24"/>
          <w:lang w:eastAsia="zh-HK"/>
        </w:rPr>
        <w:t>以上人口比例已達</w:t>
      </w:r>
      <w:r w:rsidRPr="00822878">
        <w:rPr>
          <w:rFonts w:asciiTheme="minorEastAsia" w:hAnsiTheme="minorEastAsia"/>
          <w:sz w:val="24"/>
          <w:szCs w:val="24"/>
          <w:lang w:eastAsia="zh-HK"/>
        </w:rPr>
        <w:t>16.4%</w:t>
      </w:r>
      <w:r w:rsidRPr="00822878">
        <w:rPr>
          <w:rFonts w:asciiTheme="minorEastAsia" w:hAnsiTheme="minorEastAsia" w:hint="eastAsia"/>
          <w:sz w:val="24"/>
          <w:szCs w:val="24"/>
          <w:lang w:eastAsia="zh-HK"/>
        </w:rPr>
        <w:t>，並預期將逐步上揚至</w:t>
      </w:r>
      <w:r w:rsidRPr="00822878">
        <w:rPr>
          <w:rFonts w:asciiTheme="minorEastAsia" w:hAnsiTheme="minorEastAsia"/>
          <w:sz w:val="24"/>
          <w:szCs w:val="24"/>
          <w:lang w:eastAsia="zh-HK"/>
        </w:rPr>
        <w:t>2040</w:t>
      </w:r>
      <w:r w:rsidRPr="00822878">
        <w:rPr>
          <w:rFonts w:asciiTheme="minorEastAsia" w:hAnsiTheme="minorEastAsia" w:hint="eastAsia"/>
          <w:sz w:val="24"/>
          <w:szCs w:val="24"/>
          <w:lang w:eastAsia="zh-HK"/>
        </w:rPr>
        <w:t>年的</w:t>
      </w:r>
      <w:r w:rsidRPr="00822878">
        <w:rPr>
          <w:rFonts w:asciiTheme="minorEastAsia" w:hAnsiTheme="minorEastAsia"/>
          <w:sz w:val="24"/>
          <w:szCs w:val="24"/>
          <w:lang w:eastAsia="zh-HK"/>
        </w:rPr>
        <w:t>30%</w:t>
      </w:r>
      <w:r w:rsidR="005C68C3" w:rsidRPr="00822878">
        <w:rPr>
          <w:rStyle w:val="ab"/>
          <w:rFonts w:asciiTheme="minorEastAsia" w:hAnsiTheme="minorEastAsia"/>
          <w:sz w:val="24"/>
          <w:szCs w:val="24"/>
          <w:lang w:eastAsia="zh-HK"/>
        </w:rPr>
        <w:footnoteReference w:id="7"/>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，可見香港早已步入高齡社會，並即將踏入「超高齡社會」</w:t>
      </w:r>
      <w:r w:rsidRPr="00822878">
        <w:rPr>
          <w:rFonts w:asciiTheme="minorEastAsia" w:hAnsiTheme="minorEastAsia"/>
          <w:sz w:val="24"/>
          <w:szCs w:val="24"/>
          <w:lang w:eastAsia="zh-HK"/>
        </w:rPr>
        <w:t>(</w:t>
      </w:r>
      <w:r w:rsidRPr="00822878">
        <w:rPr>
          <w:rFonts w:asciiTheme="minorEastAsia" w:hAnsiTheme="minorEastAsia" w:hint="eastAsia"/>
          <w:sz w:val="24"/>
          <w:szCs w:val="24"/>
          <w:lang w:eastAsia="zh-HK"/>
        </w:rPr>
        <w:t>指</w:t>
      </w:r>
      <w:r w:rsidRPr="00822878">
        <w:rPr>
          <w:rFonts w:asciiTheme="minorEastAsia" w:hAnsiTheme="minorEastAsia"/>
          <w:sz w:val="24"/>
          <w:szCs w:val="24"/>
          <w:lang w:eastAsia="zh-HK"/>
        </w:rPr>
        <w:t>65</w:t>
      </w:r>
      <w:r w:rsidRPr="00822878">
        <w:rPr>
          <w:rFonts w:asciiTheme="minorEastAsia" w:hAnsiTheme="minorEastAsia" w:hint="eastAsia"/>
          <w:sz w:val="24"/>
          <w:szCs w:val="24"/>
          <w:lang w:eastAsia="zh-HK"/>
        </w:rPr>
        <w:t>歲或以上人口</w:t>
      </w:r>
      <w:proofErr w:type="gramStart"/>
      <w:r w:rsidRPr="00822878">
        <w:rPr>
          <w:rFonts w:asciiTheme="minorEastAsia" w:hAnsiTheme="minorEastAsia" w:hint="eastAsia"/>
          <w:sz w:val="24"/>
          <w:szCs w:val="24"/>
          <w:lang w:eastAsia="zh-HK"/>
        </w:rPr>
        <w:t>佔</w:t>
      </w:r>
      <w:proofErr w:type="gramEnd"/>
      <w:r w:rsidRPr="00822878">
        <w:rPr>
          <w:rFonts w:asciiTheme="minorEastAsia" w:hAnsiTheme="minorEastAsia" w:hint="eastAsia"/>
          <w:sz w:val="24"/>
          <w:szCs w:val="24"/>
          <w:lang w:eastAsia="zh-HK"/>
        </w:rPr>
        <w:t>總人口比</w:t>
      </w:r>
      <w:r w:rsidRPr="00822878">
        <w:rPr>
          <w:rFonts w:asciiTheme="minorEastAsia" w:hAnsiTheme="minorEastAsia" w:hint="eastAsia"/>
          <w:sz w:val="24"/>
          <w:szCs w:val="24"/>
          <w:lang w:eastAsia="zh-HK"/>
        </w:rPr>
        <w:lastRenderedPageBreak/>
        <w:t>例達</w:t>
      </w:r>
      <w:r w:rsidRPr="00822878">
        <w:rPr>
          <w:rFonts w:asciiTheme="minorEastAsia" w:hAnsiTheme="minorEastAsia"/>
          <w:sz w:val="24"/>
          <w:szCs w:val="24"/>
          <w:lang w:eastAsia="zh-HK"/>
        </w:rPr>
        <w:t>20%)</w:t>
      </w:r>
      <w:r w:rsidRPr="00822878">
        <w:rPr>
          <w:rFonts w:asciiTheme="minorEastAsia" w:hAnsiTheme="minorEastAsia" w:hint="eastAsia"/>
          <w:sz w:val="24"/>
          <w:szCs w:val="24"/>
          <w:lang w:eastAsia="zh-HK"/>
        </w:rPr>
        <w:t>。2017年香港居民的出生時平均預期壽命，男性達81.7歲，女性達87.7歲。</w:t>
      </w:r>
    </w:p>
    <w:p w:rsidR="00481B45" w:rsidRPr="00822878" w:rsidRDefault="004408C9" w:rsidP="00B00C55">
      <w:pPr>
        <w:ind w:firstLine="390"/>
        <w:rPr>
          <w:rFonts w:asciiTheme="minorEastAsia" w:hAnsiTheme="minorEastAsia"/>
          <w:sz w:val="24"/>
          <w:szCs w:val="24"/>
          <w:lang w:eastAsia="zh-HK"/>
        </w:rPr>
      </w:pPr>
      <w:r w:rsidRPr="00822878">
        <w:rPr>
          <w:rFonts w:asciiTheme="minorEastAsia" w:hAnsiTheme="minorEastAsia" w:hint="eastAsia"/>
          <w:sz w:val="24"/>
          <w:szCs w:val="24"/>
          <w:lang w:eastAsia="zh-HK"/>
        </w:rPr>
        <w:t>隨</w:t>
      </w:r>
      <w:r w:rsidR="00481B45" w:rsidRPr="00822878">
        <w:rPr>
          <w:rFonts w:asciiTheme="minorEastAsia" w:hAnsiTheme="minorEastAsia" w:hint="eastAsia"/>
          <w:sz w:val="24"/>
          <w:szCs w:val="24"/>
          <w:lang w:eastAsia="zh-HK"/>
        </w:rPr>
        <w:t>著人口老化，長者人口對醫療健康服</w:t>
      </w:r>
      <w:r w:rsidR="00481B45" w:rsidRPr="00822878">
        <w:rPr>
          <w:rFonts w:asciiTheme="minorEastAsia" w:hAnsiTheme="minorEastAsia" w:hint="eastAsia"/>
          <w:sz w:val="24"/>
          <w:szCs w:val="24"/>
        </w:rPr>
        <w:t>務</w:t>
      </w:r>
      <w:r w:rsidR="00481B45" w:rsidRPr="00822878">
        <w:rPr>
          <w:rFonts w:asciiTheme="minorEastAsia" w:hAnsiTheme="minorEastAsia" w:hint="eastAsia"/>
          <w:sz w:val="24"/>
          <w:szCs w:val="24"/>
          <w:lang w:eastAsia="zh-HK"/>
        </w:rPr>
        <w:t>的需求明顯較高，而患有慢性病的比率亦隨年齡上升而增加。根據統計署於2016數字，</w:t>
      </w:r>
      <w:r w:rsidR="00481B45" w:rsidRPr="00822878">
        <w:rPr>
          <w:rFonts w:asciiTheme="minorEastAsia" w:hAnsiTheme="minorEastAsia" w:hint="eastAsia"/>
          <w:sz w:val="24"/>
          <w:szCs w:val="24"/>
        </w:rPr>
        <w:t>6</w:t>
      </w:r>
      <w:r w:rsidR="00481B45" w:rsidRPr="00822878">
        <w:rPr>
          <w:rFonts w:asciiTheme="minorEastAsia" w:hAnsiTheme="minorEastAsia" w:hint="eastAsia"/>
          <w:sz w:val="24"/>
          <w:szCs w:val="24"/>
          <w:lang w:eastAsia="zh-HK"/>
        </w:rPr>
        <w:t>5歲或以上長者於過去30天內曾向西醫求診的比率為35.8%，遠高於全港平均21.9%; 於過去</w:t>
      </w:r>
      <w:proofErr w:type="gramStart"/>
      <w:r w:rsidR="00481B45" w:rsidRPr="00822878">
        <w:rPr>
          <w:rFonts w:asciiTheme="minorEastAsia" w:hAnsiTheme="minorEastAsia" w:hint="eastAsia"/>
          <w:sz w:val="24"/>
          <w:szCs w:val="24"/>
          <w:lang w:eastAsia="zh-HK"/>
        </w:rPr>
        <w:t>30天內曾入住</w:t>
      </w:r>
      <w:proofErr w:type="gramEnd"/>
      <w:r w:rsidR="00481B45" w:rsidRPr="00822878">
        <w:rPr>
          <w:rFonts w:asciiTheme="minorEastAsia" w:hAnsiTheme="minorEastAsia" w:hint="eastAsia"/>
          <w:sz w:val="24"/>
          <w:szCs w:val="24"/>
          <w:lang w:eastAsia="zh-HK"/>
        </w:rPr>
        <w:t>醫院的比率為18%，</w:t>
      </w:r>
      <w:r w:rsidR="006D1512" w:rsidRPr="00822878">
        <w:rPr>
          <w:rFonts w:asciiTheme="minorEastAsia" w:hAnsiTheme="minorEastAsia" w:hint="eastAsia"/>
          <w:sz w:val="24"/>
          <w:szCs w:val="24"/>
        </w:rPr>
        <w:t>為</w:t>
      </w:r>
      <w:r w:rsidR="00481B45" w:rsidRPr="00822878">
        <w:rPr>
          <w:rFonts w:asciiTheme="minorEastAsia" w:hAnsiTheme="minorEastAsia" w:hint="eastAsia"/>
          <w:sz w:val="24"/>
          <w:szCs w:val="24"/>
          <w:lang w:eastAsia="zh-HK"/>
        </w:rPr>
        <w:t>全港平均9.3%的兩倍。於患有慢性疾病的比率方面，74.3%長者患有一種或以上慢性疾病，亦遠高於全港平均</w:t>
      </w:r>
      <w:r w:rsidR="00481B45" w:rsidRPr="00822878">
        <w:rPr>
          <w:rFonts w:asciiTheme="minorEastAsia" w:hAnsiTheme="minorEastAsia"/>
          <w:sz w:val="24"/>
          <w:szCs w:val="24"/>
          <w:lang w:eastAsia="zh-HK"/>
        </w:rPr>
        <w:t>28.4%</w:t>
      </w:r>
      <w:r w:rsidR="00481B45" w:rsidRPr="00822878">
        <w:rPr>
          <w:rFonts w:asciiTheme="minorEastAsia" w:hAnsiTheme="minorEastAsia" w:hint="eastAsia"/>
          <w:sz w:val="24"/>
          <w:szCs w:val="24"/>
          <w:lang w:eastAsia="zh-HK"/>
        </w:rPr>
        <w:t>。於患有慢性疾病及入住醫院比率方面，</w:t>
      </w:r>
      <w:r w:rsidR="00481B45" w:rsidRPr="00822878">
        <w:rPr>
          <w:rFonts w:asciiTheme="minorEastAsia" w:hAnsiTheme="minorEastAsia"/>
          <w:sz w:val="24"/>
          <w:szCs w:val="24"/>
          <w:lang w:eastAsia="zh-HK"/>
        </w:rPr>
        <w:t>55-64</w:t>
      </w:r>
      <w:r w:rsidR="00481B45" w:rsidRPr="00822878">
        <w:rPr>
          <w:rFonts w:asciiTheme="minorEastAsia" w:hAnsiTheme="minorEastAsia" w:hint="eastAsia"/>
          <w:sz w:val="24"/>
          <w:szCs w:val="24"/>
          <w:lang w:eastAsia="zh-HK"/>
        </w:rPr>
        <w:t>歲</w:t>
      </w:r>
      <w:r w:rsidR="006D1512" w:rsidRPr="00822878">
        <w:rPr>
          <w:rFonts w:asciiTheme="minorEastAsia" w:hAnsiTheme="minorEastAsia" w:hint="eastAsia"/>
          <w:sz w:val="24"/>
          <w:szCs w:val="24"/>
        </w:rPr>
        <w:t>及</w:t>
      </w:r>
      <w:r w:rsidR="00481B45" w:rsidRPr="00822878">
        <w:rPr>
          <w:rFonts w:asciiTheme="minorEastAsia" w:hAnsiTheme="minorEastAsia" w:hint="eastAsia"/>
          <w:sz w:val="24"/>
          <w:szCs w:val="24"/>
          <w:lang w:eastAsia="zh-HK"/>
        </w:rPr>
        <w:t>更年長人士需要亦高於其他年齡群組</w:t>
      </w:r>
      <w:r w:rsidR="00B00C55" w:rsidRPr="00822878">
        <w:rPr>
          <w:rStyle w:val="ab"/>
          <w:rFonts w:asciiTheme="minorEastAsia" w:hAnsiTheme="minorEastAsia"/>
          <w:sz w:val="24"/>
          <w:szCs w:val="24"/>
          <w:lang w:eastAsia="zh-HK"/>
        </w:rPr>
        <w:footnoteReference w:id="8"/>
      </w:r>
      <w:r w:rsidR="00481B45" w:rsidRPr="00822878">
        <w:rPr>
          <w:rFonts w:asciiTheme="minorEastAsia" w:hAnsiTheme="minorEastAsia" w:hint="eastAsia"/>
          <w:sz w:val="24"/>
          <w:szCs w:val="24"/>
          <w:lang w:eastAsia="zh-HK"/>
        </w:rPr>
        <w:t>。醫院管理局數字亦顯示，</w:t>
      </w:r>
      <w:r w:rsidR="00481B45" w:rsidRPr="00822878">
        <w:rPr>
          <w:rFonts w:asciiTheme="minorEastAsia" w:hAnsiTheme="minorEastAsia"/>
          <w:sz w:val="24"/>
          <w:szCs w:val="24"/>
          <w:lang w:eastAsia="zh-HK"/>
        </w:rPr>
        <w:t>65</w:t>
      </w:r>
      <w:r w:rsidR="00481B45" w:rsidRPr="00822878">
        <w:rPr>
          <w:rFonts w:asciiTheme="minorEastAsia" w:hAnsiTheme="minorEastAsia" w:hint="eastAsia"/>
          <w:sz w:val="24"/>
          <w:szCs w:val="24"/>
          <w:lang w:eastAsia="zh-HK"/>
        </w:rPr>
        <w:t>歲或以上長者</w:t>
      </w:r>
      <w:proofErr w:type="gramStart"/>
      <w:r w:rsidR="00481B45" w:rsidRPr="00822878">
        <w:rPr>
          <w:rFonts w:asciiTheme="minorEastAsia" w:hAnsiTheme="minorEastAsia" w:hint="eastAsia"/>
          <w:sz w:val="24"/>
          <w:szCs w:val="24"/>
          <w:lang w:eastAsia="zh-HK"/>
        </w:rPr>
        <w:t>佔</w:t>
      </w:r>
      <w:proofErr w:type="gramEnd"/>
      <w:r w:rsidR="00481B45" w:rsidRPr="00822878">
        <w:rPr>
          <w:rFonts w:asciiTheme="minorEastAsia" w:hAnsiTheme="minorEastAsia" w:hint="eastAsia"/>
          <w:sz w:val="24"/>
          <w:szCs w:val="24"/>
          <w:lang w:eastAsia="zh-HK"/>
        </w:rPr>
        <w:t>公營醫院總體住院日數的</w:t>
      </w:r>
      <w:r w:rsidR="00481B45" w:rsidRPr="00822878">
        <w:rPr>
          <w:rFonts w:asciiTheme="minorEastAsia" w:hAnsiTheme="minorEastAsia"/>
          <w:sz w:val="24"/>
          <w:szCs w:val="24"/>
          <w:lang w:eastAsia="zh-HK"/>
        </w:rPr>
        <w:t>50%</w:t>
      </w:r>
      <w:r w:rsidR="00B00C55" w:rsidRPr="00822878">
        <w:rPr>
          <w:rStyle w:val="ab"/>
          <w:rFonts w:asciiTheme="minorEastAsia" w:hAnsiTheme="minorEastAsia"/>
          <w:sz w:val="24"/>
          <w:szCs w:val="24"/>
          <w:lang w:eastAsia="zh-HK"/>
        </w:rPr>
        <w:footnoteReference w:id="9"/>
      </w:r>
      <w:r w:rsidR="00481B45" w:rsidRPr="00822878">
        <w:rPr>
          <w:rFonts w:asciiTheme="minorEastAsia" w:hAnsiTheme="minorEastAsia" w:hint="eastAsia"/>
          <w:sz w:val="24"/>
          <w:szCs w:val="24"/>
          <w:lang w:eastAsia="zh-HK"/>
        </w:rPr>
        <w:t>，由此可見長者面對服務不足比一般市民更首當其衝。</w:t>
      </w:r>
    </w:p>
    <w:tbl>
      <w:tblPr>
        <w:tblStyle w:val="a3"/>
        <w:tblW w:w="10491" w:type="dxa"/>
        <w:tblInd w:w="-998" w:type="dxa"/>
        <w:tblLook w:val="04A0" w:firstRow="1" w:lastRow="0" w:firstColumn="1" w:lastColumn="0" w:noHBand="0" w:noVBand="1"/>
      </w:tblPr>
      <w:tblGrid>
        <w:gridCol w:w="1986"/>
        <w:gridCol w:w="3023"/>
        <w:gridCol w:w="2741"/>
        <w:gridCol w:w="2741"/>
      </w:tblGrid>
      <w:tr w:rsidR="006A6D86" w:rsidRPr="00822878" w:rsidTr="003F40D9">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B45" w:rsidRPr="00822878" w:rsidRDefault="00481B45">
            <w:pPr>
              <w:rPr>
                <w:rFonts w:asciiTheme="minorEastAsia" w:eastAsiaTheme="minorEastAsia" w:hAnsiTheme="minorEastAsia"/>
                <w:kern w:val="2"/>
                <w:sz w:val="24"/>
                <w:szCs w:val="24"/>
                <w:lang w:eastAsia="zh-HK"/>
              </w:rPr>
            </w:pPr>
          </w:p>
        </w:tc>
        <w:tc>
          <w:tcPr>
            <w:tcW w:w="3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30天內曾向西醫求診比率</w:t>
            </w:r>
          </w:p>
        </w:tc>
        <w:tc>
          <w:tcPr>
            <w:tcW w:w="2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30天內曾入住</w:t>
            </w:r>
            <w:proofErr w:type="gramEnd"/>
            <w:r w:rsidRPr="00822878">
              <w:rPr>
                <w:rFonts w:asciiTheme="minorEastAsia" w:eastAsiaTheme="minorEastAsia" w:hAnsiTheme="minorEastAsia" w:hint="eastAsia"/>
                <w:sz w:val="24"/>
                <w:szCs w:val="24"/>
                <w:lang w:eastAsia="zh-HK"/>
              </w:rPr>
              <w:t>醫院比率</w:t>
            </w:r>
          </w:p>
        </w:tc>
        <w:tc>
          <w:tcPr>
            <w:tcW w:w="2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患有慢性疾病比率</w:t>
            </w:r>
          </w:p>
        </w:tc>
      </w:tr>
      <w:tr w:rsidR="006A6D86" w:rsidRPr="00822878" w:rsidTr="003F40D9">
        <w:tc>
          <w:tcPr>
            <w:tcW w:w="1986"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65歲或以上長者</w:t>
            </w:r>
          </w:p>
        </w:tc>
        <w:tc>
          <w:tcPr>
            <w:tcW w:w="3023"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35.8%</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18%</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74.3%</w:t>
            </w:r>
          </w:p>
        </w:tc>
      </w:tr>
      <w:tr w:rsidR="006A6D86" w:rsidRPr="00822878" w:rsidTr="003F40D9">
        <w:tc>
          <w:tcPr>
            <w:tcW w:w="1986"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55-64歲組群</w:t>
            </w:r>
          </w:p>
        </w:tc>
        <w:tc>
          <w:tcPr>
            <w:tcW w:w="3023"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24%</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10.1%</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44.5%</w:t>
            </w:r>
          </w:p>
        </w:tc>
      </w:tr>
      <w:tr w:rsidR="006A6D86" w:rsidRPr="00822878" w:rsidTr="003F40D9">
        <w:tc>
          <w:tcPr>
            <w:tcW w:w="1986"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全港平均</w:t>
            </w:r>
          </w:p>
        </w:tc>
        <w:tc>
          <w:tcPr>
            <w:tcW w:w="3023"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21.9%</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9.3%</w:t>
            </w:r>
          </w:p>
        </w:tc>
        <w:tc>
          <w:tcPr>
            <w:tcW w:w="2741" w:type="dxa"/>
            <w:tcBorders>
              <w:top w:val="single" w:sz="4" w:space="0" w:color="auto"/>
              <w:left w:val="single" w:sz="4" w:space="0" w:color="auto"/>
              <w:bottom w:val="single" w:sz="4" w:space="0" w:color="auto"/>
              <w:right w:val="single" w:sz="4" w:space="0" w:color="auto"/>
            </w:tcBorders>
            <w:hideMark/>
          </w:tcPr>
          <w:p w:rsidR="00481B45" w:rsidRPr="00822878" w:rsidRDefault="00481B45">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28.4%</w:t>
            </w:r>
          </w:p>
        </w:tc>
      </w:tr>
    </w:tbl>
    <w:p w:rsidR="00072607" w:rsidRDefault="00072607" w:rsidP="003F40D9">
      <w:pPr>
        <w:ind w:firstLine="480"/>
        <w:rPr>
          <w:rFonts w:asciiTheme="minorEastAsia" w:hAnsiTheme="minorEastAsia"/>
          <w:sz w:val="24"/>
          <w:szCs w:val="24"/>
          <w:lang w:eastAsia="zh-HK"/>
        </w:rPr>
      </w:pPr>
    </w:p>
    <w:p w:rsidR="00481B45" w:rsidRPr="00822878" w:rsidRDefault="00481B45" w:rsidP="003F40D9">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長者求醫頻繁，根據統計處2009年調查估算，約四份之</w:t>
      </w:r>
      <w:proofErr w:type="gramStart"/>
      <w:r w:rsidRPr="00822878">
        <w:rPr>
          <w:rFonts w:asciiTheme="minorEastAsia" w:hAnsiTheme="minorEastAsia" w:hint="eastAsia"/>
          <w:sz w:val="24"/>
          <w:szCs w:val="24"/>
          <w:lang w:eastAsia="zh-HK"/>
        </w:rPr>
        <w:t>一</w:t>
      </w:r>
      <w:proofErr w:type="gramEnd"/>
      <w:r w:rsidRPr="00822878">
        <w:rPr>
          <w:rFonts w:asciiTheme="minorEastAsia" w:hAnsiTheme="minorEastAsia" w:hint="eastAsia"/>
          <w:sz w:val="24"/>
          <w:szCs w:val="24"/>
          <w:lang w:eastAsia="zh-HK"/>
        </w:rPr>
        <w:t>長者自我照顧能力低</w:t>
      </w:r>
      <w:r w:rsidR="00B00C55" w:rsidRPr="00822878">
        <w:rPr>
          <w:rStyle w:val="ab"/>
          <w:rFonts w:asciiTheme="minorEastAsia" w:hAnsiTheme="minorEastAsia"/>
          <w:sz w:val="24"/>
          <w:szCs w:val="24"/>
          <w:lang w:eastAsia="zh-HK"/>
        </w:rPr>
        <w:footnoteReference w:id="10"/>
      </w:r>
      <w:r w:rsidRPr="00822878">
        <w:rPr>
          <w:rFonts w:asciiTheme="minorEastAsia" w:hAnsiTheme="minorEastAsia" w:hint="eastAsia"/>
          <w:sz w:val="24"/>
          <w:szCs w:val="24"/>
          <w:lang w:eastAsia="zh-HK"/>
        </w:rPr>
        <w:t>，於日常生活需要別人協助，因此日常求診及各種慢性病護理亦</w:t>
      </w:r>
      <w:proofErr w:type="gramStart"/>
      <w:r w:rsidRPr="00822878">
        <w:rPr>
          <w:rFonts w:asciiTheme="minorEastAsia" w:hAnsiTheme="minorEastAsia" w:hint="eastAsia"/>
          <w:sz w:val="24"/>
          <w:szCs w:val="24"/>
          <w:lang w:eastAsia="zh-HK"/>
        </w:rPr>
        <w:t>需要陪診</w:t>
      </w:r>
      <w:proofErr w:type="gramEnd"/>
      <w:r w:rsidR="004408C9"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特別接送及上門護理等等協助，本會2017年進行年長護老者調查</w:t>
      </w:r>
      <w:r w:rsidR="00287EEB">
        <w:rPr>
          <w:rStyle w:val="ab"/>
          <w:rFonts w:asciiTheme="minorEastAsia" w:hAnsiTheme="minorEastAsia"/>
          <w:sz w:val="24"/>
          <w:szCs w:val="24"/>
          <w:lang w:eastAsia="zh-HK"/>
        </w:rPr>
        <w:footnoteReference w:id="11"/>
      </w:r>
      <w:r w:rsidRPr="00822878">
        <w:rPr>
          <w:rFonts w:asciiTheme="minorEastAsia" w:hAnsiTheme="minorEastAsia" w:hint="eastAsia"/>
          <w:sz w:val="24"/>
          <w:szCs w:val="24"/>
          <w:lang w:eastAsia="zh-HK"/>
        </w:rPr>
        <w:t>，發現「</w:t>
      </w:r>
      <w:proofErr w:type="gramStart"/>
      <w:r w:rsidRPr="00822878">
        <w:rPr>
          <w:rFonts w:asciiTheme="minorEastAsia" w:hAnsiTheme="minorEastAsia" w:hint="eastAsia"/>
          <w:sz w:val="24"/>
          <w:szCs w:val="24"/>
          <w:lang w:eastAsia="zh-HK"/>
        </w:rPr>
        <w:t>陪診及</w:t>
      </w:r>
      <w:proofErr w:type="gramEnd"/>
      <w:r w:rsidRPr="00822878">
        <w:rPr>
          <w:rFonts w:asciiTheme="minorEastAsia" w:hAnsiTheme="minorEastAsia" w:hint="eastAsia"/>
          <w:sz w:val="24"/>
          <w:szCs w:val="24"/>
          <w:lang w:eastAsia="zh-HK"/>
        </w:rPr>
        <w:t>外出」是照</w:t>
      </w:r>
      <w:r w:rsidRPr="00822878">
        <w:rPr>
          <w:rFonts w:asciiTheme="minorEastAsia" w:hAnsiTheme="minorEastAsia" w:hint="eastAsia"/>
          <w:sz w:val="24"/>
          <w:szCs w:val="24"/>
        </w:rPr>
        <w:t>顧</w:t>
      </w:r>
      <w:r w:rsidRPr="00822878">
        <w:rPr>
          <w:rFonts w:asciiTheme="minorEastAsia" w:hAnsiTheme="minorEastAsia" w:hint="eastAsia"/>
          <w:sz w:val="24"/>
          <w:szCs w:val="24"/>
          <w:lang w:eastAsia="zh-HK"/>
        </w:rPr>
        <w:t>弱老最大需要，</w:t>
      </w:r>
      <w:proofErr w:type="gramStart"/>
      <w:r w:rsidRPr="00822878">
        <w:rPr>
          <w:rFonts w:asciiTheme="minorEastAsia" w:hAnsiTheme="minorEastAsia" w:hint="eastAsia"/>
          <w:sz w:val="24"/>
          <w:szCs w:val="24"/>
          <w:lang w:eastAsia="zh-HK"/>
        </w:rPr>
        <w:t>佔</w:t>
      </w:r>
      <w:proofErr w:type="gramEnd"/>
      <w:r w:rsidRPr="00822878">
        <w:rPr>
          <w:rFonts w:asciiTheme="minorEastAsia" w:hAnsiTheme="minorEastAsia" w:hint="eastAsia"/>
          <w:sz w:val="24"/>
          <w:szCs w:val="24"/>
          <w:lang w:eastAsia="zh-HK"/>
        </w:rPr>
        <w:t>受訪照顧者</w:t>
      </w:r>
      <w:r w:rsidRPr="00822878">
        <w:rPr>
          <w:rFonts w:asciiTheme="minorEastAsia" w:hAnsiTheme="minorEastAsia" w:hint="eastAsia"/>
          <w:sz w:val="24"/>
          <w:szCs w:val="24"/>
        </w:rPr>
        <w:t>9</w:t>
      </w:r>
      <w:r w:rsidRPr="00822878">
        <w:rPr>
          <w:rFonts w:asciiTheme="minorEastAsia" w:hAnsiTheme="minorEastAsia" w:hint="eastAsia"/>
          <w:sz w:val="24"/>
          <w:szCs w:val="24"/>
          <w:lang w:eastAsia="zh-HK"/>
        </w:rPr>
        <w:t>2.5%，同時60.3%表示交通費因此增加，可見不少長者除面對醫療問題外，更需面對為求醫而安</w:t>
      </w:r>
      <w:r w:rsidRPr="00822878">
        <w:rPr>
          <w:rFonts w:asciiTheme="minorEastAsia" w:hAnsiTheme="minorEastAsia" w:hint="eastAsia"/>
          <w:sz w:val="24"/>
          <w:szCs w:val="24"/>
        </w:rPr>
        <w:t>排</w:t>
      </w:r>
      <w:r w:rsidRPr="00822878">
        <w:rPr>
          <w:rFonts w:asciiTheme="minorEastAsia" w:hAnsiTheme="minorEastAsia" w:hint="eastAsia"/>
          <w:sz w:val="24"/>
          <w:szCs w:val="24"/>
          <w:lang w:eastAsia="zh-HK"/>
        </w:rPr>
        <w:t>照顧者，交通費及申請家居服務等等</w:t>
      </w:r>
      <w:r w:rsidR="004408C9" w:rsidRPr="00822878">
        <w:rPr>
          <w:rFonts w:asciiTheme="minorEastAsia" w:hAnsiTheme="minorEastAsia" w:hint="eastAsia"/>
          <w:sz w:val="24"/>
          <w:szCs w:val="24"/>
          <w:lang w:eastAsia="zh-HK"/>
        </w:rPr>
        <w:t>問題</w:t>
      </w:r>
      <w:r w:rsidRPr="00822878">
        <w:rPr>
          <w:rFonts w:asciiTheme="minorEastAsia" w:hAnsiTheme="minorEastAsia" w:hint="eastAsia"/>
          <w:sz w:val="24"/>
          <w:szCs w:val="24"/>
          <w:lang w:eastAsia="zh-HK"/>
        </w:rPr>
        <w:t>。</w:t>
      </w:r>
    </w:p>
    <w:p w:rsidR="00481B45" w:rsidRPr="00822878" w:rsidRDefault="00B201CA" w:rsidP="00481B45">
      <w:pPr>
        <w:rPr>
          <w:rFonts w:asciiTheme="minorEastAsia" w:hAnsiTheme="minorEastAsia"/>
          <w:b/>
          <w:sz w:val="24"/>
          <w:szCs w:val="24"/>
          <w:lang w:eastAsia="zh-HK"/>
        </w:rPr>
      </w:pPr>
      <w:r w:rsidRPr="00822878">
        <w:rPr>
          <w:rFonts w:asciiTheme="minorEastAsia" w:hAnsiTheme="minorEastAsia" w:hint="eastAsia"/>
          <w:b/>
          <w:sz w:val="24"/>
          <w:szCs w:val="24"/>
        </w:rPr>
        <w:t>3.</w:t>
      </w:r>
      <w:r w:rsidR="00481B45" w:rsidRPr="00822878">
        <w:rPr>
          <w:rFonts w:asciiTheme="minorEastAsia" w:hAnsiTheme="minorEastAsia"/>
          <w:b/>
          <w:sz w:val="24"/>
          <w:szCs w:val="24"/>
          <w:lang w:eastAsia="zh-HK"/>
        </w:rPr>
        <w:t xml:space="preserve">3 </w:t>
      </w:r>
      <w:r w:rsidR="00481B45" w:rsidRPr="00822878">
        <w:rPr>
          <w:rFonts w:asciiTheme="minorEastAsia" w:hAnsiTheme="minorEastAsia" w:hint="eastAsia"/>
          <w:b/>
          <w:sz w:val="24"/>
          <w:szCs w:val="24"/>
          <w:lang w:eastAsia="zh-HK"/>
        </w:rPr>
        <w:t xml:space="preserve">貧窮相關的健康問題 </w:t>
      </w:r>
    </w:p>
    <w:p w:rsidR="00481B45" w:rsidRPr="00822878" w:rsidRDefault="00481B45" w:rsidP="00481B45">
      <w:pPr>
        <w:ind w:firstLine="390"/>
        <w:rPr>
          <w:rFonts w:asciiTheme="minorEastAsia" w:hAnsiTheme="minorEastAsia"/>
          <w:sz w:val="24"/>
          <w:szCs w:val="24"/>
          <w:lang w:eastAsia="zh-HK"/>
        </w:rPr>
      </w:pPr>
      <w:r w:rsidRPr="00822878">
        <w:rPr>
          <w:rFonts w:asciiTheme="minorEastAsia" w:hAnsiTheme="minorEastAsia"/>
          <w:b/>
          <w:sz w:val="24"/>
          <w:szCs w:val="24"/>
          <w:lang w:eastAsia="zh-HK"/>
        </w:rPr>
        <w:lastRenderedPageBreak/>
        <w:tab/>
      </w:r>
      <w:r w:rsidRPr="00822878">
        <w:rPr>
          <w:rFonts w:asciiTheme="minorEastAsia" w:hAnsiTheme="minorEastAsia" w:hint="eastAsia"/>
          <w:sz w:val="24"/>
          <w:szCs w:val="24"/>
          <w:lang w:eastAsia="zh-HK"/>
        </w:rPr>
        <w:t>表面上，香港的公營醫療系統為全民</w:t>
      </w:r>
      <w:r w:rsidR="005D6CDF" w:rsidRPr="00822878">
        <w:rPr>
          <w:rFonts w:asciiTheme="minorEastAsia" w:hAnsiTheme="minorEastAsia" w:hint="eastAsia"/>
          <w:sz w:val="24"/>
          <w:szCs w:val="24"/>
        </w:rPr>
        <w:t>提</w:t>
      </w:r>
      <w:r w:rsidR="005358F6" w:rsidRPr="00822878">
        <w:rPr>
          <w:rFonts w:asciiTheme="minorEastAsia" w:hAnsiTheme="minorEastAsia" w:hint="eastAsia"/>
          <w:sz w:val="24"/>
          <w:szCs w:val="24"/>
          <w:lang w:eastAsia="zh-HK"/>
        </w:rPr>
        <w:t>供</w:t>
      </w:r>
      <w:r w:rsidRPr="00822878">
        <w:rPr>
          <w:rFonts w:asciiTheme="minorEastAsia" w:hAnsiTheme="minorEastAsia" w:hint="eastAsia"/>
          <w:sz w:val="24"/>
          <w:szCs w:val="24"/>
          <w:lang w:eastAsia="zh-HK"/>
        </w:rPr>
        <w:t>保障，政</w:t>
      </w:r>
      <w:r w:rsidRPr="00822878">
        <w:rPr>
          <w:rFonts w:asciiTheme="minorEastAsia" w:hAnsiTheme="minorEastAsia" w:hint="eastAsia"/>
          <w:sz w:val="24"/>
          <w:szCs w:val="24"/>
        </w:rPr>
        <w:t>策</w:t>
      </w:r>
      <w:r w:rsidRPr="00822878">
        <w:rPr>
          <w:rFonts w:asciiTheme="minorEastAsia" w:hAnsiTheme="minorEastAsia" w:hint="eastAsia"/>
          <w:sz w:val="24"/>
          <w:szCs w:val="24"/>
          <w:lang w:eastAsia="zh-HK"/>
        </w:rPr>
        <w:t>保</w:t>
      </w:r>
      <w:r w:rsidRPr="00822878">
        <w:rPr>
          <w:rFonts w:asciiTheme="minorEastAsia" w:hAnsiTheme="minorEastAsia" w:hint="eastAsia"/>
          <w:sz w:val="24"/>
          <w:szCs w:val="24"/>
        </w:rPr>
        <w:t>障</w:t>
      </w:r>
      <w:r w:rsidRPr="00822878">
        <w:rPr>
          <w:rFonts w:asciiTheme="minorEastAsia" w:hAnsiTheme="minorEastAsia" w:hint="eastAsia"/>
          <w:sz w:val="24"/>
          <w:szCs w:val="24"/>
          <w:lang w:eastAsia="zh-HK"/>
        </w:rPr>
        <w:t>「沒有人會因經濟</w:t>
      </w:r>
      <w:r w:rsidR="00330937" w:rsidRPr="00822878">
        <w:rPr>
          <w:rFonts w:asciiTheme="minorEastAsia" w:hAnsiTheme="minorEastAsia" w:hint="eastAsia"/>
          <w:sz w:val="24"/>
          <w:szCs w:val="24"/>
        </w:rPr>
        <w:t>困難</w:t>
      </w:r>
      <w:r w:rsidRPr="00822878">
        <w:rPr>
          <w:rFonts w:asciiTheme="minorEastAsia" w:hAnsiTheme="minorEastAsia" w:hint="eastAsia"/>
          <w:sz w:val="24"/>
          <w:szCs w:val="24"/>
          <w:lang w:eastAsia="zh-HK"/>
        </w:rPr>
        <w:t>而得不到適當的醫療服務」。公立醫療服務</w:t>
      </w:r>
      <w:proofErr w:type="gramStart"/>
      <w:r w:rsidRPr="00822878">
        <w:rPr>
          <w:rFonts w:asciiTheme="minorEastAsia" w:hAnsiTheme="minorEastAsia" w:hint="eastAsia"/>
          <w:sz w:val="24"/>
          <w:szCs w:val="24"/>
          <w:lang w:eastAsia="zh-HK"/>
        </w:rPr>
        <w:t>收費廉宜</w:t>
      </w:r>
      <w:proofErr w:type="gramEnd"/>
      <w:r w:rsidRPr="00822878">
        <w:rPr>
          <w:rFonts w:asciiTheme="minorEastAsia" w:hAnsiTheme="minorEastAsia" w:hint="eastAsia"/>
          <w:sz w:val="24"/>
          <w:szCs w:val="24"/>
          <w:lang w:eastAsia="zh-HK"/>
        </w:rPr>
        <w:t>，而有經濟需要長者可透過綜合社會保障援助計劃(</w:t>
      </w:r>
      <w:proofErr w:type="gramStart"/>
      <w:r w:rsidRPr="00822878">
        <w:rPr>
          <w:rFonts w:asciiTheme="minorEastAsia" w:hAnsiTheme="minorEastAsia" w:hint="eastAsia"/>
          <w:sz w:val="24"/>
          <w:szCs w:val="24"/>
          <w:lang w:eastAsia="zh-HK"/>
        </w:rPr>
        <w:t>綜援</w:t>
      </w:r>
      <w:proofErr w:type="gramEnd"/>
      <w:r w:rsidRPr="00822878">
        <w:rPr>
          <w:rFonts w:asciiTheme="minorEastAsia" w:hAnsiTheme="minorEastAsia" w:hint="eastAsia"/>
          <w:sz w:val="24"/>
          <w:szCs w:val="24"/>
          <w:lang w:eastAsia="zh-HK"/>
        </w:rPr>
        <w:t>)及其他醫療費用減免機制獲得保障; 事實上，基層長者雖然老病交加，卻因貧窮而未能獲平等健康權利，政策亦未有針對改</w:t>
      </w:r>
      <w:r w:rsidRPr="00822878">
        <w:rPr>
          <w:rFonts w:asciiTheme="minorEastAsia" w:hAnsiTheme="minorEastAsia" w:hint="eastAsia"/>
          <w:sz w:val="24"/>
          <w:szCs w:val="24"/>
        </w:rPr>
        <w:t>善</w:t>
      </w:r>
      <w:r w:rsidRPr="00822878">
        <w:rPr>
          <w:rFonts w:asciiTheme="minorEastAsia" w:hAnsiTheme="minorEastAsia" w:hint="eastAsia"/>
          <w:sz w:val="24"/>
          <w:szCs w:val="24"/>
          <w:lang w:eastAsia="zh-HK"/>
        </w:rPr>
        <w:t>貧窮人口健康問題。</w:t>
      </w:r>
      <w:r w:rsidR="00287EEB" w:rsidRPr="008C5AA2">
        <w:rPr>
          <w:rFonts w:asciiTheme="minorEastAsia" w:hAnsiTheme="minorEastAsia"/>
          <w:sz w:val="24"/>
          <w:szCs w:val="24"/>
          <w:lang w:eastAsia="zh-HK"/>
        </w:rPr>
        <w:t>香港大學公共衞生學院</w:t>
      </w:r>
      <w:r w:rsidR="00287EEB" w:rsidRPr="008C5AA2">
        <w:rPr>
          <w:rFonts w:asciiTheme="minorEastAsia" w:hAnsiTheme="minorEastAsia" w:hint="eastAsia"/>
          <w:sz w:val="24"/>
          <w:szCs w:val="24"/>
          <w:lang w:eastAsia="zh-HK"/>
        </w:rPr>
        <w:t>2013年公佈</w:t>
      </w:r>
      <w:r w:rsidR="008C5AA2" w:rsidRPr="008C5AA2">
        <w:rPr>
          <w:rFonts w:asciiTheme="minorEastAsia" w:hAnsiTheme="minorEastAsia" w:hint="eastAsia"/>
          <w:sz w:val="24"/>
          <w:szCs w:val="24"/>
          <w:lang w:eastAsia="zh-HK"/>
        </w:rPr>
        <w:t>全港住戶調查</w:t>
      </w:r>
      <w:r w:rsidRPr="00822878">
        <w:rPr>
          <w:rFonts w:asciiTheme="minorEastAsia" w:hAnsiTheme="minorEastAsia" w:hint="eastAsia"/>
          <w:sz w:val="24"/>
          <w:szCs w:val="24"/>
          <w:lang w:eastAsia="zh-HK"/>
        </w:rPr>
        <w:t>研究亦顯示貧窮</w:t>
      </w:r>
      <w:r w:rsidR="003F40D9">
        <w:rPr>
          <w:rFonts w:asciiTheme="minorEastAsia" w:hAnsiTheme="minorEastAsia" w:hint="eastAsia"/>
          <w:sz w:val="24"/>
          <w:szCs w:val="24"/>
          <w:lang w:eastAsia="zh-HK"/>
        </w:rPr>
        <w:t>戶患慢性病較多，抑鬱問題更嚴重，但所獲</w:t>
      </w:r>
      <w:r w:rsidRPr="00822878">
        <w:rPr>
          <w:rFonts w:asciiTheme="minorEastAsia" w:hAnsiTheme="minorEastAsia" w:hint="eastAsia"/>
          <w:sz w:val="24"/>
          <w:szCs w:val="24"/>
          <w:lang w:eastAsia="zh-HK"/>
        </w:rPr>
        <w:t>醫療健康支援更少</w:t>
      </w:r>
    </w:p>
    <w:p w:rsidR="00481B45" w:rsidRPr="00822878" w:rsidRDefault="00481B45" w:rsidP="008C5AA2">
      <w:pPr>
        <w:ind w:firstLine="390"/>
        <w:rPr>
          <w:rFonts w:asciiTheme="minorEastAsia" w:hAnsiTheme="minorEastAsia"/>
          <w:sz w:val="24"/>
          <w:szCs w:val="24"/>
          <w:lang w:eastAsia="zh-HK"/>
        </w:rPr>
      </w:pPr>
      <w:r w:rsidRPr="00822878">
        <w:rPr>
          <w:rFonts w:asciiTheme="minorEastAsia" w:hAnsiTheme="minorEastAsia" w:cs="新細明體" w:hint="eastAsia"/>
          <w:sz w:val="24"/>
          <w:szCs w:val="24"/>
        </w:rPr>
        <w:t>據政府</w:t>
      </w:r>
      <w:r w:rsidRPr="00822878">
        <w:rPr>
          <w:rFonts w:asciiTheme="minorEastAsia" w:hAnsiTheme="minorEastAsia" w:hint="eastAsia"/>
          <w:sz w:val="24"/>
          <w:szCs w:val="24"/>
        </w:rPr>
        <w:t>2016</w:t>
      </w:r>
      <w:r w:rsidRPr="00822878">
        <w:rPr>
          <w:rFonts w:asciiTheme="minorEastAsia" w:hAnsiTheme="minorEastAsia" w:cs="新細明體" w:hint="eastAsia"/>
          <w:sz w:val="24"/>
          <w:szCs w:val="24"/>
        </w:rPr>
        <w:t>年</w:t>
      </w:r>
      <w:r w:rsidRPr="00822878">
        <w:rPr>
          <w:rFonts w:asciiTheme="minorEastAsia" w:hAnsiTheme="minorEastAsia" w:cs="新細明體" w:hint="eastAsia"/>
          <w:sz w:val="24"/>
          <w:szCs w:val="24"/>
          <w:lang w:eastAsia="zh-HK"/>
        </w:rPr>
        <w:t>最新</w:t>
      </w:r>
      <w:r w:rsidRPr="00822878">
        <w:rPr>
          <w:rFonts w:asciiTheme="minorEastAsia" w:hAnsiTheme="minorEastAsia" w:cs="新細明體" w:hint="eastAsia"/>
          <w:sz w:val="24"/>
          <w:szCs w:val="24"/>
        </w:rPr>
        <w:t>數字，</w:t>
      </w:r>
      <w:r w:rsidRPr="00822878">
        <w:rPr>
          <w:rFonts w:asciiTheme="minorEastAsia" w:hAnsiTheme="minorEastAsia" w:hint="eastAsia"/>
          <w:sz w:val="24"/>
          <w:szCs w:val="24"/>
        </w:rPr>
        <w:t>本港65歲</w:t>
      </w:r>
      <w:r w:rsidR="005D6CDF" w:rsidRPr="00822878">
        <w:rPr>
          <w:rFonts w:asciiTheme="minorEastAsia" w:hAnsiTheme="minorEastAsia" w:hint="eastAsia"/>
          <w:sz w:val="24"/>
          <w:szCs w:val="24"/>
        </w:rPr>
        <w:t>或</w:t>
      </w:r>
      <w:r w:rsidRPr="00822878">
        <w:rPr>
          <w:rFonts w:asciiTheme="minorEastAsia" w:hAnsiTheme="minorEastAsia" w:hint="eastAsia"/>
          <w:sz w:val="24"/>
          <w:szCs w:val="24"/>
        </w:rPr>
        <w:t>以上長者貧窮率（恆常現金政策介入後）為31.6%，即</w:t>
      </w:r>
      <w:r w:rsidRPr="00822878">
        <w:rPr>
          <w:rFonts w:asciiTheme="minorEastAsia" w:hAnsiTheme="minorEastAsia" w:hint="eastAsia"/>
          <w:sz w:val="24"/>
          <w:szCs w:val="24"/>
          <w:lang w:eastAsia="zh-HK"/>
        </w:rPr>
        <w:t>三十四萬</w:t>
      </w:r>
      <w:r w:rsidRPr="00822878">
        <w:rPr>
          <w:rFonts w:asciiTheme="minorEastAsia" w:hAnsiTheme="minorEastAsia" w:hint="eastAsia"/>
          <w:sz w:val="24"/>
          <w:szCs w:val="24"/>
        </w:rPr>
        <w:t>長者生活</w:t>
      </w:r>
      <w:r w:rsidRPr="00822878">
        <w:rPr>
          <w:rFonts w:asciiTheme="minorEastAsia" w:hAnsiTheme="minorEastAsia" w:hint="eastAsia"/>
          <w:sz w:val="24"/>
          <w:szCs w:val="24"/>
          <w:lang w:eastAsia="zh-HK"/>
        </w:rPr>
        <w:t>於</w:t>
      </w:r>
      <w:r w:rsidRPr="00822878">
        <w:rPr>
          <w:rFonts w:asciiTheme="minorEastAsia" w:hAnsiTheme="minorEastAsia" w:hint="eastAsia"/>
          <w:sz w:val="24"/>
          <w:szCs w:val="24"/>
        </w:rPr>
        <w:t>貧窮線以</w:t>
      </w:r>
      <w:proofErr w:type="gramStart"/>
      <w:r w:rsidRPr="00822878">
        <w:rPr>
          <w:rFonts w:asciiTheme="minorEastAsia" w:hAnsiTheme="minorEastAsia" w:hint="eastAsia"/>
          <w:sz w:val="24"/>
          <w:szCs w:val="24"/>
        </w:rPr>
        <w:t>下</w:t>
      </w:r>
      <w:proofErr w:type="gramEnd"/>
      <w:r w:rsidR="008C5AA2">
        <w:rPr>
          <w:rStyle w:val="ab"/>
          <w:rFonts w:asciiTheme="minorEastAsia" w:hAnsiTheme="minorEastAsia"/>
          <w:sz w:val="24"/>
          <w:szCs w:val="24"/>
        </w:rPr>
        <w:footnoteReference w:id="12"/>
      </w:r>
      <w:r w:rsidRPr="00822878">
        <w:rPr>
          <w:rFonts w:asciiTheme="minorEastAsia" w:hAnsiTheme="minorEastAsia" w:hint="eastAsia"/>
          <w:sz w:val="24"/>
          <w:szCs w:val="24"/>
          <w:lang w:eastAsia="zh-HK"/>
        </w:rPr>
        <w:t>，而基層住戶獲政</w:t>
      </w:r>
      <w:r w:rsidRPr="00822878">
        <w:rPr>
          <w:rFonts w:asciiTheme="minorEastAsia" w:hAnsiTheme="minorEastAsia" w:hint="eastAsia"/>
          <w:sz w:val="24"/>
          <w:szCs w:val="24"/>
        </w:rPr>
        <w:t>府</w:t>
      </w:r>
      <w:r w:rsidRPr="00822878">
        <w:rPr>
          <w:rFonts w:asciiTheme="minorEastAsia" w:hAnsiTheme="minorEastAsia" w:hint="eastAsia"/>
          <w:sz w:val="24"/>
          <w:szCs w:val="24"/>
          <w:lang w:eastAsia="zh-HK"/>
        </w:rPr>
        <w:t>分配的醫療福利比</w:t>
      </w:r>
      <w:r w:rsidRPr="00822878">
        <w:rPr>
          <w:rFonts w:asciiTheme="minorEastAsia" w:hAnsiTheme="minorEastAsia" w:hint="eastAsia"/>
          <w:sz w:val="24"/>
          <w:szCs w:val="24"/>
        </w:rPr>
        <w:t>例</w:t>
      </w:r>
      <w:r w:rsidRPr="00822878">
        <w:rPr>
          <w:rFonts w:asciiTheme="minorEastAsia" w:hAnsiTheme="minorEastAsia" w:hint="eastAsia"/>
          <w:sz w:val="24"/>
          <w:szCs w:val="24"/>
          <w:lang w:eastAsia="zh-HK"/>
        </w:rPr>
        <w:t>於2001年至2016年十五年間呈下降趨勢，顯示政府未有集中支</w:t>
      </w:r>
      <w:r w:rsidRPr="00822878">
        <w:rPr>
          <w:rFonts w:asciiTheme="minorEastAsia" w:hAnsiTheme="minorEastAsia" w:hint="eastAsia"/>
          <w:sz w:val="24"/>
          <w:szCs w:val="24"/>
        </w:rPr>
        <w:t>援</w:t>
      </w:r>
      <w:r w:rsidRPr="00822878">
        <w:rPr>
          <w:rFonts w:asciiTheme="minorEastAsia" w:hAnsiTheme="minorEastAsia" w:hint="eastAsia"/>
          <w:sz w:val="24"/>
          <w:szCs w:val="24"/>
          <w:lang w:eastAsia="zh-HK"/>
        </w:rPr>
        <w:t>貧窮弱勢住戶，間接加劇健康不平等。雖然住戶獲分配的平均醫療福利由2001年的1089元上升至2016年的1630元，惟按十等分劃分，最低收入的第一等分，於2001所有住戶每月獲分配總醫療福利的百分比為22.1%，於2006年下降至18.2%，2011年再下降至16.6%，至2016年更下降至只</w:t>
      </w:r>
      <w:proofErr w:type="gramStart"/>
      <w:r w:rsidRPr="00822878">
        <w:rPr>
          <w:rFonts w:asciiTheme="minorEastAsia" w:hAnsiTheme="minorEastAsia" w:hint="eastAsia"/>
          <w:sz w:val="24"/>
          <w:szCs w:val="24"/>
          <w:lang w:eastAsia="zh-HK"/>
        </w:rPr>
        <w:t>佔</w:t>
      </w:r>
      <w:proofErr w:type="gramEnd"/>
      <w:r w:rsidRPr="00822878">
        <w:rPr>
          <w:rFonts w:asciiTheme="minorEastAsia" w:hAnsiTheme="minorEastAsia" w:hint="eastAsia"/>
          <w:sz w:val="24"/>
          <w:szCs w:val="24"/>
          <w:lang w:eastAsia="zh-HK"/>
        </w:rPr>
        <w:t>16.1%</w:t>
      </w:r>
      <w:r w:rsidR="007B6712" w:rsidRPr="00822878">
        <w:rPr>
          <w:rFonts w:asciiTheme="minorEastAsia" w:hAnsiTheme="minorEastAsia" w:hint="eastAsia"/>
          <w:sz w:val="24"/>
          <w:szCs w:val="24"/>
        </w:rPr>
        <w:t>（即十年間的減幅為27.1%）</w:t>
      </w:r>
      <w:r w:rsidRPr="00822878">
        <w:rPr>
          <w:rFonts w:asciiTheme="minorEastAsia" w:hAnsiTheme="minorEastAsia" w:hint="eastAsia"/>
          <w:sz w:val="24"/>
          <w:szCs w:val="24"/>
          <w:lang w:eastAsia="zh-HK"/>
        </w:rPr>
        <w:t>。可見政府雖整體增加醫療開支，貧窮人口卻未能相應地獲得更多支援，對比最高收入的第十等分，獲分配比例由5.5%上升至6.9%</w:t>
      </w:r>
      <w:r w:rsidR="007B6712" w:rsidRPr="00822878">
        <w:rPr>
          <w:rFonts w:asciiTheme="minorEastAsia" w:hAnsiTheme="minorEastAsia" w:hint="eastAsia"/>
          <w:sz w:val="24"/>
          <w:szCs w:val="24"/>
        </w:rPr>
        <w:t>（即十年間的升幅為25.5%）</w:t>
      </w:r>
      <w:r w:rsidRPr="00822878">
        <w:rPr>
          <w:rFonts w:asciiTheme="minorEastAsia" w:hAnsiTheme="minorEastAsia" w:hint="eastAsia"/>
          <w:sz w:val="24"/>
          <w:szCs w:val="24"/>
          <w:lang w:eastAsia="zh-HK"/>
        </w:rPr>
        <w:t>，更出現富者愈富，貧者愈貧</w:t>
      </w:r>
      <w:r w:rsidR="008C5AA2">
        <w:rPr>
          <w:rStyle w:val="ab"/>
          <w:rFonts w:asciiTheme="minorEastAsia" w:hAnsiTheme="minorEastAsia"/>
          <w:sz w:val="24"/>
          <w:szCs w:val="24"/>
          <w:lang w:eastAsia="zh-HK"/>
        </w:rPr>
        <w:footnoteReference w:id="13"/>
      </w:r>
      <w:r w:rsidRPr="00822878">
        <w:rPr>
          <w:rFonts w:asciiTheme="minorEastAsia" w:hAnsiTheme="minorEastAsia" w:hint="eastAsia"/>
          <w:sz w:val="24"/>
          <w:szCs w:val="24"/>
          <w:lang w:eastAsia="zh-HK"/>
        </w:rPr>
        <w:t>。</w:t>
      </w:r>
    </w:p>
    <w:tbl>
      <w:tblPr>
        <w:tblStyle w:val="a3"/>
        <w:tblW w:w="9924" w:type="dxa"/>
        <w:tblInd w:w="-998" w:type="dxa"/>
        <w:tblLook w:val="04A0" w:firstRow="1" w:lastRow="0" w:firstColumn="1" w:lastColumn="0" w:noHBand="0" w:noVBand="1"/>
      </w:tblPr>
      <w:tblGrid>
        <w:gridCol w:w="2923"/>
        <w:gridCol w:w="1750"/>
        <w:gridCol w:w="1750"/>
        <w:gridCol w:w="1750"/>
        <w:gridCol w:w="1751"/>
      </w:tblGrid>
      <w:tr w:rsidR="006A6D86" w:rsidRPr="00822878" w:rsidTr="000B2BEB">
        <w:tc>
          <w:tcPr>
            <w:tcW w:w="2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1B45" w:rsidRPr="00822878" w:rsidRDefault="00481B45">
            <w:pPr>
              <w:rPr>
                <w:rFonts w:asciiTheme="minorEastAsia" w:eastAsiaTheme="minorEastAsia" w:hAnsiTheme="minorEastAsia"/>
                <w:kern w:val="2"/>
                <w:sz w:val="24"/>
                <w:szCs w:val="24"/>
                <w:lang w:eastAsia="zh-HK"/>
              </w:rPr>
            </w:pP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2001年</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2006年</w:t>
            </w:r>
          </w:p>
        </w:tc>
        <w:tc>
          <w:tcPr>
            <w:tcW w:w="1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2011年</w:t>
            </w:r>
          </w:p>
        </w:tc>
        <w:tc>
          <w:tcPr>
            <w:tcW w:w="1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2016年</w:t>
            </w:r>
          </w:p>
        </w:tc>
      </w:tr>
      <w:tr w:rsidR="006A6D86" w:rsidRPr="00822878" w:rsidTr="00481B45">
        <w:tc>
          <w:tcPr>
            <w:tcW w:w="2923"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 xml:space="preserve">第一等分 (最低收入) </w:t>
            </w:r>
          </w:p>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獲分配醫療福利比例</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22.8%</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18.2%</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16.6%</w:t>
            </w:r>
          </w:p>
        </w:tc>
        <w:tc>
          <w:tcPr>
            <w:tcW w:w="1751"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16.1%</w:t>
            </w:r>
          </w:p>
        </w:tc>
      </w:tr>
      <w:tr w:rsidR="006A6D86" w:rsidRPr="00822878" w:rsidTr="00481B45">
        <w:tc>
          <w:tcPr>
            <w:tcW w:w="2923"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第十等分 (最高收入)</w:t>
            </w:r>
          </w:p>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獲分配醫療福利比例</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5.5%</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6.7%</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7.6%</w:t>
            </w:r>
          </w:p>
        </w:tc>
        <w:tc>
          <w:tcPr>
            <w:tcW w:w="1751"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6.9%</w:t>
            </w:r>
          </w:p>
        </w:tc>
      </w:tr>
      <w:tr w:rsidR="006A6D86" w:rsidRPr="00822878" w:rsidTr="00481B45">
        <w:tc>
          <w:tcPr>
            <w:tcW w:w="2923"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全港所有住</w:t>
            </w:r>
            <w:r w:rsidRPr="00822878">
              <w:rPr>
                <w:rFonts w:asciiTheme="minorEastAsia" w:eastAsiaTheme="minorEastAsia" w:hAnsiTheme="minorEastAsia" w:hint="eastAsia"/>
                <w:sz w:val="24"/>
                <w:szCs w:val="24"/>
              </w:rPr>
              <w:t>戶</w:t>
            </w:r>
            <w:r w:rsidRPr="00822878">
              <w:rPr>
                <w:rFonts w:asciiTheme="minorEastAsia" w:eastAsiaTheme="minorEastAsia" w:hAnsiTheme="minorEastAsia" w:hint="eastAsia"/>
                <w:sz w:val="24"/>
                <w:szCs w:val="24"/>
                <w:lang w:eastAsia="zh-HK"/>
              </w:rPr>
              <w:t>平均獲分配醫療福利金額</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1089元</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1090元</w:t>
            </w:r>
          </w:p>
        </w:tc>
        <w:tc>
          <w:tcPr>
            <w:tcW w:w="1750"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1230元</w:t>
            </w:r>
          </w:p>
        </w:tc>
        <w:tc>
          <w:tcPr>
            <w:tcW w:w="1751" w:type="dxa"/>
            <w:tcBorders>
              <w:top w:val="single" w:sz="4" w:space="0" w:color="auto"/>
              <w:left w:val="single" w:sz="4" w:space="0" w:color="auto"/>
              <w:bottom w:val="single" w:sz="4" w:space="0" w:color="auto"/>
              <w:right w:val="single" w:sz="4" w:space="0" w:color="auto"/>
            </w:tcBorders>
            <w:hideMark/>
          </w:tcPr>
          <w:p w:rsidR="00481B45" w:rsidRPr="00822878" w:rsidRDefault="00481B45">
            <w:pPr>
              <w:rPr>
                <w:rFonts w:asciiTheme="minorEastAsia" w:eastAsiaTheme="minorEastAsia" w:hAnsiTheme="minorEastAsia"/>
                <w:kern w:val="2"/>
                <w:sz w:val="24"/>
                <w:szCs w:val="24"/>
                <w:lang w:eastAsia="zh-HK"/>
              </w:rPr>
            </w:pPr>
            <w:r w:rsidRPr="00822878">
              <w:rPr>
                <w:rFonts w:asciiTheme="minorEastAsia" w:eastAsiaTheme="minorEastAsia" w:hAnsiTheme="minorEastAsia" w:hint="eastAsia"/>
                <w:sz w:val="24"/>
                <w:szCs w:val="24"/>
                <w:lang w:eastAsia="zh-HK"/>
              </w:rPr>
              <w:t>1630元</w:t>
            </w:r>
          </w:p>
        </w:tc>
      </w:tr>
    </w:tbl>
    <w:p w:rsidR="000B2BEB" w:rsidRPr="00822878" w:rsidRDefault="000B2BEB" w:rsidP="00481B45">
      <w:pPr>
        <w:rPr>
          <w:rFonts w:asciiTheme="minorEastAsia" w:hAnsiTheme="minorEastAsia"/>
          <w:sz w:val="24"/>
          <w:szCs w:val="24"/>
        </w:rPr>
      </w:pPr>
    </w:p>
    <w:p w:rsidR="00481B45" w:rsidRPr="00822878" w:rsidRDefault="00481B45" w:rsidP="00A332B2">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lastRenderedPageBreak/>
        <w:t>由此可見，香</w:t>
      </w:r>
      <w:r w:rsidRPr="00822878">
        <w:rPr>
          <w:rFonts w:asciiTheme="minorEastAsia" w:hAnsiTheme="minorEastAsia" w:hint="eastAsia"/>
          <w:sz w:val="24"/>
          <w:szCs w:val="24"/>
        </w:rPr>
        <w:t>港</w:t>
      </w:r>
      <w:r w:rsidRPr="00822878">
        <w:rPr>
          <w:rFonts w:asciiTheme="minorEastAsia" w:hAnsiTheme="minorEastAsia" w:hint="eastAsia"/>
          <w:sz w:val="24"/>
          <w:szCs w:val="24"/>
          <w:lang w:eastAsia="zh-HK"/>
        </w:rPr>
        <w:t>公共醫</w:t>
      </w:r>
      <w:r w:rsidRPr="00822878">
        <w:rPr>
          <w:rFonts w:asciiTheme="minorEastAsia" w:hAnsiTheme="minorEastAsia" w:hint="eastAsia"/>
          <w:sz w:val="24"/>
          <w:szCs w:val="24"/>
        </w:rPr>
        <w:t>療出現</w:t>
      </w:r>
      <w:r w:rsidR="000B2BEB" w:rsidRPr="00822878">
        <w:rPr>
          <w:rFonts w:asciiTheme="minorEastAsia" w:hAnsiTheme="minorEastAsia" w:hint="eastAsia"/>
          <w:sz w:val="24"/>
          <w:szCs w:val="24"/>
          <w:lang w:eastAsia="zh-HK"/>
        </w:rPr>
        <w:t>「逆向照顧</w:t>
      </w:r>
      <w:r w:rsidRPr="00822878">
        <w:rPr>
          <w:rFonts w:asciiTheme="minorEastAsia" w:hAnsiTheme="minorEastAsia" w:hint="eastAsia"/>
          <w:sz w:val="24"/>
          <w:szCs w:val="24"/>
          <w:lang w:eastAsia="zh-HK"/>
        </w:rPr>
        <w:t>」，最需支援的貧窮弱勢群組，未能最受惠於公共醫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開支增加，反之收入最高的人口獲分配醫療福利比例卻見上升。貧窮長者於所獲醫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的質素</w:t>
      </w:r>
      <w:r w:rsidR="004408C9"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的</w:t>
      </w:r>
      <w:proofErr w:type="gramStart"/>
      <w:r w:rsidRPr="00822878">
        <w:rPr>
          <w:rFonts w:asciiTheme="minorEastAsia" w:hAnsiTheme="minorEastAsia" w:hint="eastAsia"/>
          <w:sz w:val="24"/>
          <w:szCs w:val="24"/>
          <w:lang w:eastAsia="zh-HK"/>
        </w:rPr>
        <w:t>可達性及</w:t>
      </w:r>
      <w:proofErr w:type="gramEnd"/>
      <w:r w:rsidRPr="00822878">
        <w:rPr>
          <w:rFonts w:asciiTheme="minorEastAsia" w:hAnsiTheme="minorEastAsia" w:hint="eastAsia"/>
          <w:sz w:val="24"/>
          <w:szCs w:val="24"/>
          <w:lang w:eastAsia="zh-HK"/>
        </w:rPr>
        <w:t>健康管</w:t>
      </w:r>
      <w:r w:rsidRPr="00822878">
        <w:rPr>
          <w:rFonts w:asciiTheme="minorEastAsia" w:hAnsiTheme="minorEastAsia" w:hint="eastAsia"/>
          <w:sz w:val="24"/>
          <w:szCs w:val="24"/>
        </w:rPr>
        <w:t>理</w:t>
      </w:r>
      <w:r w:rsidRPr="00822878">
        <w:rPr>
          <w:rFonts w:asciiTheme="minorEastAsia" w:hAnsiTheme="minorEastAsia" w:hint="eastAsia"/>
          <w:sz w:val="24"/>
          <w:szCs w:val="24"/>
          <w:lang w:eastAsia="zh-HK"/>
        </w:rPr>
        <w:t>意識</w:t>
      </w:r>
      <w:proofErr w:type="gramStart"/>
      <w:r w:rsidRPr="00822878">
        <w:rPr>
          <w:rFonts w:asciiTheme="minorEastAsia" w:hAnsiTheme="minorEastAsia" w:hint="eastAsia"/>
          <w:sz w:val="24"/>
          <w:szCs w:val="24"/>
          <w:lang w:eastAsia="zh-HK"/>
        </w:rPr>
        <w:t>三</w:t>
      </w:r>
      <w:proofErr w:type="gramEnd"/>
      <w:r w:rsidRPr="00822878">
        <w:rPr>
          <w:rFonts w:asciiTheme="minorEastAsia" w:hAnsiTheme="minorEastAsia" w:hint="eastAsia"/>
          <w:sz w:val="24"/>
          <w:szCs w:val="24"/>
          <w:lang w:eastAsia="zh-HK"/>
        </w:rPr>
        <w:t>方面均處於弱勢。意見書第二章將詳細討論有關健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不平等問</w:t>
      </w:r>
      <w:r w:rsidRPr="00822878">
        <w:rPr>
          <w:rFonts w:asciiTheme="minorEastAsia" w:hAnsiTheme="minorEastAsia" w:hint="eastAsia"/>
          <w:sz w:val="24"/>
          <w:szCs w:val="24"/>
        </w:rPr>
        <w:t>題</w:t>
      </w:r>
      <w:r w:rsidRPr="00822878">
        <w:rPr>
          <w:rFonts w:asciiTheme="minorEastAsia" w:hAnsiTheme="minorEastAsia" w:hint="eastAsia"/>
          <w:sz w:val="24"/>
          <w:szCs w:val="24"/>
          <w:lang w:eastAsia="zh-HK"/>
        </w:rPr>
        <w:t>。</w:t>
      </w:r>
    </w:p>
    <w:p w:rsidR="00481B45" w:rsidRPr="00822878" w:rsidRDefault="00481B45" w:rsidP="00481B45">
      <w:pPr>
        <w:rPr>
          <w:rFonts w:asciiTheme="minorEastAsia" w:hAnsiTheme="minorEastAsia"/>
          <w:sz w:val="24"/>
          <w:szCs w:val="24"/>
          <w:lang w:eastAsia="zh-HK"/>
        </w:rPr>
      </w:pPr>
    </w:p>
    <w:p w:rsidR="00F655A9" w:rsidRDefault="00F655A9" w:rsidP="00481B45">
      <w:pPr>
        <w:rPr>
          <w:rFonts w:asciiTheme="minorEastAsia" w:hAnsiTheme="minorEastAsia"/>
          <w:sz w:val="24"/>
          <w:szCs w:val="24"/>
          <w:lang w:eastAsia="zh-HK"/>
        </w:rPr>
        <w:sectPr w:rsidR="00F655A9">
          <w:pgSz w:w="11906" w:h="16838"/>
          <w:pgMar w:top="1440" w:right="1800" w:bottom="1440" w:left="1800" w:header="851" w:footer="992" w:gutter="0"/>
          <w:cols w:space="425"/>
          <w:docGrid w:type="lines" w:linePitch="360"/>
        </w:sectPr>
      </w:pPr>
    </w:p>
    <w:p w:rsidR="00481B45" w:rsidRPr="00822878" w:rsidRDefault="00B201CA" w:rsidP="00481B45">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（三）</w:t>
      </w:r>
      <w:r w:rsidR="00481B45" w:rsidRPr="00822878">
        <w:rPr>
          <w:rFonts w:asciiTheme="minorEastAsia" w:hAnsiTheme="minorEastAsia" w:hint="eastAsia"/>
          <w:b/>
          <w:sz w:val="24"/>
          <w:szCs w:val="24"/>
          <w:lang w:eastAsia="zh-HK"/>
        </w:rPr>
        <w:t>基層醫療健康四大問題</w:t>
      </w:r>
    </w:p>
    <w:p w:rsidR="00481B45" w:rsidRPr="00822878" w:rsidRDefault="00481B45" w:rsidP="00481B45">
      <w:pPr>
        <w:ind w:firstLine="480"/>
        <w:rPr>
          <w:rFonts w:asciiTheme="minorEastAsia" w:hAnsiTheme="minorEastAsia" w:cs="新細明體"/>
          <w:sz w:val="24"/>
          <w:szCs w:val="24"/>
          <w:lang w:eastAsia="zh-HK"/>
        </w:rPr>
      </w:pPr>
      <w:r w:rsidRPr="00822878">
        <w:rPr>
          <w:rFonts w:asciiTheme="minorEastAsia" w:hAnsiTheme="minorEastAsia" w:cs="新細明體" w:hint="eastAsia"/>
          <w:sz w:val="24"/>
          <w:szCs w:val="24"/>
          <w:lang w:eastAsia="zh-HK"/>
        </w:rPr>
        <w:t>面對人口老化，過去十年公共醫療衛生撥款一直</w:t>
      </w:r>
      <w:r w:rsidR="00B201CA" w:rsidRPr="00822878">
        <w:rPr>
          <w:rFonts w:asciiTheme="minorEastAsia" w:hAnsiTheme="minorEastAsia" w:cs="新細明體" w:hint="eastAsia"/>
          <w:sz w:val="24"/>
          <w:szCs w:val="24"/>
        </w:rPr>
        <w:t>有所增長</w:t>
      </w:r>
      <w:r w:rsidRPr="00822878">
        <w:rPr>
          <w:rFonts w:asciiTheme="minorEastAsia" w:hAnsiTheme="minorEastAsia" w:cs="新細明體" w:hint="eastAsia"/>
          <w:sz w:val="24"/>
          <w:szCs w:val="24"/>
          <w:lang w:eastAsia="zh-HK"/>
        </w:rPr>
        <w:t>。舉例而言，醫院管理局每年開支平均增加7.4%</w:t>
      </w:r>
      <w:r w:rsidR="00310066">
        <w:rPr>
          <w:rStyle w:val="ab"/>
          <w:rFonts w:asciiTheme="minorEastAsia" w:hAnsiTheme="minorEastAsia" w:cs="新細明體"/>
          <w:sz w:val="24"/>
          <w:szCs w:val="24"/>
          <w:lang w:eastAsia="zh-HK"/>
        </w:rPr>
        <w:footnoteReference w:id="14"/>
      </w:r>
      <w:r w:rsidRPr="00822878">
        <w:rPr>
          <w:rFonts w:asciiTheme="minorEastAsia" w:hAnsiTheme="minorEastAsia" w:cs="新細明體" w:hint="eastAsia"/>
          <w:sz w:val="24"/>
          <w:szCs w:val="24"/>
          <w:lang w:eastAsia="zh-HK"/>
        </w:rPr>
        <w:t>，但服務仍明</w:t>
      </w:r>
      <w:r w:rsidRPr="00822878">
        <w:rPr>
          <w:rFonts w:asciiTheme="minorEastAsia" w:hAnsiTheme="minorEastAsia" w:cs="新細明體" w:hint="eastAsia"/>
          <w:sz w:val="24"/>
          <w:szCs w:val="24"/>
        </w:rPr>
        <w:t>顯</w:t>
      </w:r>
      <w:r w:rsidRPr="00822878">
        <w:rPr>
          <w:rFonts w:asciiTheme="minorEastAsia" w:hAnsiTheme="minorEastAsia" w:cs="新細明體" w:hint="eastAsia"/>
          <w:sz w:val="24"/>
          <w:szCs w:val="24"/>
          <w:lang w:eastAsia="zh-HK"/>
        </w:rPr>
        <w:t>供不應求。除增加衛生服務的財政承擔外，國際研究證據不斷指出改</w:t>
      </w:r>
      <w:r w:rsidRPr="00822878">
        <w:rPr>
          <w:rFonts w:asciiTheme="minorEastAsia" w:hAnsiTheme="minorEastAsia" w:cs="新細明體" w:hint="eastAsia"/>
          <w:sz w:val="24"/>
          <w:szCs w:val="24"/>
        </w:rPr>
        <w:t>善</w:t>
      </w:r>
      <w:r w:rsidRPr="00822878">
        <w:rPr>
          <w:rFonts w:asciiTheme="minorEastAsia" w:hAnsiTheme="minorEastAsia" w:cs="新細明體" w:hint="eastAsia"/>
          <w:sz w:val="24"/>
          <w:szCs w:val="24"/>
          <w:lang w:eastAsia="zh-HK"/>
        </w:rPr>
        <w:t>基層醫</w:t>
      </w:r>
      <w:r w:rsidRPr="00822878">
        <w:rPr>
          <w:rFonts w:asciiTheme="minorEastAsia" w:hAnsiTheme="minorEastAsia" w:cs="新細明體" w:hint="eastAsia"/>
          <w:sz w:val="24"/>
          <w:szCs w:val="24"/>
        </w:rPr>
        <w:t>療</w:t>
      </w:r>
      <w:r w:rsidRPr="00822878">
        <w:rPr>
          <w:rFonts w:asciiTheme="minorEastAsia" w:hAnsiTheme="minorEastAsia" w:cs="新細明體" w:hint="eastAsia"/>
          <w:sz w:val="24"/>
          <w:szCs w:val="24"/>
          <w:lang w:eastAsia="zh-HK"/>
        </w:rPr>
        <w:t>健</w:t>
      </w:r>
      <w:r w:rsidRPr="00822878">
        <w:rPr>
          <w:rFonts w:asciiTheme="minorEastAsia" w:hAnsiTheme="minorEastAsia" w:cs="新細明體" w:hint="eastAsia"/>
          <w:sz w:val="24"/>
          <w:szCs w:val="24"/>
        </w:rPr>
        <w:t>康</w:t>
      </w:r>
      <w:r w:rsidRPr="00822878">
        <w:rPr>
          <w:rFonts w:asciiTheme="minorEastAsia" w:hAnsiTheme="minorEastAsia" w:cs="新細明體" w:hint="eastAsia"/>
          <w:sz w:val="24"/>
          <w:szCs w:val="24"/>
          <w:lang w:eastAsia="zh-HK"/>
        </w:rPr>
        <w:t>系</w:t>
      </w:r>
      <w:r w:rsidRPr="00822878">
        <w:rPr>
          <w:rFonts w:asciiTheme="minorEastAsia" w:hAnsiTheme="minorEastAsia" w:cs="新細明體" w:hint="eastAsia"/>
          <w:sz w:val="24"/>
          <w:szCs w:val="24"/>
        </w:rPr>
        <w:t>統</w:t>
      </w:r>
      <w:r w:rsidRPr="00822878">
        <w:rPr>
          <w:rFonts w:asciiTheme="minorEastAsia" w:hAnsiTheme="minorEastAsia" w:cs="新細明體" w:hint="eastAsia"/>
          <w:sz w:val="24"/>
          <w:szCs w:val="24"/>
          <w:lang w:eastAsia="zh-HK"/>
        </w:rPr>
        <w:t>，是解決</w:t>
      </w:r>
      <w:r w:rsidR="00B201CA" w:rsidRPr="00822878">
        <w:rPr>
          <w:rFonts w:asciiTheme="minorEastAsia" w:hAnsiTheme="minorEastAsia" w:cs="新細明體" w:hint="eastAsia"/>
          <w:sz w:val="24"/>
          <w:szCs w:val="24"/>
        </w:rPr>
        <w:t>上</w:t>
      </w:r>
      <w:r w:rsidRPr="00822878">
        <w:rPr>
          <w:rFonts w:asciiTheme="minorEastAsia" w:hAnsiTheme="minorEastAsia" w:cs="新細明體" w:hint="eastAsia"/>
          <w:sz w:val="24"/>
          <w:szCs w:val="24"/>
          <w:lang w:eastAsia="zh-HK"/>
        </w:rPr>
        <w:t>述三大困難的關鍵</w:t>
      </w:r>
      <w:r w:rsidR="00B201CA" w:rsidRPr="00822878">
        <w:rPr>
          <w:rFonts w:asciiTheme="minorEastAsia" w:hAnsiTheme="minorEastAsia" w:cs="新細明體" w:hint="eastAsia"/>
          <w:sz w:val="24"/>
          <w:szCs w:val="24"/>
        </w:rPr>
        <w:t>。</w:t>
      </w:r>
      <w:r w:rsidRPr="00822878">
        <w:rPr>
          <w:rFonts w:asciiTheme="minorEastAsia" w:hAnsiTheme="minorEastAsia" w:cs="新細明體" w:hint="eastAsia"/>
          <w:sz w:val="24"/>
          <w:szCs w:val="24"/>
          <w:lang w:eastAsia="zh-HK"/>
        </w:rPr>
        <w:t>問</w:t>
      </w:r>
      <w:r w:rsidRPr="00822878">
        <w:rPr>
          <w:rFonts w:asciiTheme="minorEastAsia" w:hAnsiTheme="minorEastAsia" w:cs="新細明體" w:hint="eastAsia"/>
          <w:sz w:val="24"/>
          <w:szCs w:val="24"/>
        </w:rPr>
        <w:t>題</w:t>
      </w:r>
      <w:r w:rsidRPr="00822878">
        <w:rPr>
          <w:rFonts w:asciiTheme="minorEastAsia" w:hAnsiTheme="minorEastAsia" w:cs="新細明體" w:hint="eastAsia"/>
          <w:sz w:val="24"/>
          <w:szCs w:val="24"/>
          <w:lang w:eastAsia="zh-HK"/>
        </w:rPr>
        <w:t>是</w:t>
      </w:r>
      <w:r w:rsidR="00B201CA" w:rsidRPr="00822878">
        <w:rPr>
          <w:rFonts w:asciiTheme="minorEastAsia" w:hAnsiTheme="minorEastAsia" w:cs="新細明體" w:hint="eastAsia"/>
          <w:sz w:val="24"/>
          <w:szCs w:val="24"/>
        </w:rPr>
        <w:t>香港</w:t>
      </w:r>
      <w:r w:rsidRPr="00822878">
        <w:rPr>
          <w:rFonts w:asciiTheme="minorEastAsia" w:hAnsiTheme="minorEastAsia" w:cs="新細明體" w:hint="eastAsia"/>
          <w:sz w:val="24"/>
          <w:szCs w:val="24"/>
          <w:lang w:eastAsia="zh-HK"/>
        </w:rPr>
        <w:t>自九十年代起多次改革，為何未竟全功?</w:t>
      </w:r>
    </w:p>
    <w:p w:rsidR="00481B45" w:rsidRPr="00822878" w:rsidRDefault="00481B45" w:rsidP="00481B45">
      <w:pPr>
        <w:ind w:firstLine="480"/>
        <w:rPr>
          <w:rFonts w:asciiTheme="minorEastAsia" w:hAnsiTheme="minorEastAsia"/>
          <w:sz w:val="24"/>
          <w:szCs w:val="24"/>
          <w:lang w:eastAsia="zh-HK"/>
        </w:rPr>
      </w:pPr>
      <w:r w:rsidRPr="00822878">
        <w:rPr>
          <w:rFonts w:asciiTheme="minorEastAsia" w:hAnsiTheme="minorEastAsia" w:cs="新細明體" w:hint="eastAsia"/>
          <w:sz w:val="24"/>
          <w:szCs w:val="24"/>
          <w:lang w:eastAsia="zh-HK"/>
        </w:rPr>
        <w:t>聯合國世界衛生組織在1978年9月於前蘇聯的阿拉木圖（Alma Ata）舉行基層醫療健康國際會議，134個出席國家共同簽署「阿拉木圖宣言」（Declaration of Alma-Ata），呼籲所有政府擬訂出政策、戰略及行動計劃，在各有關部門的協作下，發起並持續開展作為醫療體系重要組成部分之</w:t>
      </w:r>
      <w:proofErr w:type="gramStart"/>
      <w:r w:rsidRPr="00822878">
        <w:rPr>
          <w:rFonts w:asciiTheme="minorEastAsia" w:hAnsiTheme="minorEastAsia" w:cs="新細明體" w:hint="eastAsia"/>
          <w:sz w:val="24"/>
          <w:szCs w:val="24"/>
          <w:lang w:eastAsia="zh-HK"/>
        </w:rPr>
        <w:t>一</w:t>
      </w:r>
      <w:proofErr w:type="gramEnd"/>
      <w:r w:rsidRPr="00822878">
        <w:rPr>
          <w:rFonts w:asciiTheme="minorEastAsia" w:hAnsiTheme="minorEastAsia" w:cs="新細明體" w:hint="eastAsia"/>
          <w:sz w:val="24"/>
          <w:szCs w:val="24"/>
          <w:lang w:eastAsia="zh-HK"/>
        </w:rPr>
        <w:t>的基層醫療，以確保社會公義及全民健康。於本地而言殖民地政府亦早於</w:t>
      </w:r>
      <w:r w:rsidRPr="00822878">
        <w:rPr>
          <w:rFonts w:asciiTheme="minorEastAsia" w:hAnsiTheme="minorEastAsia"/>
          <w:sz w:val="24"/>
          <w:szCs w:val="24"/>
        </w:rPr>
        <w:t>1989</w:t>
      </w:r>
      <w:r w:rsidRPr="00822878">
        <w:rPr>
          <w:rFonts w:asciiTheme="minorEastAsia" w:hAnsiTheme="minorEastAsia" w:hint="eastAsia"/>
          <w:sz w:val="24"/>
          <w:szCs w:val="24"/>
        </w:rPr>
        <w:t>年成立「基層健康服務工作小組」（工作小組）</w:t>
      </w:r>
      <w:r w:rsidRPr="00822878">
        <w:rPr>
          <w:rFonts w:asciiTheme="minorEastAsia" w:hAnsiTheme="minorEastAsia" w:hint="eastAsia"/>
          <w:sz w:val="24"/>
          <w:szCs w:val="24"/>
          <w:lang w:eastAsia="zh-HK"/>
        </w:rPr>
        <w:t>，承認香港</w:t>
      </w:r>
      <w:r w:rsidRPr="00822878">
        <w:rPr>
          <w:rFonts w:asciiTheme="minorEastAsia" w:hAnsiTheme="minorEastAsia" w:hint="eastAsia"/>
          <w:sz w:val="24"/>
          <w:szCs w:val="24"/>
        </w:rPr>
        <w:t>缺乏清楚及合時的</w:t>
      </w:r>
      <w:r w:rsidRPr="00822878">
        <w:rPr>
          <w:rFonts w:asciiTheme="minorEastAsia" w:hAnsiTheme="minorEastAsia" w:hint="eastAsia"/>
          <w:sz w:val="24"/>
          <w:szCs w:val="24"/>
          <w:lang w:eastAsia="zh-HK"/>
        </w:rPr>
        <w:t>基層</w:t>
      </w:r>
      <w:r w:rsidRPr="00822878">
        <w:rPr>
          <w:rFonts w:asciiTheme="minorEastAsia" w:hAnsiTheme="minorEastAsia" w:hint="eastAsia"/>
          <w:sz w:val="24"/>
          <w:szCs w:val="24"/>
        </w:rPr>
        <w:t>醫療政策</w:t>
      </w:r>
      <w:r w:rsidRPr="00822878">
        <w:rPr>
          <w:rFonts w:asciiTheme="minorEastAsia" w:hAnsiTheme="minorEastAsia" w:hint="eastAsia"/>
          <w:sz w:val="24"/>
          <w:szCs w:val="24"/>
          <w:lang w:eastAsia="zh-HK"/>
        </w:rPr>
        <w:t>，並</w:t>
      </w:r>
      <w:r w:rsidRPr="00822878">
        <w:rPr>
          <w:rFonts w:asciiTheme="minorEastAsia" w:hAnsiTheme="minorEastAsia" w:hint="eastAsia"/>
          <w:sz w:val="24"/>
          <w:szCs w:val="24"/>
        </w:rPr>
        <w:t>建議：「將本港健康服務政策的重點放在基層健康服務這一方面」</w:t>
      </w:r>
      <w:r w:rsidRPr="00822878">
        <w:rPr>
          <w:rFonts w:asciiTheme="minorEastAsia" w:hAnsiTheme="minorEastAsia" w:hint="eastAsia"/>
          <w:sz w:val="24"/>
          <w:szCs w:val="24"/>
          <w:lang w:eastAsia="zh-HK"/>
        </w:rPr>
        <w:t>，</w:t>
      </w:r>
      <w:r w:rsidR="00B201CA" w:rsidRPr="00822878">
        <w:rPr>
          <w:rFonts w:asciiTheme="minorEastAsia" w:hAnsiTheme="minorEastAsia" w:hint="eastAsia"/>
          <w:sz w:val="24"/>
          <w:szCs w:val="24"/>
        </w:rPr>
        <w:t>報告由</w:t>
      </w:r>
      <w:r w:rsidRPr="00822878">
        <w:rPr>
          <w:rFonts w:asciiTheme="minorEastAsia" w:hAnsiTheme="minorEastAsia" w:hint="eastAsia"/>
          <w:sz w:val="24"/>
          <w:szCs w:val="24"/>
          <w:lang w:eastAsia="zh-HK"/>
        </w:rPr>
        <w:t>現任</w:t>
      </w:r>
      <w:proofErr w:type="gramStart"/>
      <w:r w:rsidRPr="00822878">
        <w:rPr>
          <w:rFonts w:asciiTheme="minorEastAsia" w:hAnsiTheme="minorEastAsia" w:hint="eastAsia"/>
          <w:sz w:val="24"/>
          <w:szCs w:val="24"/>
          <w:lang w:eastAsia="zh-HK"/>
        </w:rPr>
        <w:t>特首林</w:t>
      </w:r>
      <w:r w:rsidR="00B201CA" w:rsidRPr="00822878">
        <w:rPr>
          <w:rFonts w:asciiTheme="minorEastAsia" w:hAnsiTheme="minorEastAsia" w:hint="eastAsia"/>
          <w:sz w:val="24"/>
          <w:szCs w:val="24"/>
        </w:rPr>
        <w:t>鄭月娥</w:t>
      </w:r>
      <w:proofErr w:type="gramEnd"/>
      <w:r w:rsidR="00B201CA" w:rsidRPr="00822878">
        <w:rPr>
          <w:rFonts w:asciiTheme="minorEastAsia" w:hAnsiTheme="minorEastAsia" w:hint="eastAsia"/>
          <w:sz w:val="24"/>
          <w:szCs w:val="24"/>
        </w:rPr>
        <w:t>負責</w:t>
      </w:r>
      <w:r w:rsidRPr="00822878">
        <w:rPr>
          <w:rFonts w:asciiTheme="minorEastAsia" w:hAnsiTheme="minorEastAsia" w:hint="eastAsia"/>
          <w:sz w:val="24"/>
          <w:szCs w:val="24"/>
          <w:lang w:eastAsia="zh-HK"/>
        </w:rPr>
        <w:t>撰寫。</w:t>
      </w:r>
      <w:r w:rsidRPr="00822878">
        <w:rPr>
          <w:rFonts w:asciiTheme="minorEastAsia" w:hAnsiTheme="minorEastAsia" w:hint="eastAsia"/>
          <w:sz w:val="24"/>
          <w:szCs w:val="24"/>
        </w:rPr>
        <w:t>政府當時接納了「工作小組」報告大部份建議，落實服務措施包括</w:t>
      </w:r>
      <w:r w:rsidRPr="00822878">
        <w:rPr>
          <w:rFonts w:asciiTheme="minorEastAsia" w:hAnsiTheme="minorEastAsia" w:hint="eastAsia"/>
          <w:sz w:val="24"/>
          <w:szCs w:val="24"/>
          <w:lang w:eastAsia="zh-HK"/>
        </w:rPr>
        <w:t>實施</w:t>
      </w:r>
      <w:r w:rsidRPr="00822878">
        <w:rPr>
          <w:rFonts w:asciiTheme="minorEastAsia" w:hAnsiTheme="minorEastAsia" w:hint="eastAsia"/>
          <w:sz w:val="24"/>
          <w:szCs w:val="24"/>
        </w:rPr>
        <w:t>學生健康服務</w:t>
      </w:r>
      <w:r w:rsidRPr="00822878">
        <w:rPr>
          <w:rFonts w:asciiTheme="minorEastAsia" w:hAnsiTheme="minorEastAsia" w:hint="eastAsia"/>
          <w:sz w:val="24"/>
          <w:szCs w:val="24"/>
          <w:lang w:eastAsia="zh-HK"/>
        </w:rPr>
        <w:t>，增設婦女健康中心及長者健康中心等等。</w:t>
      </w:r>
    </w:p>
    <w:p w:rsidR="00481B45" w:rsidRPr="00822878" w:rsidRDefault="00481B45" w:rsidP="00481B45">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至千禧年代，政府再次提出加強基層醫療健康，於</w:t>
      </w:r>
      <w:r w:rsidRPr="00822878">
        <w:rPr>
          <w:rFonts w:asciiTheme="minorEastAsia" w:hAnsiTheme="minorEastAsia"/>
          <w:sz w:val="24"/>
          <w:szCs w:val="24"/>
          <w:lang w:eastAsia="zh-HK"/>
        </w:rPr>
        <w:t>2010</w:t>
      </w:r>
      <w:r w:rsidRPr="00822878">
        <w:rPr>
          <w:rFonts w:asciiTheme="minorEastAsia" w:hAnsiTheme="minorEastAsia" w:hint="eastAsia"/>
          <w:sz w:val="24"/>
          <w:szCs w:val="24"/>
          <w:lang w:eastAsia="zh-HK"/>
        </w:rPr>
        <w:t>年</w:t>
      </w:r>
      <w:r w:rsidRPr="00822878">
        <w:rPr>
          <w:rFonts w:asciiTheme="minorEastAsia" w:hAnsiTheme="minorEastAsia" w:hint="eastAsia"/>
          <w:sz w:val="24"/>
          <w:szCs w:val="24"/>
        </w:rPr>
        <w:t>發表《香港的基層醫療發展策略文件》，列出多項策略發展方向</w:t>
      </w:r>
      <w:r w:rsidRPr="00822878">
        <w:rPr>
          <w:rFonts w:asciiTheme="minorEastAsia" w:hAnsiTheme="minorEastAsia" w:hint="eastAsia"/>
          <w:sz w:val="24"/>
          <w:szCs w:val="24"/>
          <w:lang w:eastAsia="zh-HK"/>
        </w:rPr>
        <w:t>包括</w:t>
      </w:r>
      <w:r w:rsidRPr="00822878">
        <w:rPr>
          <w:rFonts w:asciiTheme="minorEastAsia" w:hAnsiTheme="minorEastAsia" w:hint="eastAsia"/>
          <w:sz w:val="24"/>
          <w:szCs w:val="24"/>
        </w:rPr>
        <w:t>設立家庭醫生名冊</w:t>
      </w:r>
      <w:r w:rsidRPr="00822878">
        <w:rPr>
          <w:rFonts w:asciiTheme="minorEastAsia" w:hAnsiTheme="minorEastAsia" w:hint="eastAsia"/>
          <w:sz w:val="24"/>
          <w:szCs w:val="24"/>
          <w:lang w:eastAsia="zh-HK"/>
        </w:rPr>
        <w:t>、</w:t>
      </w:r>
      <w:r w:rsidRPr="00822878">
        <w:rPr>
          <w:rFonts w:asciiTheme="minorEastAsia" w:hAnsiTheme="minorEastAsia" w:hint="eastAsia"/>
          <w:sz w:val="24"/>
          <w:szCs w:val="24"/>
        </w:rPr>
        <w:t>改善公營基層醫療服務</w:t>
      </w:r>
      <w:r w:rsidRPr="00822878">
        <w:rPr>
          <w:rFonts w:asciiTheme="minorEastAsia" w:hAnsiTheme="minorEastAsia" w:hint="eastAsia"/>
          <w:sz w:val="24"/>
          <w:szCs w:val="24"/>
          <w:lang w:eastAsia="zh-HK"/>
        </w:rPr>
        <w:t>及</w:t>
      </w:r>
      <w:r w:rsidRPr="00822878">
        <w:rPr>
          <w:rFonts w:asciiTheme="minorEastAsia" w:hAnsiTheme="minorEastAsia" w:hint="eastAsia"/>
          <w:sz w:val="24"/>
          <w:szCs w:val="24"/>
        </w:rPr>
        <w:t>資助市民接受預防性護理</w:t>
      </w:r>
      <w:r w:rsidRPr="00822878">
        <w:rPr>
          <w:rFonts w:asciiTheme="minorEastAsia" w:hAnsiTheme="minorEastAsia" w:hint="eastAsia"/>
          <w:sz w:val="24"/>
          <w:szCs w:val="24"/>
          <w:lang w:eastAsia="zh-HK"/>
        </w:rPr>
        <w:t>等等，並成立</w:t>
      </w:r>
      <w:r w:rsidRPr="00822878">
        <w:rPr>
          <w:rFonts w:asciiTheme="minorEastAsia" w:hAnsiTheme="minorEastAsia" w:hint="eastAsia"/>
          <w:sz w:val="24"/>
          <w:szCs w:val="24"/>
        </w:rPr>
        <w:t>「基層醫療統籌處」</w:t>
      </w:r>
      <w:r w:rsidRPr="00822878">
        <w:rPr>
          <w:rFonts w:asciiTheme="minorEastAsia" w:hAnsiTheme="minorEastAsia" w:hint="eastAsia"/>
          <w:sz w:val="24"/>
          <w:szCs w:val="24"/>
          <w:lang w:eastAsia="zh-HK"/>
        </w:rPr>
        <w:t>。</w:t>
      </w:r>
      <w:r w:rsidR="004408C9" w:rsidRPr="00822878">
        <w:rPr>
          <w:rFonts w:asciiTheme="minorEastAsia" w:hAnsiTheme="minorEastAsia" w:hint="eastAsia"/>
          <w:sz w:val="24"/>
          <w:szCs w:val="24"/>
          <w:lang w:eastAsia="zh-HK"/>
        </w:rPr>
        <w:t>現時</w:t>
      </w:r>
      <w:r w:rsidR="00B201CA" w:rsidRPr="00822878">
        <w:rPr>
          <w:rFonts w:asciiTheme="minorEastAsia" w:hAnsiTheme="minorEastAsia" w:hint="eastAsia"/>
          <w:sz w:val="24"/>
          <w:szCs w:val="24"/>
        </w:rPr>
        <w:t>有關</w:t>
      </w:r>
      <w:r w:rsidR="004408C9" w:rsidRPr="00822878">
        <w:rPr>
          <w:rFonts w:asciiTheme="minorEastAsia" w:hAnsiTheme="minorEastAsia" w:hint="eastAsia"/>
          <w:sz w:val="24"/>
          <w:szCs w:val="24"/>
          <w:lang w:eastAsia="zh-HK"/>
        </w:rPr>
        <w:t>基層醫療健康服務</w:t>
      </w:r>
      <w:r w:rsidR="00B201CA" w:rsidRPr="00822878">
        <w:rPr>
          <w:rFonts w:asciiTheme="minorEastAsia" w:hAnsiTheme="minorEastAsia" w:hint="eastAsia"/>
          <w:sz w:val="24"/>
          <w:szCs w:val="24"/>
        </w:rPr>
        <w:t>的發展，</w:t>
      </w:r>
      <w:r w:rsidR="004408C9" w:rsidRPr="00822878">
        <w:rPr>
          <w:rFonts w:asciiTheme="minorEastAsia" w:hAnsiTheme="minorEastAsia" w:hint="eastAsia"/>
          <w:sz w:val="24"/>
          <w:szCs w:val="24"/>
          <w:lang w:eastAsia="zh-HK"/>
        </w:rPr>
        <w:t>如</w:t>
      </w:r>
      <w:r w:rsidR="00B201CA" w:rsidRPr="00822878">
        <w:rPr>
          <w:rFonts w:asciiTheme="minorEastAsia" w:hAnsiTheme="minorEastAsia" w:hint="eastAsia"/>
          <w:sz w:val="24"/>
          <w:szCs w:val="24"/>
        </w:rPr>
        <w:t>：</w:t>
      </w:r>
      <w:r w:rsidR="004408C9" w:rsidRPr="00822878">
        <w:rPr>
          <w:rFonts w:asciiTheme="minorEastAsia" w:hAnsiTheme="minorEastAsia" w:hint="eastAsia"/>
          <w:sz w:val="24"/>
          <w:szCs w:val="24"/>
          <w:lang w:eastAsia="zh-HK"/>
        </w:rPr>
        <w:t>長者醫療</w:t>
      </w:r>
      <w:proofErr w:type="gramStart"/>
      <w:r w:rsidR="004408C9"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w:t>
      </w:r>
      <w:r w:rsidRPr="00822878">
        <w:rPr>
          <w:rFonts w:asciiTheme="minorEastAsia" w:hAnsiTheme="minorEastAsia" w:hint="eastAsia"/>
          <w:sz w:val="24"/>
          <w:szCs w:val="24"/>
        </w:rPr>
        <w:t>大腸</w:t>
      </w:r>
      <w:proofErr w:type="gramStart"/>
      <w:r w:rsidRPr="00822878">
        <w:rPr>
          <w:rFonts w:asciiTheme="minorEastAsia" w:hAnsiTheme="minorEastAsia" w:hint="eastAsia"/>
          <w:sz w:val="24"/>
          <w:szCs w:val="24"/>
        </w:rPr>
        <w:t>癌篩查先導</w:t>
      </w:r>
      <w:proofErr w:type="gramEnd"/>
      <w:r w:rsidRPr="00822878">
        <w:rPr>
          <w:rFonts w:asciiTheme="minorEastAsia" w:hAnsiTheme="minorEastAsia" w:hint="eastAsia"/>
          <w:sz w:val="24"/>
          <w:szCs w:val="24"/>
        </w:rPr>
        <w:t>計劃</w:t>
      </w:r>
      <w:r w:rsidRPr="00822878">
        <w:rPr>
          <w:rFonts w:asciiTheme="minorEastAsia" w:hAnsiTheme="minorEastAsia" w:hint="eastAsia"/>
          <w:sz w:val="24"/>
          <w:szCs w:val="24"/>
          <w:lang w:eastAsia="zh-HK"/>
        </w:rPr>
        <w:t>、社區健康中心等等便由此而來。</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sz w:val="24"/>
          <w:szCs w:val="24"/>
        </w:rPr>
        <w:tab/>
      </w:r>
      <w:r w:rsidRPr="00822878">
        <w:rPr>
          <w:rFonts w:asciiTheme="minorEastAsia" w:hAnsiTheme="minorEastAsia" w:hint="eastAsia"/>
          <w:sz w:val="24"/>
          <w:szCs w:val="24"/>
          <w:lang w:eastAsia="zh-HK"/>
        </w:rPr>
        <w:t>本港基層醫療健康改革自90年代至今近30年，惟基層長者仍然</w:t>
      </w:r>
      <w:r w:rsidRPr="00822878">
        <w:rPr>
          <w:rFonts w:asciiTheme="minorEastAsia" w:hAnsiTheme="minorEastAsia" w:hint="eastAsia"/>
          <w:sz w:val="24"/>
          <w:szCs w:val="24"/>
        </w:rPr>
        <w:t>面對</w:t>
      </w:r>
      <w:r w:rsidR="00B201CA" w:rsidRPr="00822878">
        <w:rPr>
          <w:rFonts w:asciiTheme="minorEastAsia" w:hAnsiTheme="minorEastAsia" w:hint="eastAsia"/>
          <w:sz w:val="24"/>
          <w:szCs w:val="24"/>
        </w:rPr>
        <w:t>上</w:t>
      </w:r>
      <w:r w:rsidRPr="00822878">
        <w:rPr>
          <w:rFonts w:asciiTheme="minorEastAsia" w:hAnsiTheme="minorEastAsia" w:hint="eastAsia"/>
          <w:sz w:val="24"/>
          <w:szCs w:val="24"/>
        </w:rPr>
        <w:t>述三大困難，</w:t>
      </w:r>
      <w:proofErr w:type="gramStart"/>
      <w:r w:rsidRPr="00822878">
        <w:rPr>
          <w:rFonts w:asciiTheme="minorEastAsia" w:hAnsiTheme="minorEastAsia" w:hint="eastAsia"/>
          <w:sz w:val="24"/>
          <w:szCs w:val="24"/>
        </w:rPr>
        <w:t>社協及</w:t>
      </w:r>
      <w:proofErr w:type="gramEnd"/>
      <w:r w:rsidRPr="00822878">
        <w:rPr>
          <w:rFonts w:asciiTheme="minorEastAsia" w:hAnsiTheme="minorEastAsia" w:hint="eastAsia"/>
          <w:sz w:val="24"/>
          <w:szCs w:val="24"/>
        </w:rPr>
        <w:t>老權</w:t>
      </w:r>
      <w:r w:rsidRPr="00822878">
        <w:rPr>
          <w:rFonts w:asciiTheme="minorEastAsia" w:hAnsiTheme="minorEastAsia" w:hint="eastAsia"/>
          <w:sz w:val="24"/>
          <w:szCs w:val="24"/>
          <w:lang w:eastAsia="zh-HK"/>
        </w:rPr>
        <w:t>參考</w:t>
      </w:r>
      <w:r w:rsidRPr="00822878">
        <w:rPr>
          <w:rFonts w:asciiTheme="minorEastAsia" w:hAnsiTheme="minorEastAsia" w:hint="eastAsia"/>
          <w:sz w:val="24"/>
          <w:szCs w:val="24"/>
        </w:rPr>
        <w:t>世界衞生組織</w:t>
      </w:r>
      <w:r w:rsidRPr="00822878">
        <w:rPr>
          <w:rFonts w:asciiTheme="minorEastAsia" w:hAnsiTheme="minorEastAsia"/>
          <w:sz w:val="24"/>
          <w:szCs w:val="24"/>
        </w:rPr>
        <w:t>2008</w:t>
      </w:r>
      <w:r w:rsidRPr="00822878">
        <w:rPr>
          <w:rFonts w:asciiTheme="minorEastAsia" w:hAnsiTheme="minorEastAsia" w:hint="eastAsia"/>
          <w:sz w:val="24"/>
          <w:szCs w:val="24"/>
        </w:rPr>
        <w:t>年的世界衞生報告《初級衞生保健：過去重要，現在更重要</w:t>
      </w:r>
      <w:proofErr w:type="gramStart"/>
      <w:r w:rsidRPr="00822878">
        <w:rPr>
          <w:rFonts w:asciiTheme="minorEastAsia" w:hAnsiTheme="minorEastAsia" w:hint="eastAsia"/>
          <w:sz w:val="24"/>
          <w:szCs w:val="24"/>
        </w:rPr>
        <w:t>》</w:t>
      </w:r>
      <w:proofErr w:type="gramEnd"/>
      <w:r w:rsidRPr="00822878">
        <w:rPr>
          <w:rFonts w:asciiTheme="minorEastAsia" w:hAnsiTheme="minorEastAsia"/>
          <w:sz w:val="24"/>
          <w:szCs w:val="24"/>
        </w:rPr>
        <w:t>(Primary Health Care: Now More Than Ever)</w:t>
      </w:r>
      <w:r w:rsidRPr="00822878">
        <w:rPr>
          <w:rFonts w:asciiTheme="minorEastAsia" w:hAnsiTheme="minorEastAsia" w:hint="eastAsia"/>
          <w:sz w:val="24"/>
          <w:szCs w:val="24"/>
          <w:lang w:eastAsia="zh-HK"/>
        </w:rPr>
        <w:t>為框架，向貧</w:t>
      </w:r>
      <w:r w:rsidRPr="00822878">
        <w:rPr>
          <w:rFonts w:asciiTheme="minorEastAsia" w:hAnsiTheme="minorEastAsia" w:hint="eastAsia"/>
          <w:sz w:val="24"/>
          <w:szCs w:val="24"/>
        </w:rPr>
        <w:t>窮</w:t>
      </w:r>
      <w:r w:rsidRPr="00822878">
        <w:rPr>
          <w:rFonts w:asciiTheme="minorEastAsia" w:hAnsiTheme="minorEastAsia" w:hint="eastAsia"/>
          <w:sz w:val="24"/>
          <w:szCs w:val="24"/>
          <w:lang w:eastAsia="zh-HK"/>
        </w:rPr>
        <w:t>長者進行調</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，收集長者及</w:t>
      </w:r>
      <w:proofErr w:type="gramStart"/>
      <w:r w:rsidRPr="00822878">
        <w:rPr>
          <w:rFonts w:asciiTheme="minorEastAsia" w:hAnsiTheme="minorEastAsia" w:hint="eastAsia"/>
          <w:sz w:val="24"/>
          <w:szCs w:val="24"/>
          <w:lang w:eastAsia="zh-HK"/>
        </w:rPr>
        <w:t>持份者意見</w:t>
      </w:r>
      <w:proofErr w:type="gramEnd"/>
      <w:r w:rsidRPr="00822878">
        <w:rPr>
          <w:rFonts w:asciiTheme="minorEastAsia" w:hAnsiTheme="minorEastAsia" w:hint="eastAsia"/>
          <w:sz w:val="24"/>
          <w:szCs w:val="24"/>
          <w:lang w:eastAsia="zh-HK"/>
        </w:rPr>
        <w:t>後，於健康不平等、服務模式、衛生政策及服務協調四個範疇，分析現時基層醫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系</w:t>
      </w:r>
      <w:r w:rsidRPr="00822878">
        <w:rPr>
          <w:rFonts w:asciiTheme="minorEastAsia" w:hAnsiTheme="minorEastAsia" w:hint="eastAsia"/>
          <w:sz w:val="24"/>
          <w:szCs w:val="24"/>
        </w:rPr>
        <w:t>統</w:t>
      </w:r>
      <w:r w:rsidRPr="00822878">
        <w:rPr>
          <w:rFonts w:asciiTheme="minorEastAsia" w:hAnsiTheme="minorEastAsia" w:hint="eastAsia"/>
          <w:sz w:val="24"/>
          <w:szCs w:val="24"/>
          <w:lang w:eastAsia="zh-HK"/>
        </w:rPr>
        <w:t>的四大問題。</w:t>
      </w:r>
    </w:p>
    <w:p w:rsidR="004400C9" w:rsidRDefault="004400C9" w:rsidP="00481B45">
      <w:pPr>
        <w:rPr>
          <w:rFonts w:asciiTheme="minorEastAsia" w:hAnsiTheme="minorEastAsia"/>
          <w:b/>
          <w:sz w:val="24"/>
          <w:szCs w:val="24"/>
        </w:rPr>
        <w:sectPr w:rsidR="004400C9">
          <w:pgSz w:w="11906" w:h="16838"/>
          <w:pgMar w:top="1440" w:right="1800" w:bottom="1440" w:left="1800" w:header="851" w:footer="992" w:gutter="0"/>
          <w:cols w:space="425"/>
          <w:docGrid w:type="lines" w:linePitch="360"/>
        </w:sectPr>
      </w:pPr>
    </w:p>
    <w:p w:rsidR="00481B45" w:rsidRPr="00822878" w:rsidRDefault="00B201CA" w:rsidP="00481B45">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3.</w:t>
      </w:r>
      <w:r w:rsidR="00481B45" w:rsidRPr="00822878">
        <w:rPr>
          <w:rFonts w:asciiTheme="minorEastAsia" w:hAnsiTheme="minorEastAsia"/>
          <w:b/>
          <w:sz w:val="24"/>
          <w:szCs w:val="24"/>
        </w:rPr>
        <w:t xml:space="preserve">1 </w:t>
      </w:r>
      <w:r w:rsidR="00481B45" w:rsidRPr="00822878">
        <w:rPr>
          <w:rFonts w:asciiTheme="minorEastAsia" w:hAnsiTheme="minorEastAsia" w:hint="eastAsia"/>
          <w:b/>
          <w:sz w:val="24"/>
          <w:szCs w:val="24"/>
          <w:lang w:eastAsia="zh-HK"/>
        </w:rPr>
        <w:t>健康不平等</w:t>
      </w:r>
    </w:p>
    <w:p w:rsidR="00481B45" w:rsidRPr="00822878" w:rsidRDefault="00481B45" w:rsidP="00481B45">
      <w:pPr>
        <w:ind w:firstLine="480"/>
        <w:rPr>
          <w:rFonts w:asciiTheme="minorEastAsia" w:hAnsiTheme="minorEastAsia"/>
          <w:i/>
          <w:sz w:val="24"/>
          <w:szCs w:val="24"/>
        </w:rPr>
      </w:pPr>
      <w:r w:rsidRPr="00822878">
        <w:rPr>
          <w:rFonts w:asciiTheme="minorEastAsia" w:hAnsiTheme="minorEastAsia" w:hint="eastAsia"/>
          <w:i/>
          <w:sz w:val="24"/>
          <w:szCs w:val="24"/>
          <w:lang w:eastAsia="zh-HK"/>
        </w:rPr>
        <w:t>「基層醫療健康</w:t>
      </w:r>
      <w:r w:rsidRPr="00822878">
        <w:rPr>
          <w:rFonts w:asciiTheme="minorEastAsia" w:hAnsiTheme="minorEastAsia" w:hint="eastAsia"/>
          <w:i/>
          <w:sz w:val="24"/>
          <w:szCs w:val="24"/>
        </w:rPr>
        <w:t>的不公平</w:t>
      </w:r>
      <w:r w:rsidRPr="00822878">
        <w:rPr>
          <w:rFonts w:asciiTheme="minorEastAsia" w:hAnsiTheme="minorEastAsia" w:hint="eastAsia"/>
          <w:i/>
          <w:sz w:val="24"/>
          <w:szCs w:val="24"/>
          <w:lang w:eastAsia="zh-HK"/>
        </w:rPr>
        <w:t>，</w:t>
      </w:r>
      <w:r w:rsidRPr="00822878">
        <w:rPr>
          <w:rFonts w:asciiTheme="minorEastAsia" w:hAnsiTheme="minorEastAsia" w:hint="eastAsia"/>
          <w:i/>
          <w:sz w:val="24"/>
          <w:szCs w:val="24"/>
        </w:rPr>
        <w:t>源於體系對</w:t>
      </w:r>
      <w:r w:rsidRPr="00822878">
        <w:rPr>
          <w:rFonts w:asciiTheme="minorEastAsia" w:hAnsiTheme="minorEastAsia" w:hint="eastAsia"/>
          <w:i/>
          <w:sz w:val="24"/>
          <w:szCs w:val="24"/>
          <w:lang w:eastAsia="zh-HK"/>
        </w:rPr>
        <w:t>某些群組</w:t>
      </w:r>
      <w:r w:rsidRPr="00822878">
        <w:rPr>
          <w:rFonts w:asciiTheme="minorEastAsia" w:hAnsiTheme="minorEastAsia" w:hint="eastAsia"/>
          <w:i/>
          <w:sz w:val="24"/>
          <w:szCs w:val="24"/>
        </w:rPr>
        <w:t>的排斥，</w:t>
      </w:r>
      <w:r w:rsidRPr="00822878">
        <w:rPr>
          <w:rFonts w:asciiTheme="minorEastAsia" w:hAnsiTheme="minorEastAsia" w:hint="eastAsia"/>
          <w:i/>
          <w:sz w:val="24"/>
          <w:szCs w:val="24"/>
          <w:lang w:eastAsia="zh-HK"/>
        </w:rPr>
        <w:t>體現於醫療健康服務</w:t>
      </w:r>
      <w:r w:rsidRPr="00822878">
        <w:rPr>
          <w:rFonts w:asciiTheme="minorEastAsia" w:hAnsiTheme="minorEastAsia" w:hint="eastAsia"/>
          <w:i/>
          <w:sz w:val="24"/>
          <w:szCs w:val="24"/>
        </w:rPr>
        <w:t>的</w:t>
      </w:r>
      <w:proofErr w:type="gramStart"/>
      <w:r w:rsidRPr="00822878">
        <w:rPr>
          <w:rFonts w:asciiTheme="minorEastAsia" w:hAnsiTheme="minorEastAsia" w:hint="eastAsia"/>
          <w:i/>
          <w:sz w:val="24"/>
          <w:szCs w:val="24"/>
        </w:rPr>
        <w:t>可</w:t>
      </w:r>
      <w:r w:rsidRPr="00822878">
        <w:rPr>
          <w:rFonts w:asciiTheme="minorEastAsia" w:hAnsiTheme="minorEastAsia" w:hint="eastAsia"/>
          <w:i/>
          <w:sz w:val="24"/>
          <w:szCs w:val="24"/>
          <w:lang w:eastAsia="zh-HK"/>
        </w:rPr>
        <w:t>達</w:t>
      </w:r>
      <w:r w:rsidRPr="00822878">
        <w:rPr>
          <w:rFonts w:asciiTheme="minorEastAsia" w:hAnsiTheme="minorEastAsia" w:hint="eastAsia"/>
          <w:i/>
          <w:sz w:val="24"/>
          <w:szCs w:val="24"/>
        </w:rPr>
        <w:t>性</w:t>
      </w:r>
      <w:proofErr w:type="gramEnd"/>
      <w:r w:rsidRPr="00822878">
        <w:rPr>
          <w:rFonts w:asciiTheme="minorEastAsia" w:hAnsiTheme="minorEastAsia" w:hint="eastAsia"/>
          <w:i/>
          <w:sz w:val="24"/>
          <w:szCs w:val="24"/>
        </w:rPr>
        <w:t>、可獲得性、服務質量以及支付負擔</w:t>
      </w:r>
      <w:r w:rsidRPr="00822878">
        <w:rPr>
          <w:rFonts w:asciiTheme="minorEastAsia" w:hAnsiTheme="minorEastAsia" w:hint="eastAsia"/>
          <w:i/>
          <w:sz w:val="24"/>
          <w:szCs w:val="24"/>
          <w:lang w:eastAsia="zh-HK"/>
        </w:rPr>
        <w:t>」</w:t>
      </w:r>
      <w:r w:rsidRPr="00822878">
        <w:rPr>
          <w:rFonts w:asciiTheme="minorEastAsia" w:hAnsiTheme="minorEastAsia" w:hint="eastAsia"/>
          <w:i/>
          <w:sz w:val="24"/>
          <w:szCs w:val="24"/>
        </w:rPr>
        <w:t>世界衞生報告</w:t>
      </w:r>
      <w:r w:rsidRPr="00822878">
        <w:rPr>
          <w:rFonts w:asciiTheme="minorEastAsia" w:hAnsiTheme="minorEastAsia"/>
          <w:i/>
          <w:sz w:val="24"/>
          <w:szCs w:val="24"/>
        </w:rPr>
        <w:t>, 2008</w:t>
      </w:r>
    </w:p>
    <w:p w:rsidR="00481B45" w:rsidRPr="00822878" w:rsidRDefault="00481B45" w:rsidP="00481B45">
      <w:pPr>
        <w:rPr>
          <w:rFonts w:asciiTheme="minorEastAsia" w:hAnsiTheme="minorEastAsia"/>
          <w:sz w:val="24"/>
          <w:szCs w:val="24"/>
          <w:lang w:eastAsia="zh-HK"/>
        </w:rPr>
      </w:pPr>
      <w:r w:rsidRPr="00822878">
        <w:rPr>
          <w:rFonts w:asciiTheme="minorEastAsia" w:hAnsiTheme="minorEastAsia"/>
          <w:sz w:val="24"/>
          <w:szCs w:val="24"/>
        </w:rPr>
        <w:tab/>
      </w:r>
      <w:r w:rsidR="003A467D" w:rsidRPr="00822878">
        <w:rPr>
          <w:rFonts w:asciiTheme="minorEastAsia" w:hAnsiTheme="minorEastAsia" w:hint="eastAsia"/>
          <w:sz w:val="24"/>
          <w:szCs w:val="24"/>
          <w:lang w:eastAsia="zh-HK"/>
        </w:rPr>
        <w:t>健康是一項基本人權，不論年齡、性別、貧富等等差異，良好的基層醫療健康系統有責任確保各組群的健康權利獲得平等保障。本港的衛生政策以「沒有人會因經濟</w:t>
      </w:r>
      <w:r w:rsidR="00330937" w:rsidRPr="00822878">
        <w:rPr>
          <w:rFonts w:asciiTheme="minorEastAsia" w:hAnsiTheme="minorEastAsia" w:hint="eastAsia"/>
          <w:sz w:val="24"/>
          <w:szCs w:val="24"/>
        </w:rPr>
        <w:t>困難</w:t>
      </w:r>
      <w:r w:rsidR="003A467D" w:rsidRPr="00822878">
        <w:rPr>
          <w:rFonts w:asciiTheme="minorEastAsia" w:hAnsiTheme="minorEastAsia" w:hint="eastAsia"/>
          <w:sz w:val="24"/>
          <w:szCs w:val="24"/>
          <w:lang w:eastAsia="zh-HK"/>
        </w:rPr>
        <w:t>而得不到適當的醫療服務」為大原則，為無法負</w:t>
      </w:r>
      <w:r w:rsidR="003A467D" w:rsidRPr="00822878">
        <w:rPr>
          <w:rFonts w:asciiTheme="minorEastAsia" w:hAnsiTheme="minorEastAsia" w:hint="eastAsia"/>
          <w:sz w:val="24"/>
          <w:szCs w:val="24"/>
        </w:rPr>
        <w:t>擔</w:t>
      </w:r>
      <w:r w:rsidR="003A467D" w:rsidRPr="00822878">
        <w:rPr>
          <w:rFonts w:asciiTheme="minorEastAsia" w:hAnsiTheme="minorEastAsia" w:hint="eastAsia"/>
          <w:sz w:val="24"/>
          <w:szCs w:val="24"/>
          <w:lang w:eastAsia="zh-HK"/>
        </w:rPr>
        <w:t>醫</w:t>
      </w:r>
      <w:r w:rsidR="003A467D" w:rsidRPr="00822878">
        <w:rPr>
          <w:rFonts w:asciiTheme="minorEastAsia" w:hAnsiTheme="minorEastAsia" w:hint="eastAsia"/>
          <w:sz w:val="24"/>
          <w:szCs w:val="24"/>
        </w:rPr>
        <w:t>療</w:t>
      </w:r>
      <w:r w:rsidR="003A467D" w:rsidRPr="00822878">
        <w:rPr>
          <w:rFonts w:asciiTheme="minorEastAsia" w:hAnsiTheme="minorEastAsia" w:hint="eastAsia"/>
          <w:sz w:val="24"/>
          <w:szCs w:val="24"/>
          <w:lang w:eastAsia="zh-HK"/>
        </w:rPr>
        <w:t>費的人士提</w:t>
      </w:r>
      <w:r w:rsidR="003A467D" w:rsidRPr="00822878">
        <w:rPr>
          <w:rFonts w:asciiTheme="minorEastAsia" w:hAnsiTheme="minorEastAsia" w:hint="eastAsia"/>
          <w:sz w:val="24"/>
          <w:szCs w:val="24"/>
        </w:rPr>
        <w:t>供</w:t>
      </w:r>
      <w:r w:rsidR="003A467D" w:rsidRPr="00822878">
        <w:rPr>
          <w:rFonts w:asciiTheme="minorEastAsia" w:hAnsiTheme="minorEastAsia" w:hint="eastAsia"/>
          <w:sz w:val="24"/>
          <w:szCs w:val="24"/>
          <w:lang w:eastAsia="zh-HK"/>
        </w:rPr>
        <w:t>費用減</w:t>
      </w:r>
      <w:r w:rsidR="003A467D" w:rsidRPr="00822878">
        <w:rPr>
          <w:rFonts w:asciiTheme="minorEastAsia" w:hAnsiTheme="minorEastAsia" w:hint="eastAsia"/>
          <w:sz w:val="24"/>
          <w:szCs w:val="24"/>
        </w:rPr>
        <w:t>免</w:t>
      </w:r>
      <w:r w:rsidR="003A467D" w:rsidRPr="00822878">
        <w:rPr>
          <w:rFonts w:asciiTheme="minorEastAsia" w:hAnsiTheme="minorEastAsia" w:hint="eastAsia"/>
          <w:sz w:val="24"/>
          <w:szCs w:val="24"/>
          <w:lang w:eastAsia="zh-HK"/>
        </w:rPr>
        <w:t>，表面上已提</w:t>
      </w:r>
      <w:r w:rsidR="003A467D" w:rsidRPr="00822878">
        <w:rPr>
          <w:rFonts w:asciiTheme="minorEastAsia" w:hAnsiTheme="minorEastAsia" w:hint="eastAsia"/>
          <w:sz w:val="24"/>
          <w:szCs w:val="24"/>
        </w:rPr>
        <w:t>供</w:t>
      </w:r>
      <w:r w:rsidR="003A467D" w:rsidRPr="00822878">
        <w:rPr>
          <w:rFonts w:asciiTheme="minorEastAsia" w:hAnsiTheme="minorEastAsia" w:hint="eastAsia"/>
          <w:sz w:val="24"/>
          <w:szCs w:val="24"/>
          <w:lang w:eastAsia="zh-HK"/>
        </w:rPr>
        <w:t>全民保障</w:t>
      </w:r>
      <w:r w:rsidR="009D2F18" w:rsidRPr="00822878">
        <w:rPr>
          <w:rFonts w:asciiTheme="minorEastAsia" w:hAnsiTheme="minorEastAsia" w:hint="eastAsia"/>
          <w:sz w:val="24"/>
          <w:szCs w:val="24"/>
          <w:lang w:eastAsia="zh-HK"/>
        </w:rPr>
        <w:t>，惟因基層醫</w:t>
      </w:r>
      <w:r w:rsidR="009D2F18" w:rsidRPr="00822878">
        <w:rPr>
          <w:rFonts w:asciiTheme="minorEastAsia" w:hAnsiTheme="minorEastAsia" w:hint="eastAsia"/>
          <w:sz w:val="24"/>
          <w:szCs w:val="24"/>
        </w:rPr>
        <w:t>療</w:t>
      </w:r>
      <w:r w:rsidR="009D2F18" w:rsidRPr="00822878">
        <w:rPr>
          <w:rFonts w:asciiTheme="minorEastAsia" w:hAnsiTheme="minorEastAsia" w:hint="eastAsia"/>
          <w:sz w:val="24"/>
          <w:szCs w:val="24"/>
          <w:lang w:eastAsia="zh-HK"/>
        </w:rPr>
        <w:t>健</w:t>
      </w:r>
      <w:r w:rsidR="009D2F18" w:rsidRPr="00822878">
        <w:rPr>
          <w:rFonts w:asciiTheme="minorEastAsia" w:hAnsiTheme="minorEastAsia" w:hint="eastAsia"/>
          <w:sz w:val="24"/>
          <w:szCs w:val="24"/>
        </w:rPr>
        <w:t>康缺</w:t>
      </w:r>
      <w:r w:rsidR="009D2F18" w:rsidRPr="00822878">
        <w:rPr>
          <w:rFonts w:asciiTheme="minorEastAsia" w:hAnsiTheme="minorEastAsia" w:hint="eastAsia"/>
          <w:sz w:val="24"/>
          <w:szCs w:val="24"/>
          <w:lang w:eastAsia="zh-HK"/>
        </w:rPr>
        <w:t>陷，排斥弱</w:t>
      </w:r>
      <w:r w:rsidR="009D2F18" w:rsidRPr="00822878">
        <w:rPr>
          <w:rFonts w:asciiTheme="minorEastAsia" w:hAnsiTheme="minorEastAsia" w:hint="eastAsia"/>
          <w:sz w:val="24"/>
          <w:szCs w:val="24"/>
        </w:rPr>
        <w:t>勢</w:t>
      </w:r>
      <w:proofErr w:type="gramStart"/>
      <w:r w:rsidR="009D2F18" w:rsidRPr="00822878">
        <w:rPr>
          <w:rFonts w:asciiTheme="minorEastAsia" w:hAnsiTheme="minorEastAsia" w:hint="eastAsia"/>
          <w:sz w:val="24"/>
          <w:szCs w:val="24"/>
          <w:lang w:eastAsia="zh-HK"/>
        </w:rPr>
        <w:t>組群令社</w:t>
      </w:r>
      <w:r w:rsidR="009D2F18" w:rsidRPr="00822878">
        <w:rPr>
          <w:rFonts w:asciiTheme="minorEastAsia" w:hAnsiTheme="minorEastAsia" w:hint="eastAsia"/>
          <w:sz w:val="24"/>
          <w:szCs w:val="24"/>
        </w:rPr>
        <w:t>會</w:t>
      </w:r>
      <w:proofErr w:type="gramEnd"/>
      <w:r w:rsidR="009D2F18" w:rsidRPr="00822878">
        <w:rPr>
          <w:rFonts w:asciiTheme="minorEastAsia" w:hAnsiTheme="minorEastAsia" w:hint="eastAsia"/>
          <w:sz w:val="24"/>
          <w:szCs w:val="24"/>
          <w:lang w:eastAsia="zh-HK"/>
        </w:rPr>
        <w:t>出現健康不平等。</w:t>
      </w:r>
      <w:r w:rsidR="004400C9" w:rsidRPr="008C5AA2">
        <w:rPr>
          <w:rFonts w:asciiTheme="minorEastAsia" w:hAnsiTheme="minorEastAsia"/>
          <w:sz w:val="24"/>
          <w:szCs w:val="24"/>
          <w:lang w:eastAsia="zh-HK"/>
        </w:rPr>
        <w:t>香港大學公共衞生學院</w:t>
      </w:r>
      <w:r w:rsidR="004400C9" w:rsidRPr="008C5AA2">
        <w:rPr>
          <w:rFonts w:asciiTheme="minorEastAsia" w:hAnsiTheme="minorEastAsia" w:hint="eastAsia"/>
          <w:sz w:val="24"/>
          <w:szCs w:val="24"/>
          <w:lang w:eastAsia="zh-HK"/>
        </w:rPr>
        <w:t>2013年公佈全港住戶調查</w:t>
      </w:r>
      <w:r w:rsidR="009D2F18" w:rsidRPr="00822878">
        <w:rPr>
          <w:rFonts w:asciiTheme="minorEastAsia" w:hAnsiTheme="minorEastAsia" w:hint="eastAsia"/>
          <w:sz w:val="24"/>
          <w:szCs w:val="24"/>
          <w:lang w:eastAsia="zh-HK"/>
        </w:rPr>
        <w:t>研究指出本港醫</w:t>
      </w:r>
      <w:r w:rsidR="009D2F18" w:rsidRPr="00822878">
        <w:rPr>
          <w:rFonts w:asciiTheme="minorEastAsia" w:hAnsiTheme="minorEastAsia" w:hint="eastAsia"/>
          <w:sz w:val="24"/>
          <w:szCs w:val="24"/>
        </w:rPr>
        <w:t>療</w:t>
      </w:r>
      <w:r w:rsidR="009D2F18" w:rsidRPr="00822878">
        <w:rPr>
          <w:rFonts w:asciiTheme="minorEastAsia" w:hAnsiTheme="minorEastAsia" w:hint="eastAsia"/>
          <w:sz w:val="24"/>
          <w:szCs w:val="24"/>
          <w:lang w:eastAsia="zh-HK"/>
        </w:rPr>
        <w:t>健</w:t>
      </w:r>
      <w:r w:rsidR="009D2F18" w:rsidRPr="00822878">
        <w:rPr>
          <w:rFonts w:asciiTheme="minorEastAsia" w:hAnsiTheme="minorEastAsia" w:hint="eastAsia"/>
          <w:sz w:val="24"/>
          <w:szCs w:val="24"/>
        </w:rPr>
        <w:t>康</w:t>
      </w:r>
      <w:r w:rsidR="009D2F18" w:rsidRPr="00822878">
        <w:rPr>
          <w:rFonts w:asciiTheme="minorEastAsia" w:hAnsiTheme="minorEastAsia" w:hint="eastAsia"/>
          <w:sz w:val="24"/>
          <w:szCs w:val="24"/>
          <w:lang w:eastAsia="zh-HK"/>
        </w:rPr>
        <w:t>系</w:t>
      </w:r>
      <w:r w:rsidR="009D2F18" w:rsidRPr="00822878">
        <w:rPr>
          <w:rFonts w:asciiTheme="minorEastAsia" w:hAnsiTheme="minorEastAsia" w:hint="eastAsia"/>
          <w:sz w:val="24"/>
          <w:szCs w:val="24"/>
        </w:rPr>
        <w:t>統</w:t>
      </w:r>
      <w:r w:rsidR="009D2F18" w:rsidRPr="00822878">
        <w:rPr>
          <w:rFonts w:asciiTheme="minorEastAsia" w:hAnsiTheme="minorEastAsia" w:hint="eastAsia"/>
          <w:sz w:val="24"/>
          <w:szCs w:val="24"/>
          <w:lang w:eastAsia="zh-HK"/>
        </w:rPr>
        <w:t>的</w:t>
      </w:r>
      <w:r w:rsidR="000B2BEB" w:rsidRPr="004400C9">
        <w:rPr>
          <w:rFonts w:asciiTheme="minorEastAsia" w:hAnsiTheme="minorEastAsia" w:hint="eastAsia"/>
          <w:sz w:val="24"/>
          <w:szCs w:val="24"/>
          <w:lang w:eastAsia="zh-HK"/>
        </w:rPr>
        <w:t>「逆向照顧</w:t>
      </w:r>
      <w:r w:rsidR="009D2F18" w:rsidRPr="004400C9">
        <w:rPr>
          <w:rFonts w:asciiTheme="minorEastAsia" w:hAnsiTheme="minorEastAsia" w:hint="eastAsia"/>
          <w:sz w:val="24"/>
          <w:szCs w:val="24"/>
          <w:lang w:eastAsia="zh-HK"/>
        </w:rPr>
        <w:t>」，</w:t>
      </w:r>
      <w:r w:rsidR="009D2F18" w:rsidRPr="00822878">
        <w:rPr>
          <w:rFonts w:asciiTheme="minorEastAsia" w:hAnsiTheme="minorEastAsia" w:hint="eastAsia"/>
          <w:sz w:val="24"/>
          <w:szCs w:val="24"/>
          <w:lang w:eastAsia="zh-HK"/>
        </w:rPr>
        <w:t>基層長者健康狀況較差，服務需要較大，但獲得的服務反而較少。</w:t>
      </w:r>
    </w:p>
    <w:p w:rsidR="00A76342" w:rsidRPr="00822878" w:rsidRDefault="00BA5024" w:rsidP="000B2BEB">
      <w:pPr>
        <w:ind w:firstLine="480"/>
        <w:rPr>
          <w:rFonts w:asciiTheme="minorEastAsia" w:hAnsiTheme="minorEastAsia"/>
          <w:sz w:val="24"/>
          <w:szCs w:val="24"/>
          <w:u w:val="single"/>
          <w:lang w:eastAsia="zh-HK"/>
        </w:rPr>
      </w:pPr>
      <w:r w:rsidRPr="00822878">
        <w:rPr>
          <w:rFonts w:asciiTheme="minorEastAsia" w:hAnsiTheme="minorEastAsia" w:cs="Times New Roman"/>
          <w:noProof/>
          <w:sz w:val="24"/>
          <w:szCs w:val="24"/>
        </w:rPr>
        <mc:AlternateContent>
          <mc:Choice Requires="wps">
            <w:drawing>
              <wp:anchor distT="45720" distB="45720" distL="114300" distR="114300" simplePos="0" relativeHeight="251649536" behindDoc="0" locked="0" layoutInCell="1" allowOverlap="1">
                <wp:simplePos x="0" y="0"/>
                <wp:positionH relativeFrom="column">
                  <wp:posOffset>3049519</wp:posOffset>
                </wp:positionH>
                <wp:positionV relativeFrom="paragraph">
                  <wp:posOffset>61015</wp:posOffset>
                </wp:positionV>
                <wp:extent cx="2889250" cy="3864610"/>
                <wp:effectExtent l="0" t="0" r="25400" b="2159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864610"/>
                        </a:xfrm>
                        <a:prstGeom prst="rect">
                          <a:avLst/>
                        </a:prstGeom>
                        <a:solidFill>
                          <a:srgbClr val="FFFFFF"/>
                        </a:solidFill>
                        <a:ln w="9525">
                          <a:solidFill>
                            <a:srgbClr val="000000"/>
                          </a:solidFill>
                          <a:miter lim="800000"/>
                          <a:headEnd/>
                          <a:tailEnd/>
                        </a:ln>
                      </wps:spPr>
                      <wps:txbx>
                        <w:txbxContent>
                          <w:p w:rsidR="00822878" w:rsidRDefault="00822878" w:rsidP="006E6AC9">
                            <w:pPr>
                              <w:jc w:val="center"/>
                              <w:rPr>
                                <w:b/>
                                <w:i/>
                                <w:u w:val="single"/>
                              </w:rPr>
                            </w:pPr>
                            <w:r>
                              <w:rPr>
                                <w:rFonts w:hint="eastAsia"/>
                                <w:b/>
                                <w:i/>
                                <w:u w:val="single"/>
                              </w:rPr>
                              <w:t>個案例子</w:t>
                            </w:r>
                          </w:p>
                          <w:p w:rsidR="00822878" w:rsidRDefault="00822878" w:rsidP="006E6AC9">
                            <w:pPr>
                              <w:rPr>
                                <w:i/>
                              </w:rPr>
                            </w:pPr>
                            <w:r>
                              <w:rPr>
                                <w:rFonts w:hint="eastAsia"/>
                                <w:i/>
                              </w:rPr>
                              <w:t>何婆婆</w:t>
                            </w:r>
                            <w:r>
                              <w:rPr>
                                <w:i/>
                              </w:rPr>
                              <w:t>72</w:t>
                            </w:r>
                            <w:r>
                              <w:rPr>
                                <w:rFonts w:hint="eastAsia"/>
                                <w:i/>
                              </w:rPr>
                              <w:t>歲，獨居於公屋單位，因頭暈到</w:t>
                            </w:r>
                            <w:proofErr w:type="gramStart"/>
                            <w:r>
                              <w:rPr>
                                <w:rFonts w:hint="eastAsia"/>
                                <w:i/>
                              </w:rPr>
                              <w:t>急症室求診</w:t>
                            </w:r>
                            <w:proofErr w:type="gramEnd"/>
                            <w:r>
                              <w:rPr>
                                <w:rFonts w:hint="eastAsia"/>
                                <w:i/>
                              </w:rPr>
                              <w:t>後發現患上高血壓及痛風症。服用醫生處方的降血壓藥後出現咳嗽及不適等副作用，故自行停藥。</w:t>
                            </w:r>
                          </w:p>
                          <w:p w:rsidR="00822878" w:rsidRDefault="00822878" w:rsidP="006E6AC9">
                            <w:pPr>
                              <w:rPr>
                                <w:i/>
                              </w:rPr>
                            </w:pPr>
                            <w:r>
                              <w:rPr>
                                <w:rFonts w:hint="eastAsia"/>
                                <w:i/>
                              </w:rPr>
                              <w:t>何婆婆說話有口音，</w:t>
                            </w:r>
                            <w:proofErr w:type="gramStart"/>
                            <w:r>
                              <w:rPr>
                                <w:rFonts w:hint="eastAsia"/>
                                <w:i/>
                              </w:rPr>
                              <w:t>數月後覆診時</w:t>
                            </w:r>
                            <w:proofErr w:type="gramEnd"/>
                            <w:r>
                              <w:rPr>
                                <w:rFonts w:hint="eastAsia"/>
                                <w:i/>
                              </w:rPr>
                              <w:t>亦未能準確描述副作用，醫生顯得有些不耐煩，匆匆表示某些副作用是正常反應，如有緊急問題便到急症室求助。何婆婆目不識丁，無</w:t>
                            </w:r>
                            <w:proofErr w:type="gramStart"/>
                            <w:r>
                              <w:rPr>
                                <w:rFonts w:hint="eastAsia"/>
                                <w:i/>
                              </w:rPr>
                              <w:t>子女陪診</w:t>
                            </w:r>
                            <w:proofErr w:type="gramEnd"/>
                            <w:r>
                              <w:rPr>
                                <w:rFonts w:hint="eastAsia"/>
                                <w:i/>
                              </w:rPr>
                              <w:t>，亦無錢看家庭醫生諮詢，感到非常無助。</w:t>
                            </w:r>
                          </w:p>
                          <w:p w:rsidR="00822878" w:rsidRDefault="00822878" w:rsidP="006E6AC9">
                            <w:pPr>
                              <w:rPr>
                                <w:i/>
                              </w:rPr>
                            </w:pPr>
                            <w:r>
                              <w:rPr>
                                <w:rFonts w:hint="eastAsia"/>
                                <w:i/>
                              </w:rPr>
                              <w:t>現時何婆婆只</w:t>
                            </w:r>
                            <w:proofErr w:type="gramStart"/>
                            <w:r>
                              <w:rPr>
                                <w:rFonts w:hint="eastAsia"/>
                                <w:i/>
                              </w:rPr>
                              <w:t>會間中服藥</w:t>
                            </w:r>
                            <w:proofErr w:type="gramEnd"/>
                            <w:r>
                              <w:rPr>
                                <w:rFonts w:hint="eastAsia"/>
                                <w:i/>
                              </w:rPr>
                              <w:t>，由於家中堆積的剩餘藥物太多，她將剩下的藥物沖進馬桶</w:t>
                            </w:r>
                            <w:r>
                              <w:rPr>
                                <w:i/>
                              </w:rPr>
                              <w:t>…</w:t>
                            </w:r>
                          </w:p>
                          <w:p w:rsidR="00822878" w:rsidRDefault="00822878" w:rsidP="006E6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240.1pt;margin-top:4.8pt;width:227.5pt;height:304.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">
                <v:textbox>
                  <w:txbxContent>
                    <w:p w:rsidR="00822878" w:rsidRDefault="00822878" w:rsidP="006E6AC9">
                      <w:pPr>
                        <w:jc w:val="center"/>
                        <w:rPr>
                          <w:b/>
                          <w:i/>
                          <w:u w:val="single"/>
                        </w:rPr>
                      </w:pPr>
                      <w:r>
                        <w:rPr>
                          <w:rFonts w:hint="eastAsia"/>
                          <w:b/>
                          <w:i/>
                          <w:u w:val="single"/>
                        </w:rPr>
                        <w:t>個案例子</w:t>
                      </w:r>
                    </w:p>
                    <w:p w:rsidR="00822878" w:rsidRDefault="00822878" w:rsidP="006E6AC9">
                      <w:pPr>
                        <w:rPr>
                          <w:i/>
                        </w:rPr>
                      </w:pPr>
                      <w:r>
                        <w:rPr>
                          <w:rFonts w:hint="eastAsia"/>
                          <w:i/>
                        </w:rPr>
                        <w:t>何婆婆</w:t>
                      </w:r>
                      <w:r>
                        <w:rPr>
                          <w:i/>
                        </w:rPr>
                        <w:t>72</w:t>
                      </w:r>
                      <w:r>
                        <w:rPr>
                          <w:rFonts w:hint="eastAsia"/>
                          <w:i/>
                        </w:rPr>
                        <w:t>歲，獨居於公屋單位，因頭暈到</w:t>
                      </w:r>
                      <w:proofErr w:type="gramStart"/>
                      <w:r>
                        <w:rPr>
                          <w:rFonts w:hint="eastAsia"/>
                          <w:i/>
                        </w:rPr>
                        <w:t>急症室求診</w:t>
                      </w:r>
                      <w:proofErr w:type="gramEnd"/>
                      <w:r>
                        <w:rPr>
                          <w:rFonts w:hint="eastAsia"/>
                          <w:i/>
                        </w:rPr>
                        <w:t>後發現患上高血壓及痛風症。服用醫生處方的降血壓藥後出現咳嗽及不適等副作用，故自行停藥。</w:t>
                      </w:r>
                    </w:p>
                    <w:p w:rsidR="00822878" w:rsidRDefault="00822878" w:rsidP="006E6AC9">
                      <w:pPr>
                        <w:rPr>
                          <w:i/>
                        </w:rPr>
                      </w:pPr>
                      <w:r>
                        <w:rPr>
                          <w:rFonts w:hint="eastAsia"/>
                          <w:i/>
                        </w:rPr>
                        <w:t>何婆婆說話有口音，</w:t>
                      </w:r>
                      <w:proofErr w:type="gramStart"/>
                      <w:r>
                        <w:rPr>
                          <w:rFonts w:hint="eastAsia"/>
                          <w:i/>
                        </w:rPr>
                        <w:t>數月後覆診時</w:t>
                      </w:r>
                      <w:proofErr w:type="gramEnd"/>
                      <w:r>
                        <w:rPr>
                          <w:rFonts w:hint="eastAsia"/>
                          <w:i/>
                        </w:rPr>
                        <w:t>亦未能準確描述副作用，醫生顯得有些不耐煩，匆匆表示某些副作用是正常反應，如有緊急問題便到急症室求助。何婆婆目不識丁，無</w:t>
                      </w:r>
                      <w:proofErr w:type="gramStart"/>
                      <w:r>
                        <w:rPr>
                          <w:rFonts w:hint="eastAsia"/>
                          <w:i/>
                        </w:rPr>
                        <w:t>子女陪診</w:t>
                      </w:r>
                      <w:proofErr w:type="gramEnd"/>
                      <w:r>
                        <w:rPr>
                          <w:rFonts w:hint="eastAsia"/>
                          <w:i/>
                        </w:rPr>
                        <w:t>，亦無錢看家庭醫生諮詢，感到非常無助。</w:t>
                      </w:r>
                    </w:p>
                    <w:p w:rsidR="00822878" w:rsidRDefault="00822878" w:rsidP="006E6AC9">
                      <w:pPr>
                        <w:rPr>
                          <w:i/>
                        </w:rPr>
                      </w:pPr>
                      <w:r>
                        <w:rPr>
                          <w:rFonts w:hint="eastAsia"/>
                          <w:i/>
                        </w:rPr>
                        <w:t>現時何婆婆只</w:t>
                      </w:r>
                      <w:proofErr w:type="gramStart"/>
                      <w:r>
                        <w:rPr>
                          <w:rFonts w:hint="eastAsia"/>
                          <w:i/>
                        </w:rPr>
                        <w:t>會間中服藥</w:t>
                      </w:r>
                      <w:proofErr w:type="gramEnd"/>
                      <w:r>
                        <w:rPr>
                          <w:rFonts w:hint="eastAsia"/>
                          <w:i/>
                        </w:rPr>
                        <w:t>，由於家中堆積的剩餘藥物太多，她將剩下的藥物沖進馬桶</w:t>
                      </w:r>
                      <w:r>
                        <w:rPr>
                          <w:i/>
                        </w:rPr>
                        <w:t>…</w:t>
                      </w:r>
                    </w:p>
                    <w:p w:rsidR="00822878" w:rsidRDefault="00822878" w:rsidP="006E6AC9"/>
                  </w:txbxContent>
                </v:textbox>
                <w10:wrap type="square"/>
              </v:shape>
            </w:pict>
          </mc:Fallback>
        </mc:AlternateContent>
      </w:r>
      <w:r w:rsidR="00F67B01" w:rsidRPr="00822878">
        <w:rPr>
          <w:rFonts w:asciiTheme="minorEastAsia" w:hAnsiTheme="minorEastAsia" w:hint="eastAsia"/>
          <w:sz w:val="24"/>
          <w:szCs w:val="24"/>
          <w:u w:val="single"/>
          <w:lang w:eastAsia="zh-HK"/>
        </w:rPr>
        <w:t>缺乏健康教育</w:t>
      </w:r>
    </w:p>
    <w:p w:rsidR="00A76342" w:rsidRPr="00822878" w:rsidRDefault="00A76342" w:rsidP="00481B45">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基層長者少時面對戰亂及貧窮，亦未有享受現時十五年免費教育等等社會福利，故統計處數字顯示基層長者普遍教育程度低，本地研究亦指出約六至七成長者健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意識不足</w:t>
      </w:r>
      <w:r w:rsidR="004400C9">
        <w:rPr>
          <w:rStyle w:val="ab"/>
          <w:rFonts w:asciiTheme="minorEastAsia" w:hAnsiTheme="minorEastAsia"/>
          <w:sz w:val="24"/>
          <w:szCs w:val="24"/>
          <w:lang w:eastAsia="zh-HK"/>
        </w:rPr>
        <w:footnoteReference w:id="15"/>
      </w:r>
      <w:r w:rsidRPr="00822878">
        <w:rPr>
          <w:rFonts w:asciiTheme="minorEastAsia" w:hAnsiTheme="minorEastAsia" w:hint="eastAsia"/>
          <w:sz w:val="24"/>
          <w:szCs w:val="24"/>
          <w:lang w:eastAsia="zh-HK"/>
        </w:rPr>
        <w:t>，同時發</w:t>
      </w:r>
      <w:r w:rsidRPr="00822878">
        <w:rPr>
          <w:rFonts w:asciiTheme="minorEastAsia" w:hAnsiTheme="minorEastAsia" w:hint="eastAsia"/>
          <w:sz w:val="24"/>
          <w:szCs w:val="24"/>
        </w:rPr>
        <w:t>現</w:t>
      </w:r>
      <w:r w:rsidRPr="00822878">
        <w:rPr>
          <w:rFonts w:asciiTheme="minorEastAsia" w:hAnsiTheme="minorEastAsia" w:hint="eastAsia"/>
          <w:sz w:val="24"/>
          <w:szCs w:val="24"/>
          <w:lang w:eastAsia="zh-HK"/>
        </w:rPr>
        <w:t>獨居長者的健康意識較其他長者為差，以及</w:t>
      </w:r>
      <w:proofErr w:type="gramStart"/>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00330937" w:rsidRPr="00822878">
        <w:rPr>
          <w:rFonts w:asciiTheme="minorEastAsia" w:hAnsiTheme="minorEastAsia" w:hint="eastAsia"/>
          <w:sz w:val="24"/>
          <w:szCs w:val="24"/>
        </w:rPr>
        <w:t>識能</w:t>
      </w:r>
      <w:proofErr w:type="gramEnd"/>
      <w:r w:rsidR="00330937" w:rsidRPr="00822878">
        <w:rPr>
          <w:rFonts w:asciiTheme="minorEastAsia" w:hAnsiTheme="minorEastAsia" w:hint="eastAsia"/>
          <w:sz w:val="24"/>
          <w:szCs w:val="24"/>
        </w:rPr>
        <w:t>低</w:t>
      </w:r>
      <w:r w:rsidRPr="00822878">
        <w:rPr>
          <w:rFonts w:asciiTheme="minorEastAsia" w:hAnsiTheme="minorEastAsia" w:hint="eastAsia"/>
          <w:sz w:val="24"/>
          <w:szCs w:val="24"/>
          <w:lang w:eastAsia="zh-HK"/>
        </w:rPr>
        <w:t xml:space="preserve"> (</w:t>
      </w:r>
      <w:r w:rsidRPr="00822878">
        <w:rPr>
          <w:rFonts w:asciiTheme="minorEastAsia" w:hAnsiTheme="minorEastAsia"/>
          <w:sz w:val="24"/>
          <w:szCs w:val="24"/>
          <w:lang w:eastAsia="zh-HK"/>
        </w:rPr>
        <w:t xml:space="preserve">low health literacy) </w:t>
      </w:r>
      <w:r w:rsidRPr="00822878">
        <w:rPr>
          <w:rFonts w:asciiTheme="minorEastAsia" w:hAnsiTheme="minorEastAsia" w:hint="eastAsia"/>
          <w:sz w:val="24"/>
          <w:szCs w:val="24"/>
          <w:lang w:eastAsia="zh-HK"/>
        </w:rPr>
        <w:t>的長者普遍跌倒風險較高，</w:t>
      </w:r>
      <w:proofErr w:type="gramStart"/>
      <w:r w:rsidRPr="00822878">
        <w:rPr>
          <w:rFonts w:asciiTheme="minorEastAsia" w:hAnsiTheme="minorEastAsia" w:hint="eastAsia"/>
          <w:sz w:val="24"/>
          <w:szCs w:val="24"/>
          <w:lang w:eastAsia="zh-HK"/>
        </w:rPr>
        <w:t>需入住</w:t>
      </w:r>
      <w:proofErr w:type="gramEnd"/>
      <w:r w:rsidRPr="00822878">
        <w:rPr>
          <w:rFonts w:asciiTheme="minorEastAsia" w:hAnsiTheme="minorEastAsia" w:hint="eastAsia"/>
          <w:sz w:val="24"/>
          <w:szCs w:val="24"/>
          <w:lang w:eastAsia="zh-HK"/>
        </w:rPr>
        <w:t>醫院的比率亦較高。</w:t>
      </w:r>
      <w:r w:rsidR="003879A5" w:rsidRPr="00822878">
        <w:rPr>
          <w:rFonts w:asciiTheme="minorEastAsia" w:hAnsiTheme="minorEastAsia" w:hint="eastAsia"/>
          <w:sz w:val="24"/>
          <w:szCs w:val="24"/>
          <w:lang w:eastAsia="zh-HK"/>
        </w:rPr>
        <w:t>本會針對貧窮線下長者進行的調查亦發現</w:t>
      </w:r>
      <w:r w:rsidR="004400C9">
        <w:rPr>
          <w:rStyle w:val="ab"/>
          <w:rFonts w:asciiTheme="minorEastAsia" w:hAnsiTheme="minorEastAsia"/>
          <w:sz w:val="24"/>
          <w:szCs w:val="24"/>
          <w:lang w:eastAsia="zh-HK"/>
        </w:rPr>
        <w:footnoteReference w:id="16"/>
      </w:r>
      <w:r w:rsidR="003879A5" w:rsidRPr="00822878">
        <w:rPr>
          <w:rFonts w:asciiTheme="minorEastAsia" w:hAnsiTheme="minorEastAsia" w:hint="eastAsia"/>
          <w:sz w:val="24"/>
          <w:szCs w:val="24"/>
          <w:lang w:eastAsia="zh-HK"/>
        </w:rPr>
        <w:t>，基層長者的社會資本薄弱，於日常健</w:t>
      </w:r>
      <w:r w:rsidR="003879A5" w:rsidRPr="00822878">
        <w:rPr>
          <w:rFonts w:asciiTheme="minorEastAsia" w:hAnsiTheme="minorEastAsia" w:hint="eastAsia"/>
          <w:sz w:val="24"/>
          <w:szCs w:val="24"/>
        </w:rPr>
        <w:t>康</w:t>
      </w:r>
      <w:r w:rsidR="003879A5" w:rsidRPr="00822878">
        <w:rPr>
          <w:rFonts w:asciiTheme="minorEastAsia" w:hAnsiTheme="minorEastAsia" w:hint="eastAsia"/>
          <w:sz w:val="24"/>
          <w:szCs w:val="24"/>
          <w:lang w:eastAsia="zh-HK"/>
        </w:rPr>
        <w:t>管</w:t>
      </w:r>
      <w:r w:rsidR="003879A5" w:rsidRPr="00822878">
        <w:rPr>
          <w:rFonts w:asciiTheme="minorEastAsia" w:hAnsiTheme="minorEastAsia" w:hint="eastAsia"/>
          <w:sz w:val="24"/>
          <w:szCs w:val="24"/>
        </w:rPr>
        <w:t>理</w:t>
      </w:r>
      <w:r w:rsidR="003879A5" w:rsidRPr="00822878">
        <w:rPr>
          <w:rFonts w:asciiTheme="minorEastAsia" w:hAnsiTheme="minorEastAsia" w:hint="eastAsia"/>
          <w:sz w:val="24"/>
          <w:szCs w:val="24"/>
          <w:lang w:eastAsia="zh-HK"/>
        </w:rPr>
        <w:t>及遇到健康問題時均欠缺支援。舉例而言，只有</w:t>
      </w:r>
      <w:proofErr w:type="gramStart"/>
      <w:r w:rsidR="003879A5" w:rsidRPr="00822878">
        <w:rPr>
          <w:rFonts w:asciiTheme="minorEastAsia" w:hAnsiTheme="minorEastAsia" w:hint="eastAsia"/>
          <w:sz w:val="24"/>
          <w:szCs w:val="24"/>
          <w:lang w:eastAsia="zh-HK"/>
        </w:rPr>
        <w:t>有不足一成半</w:t>
      </w:r>
      <w:proofErr w:type="gramEnd"/>
      <w:r w:rsidR="003879A5" w:rsidRPr="00822878">
        <w:rPr>
          <w:rFonts w:asciiTheme="minorEastAsia" w:hAnsiTheme="minorEastAsia" w:hint="eastAsia"/>
          <w:sz w:val="24"/>
          <w:szCs w:val="24"/>
          <w:lang w:eastAsia="zh-HK"/>
        </w:rPr>
        <w:t>基層長者有家人朋友支援，提供健康或疾病資訊，同時更有</w:t>
      </w:r>
      <w:r w:rsidR="003879A5" w:rsidRPr="00822878">
        <w:rPr>
          <w:rFonts w:asciiTheme="minorEastAsia" w:hAnsiTheme="minorEastAsia"/>
          <w:sz w:val="24"/>
          <w:szCs w:val="24"/>
          <w:lang w:eastAsia="zh-HK"/>
        </w:rPr>
        <w:t>25%</w:t>
      </w:r>
      <w:r w:rsidR="003879A5" w:rsidRPr="00822878">
        <w:rPr>
          <w:rFonts w:asciiTheme="minorEastAsia" w:hAnsiTheme="minorEastAsia" w:hint="eastAsia"/>
          <w:sz w:val="24"/>
          <w:szCs w:val="24"/>
          <w:lang w:eastAsia="zh-HK"/>
        </w:rPr>
        <w:t>沒有任何渠道獲得健康資</w:t>
      </w:r>
      <w:r w:rsidR="003879A5" w:rsidRPr="00822878">
        <w:rPr>
          <w:rFonts w:asciiTheme="minorEastAsia" w:hAnsiTheme="minorEastAsia" w:hint="eastAsia"/>
          <w:sz w:val="24"/>
          <w:szCs w:val="24"/>
          <w:lang w:eastAsia="zh-HK"/>
        </w:rPr>
        <w:lastRenderedPageBreak/>
        <w:t>訊</w:t>
      </w:r>
      <w:r w:rsidR="003879A5" w:rsidRPr="00822878">
        <w:rPr>
          <w:rFonts w:asciiTheme="minorEastAsia" w:hAnsiTheme="minorEastAsia"/>
          <w:sz w:val="24"/>
          <w:szCs w:val="24"/>
          <w:lang w:eastAsia="zh-HK"/>
        </w:rPr>
        <w:t>(</w:t>
      </w:r>
      <w:r w:rsidR="003879A5" w:rsidRPr="00822878">
        <w:rPr>
          <w:rFonts w:asciiTheme="minorEastAsia" w:hAnsiTheme="minorEastAsia" w:hint="eastAsia"/>
          <w:sz w:val="24"/>
          <w:szCs w:val="24"/>
          <w:lang w:eastAsia="zh-HK"/>
        </w:rPr>
        <w:t>如飲食資訊、健康生活習慣</w:t>
      </w:r>
      <w:r w:rsidR="003879A5" w:rsidRPr="00822878">
        <w:rPr>
          <w:rFonts w:asciiTheme="minorEastAsia" w:hAnsiTheme="minorEastAsia"/>
          <w:sz w:val="24"/>
          <w:szCs w:val="24"/>
          <w:lang w:eastAsia="zh-HK"/>
        </w:rPr>
        <w:t>)</w:t>
      </w:r>
      <w:r w:rsidR="003879A5" w:rsidRPr="00822878">
        <w:rPr>
          <w:rFonts w:asciiTheme="minorEastAsia" w:hAnsiTheme="minorEastAsia" w:hint="eastAsia"/>
          <w:sz w:val="24"/>
          <w:szCs w:val="24"/>
          <w:lang w:eastAsia="zh-HK"/>
        </w:rPr>
        <w:t>，</w:t>
      </w:r>
      <w:r w:rsidR="003879A5" w:rsidRPr="00822878">
        <w:rPr>
          <w:rFonts w:asciiTheme="minorEastAsia" w:hAnsiTheme="minorEastAsia"/>
          <w:sz w:val="24"/>
          <w:szCs w:val="24"/>
          <w:lang w:eastAsia="zh-HK"/>
        </w:rPr>
        <w:t>26.3%</w:t>
      </w:r>
      <w:r w:rsidR="003879A5" w:rsidRPr="00822878">
        <w:rPr>
          <w:rFonts w:asciiTheme="minorEastAsia" w:hAnsiTheme="minorEastAsia" w:hint="eastAsia"/>
          <w:sz w:val="24"/>
          <w:szCs w:val="24"/>
          <w:lang w:eastAsia="zh-HK"/>
        </w:rPr>
        <w:t>長者沒有任何渠道獲得疾病資訊或預防建議方面</w:t>
      </w:r>
      <w:r w:rsidR="003879A5" w:rsidRPr="00822878">
        <w:rPr>
          <w:rFonts w:asciiTheme="minorEastAsia" w:hAnsiTheme="minorEastAsia"/>
          <w:sz w:val="24"/>
          <w:szCs w:val="24"/>
          <w:lang w:eastAsia="zh-HK"/>
        </w:rPr>
        <w:t>(</w:t>
      </w:r>
      <w:r w:rsidR="003879A5" w:rsidRPr="00822878">
        <w:rPr>
          <w:rFonts w:asciiTheme="minorEastAsia" w:hAnsiTheme="minorEastAsia" w:hint="eastAsia"/>
          <w:sz w:val="24"/>
          <w:szCs w:val="24"/>
          <w:lang w:eastAsia="zh-HK"/>
        </w:rPr>
        <w:t>如預防大腸癌、高血壓</w:t>
      </w:r>
      <w:r w:rsidR="003879A5" w:rsidRPr="00822878">
        <w:rPr>
          <w:rFonts w:asciiTheme="minorEastAsia" w:hAnsiTheme="minorEastAsia"/>
          <w:sz w:val="24"/>
          <w:szCs w:val="24"/>
          <w:lang w:eastAsia="zh-HK"/>
        </w:rPr>
        <w:t>)</w:t>
      </w:r>
      <w:r w:rsidR="003879A5" w:rsidRPr="00822878">
        <w:rPr>
          <w:rFonts w:asciiTheme="minorEastAsia" w:hAnsiTheme="minorEastAsia" w:hint="eastAsia"/>
          <w:sz w:val="24"/>
          <w:szCs w:val="24"/>
          <w:lang w:eastAsia="zh-HK"/>
        </w:rPr>
        <w:t>。</w:t>
      </w:r>
    </w:p>
    <w:p w:rsidR="006A5167" w:rsidRPr="00822878" w:rsidRDefault="006A5167" w:rsidP="006A5167">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本會訪問資深長者服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社工、學者及醫護人員，均觀</w:t>
      </w:r>
      <w:r w:rsidRPr="00822878">
        <w:rPr>
          <w:rFonts w:asciiTheme="minorEastAsia" w:hAnsiTheme="minorEastAsia" w:hint="eastAsia"/>
          <w:sz w:val="24"/>
          <w:szCs w:val="24"/>
        </w:rPr>
        <w:t>察</w:t>
      </w:r>
      <w:r w:rsidRPr="00822878">
        <w:rPr>
          <w:rFonts w:asciiTheme="minorEastAsia" w:hAnsiTheme="minorEastAsia" w:hint="eastAsia"/>
          <w:sz w:val="24"/>
          <w:szCs w:val="24"/>
          <w:lang w:eastAsia="zh-HK"/>
        </w:rPr>
        <w:t>到貧</w:t>
      </w:r>
      <w:r w:rsidRPr="00822878">
        <w:rPr>
          <w:rFonts w:asciiTheme="minorEastAsia" w:hAnsiTheme="minorEastAsia" w:hint="eastAsia"/>
          <w:sz w:val="24"/>
          <w:szCs w:val="24"/>
        </w:rPr>
        <w:t>窮</w:t>
      </w:r>
      <w:r w:rsidRPr="00822878">
        <w:rPr>
          <w:rFonts w:asciiTheme="minorEastAsia" w:hAnsiTheme="minorEastAsia" w:hint="eastAsia"/>
          <w:sz w:val="24"/>
          <w:szCs w:val="24"/>
          <w:lang w:eastAsia="zh-HK"/>
        </w:rPr>
        <w:t>長者</w:t>
      </w:r>
      <w:proofErr w:type="gramStart"/>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康識</w:t>
      </w:r>
      <w:r w:rsidR="008700A1" w:rsidRPr="00822878">
        <w:rPr>
          <w:rFonts w:asciiTheme="minorEastAsia" w:hAnsiTheme="minorEastAsia" w:hint="eastAsia"/>
          <w:sz w:val="24"/>
          <w:szCs w:val="24"/>
        </w:rPr>
        <w:t>能</w:t>
      </w:r>
      <w:r w:rsidRPr="00822878">
        <w:rPr>
          <w:rFonts w:asciiTheme="minorEastAsia" w:hAnsiTheme="minorEastAsia" w:hint="eastAsia"/>
          <w:sz w:val="24"/>
          <w:szCs w:val="24"/>
          <w:lang w:eastAsia="zh-HK"/>
        </w:rPr>
        <w:t>差</w:t>
      </w:r>
      <w:proofErr w:type="gramEnd"/>
      <w:r w:rsidRPr="00822878">
        <w:rPr>
          <w:rFonts w:asciiTheme="minorEastAsia" w:hAnsiTheme="minorEastAsia" w:hint="eastAsia"/>
          <w:sz w:val="24"/>
          <w:szCs w:val="24"/>
          <w:lang w:eastAsia="zh-HK"/>
        </w:rPr>
        <w:t>，自我健康管理能力較差，亦較難理解健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檢</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生</w:t>
      </w:r>
      <w:r w:rsidRPr="00822878">
        <w:rPr>
          <w:rFonts w:asciiTheme="minorEastAsia" w:hAnsiTheme="minorEastAsia" w:hint="eastAsia"/>
          <w:sz w:val="24"/>
          <w:szCs w:val="24"/>
        </w:rPr>
        <w:t>活</w:t>
      </w:r>
      <w:r w:rsidRPr="00822878">
        <w:rPr>
          <w:rFonts w:asciiTheme="minorEastAsia" w:hAnsiTheme="minorEastAsia" w:hint="eastAsia"/>
          <w:sz w:val="24"/>
          <w:szCs w:val="24"/>
          <w:lang w:eastAsia="zh-HK"/>
        </w:rPr>
        <w:t>習</w:t>
      </w:r>
      <w:r w:rsidRPr="00822878">
        <w:rPr>
          <w:rFonts w:asciiTheme="minorEastAsia" w:hAnsiTheme="minorEastAsia" w:hint="eastAsia"/>
          <w:sz w:val="24"/>
          <w:szCs w:val="24"/>
        </w:rPr>
        <w:t>慣</w:t>
      </w:r>
      <w:r w:rsidRPr="00822878">
        <w:rPr>
          <w:rFonts w:asciiTheme="minorEastAsia" w:hAnsiTheme="minorEastAsia" w:hint="eastAsia"/>
          <w:sz w:val="24"/>
          <w:szCs w:val="24"/>
          <w:lang w:eastAsia="zh-HK"/>
        </w:rPr>
        <w:t>等等較抽象概</w:t>
      </w:r>
      <w:r w:rsidRPr="00822878">
        <w:rPr>
          <w:rFonts w:asciiTheme="minorEastAsia" w:hAnsiTheme="minorEastAsia" w:hint="eastAsia"/>
          <w:sz w:val="24"/>
          <w:szCs w:val="24"/>
        </w:rPr>
        <w:t>念</w:t>
      </w:r>
      <w:r w:rsidRPr="00822878">
        <w:rPr>
          <w:rFonts w:asciiTheme="minorEastAsia" w:hAnsiTheme="minorEastAsia" w:hint="eastAsia"/>
          <w:sz w:val="24"/>
          <w:szCs w:val="24"/>
          <w:lang w:eastAsia="zh-HK"/>
        </w:rPr>
        <w:t>。舉例而言，不少基層長者未能理解藥物標籤及副作用，亦無家人朋友可幫忙，故自行停藥或自行更改劑量，亦未能了解治療效用及監察病情，故護理</w:t>
      </w:r>
      <w:proofErr w:type="gramStart"/>
      <w:r w:rsidRPr="00822878">
        <w:rPr>
          <w:rFonts w:asciiTheme="minorEastAsia" w:hAnsiTheme="minorEastAsia" w:hint="eastAsia"/>
          <w:sz w:val="24"/>
          <w:szCs w:val="24"/>
          <w:lang w:eastAsia="zh-HK"/>
        </w:rPr>
        <w:t>質素更差</w:t>
      </w:r>
      <w:proofErr w:type="gramEnd"/>
      <w:r w:rsidRPr="00822878">
        <w:rPr>
          <w:rFonts w:asciiTheme="minorEastAsia" w:hAnsiTheme="minorEastAsia" w:hint="eastAsia"/>
          <w:sz w:val="24"/>
          <w:szCs w:val="24"/>
          <w:lang w:eastAsia="zh-HK"/>
        </w:rPr>
        <w:t>及出現健康危機。</w:t>
      </w:r>
    </w:p>
    <w:p w:rsidR="00CF2BCF" w:rsidRPr="00822878" w:rsidRDefault="000842F2" w:rsidP="00481B45">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針對基層長者健康意識問題，現時衛生署於十八區設「長者健康中心」及「長者健康外展隊伍」。但長者健康中心會員人數約4萬人，只覆蓋</w:t>
      </w:r>
      <w:proofErr w:type="gramStart"/>
      <w:r w:rsidRPr="00822878">
        <w:rPr>
          <w:rFonts w:asciiTheme="minorEastAsia" w:hAnsiTheme="minorEastAsia" w:hint="eastAsia"/>
          <w:sz w:val="24"/>
          <w:szCs w:val="24"/>
          <w:lang w:eastAsia="zh-HK"/>
        </w:rPr>
        <w:t>全港約</w:t>
      </w:r>
      <w:proofErr w:type="gramEnd"/>
      <w:r w:rsidRPr="00822878">
        <w:rPr>
          <w:rFonts w:asciiTheme="minorEastAsia" w:hAnsiTheme="minorEastAsia" w:hint="eastAsia"/>
          <w:sz w:val="24"/>
          <w:szCs w:val="24"/>
          <w:lang w:eastAsia="zh-HK"/>
        </w:rPr>
        <w:t>3-4%長者</w:t>
      </w:r>
      <w:r w:rsidR="00246E2D">
        <w:rPr>
          <w:rFonts w:asciiTheme="minorEastAsia" w:hAnsiTheme="minorEastAsia" w:hint="eastAsia"/>
          <w:sz w:val="24"/>
          <w:szCs w:val="24"/>
          <w:lang w:eastAsia="zh-HK"/>
        </w:rPr>
        <w:t>(見下文3.3)</w:t>
      </w:r>
      <w:r w:rsidRPr="00822878">
        <w:rPr>
          <w:rFonts w:asciiTheme="minorEastAsia" w:hAnsiTheme="minorEastAsia" w:hint="eastAsia"/>
          <w:sz w:val="24"/>
          <w:szCs w:val="24"/>
          <w:lang w:eastAsia="zh-HK"/>
        </w:rPr>
        <w:t>，接觸面嚴重不足，亦未有針對弱勢長者 (如獨居、貧窮、健康意識差)進行健康教育;</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外展隊伍方面，衛生署職員雖不定期於地區團體提供健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講座，但未能穩定及有系統地</w:t>
      </w:r>
      <w:r w:rsidR="008700A1" w:rsidRPr="00822878">
        <w:rPr>
          <w:rFonts w:asciiTheme="minorEastAsia" w:hAnsiTheme="minorEastAsia" w:hint="eastAsia"/>
          <w:sz w:val="24"/>
          <w:szCs w:val="24"/>
        </w:rPr>
        <w:t>持續</w:t>
      </w:r>
      <w:r w:rsidRPr="00822878">
        <w:rPr>
          <w:rFonts w:asciiTheme="minorEastAsia" w:hAnsiTheme="minorEastAsia" w:hint="eastAsia"/>
          <w:sz w:val="24"/>
          <w:szCs w:val="24"/>
          <w:lang w:eastAsia="zh-HK"/>
        </w:rPr>
        <w:t>向長者提供健康資訊，難以監察成效及覆蓋率，此外由於服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並非雙向溝通，長者面對健康問題時亦無任何渠道查</w:t>
      </w:r>
      <w:r w:rsidRPr="00822878">
        <w:rPr>
          <w:rFonts w:asciiTheme="minorEastAsia" w:hAnsiTheme="minorEastAsia" w:hint="eastAsia"/>
          <w:sz w:val="24"/>
          <w:szCs w:val="24"/>
        </w:rPr>
        <w:t>詢</w:t>
      </w:r>
      <w:r w:rsidRPr="00822878">
        <w:rPr>
          <w:rFonts w:asciiTheme="minorEastAsia" w:hAnsiTheme="minorEastAsia" w:hint="eastAsia"/>
          <w:sz w:val="24"/>
          <w:szCs w:val="24"/>
          <w:lang w:eastAsia="zh-HK"/>
        </w:rPr>
        <w:t>或獲得支援。</w:t>
      </w:r>
      <w:r w:rsidR="00812AAD" w:rsidRPr="00822878">
        <w:rPr>
          <w:rFonts w:asciiTheme="minorEastAsia" w:hAnsiTheme="minorEastAsia" w:hint="eastAsia"/>
          <w:sz w:val="24"/>
          <w:szCs w:val="24"/>
          <w:lang w:eastAsia="zh-HK"/>
        </w:rPr>
        <w:t>相比之下，同樣為</w:t>
      </w:r>
      <w:r w:rsidRPr="00822878">
        <w:rPr>
          <w:rFonts w:asciiTheme="minorEastAsia" w:hAnsiTheme="minorEastAsia" w:hint="eastAsia"/>
          <w:sz w:val="24"/>
          <w:szCs w:val="24"/>
          <w:lang w:eastAsia="zh-HK"/>
        </w:rPr>
        <w:t>健康需要龐大的群組，政</w:t>
      </w:r>
      <w:r w:rsidRPr="00822878">
        <w:rPr>
          <w:rFonts w:asciiTheme="minorEastAsia" w:hAnsiTheme="minorEastAsia" w:hint="eastAsia"/>
          <w:sz w:val="24"/>
          <w:szCs w:val="24"/>
        </w:rPr>
        <w:t>府</w:t>
      </w:r>
      <w:r w:rsidRPr="00822878">
        <w:rPr>
          <w:rFonts w:asciiTheme="minorEastAsia" w:hAnsiTheme="minorEastAsia" w:hint="eastAsia"/>
          <w:sz w:val="24"/>
          <w:szCs w:val="24"/>
          <w:lang w:eastAsia="zh-HK"/>
        </w:rPr>
        <w:t>透過學生健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00812AAD" w:rsidRPr="00822878">
        <w:rPr>
          <w:rFonts w:asciiTheme="minorEastAsia" w:hAnsiTheme="minorEastAsia" w:hint="eastAsia"/>
          <w:sz w:val="24"/>
          <w:szCs w:val="24"/>
          <w:lang w:eastAsia="zh-HK"/>
        </w:rPr>
        <w:t>有系統</w:t>
      </w:r>
      <w:r w:rsidR="008700A1" w:rsidRPr="00822878">
        <w:rPr>
          <w:rFonts w:asciiTheme="minorEastAsia" w:hAnsiTheme="minorEastAsia" w:hint="eastAsia"/>
          <w:sz w:val="24"/>
          <w:szCs w:val="24"/>
        </w:rPr>
        <w:t>及</w:t>
      </w:r>
      <w:r w:rsidR="00812AAD" w:rsidRPr="00822878">
        <w:rPr>
          <w:rFonts w:asciiTheme="minorEastAsia" w:hAnsiTheme="minorEastAsia" w:hint="eastAsia"/>
          <w:sz w:val="24"/>
          <w:szCs w:val="24"/>
          <w:lang w:eastAsia="zh-HK"/>
        </w:rPr>
        <w:t>定期地</w:t>
      </w:r>
      <w:r w:rsidRPr="00822878">
        <w:rPr>
          <w:rFonts w:asciiTheme="minorEastAsia" w:hAnsiTheme="minorEastAsia" w:hint="eastAsia"/>
          <w:sz w:val="24"/>
          <w:szCs w:val="24"/>
          <w:lang w:eastAsia="zh-HK"/>
        </w:rPr>
        <w:t>接觸絕大部份中小學生，</w:t>
      </w:r>
      <w:r w:rsidR="00812AAD" w:rsidRPr="00822878">
        <w:rPr>
          <w:rFonts w:asciiTheme="minorEastAsia" w:hAnsiTheme="minorEastAsia" w:hint="eastAsia"/>
          <w:sz w:val="24"/>
          <w:szCs w:val="24"/>
          <w:lang w:eastAsia="zh-HK"/>
        </w:rPr>
        <w:t>而</w:t>
      </w:r>
      <w:r w:rsidR="004A172A" w:rsidRPr="00822878">
        <w:rPr>
          <w:rFonts w:asciiTheme="minorEastAsia" w:hAnsiTheme="minorEastAsia" w:hint="eastAsia"/>
          <w:sz w:val="24"/>
          <w:szCs w:val="24"/>
          <w:lang w:eastAsia="zh-HK"/>
        </w:rPr>
        <w:t>長者健康教育只透過</w:t>
      </w:r>
      <w:r w:rsidR="00812AAD" w:rsidRPr="00822878">
        <w:rPr>
          <w:rFonts w:asciiTheme="minorEastAsia" w:hAnsiTheme="minorEastAsia" w:hint="eastAsia"/>
          <w:sz w:val="24"/>
          <w:szCs w:val="24"/>
          <w:lang w:eastAsia="zh-HK"/>
        </w:rPr>
        <w:t>「長者健康中心」及「長者健康外展隊伍」</w:t>
      </w:r>
      <w:r w:rsidR="004A172A" w:rsidRPr="00822878">
        <w:rPr>
          <w:rFonts w:asciiTheme="minorEastAsia" w:hAnsiTheme="minorEastAsia" w:hint="eastAsia"/>
          <w:sz w:val="24"/>
          <w:szCs w:val="24"/>
          <w:lang w:eastAsia="zh-HK"/>
        </w:rPr>
        <w:t>，</w:t>
      </w:r>
      <w:r w:rsidR="00812AAD" w:rsidRPr="00822878">
        <w:rPr>
          <w:rFonts w:asciiTheme="minorEastAsia" w:hAnsiTheme="minorEastAsia" w:hint="eastAsia"/>
          <w:sz w:val="24"/>
          <w:szCs w:val="24"/>
          <w:lang w:eastAsia="zh-HK"/>
        </w:rPr>
        <w:t>與學</w:t>
      </w:r>
      <w:r w:rsidR="00812AAD" w:rsidRPr="00822878">
        <w:rPr>
          <w:rFonts w:asciiTheme="minorEastAsia" w:hAnsiTheme="minorEastAsia" w:hint="eastAsia"/>
          <w:sz w:val="24"/>
          <w:szCs w:val="24"/>
        </w:rPr>
        <w:t>生</w:t>
      </w:r>
      <w:r w:rsidR="00812AAD" w:rsidRPr="00822878">
        <w:rPr>
          <w:rFonts w:asciiTheme="minorEastAsia" w:hAnsiTheme="minorEastAsia" w:hint="eastAsia"/>
          <w:sz w:val="24"/>
          <w:szCs w:val="24"/>
          <w:lang w:eastAsia="zh-HK"/>
        </w:rPr>
        <w:t>健康服</w:t>
      </w:r>
      <w:r w:rsidR="00812AAD" w:rsidRPr="00822878">
        <w:rPr>
          <w:rFonts w:asciiTheme="minorEastAsia" w:hAnsiTheme="minorEastAsia" w:hint="eastAsia"/>
          <w:sz w:val="24"/>
          <w:szCs w:val="24"/>
        </w:rPr>
        <w:t>務</w:t>
      </w:r>
      <w:r w:rsidR="00812AAD" w:rsidRPr="00822878">
        <w:rPr>
          <w:rFonts w:asciiTheme="minorEastAsia" w:hAnsiTheme="minorEastAsia" w:hint="eastAsia"/>
          <w:sz w:val="24"/>
          <w:szCs w:val="24"/>
          <w:lang w:eastAsia="zh-HK"/>
        </w:rPr>
        <w:t>近九成的覆</w:t>
      </w:r>
      <w:r w:rsidR="00812AAD" w:rsidRPr="00822878">
        <w:rPr>
          <w:rFonts w:asciiTheme="minorEastAsia" w:hAnsiTheme="minorEastAsia" w:hint="eastAsia"/>
          <w:sz w:val="24"/>
          <w:szCs w:val="24"/>
        </w:rPr>
        <w:t>蓋</w:t>
      </w:r>
      <w:r w:rsidR="006E6AC9" w:rsidRPr="00822878">
        <w:rPr>
          <w:rFonts w:asciiTheme="minorEastAsia" w:hAnsiTheme="minorEastAsia" w:hint="eastAsia"/>
          <w:sz w:val="24"/>
          <w:szCs w:val="24"/>
          <w:lang w:eastAsia="zh-HK"/>
        </w:rPr>
        <w:t>率相去甚遠</w:t>
      </w:r>
      <w:r w:rsidR="004A172A" w:rsidRPr="00822878">
        <w:rPr>
          <w:rFonts w:asciiTheme="minorEastAsia" w:hAnsiTheme="minorEastAsia" w:hint="eastAsia"/>
          <w:sz w:val="24"/>
          <w:szCs w:val="24"/>
          <w:lang w:eastAsia="zh-HK"/>
        </w:rPr>
        <w:t>。</w:t>
      </w:r>
    </w:p>
    <w:p w:rsidR="00A76342" w:rsidRPr="00822878" w:rsidRDefault="00CF2BCF" w:rsidP="00DC4898">
      <w:pPr>
        <w:ind w:firstLine="480"/>
        <w:rPr>
          <w:rFonts w:asciiTheme="minorEastAsia" w:hAnsiTheme="minorEastAsia"/>
          <w:b/>
          <w:sz w:val="24"/>
          <w:szCs w:val="24"/>
          <w:lang w:eastAsia="zh-HK"/>
        </w:rPr>
      </w:pPr>
      <w:r w:rsidRPr="00822878">
        <w:rPr>
          <w:rFonts w:asciiTheme="minorEastAsia" w:hAnsiTheme="minorEastAsia" w:hint="eastAsia"/>
          <w:b/>
          <w:sz w:val="24"/>
          <w:szCs w:val="24"/>
          <w:lang w:eastAsia="zh-HK"/>
        </w:rPr>
        <w:t>不少基層長者目不識丁，教育水平及健康</w:t>
      </w:r>
      <w:proofErr w:type="gramStart"/>
      <w:r w:rsidRPr="00822878">
        <w:rPr>
          <w:rFonts w:asciiTheme="minorEastAsia" w:hAnsiTheme="minorEastAsia" w:hint="eastAsia"/>
          <w:b/>
          <w:sz w:val="24"/>
          <w:szCs w:val="24"/>
          <w:lang w:eastAsia="zh-HK"/>
        </w:rPr>
        <w:t>意識均較差</w:t>
      </w:r>
      <w:proofErr w:type="gramEnd"/>
      <w:r w:rsidR="00C46BBC" w:rsidRPr="00822878">
        <w:rPr>
          <w:rFonts w:asciiTheme="minorEastAsia" w:hAnsiTheme="minorEastAsia" w:hint="eastAsia"/>
          <w:b/>
          <w:sz w:val="24"/>
          <w:szCs w:val="24"/>
          <w:lang w:eastAsia="zh-HK"/>
        </w:rPr>
        <w:t>。</w:t>
      </w:r>
      <w:r w:rsidRPr="00822878">
        <w:rPr>
          <w:rFonts w:asciiTheme="minorEastAsia" w:hAnsiTheme="minorEastAsia" w:hint="eastAsia"/>
          <w:b/>
          <w:sz w:val="24"/>
          <w:szCs w:val="24"/>
          <w:lang w:eastAsia="zh-HK"/>
        </w:rPr>
        <w:t>政府雖設長者健康中心卻只服務極少數長者，</w:t>
      </w:r>
      <w:r w:rsidR="00C46BBC" w:rsidRPr="00822878">
        <w:rPr>
          <w:rFonts w:asciiTheme="minorEastAsia" w:hAnsiTheme="minorEastAsia" w:hint="eastAsia"/>
          <w:b/>
          <w:sz w:val="24"/>
          <w:szCs w:val="24"/>
          <w:lang w:eastAsia="zh-HK"/>
        </w:rPr>
        <w:t>欠缺</w:t>
      </w:r>
      <w:r w:rsidRPr="00822878">
        <w:rPr>
          <w:rFonts w:asciiTheme="minorEastAsia" w:hAnsiTheme="minorEastAsia" w:hint="eastAsia"/>
          <w:b/>
          <w:sz w:val="24"/>
          <w:szCs w:val="24"/>
          <w:lang w:eastAsia="zh-HK"/>
        </w:rPr>
        <w:t>如學生健康服務般的健康教育系統，</w:t>
      </w:r>
      <w:r w:rsidR="00C46BBC" w:rsidRPr="00822878">
        <w:rPr>
          <w:rFonts w:asciiTheme="minorEastAsia" w:hAnsiTheme="minorEastAsia" w:hint="eastAsia"/>
          <w:b/>
          <w:sz w:val="24"/>
          <w:szCs w:val="24"/>
          <w:lang w:eastAsia="zh-HK"/>
        </w:rPr>
        <w:t>協助長者提升健康及護理能力。因此不少長期病長者不懂何時求醫，對病情一知半解，亦不知如何預防疾病及管理病情。</w:t>
      </w:r>
    </w:p>
    <w:p w:rsidR="00A76342" w:rsidRPr="00822878" w:rsidRDefault="00A76342"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難以獲得服務</w:t>
      </w:r>
    </w:p>
    <w:p w:rsidR="00BB7E5E" w:rsidRPr="00822878" w:rsidRDefault="006E6AC9" w:rsidP="00CF2EE7">
      <w:pPr>
        <w:rPr>
          <w:rFonts w:asciiTheme="minorEastAsia" w:hAnsiTheme="minorEastAsia"/>
          <w:sz w:val="24"/>
          <w:szCs w:val="24"/>
          <w:lang w:eastAsia="zh-HK"/>
        </w:rPr>
      </w:pPr>
      <w:r w:rsidRPr="00822878">
        <w:rPr>
          <w:rFonts w:asciiTheme="minorEastAsia" w:hAnsiTheme="minorEastAsia"/>
          <w:sz w:val="24"/>
          <w:szCs w:val="24"/>
          <w:lang w:eastAsia="zh-HK"/>
        </w:rPr>
        <w:tab/>
      </w:r>
      <w:r w:rsidR="00CF2EE7" w:rsidRPr="00822878">
        <w:rPr>
          <w:rFonts w:asciiTheme="minorEastAsia" w:hAnsiTheme="minorEastAsia" w:hint="eastAsia"/>
          <w:sz w:val="24"/>
          <w:szCs w:val="24"/>
          <w:lang w:eastAsia="zh-HK"/>
        </w:rPr>
        <w:t>基層長者未能負擔私人醫生費用，</w:t>
      </w:r>
      <w:r w:rsidR="007A7957" w:rsidRPr="00822878">
        <w:rPr>
          <w:rFonts w:asciiTheme="minorEastAsia" w:hAnsiTheme="minorEastAsia" w:hint="eastAsia"/>
          <w:sz w:val="24"/>
          <w:szCs w:val="24"/>
          <w:lang w:eastAsia="zh-HK"/>
        </w:rPr>
        <w:t>衛生署統計亦指出收入愈低</w:t>
      </w:r>
      <w:r w:rsidR="008700A1" w:rsidRPr="00822878">
        <w:rPr>
          <w:rFonts w:asciiTheme="minorEastAsia" w:hAnsiTheme="minorEastAsia" w:hint="eastAsia"/>
          <w:sz w:val="24"/>
          <w:szCs w:val="24"/>
        </w:rPr>
        <w:t>者，</w:t>
      </w:r>
      <w:r w:rsidR="007A7957" w:rsidRPr="00822878">
        <w:rPr>
          <w:rFonts w:asciiTheme="minorEastAsia" w:hAnsiTheme="minorEastAsia" w:hint="eastAsia"/>
          <w:sz w:val="24"/>
          <w:szCs w:val="24"/>
          <w:lang w:eastAsia="zh-HK"/>
        </w:rPr>
        <w:t>有家庭醫生的比例愈低</w:t>
      </w:r>
      <w:r w:rsidR="004822C3">
        <w:rPr>
          <w:rStyle w:val="ab"/>
          <w:rFonts w:asciiTheme="minorEastAsia" w:hAnsiTheme="minorEastAsia"/>
          <w:sz w:val="24"/>
          <w:szCs w:val="24"/>
          <w:lang w:eastAsia="zh-HK"/>
        </w:rPr>
        <w:footnoteReference w:id="17"/>
      </w:r>
      <w:r w:rsidR="008700A1" w:rsidRPr="00822878">
        <w:rPr>
          <w:rFonts w:asciiTheme="minorEastAsia" w:hAnsiTheme="minorEastAsia" w:hint="eastAsia"/>
          <w:sz w:val="24"/>
          <w:szCs w:val="24"/>
        </w:rPr>
        <w:t>。</w:t>
      </w:r>
      <w:r w:rsidR="007A7957" w:rsidRPr="00822878">
        <w:rPr>
          <w:rFonts w:asciiTheme="minorEastAsia" w:hAnsiTheme="minorEastAsia" w:hint="eastAsia"/>
          <w:sz w:val="24"/>
          <w:szCs w:val="24"/>
          <w:lang w:eastAsia="zh-HK"/>
        </w:rPr>
        <w:t>本會調查亦發現只有8%基層長者有家庭醫生</w:t>
      </w:r>
      <w:r w:rsidR="004822C3">
        <w:rPr>
          <w:rStyle w:val="ab"/>
          <w:rFonts w:asciiTheme="minorEastAsia" w:hAnsiTheme="minorEastAsia"/>
          <w:sz w:val="24"/>
          <w:szCs w:val="24"/>
          <w:lang w:eastAsia="zh-HK"/>
        </w:rPr>
        <w:footnoteReference w:id="18"/>
      </w:r>
      <w:r w:rsidR="007A7957" w:rsidRPr="00822878">
        <w:rPr>
          <w:rFonts w:asciiTheme="minorEastAsia" w:hAnsiTheme="minorEastAsia" w:hint="eastAsia"/>
          <w:sz w:val="24"/>
          <w:szCs w:val="24"/>
          <w:lang w:eastAsia="zh-HK"/>
        </w:rPr>
        <w:t>，</w:t>
      </w:r>
      <w:r w:rsidR="00524131">
        <w:rPr>
          <w:rFonts w:asciiTheme="minorEastAsia" w:hAnsiTheme="minorEastAsia" w:hint="eastAsia"/>
          <w:sz w:val="24"/>
          <w:szCs w:val="24"/>
          <w:lang w:eastAsia="zh-HK"/>
        </w:rPr>
        <w:t>故</w:t>
      </w:r>
      <w:r w:rsidR="00CF2EE7" w:rsidRPr="00822878">
        <w:rPr>
          <w:rFonts w:asciiTheme="minorEastAsia" w:hAnsiTheme="minorEastAsia" w:hint="eastAsia"/>
          <w:sz w:val="24"/>
          <w:szCs w:val="24"/>
          <w:lang w:eastAsia="zh-HK"/>
        </w:rPr>
        <w:t>研</w:t>
      </w:r>
      <w:r w:rsidR="00CF2EE7" w:rsidRPr="00822878">
        <w:rPr>
          <w:rFonts w:asciiTheme="minorEastAsia" w:hAnsiTheme="minorEastAsia" w:hint="eastAsia"/>
          <w:sz w:val="24"/>
          <w:szCs w:val="24"/>
        </w:rPr>
        <w:t>究</w:t>
      </w:r>
      <w:r w:rsidR="00CF2EE7" w:rsidRPr="00822878">
        <w:rPr>
          <w:rFonts w:asciiTheme="minorEastAsia" w:hAnsiTheme="minorEastAsia" w:hint="eastAsia"/>
          <w:sz w:val="24"/>
          <w:szCs w:val="24"/>
          <w:lang w:eastAsia="zh-HK"/>
        </w:rPr>
        <w:t>指出基</w:t>
      </w:r>
      <w:r w:rsidR="00CF2EE7" w:rsidRPr="00822878">
        <w:rPr>
          <w:rFonts w:asciiTheme="minorEastAsia" w:hAnsiTheme="minorEastAsia" w:hint="eastAsia"/>
          <w:sz w:val="24"/>
          <w:szCs w:val="24"/>
        </w:rPr>
        <w:t>層</w:t>
      </w:r>
      <w:r w:rsidR="00CF2EE7" w:rsidRPr="00822878">
        <w:rPr>
          <w:rFonts w:asciiTheme="minorEastAsia" w:hAnsiTheme="minorEastAsia" w:hint="eastAsia"/>
          <w:sz w:val="24"/>
          <w:szCs w:val="24"/>
          <w:lang w:eastAsia="zh-HK"/>
        </w:rPr>
        <w:t>長者身體出現問題時較傾向使用公營服務，惟研</w:t>
      </w:r>
      <w:r w:rsidR="00CF2EE7" w:rsidRPr="00822878">
        <w:rPr>
          <w:rFonts w:asciiTheme="minorEastAsia" w:hAnsiTheme="minorEastAsia" w:hint="eastAsia"/>
          <w:sz w:val="24"/>
          <w:szCs w:val="24"/>
        </w:rPr>
        <w:t>究</w:t>
      </w:r>
      <w:r w:rsidR="00CF2EE7" w:rsidRPr="00822878">
        <w:rPr>
          <w:rFonts w:asciiTheme="minorEastAsia" w:hAnsiTheme="minorEastAsia" w:hint="eastAsia"/>
          <w:sz w:val="24"/>
          <w:szCs w:val="24"/>
          <w:lang w:eastAsia="zh-HK"/>
        </w:rPr>
        <w:t>同時亦指出公營基層醫療服務的</w:t>
      </w:r>
      <w:proofErr w:type="gramStart"/>
      <w:r w:rsidR="00CF2EE7" w:rsidRPr="00822878">
        <w:rPr>
          <w:rFonts w:asciiTheme="minorEastAsia" w:hAnsiTheme="minorEastAsia" w:hint="eastAsia"/>
          <w:sz w:val="24"/>
          <w:szCs w:val="24"/>
          <w:lang w:eastAsia="zh-HK"/>
        </w:rPr>
        <w:t>可達性</w:t>
      </w:r>
      <w:proofErr w:type="gramEnd"/>
      <w:r w:rsidR="00CF2EE7" w:rsidRPr="00822878">
        <w:rPr>
          <w:rFonts w:asciiTheme="minorEastAsia" w:hAnsiTheme="minorEastAsia"/>
          <w:sz w:val="24"/>
          <w:szCs w:val="24"/>
        </w:rPr>
        <w:t>(</w:t>
      </w:r>
      <w:r w:rsidR="00CF2EE7" w:rsidRPr="00822878">
        <w:rPr>
          <w:rFonts w:asciiTheme="minorEastAsia" w:hAnsiTheme="minorEastAsia"/>
          <w:sz w:val="24"/>
          <w:szCs w:val="24"/>
          <w:lang w:eastAsia="zh-HK"/>
        </w:rPr>
        <w:t>accessibility)</w:t>
      </w:r>
      <w:r w:rsidR="007D057E" w:rsidRPr="00822878">
        <w:rPr>
          <w:rFonts w:asciiTheme="minorEastAsia" w:hAnsiTheme="minorEastAsia" w:hint="eastAsia"/>
          <w:sz w:val="24"/>
          <w:szCs w:val="24"/>
          <w:lang w:eastAsia="zh-HK"/>
        </w:rPr>
        <w:t>、</w:t>
      </w:r>
      <w:r w:rsidR="00CF2EE7" w:rsidRPr="00822878">
        <w:rPr>
          <w:rFonts w:asciiTheme="minorEastAsia" w:hAnsiTheme="minorEastAsia" w:hint="eastAsia"/>
          <w:sz w:val="24"/>
          <w:szCs w:val="24"/>
          <w:lang w:eastAsia="zh-HK"/>
        </w:rPr>
        <w:t>連貫性及護</w:t>
      </w:r>
      <w:r w:rsidR="00CF2EE7" w:rsidRPr="00822878">
        <w:rPr>
          <w:rFonts w:asciiTheme="minorEastAsia" w:hAnsiTheme="minorEastAsia" w:hint="eastAsia"/>
          <w:sz w:val="24"/>
          <w:szCs w:val="24"/>
        </w:rPr>
        <w:t>理</w:t>
      </w:r>
      <w:r w:rsidR="00CF2EE7" w:rsidRPr="00822878">
        <w:rPr>
          <w:rFonts w:asciiTheme="minorEastAsia" w:hAnsiTheme="minorEastAsia" w:hint="eastAsia"/>
          <w:sz w:val="24"/>
          <w:szCs w:val="24"/>
          <w:lang w:eastAsia="zh-HK"/>
        </w:rPr>
        <w:t>質</w:t>
      </w:r>
      <w:proofErr w:type="gramStart"/>
      <w:r w:rsidR="00CF2EE7" w:rsidRPr="00822878">
        <w:rPr>
          <w:rFonts w:asciiTheme="minorEastAsia" w:hAnsiTheme="minorEastAsia" w:hint="eastAsia"/>
          <w:sz w:val="24"/>
          <w:szCs w:val="24"/>
          <w:lang w:eastAsia="zh-HK"/>
        </w:rPr>
        <w:t>素均較私人</w:t>
      </w:r>
      <w:proofErr w:type="gramEnd"/>
      <w:r w:rsidR="00CF2EE7" w:rsidRPr="00822878">
        <w:rPr>
          <w:rFonts w:asciiTheme="minorEastAsia" w:hAnsiTheme="minorEastAsia" w:hint="eastAsia"/>
          <w:sz w:val="24"/>
          <w:szCs w:val="24"/>
          <w:lang w:eastAsia="zh-HK"/>
        </w:rPr>
        <w:t>家</w:t>
      </w:r>
      <w:r w:rsidR="00CF2EE7" w:rsidRPr="00822878">
        <w:rPr>
          <w:rFonts w:asciiTheme="minorEastAsia" w:hAnsiTheme="minorEastAsia" w:hint="eastAsia"/>
          <w:sz w:val="24"/>
          <w:szCs w:val="24"/>
        </w:rPr>
        <w:t>庭</w:t>
      </w:r>
      <w:r w:rsidR="00CF2EE7" w:rsidRPr="00822878">
        <w:rPr>
          <w:rFonts w:asciiTheme="minorEastAsia" w:hAnsiTheme="minorEastAsia" w:hint="eastAsia"/>
          <w:sz w:val="24"/>
          <w:szCs w:val="24"/>
          <w:lang w:eastAsia="zh-HK"/>
        </w:rPr>
        <w:t>醫</w:t>
      </w:r>
      <w:r w:rsidR="00CF2EE7" w:rsidRPr="00822878">
        <w:rPr>
          <w:rFonts w:asciiTheme="minorEastAsia" w:hAnsiTheme="minorEastAsia" w:hint="eastAsia"/>
          <w:sz w:val="24"/>
          <w:szCs w:val="24"/>
        </w:rPr>
        <w:t>生</w:t>
      </w:r>
      <w:r w:rsidR="00CF2EE7" w:rsidRPr="00822878">
        <w:rPr>
          <w:rFonts w:asciiTheme="minorEastAsia" w:hAnsiTheme="minorEastAsia" w:hint="eastAsia"/>
          <w:sz w:val="24"/>
          <w:szCs w:val="24"/>
          <w:lang w:eastAsia="zh-HK"/>
        </w:rPr>
        <w:t>相去甚遠，</w:t>
      </w:r>
      <w:r w:rsidR="00CF2EE7" w:rsidRPr="00822878">
        <w:rPr>
          <w:rFonts w:asciiTheme="minorEastAsia" w:hAnsiTheme="minorEastAsia" w:hint="eastAsia"/>
          <w:sz w:val="24"/>
          <w:szCs w:val="24"/>
          <w:lang w:eastAsia="zh-HK"/>
        </w:rPr>
        <w:lastRenderedPageBreak/>
        <w:t>影響長者</w:t>
      </w:r>
      <w:proofErr w:type="gramStart"/>
      <w:r w:rsidR="00CF2EE7" w:rsidRPr="00822878">
        <w:rPr>
          <w:rFonts w:asciiTheme="minorEastAsia" w:hAnsiTheme="minorEastAsia" w:hint="eastAsia"/>
          <w:sz w:val="24"/>
          <w:szCs w:val="24"/>
          <w:lang w:eastAsia="zh-HK"/>
        </w:rPr>
        <w:t>求診意欲</w:t>
      </w:r>
      <w:proofErr w:type="gramEnd"/>
      <w:r w:rsidR="009E2A4D">
        <w:rPr>
          <w:rStyle w:val="ab"/>
          <w:rFonts w:asciiTheme="minorEastAsia" w:hAnsiTheme="minorEastAsia"/>
          <w:sz w:val="24"/>
          <w:szCs w:val="24"/>
          <w:lang w:eastAsia="zh-HK"/>
        </w:rPr>
        <w:footnoteReference w:id="19"/>
      </w:r>
      <w:r w:rsidR="009E2A4D">
        <w:rPr>
          <w:rStyle w:val="ab"/>
          <w:rFonts w:asciiTheme="minorEastAsia" w:hAnsiTheme="minorEastAsia"/>
          <w:sz w:val="24"/>
          <w:szCs w:val="24"/>
          <w:lang w:eastAsia="zh-HK"/>
        </w:rPr>
        <w:footnoteReference w:id="20"/>
      </w:r>
      <w:r w:rsidR="00524131">
        <w:rPr>
          <w:rStyle w:val="ab"/>
          <w:rFonts w:asciiTheme="minorEastAsia" w:hAnsiTheme="minorEastAsia"/>
          <w:sz w:val="24"/>
          <w:szCs w:val="24"/>
          <w:lang w:eastAsia="zh-HK"/>
        </w:rPr>
        <w:footnoteReference w:id="21"/>
      </w:r>
      <w:r w:rsidR="00CF2EE7" w:rsidRPr="00822878">
        <w:rPr>
          <w:rFonts w:asciiTheme="minorEastAsia" w:hAnsiTheme="minorEastAsia" w:hint="eastAsia"/>
          <w:sz w:val="24"/>
          <w:szCs w:val="24"/>
          <w:lang w:eastAsia="zh-HK"/>
        </w:rPr>
        <w:t>。低收入長者的醫</w:t>
      </w:r>
      <w:r w:rsidR="00CF2EE7" w:rsidRPr="00822878">
        <w:rPr>
          <w:rFonts w:asciiTheme="minorEastAsia" w:hAnsiTheme="minorEastAsia" w:hint="eastAsia"/>
          <w:sz w:val="24"/>
          <w:szCs w:val="24"/>
        </w:rPr>
        <w:t>療</w:t>
      </w:r>
      <w:r w:rsidR="00CF2EE7" w:rsidRPr="00822878">
        <w:rPr>
          <w:rFonts w:asciiTheme="minorEastAsia" w:hAnsiTheme="minorEastAsia" w:hint="eastAsia"/>
          <w:sz w:val="24"/>
          <w:szCs w:val="24"/>
          <w:lang w:eastAsia="zh-HK"/>
        </w:rPr>
        <w:t>健康需要較其他長者為高，但使用服務的頻率卻較其他長者為低，可見即使需求較大貧窮長者在獲得服務上卻處於劣勢。</w:t>
      </w:r>
    </w:p>
    <w:p w:rsidR="00CF2EE7" w:rsidRPr="00822878" w:rsidRDefault="00463F20" w:rsidP="00BB7E5E">
      <w:pPr>
        <w:ind w:firstLine="480"/>
        <w:rPr>
          <w:rFonts w:asciiTheme="minorEastAsia" w:hAnsiTheme="minorEastAsia"/>
          <w:sz w:val="24"/>
          <w:szCs w:val="24"/>
          <w:lang w:eastAsia="zh-HK"/>
        </w:rPr>
      </w:pPr>
      <w:r w:rsidRPr="00822878">
        <w:rPr>
          <w:rFonts w:asciiTheme="minorEastAsia" w:hAnsiTheme="minorEastAsia" w:cs="Times New Roman"/>
          <w:noProof/>
          <w:sz w:val="24"/>
          <w:szCs w:val="24"/>
        </w:rPr>
        <mc:AlternateContent>
          <mc:Choice Requires="wps">
            <w:drawing>
              <wp:anchor distT="45720" distB="45720" distL="114300" distR="114300" simplePos="0" relativeHeight="251650560" behindDoc="0" locked="0" layoutInCell="1" allowOverlap="1">
                <wp:simplePos x="0" y="0"/>
                <wp:positionH relativeFrom="column">
                  <wp:posOffset>2894357</wp:posOffset>
                </wp:positionH>
                <wp:positionV relativeFrom="paragraph">
                  <wp:posOffset>1449594</wp:posOffset>
                </wp:positionV>
                <wp:extent cx="2975610" cy="3968115"/>
                <wp:effectExtent l="0" t="0" r="15240" b="133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3968115"/>
                        </a:xfrm>
                        <a:prstGeom prst="rect">
                          <a:avLst/>
                        </a:prstGeom>
                        <a:solidFill>
                          <a:srgbClr val="FFFFFF"/>
                        </a:solidFill>
                        <a:ln w="9525">
                          <a:solidFill>
                            <a:srgbClr val="000000"/>
                          </a:solidFill>
                          <a:miter lim="800000"/>
                          <a:headEnd/>
                          <a:tailEnd/>
                        </a:ln>
                      </wps:spPr>
                      <wps:txbx>
                        <w:txbxContent>
                          <w:p w:rsidR="00822878" w:rsidRDefault="00822878" w:rsidP="0041674C">
                            <w:pPr>
                              <w:jc w:val="center"/>
                              <w:rPr>
                                <w:b/>
                                <w:i/>
                                <w:u w:val="single"/>
                              </w:rPr>
                            </w:pPr>
                            <w:r>
                              <w:rPr>
                                <w:rFonts w:hint="eastAsia"/>
                                <w:b/>
                                <w:i/>
                                <w:u w:val="single"/>
                              </w:rPr>
                              <w:t>個案例子</w:t>
                            </w:r>
                          </w:p>
                          <w:p w:rsidR="00822878" w:rsidRDefault="00822878" w:rsidP="0041674C">
                            <w:pPr>
                              <w:rPr>
                                <w:i/>
                              </w:rPr>
                            </w:pPr>
                            <w:r>
                              <w:rPr>
                                <w:rFonts w:hint="eastAsia"/>
                                <w:i/>
                              </w:rPr>
                              <w:t>陳婆婆</w:t>
                            </w:r>
                            <w:r>
                              <w:rPr>
                                <w:i/>
                              </w:rPr>
                              <w:t>74</w:t>
                            </w:r>
                            <w:r>
                              <w:rPr>
                                <w:rFonts w:hint="eastAsia"/>
                                <w:i/>
                              </w:rPr>
                              <w:t>歲，與</w:t>
                            </w:r>
                            <w:r>
                              <w:rPr>
                                <w:i/>
                              </w:rPr>
                              <w:t>76</w:t>
                            </w:r>
                            <w:r>
                              <w:rPr>
                                <w:rFonts w:hint="eastAsia"/>
                                <w:i/>
                              </w:rPr>
                              <w:t>歲丈夫居於深水埗唐樓，因樓下的普通科門診經常無籌，故通常預約石硤尾的診所「個到有斜路，有嗰長者行唔到，容易嗰約」</w:t>
                            </w:r>
                          </w:p>
                          <w:p w:rsidR="00822878" w:rsidRDefault="00822878" w:rsidP="0041674C">
                            <w:pPr>
                              <w:rPr>
                                <w:i/>
                              </w:rPr>
                            </w:pPr>
                            <w:r>
                              <w:rPr>
                                <w:rFonts w:hint="eastAsia"/>
                                <w:i/>
                              </w:rPr>
                              <w:t>陳婆婆患有關節炎，高血壓</w:t>
                            </w:r>
                            <w:r w:rsidRPr="00B0364F">
                              <w:rPr>
                                <w:rFonts w:hint="eastAsia"/>
                                <w:i/>
                              </w:rPr>
                              <w:t>及高鉀血症，最近陳婆婆出現腳腫，腳痛問題引致行動不便，同時覺到頭暈眼花。</w:t>
                            </w:r>
                            <w:proofErr w:type="gramStart"/>
                            <w:r w:rsidRPr="00B0364F">
                              <w:rPr>
                                <w:rFonts w:hint="eastAsia"/>
                                <w:i/>
                              </w:rPr>
                              <w:t>丈夫著</w:t>
                            </w:r>
                            <w:proofErr w:type="gramEnd"/>
                            <w:r>
                              <w:rPr>
                                <w:rFonts w:hint="eastAsia"/>
                                <w:i/>
                              </w:rPr>
                              <w:t>他看醫生，陳婆婆堅持不求醫「</w:t>
                            </w:r>
                            <w:proofErr w:type="gramStart"/>
                            <w:r>
                              <w:rPr>
                                <w:rFonts w:hint="eastAsia"/>
                                <w:i/>
                              </w:rPr>
                              <w:t>唔使錢咩</w:t>
                            </w:r>
                            <w:proofErr w:type="gramEnd"/>
                            <w:r>
                              <w:rPr>
                                <w:rFonts w:hint="eastAsia"/>
                                <w:i/>
                              </w:rPr>
                              <w:t>，你比錢我搭的士上去</w:t>
                            </w:r>
                            <w:r>
                              <w:rPr>
                                <w:i/>
                              </w:rPr>
                              <w:t xml:space="preserve">? </w:t>
                            </w:r>
                            <w:proofErr w:type="gramStart"/>
                            <w:r>
                              <w:rPr>
                                <w:rFonts w:hint="eastAsia"/>
                                <w:i/>
                              </w:rPr>
                              <w:t>搞足一日</w:t>
                            </w:r>
                            <w:proofErr w:type="gramEnd"/>
                            <w:r>
                              <w:rPr>
                                <w:rFonts w:hint="eastAsia"/>
                                <w:i/>
                              </w:rPr>
                              <w:t>醫生</w:t>
                            </w:r>
                            <w:proofErr w:type="gramStart"/>
                            <w:r>
                              <w:rPr>
                                <w:rFonts w:hint="eastAsia"/>
                                <w:i/>
                              </w:rPr>
                              <w:t>都係比止痛藥</w:t>
                            </w:r>
                            <w:proofErr w:type="gramEnd"/>
                            <w:r>
                              <w:rPr>
                                <w:rFonts w:hint="eastAsia"/>
                                <w:i/>
                              </w:rPr>
                              <w:t>我」</w:t>
                            </w:r>
                          </w:p>
                          <w:p w:rsidR="00822878" w:rsidRDefault="00822878" w:rsidP="0041674C">
                            <w:pPr>
                              <w:rPr>
                                <w:i/>
                              </w:rPr>
                            </w:pPr>
                            <w:r>
                              <w:rPr>
                                <w:rFonts w:hint="eastAsia"/>
                                <w:i/>
                              </w:rPr>
                              <w:t>晚上陳婆婆頭暈，在丈夫陪伴下到急症室求醫，婆婆沒有</w:t>
                            </w:r>
                            <w:proofErr w:type="gramStart"/>
                            <w:r>
                              <w:rPr>
                                <w:rFonts w:hint="eastAsia"/>
                                <w:i/>
                              </w:rPr>
                              <w:t>申請綜援</w:t>
                            </w:r>
                            <w:proofErr w:type="gramEnd"/>
                            <w:r>
                              <w:rPr>
                                <w:rFonts w:hint="eastAsia"/>
                                <w:i/>
                              </w:rPr>
                              <w:t>，</w:t>
                            </w:r>
                            <w:r>
                              <w:rPr>
                                <w:i/>
                              </w:rPr>
                              <w:t>故</w:t>
                            </w:r>
                            <w:r>
                              <w:rPr>
                                <w:rFonts w:hint="eastAsia"/>
                                <w:i/>
                              </w:rPr>
                              <w:t>1</w:t>
                            </w:r>
                            <w:r>
                              <w:rPr>
                                <w:i/>
                              </w:rPr>
                              <w:t>80</w:t>
                            </w:r>
                            <w:r>
                              <w:rPr>
                                <w:rFonts w:hint="eastAsia"/>
                                <w:i/>
                              </w:rPr>
                              <w:t>元的收費令她很「</w:t>
                            </w:r>
                            <w:r>
                              <w:rPr>
                                <w:i/>
                              </w:rPr>
                              <w:t>肉</w:t>
                            </w:r>
                            <w:r>
                              <w:rPr>
                                <w:rFonts w:hint="eastAsia"/>
                                <w:i/>
                              </w:rPr>
                              <w:t>痛」</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27.9pt;margin-top:114.15pt;width:234.3pt;height:312.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">
                <v:textbox>
                  <w:txbxContent>
                    <w:p w:rsidR="00822878" w:rsidRDefault="00822878" w:rsidP="0041674C">
                      <w:pPr>
                        <w:jc w:val="center"/>
                        <w:rPr>
                          <w:b/>
                          <w:i/>
                          <w:u w:val="single"/>
                        </w:rPr>
                      </w:pPr>
                      <w:r>
                        <w:rPr>
                          <w:rFonts w:hint="eastAsia"/>
                          <w:b/>
                          <w:i/>
                          <w:u w:val="single"/>
                        </w:rPr>
                        <w:t>個案例子</w:t>
                      </w:r>
                    </w:p>
                    <w:p w:rsidR="00822878" w:rsidRDefault="00822878" w:rsidP="0041674C">
                      <w:pPr>
                        <w:rPr>
                          <w:i/>
                        </w:rPr>
                      </w:pPr>
                      <w:r>
                        <w:rPr>
                          <w:rFonts w:hint="eastAsia"/>
                          <w:i/>
                        </w:rPr>
                        <w:t>陳婆婆</w:t>
                      </w:r>
                      <w:r>
                        <w:rPr>
                          <w:i/>
                        </w:rPr>
                        <w:t>74</w:t>
                      </w:r>
                      <w:r>
                        <w:rPr>
                          <w:rFonts w:hint="eastAsia"/>
                          <w:i/>
                        </w:rPr>
                        <w:t>歲，與</w:t>
                      </w:r>
                      <w:r>
                        <w:rPr>
                          <w:i/>
                        </w:rPr>
                        <w:t>76</w:t>
                      </w:r>
                      <w:r>
                        <w:rPr>
                          <w:rFonts w:hint="eastAsia"/>
                          <w:i/>
                        </w:rPr>
                        <w:t>歲丈夫居於深水埗唐樓，因樓下的普通科門診經常無籌，故通常預約石硤尾的診所「個到有斜路，有嗰長者行唔到，容易嗰約」</w:t>
                      </w:r>
                    </w:p>
                    <w:p w:rsidR="00822878" w:rsidRDefault="00822878" w:rsidP="0041674C">
                      <w:pPr>
                        <w:rPr>
                          <w:i/>
                        </w:rPr>
                      </w:pPr>
                      <w:r>
                        <w:rPr>
                          <w:rFonts w:hint="eastAsia"/>
                          <w:i/>
                        </w:rPr>
                        <w:t>陳婆婆患有關節炎，高血壓</w:t>
                      </w:r>
                      <w:r w:rsidRPr="00B0364F">
                        <w:rPr>
                          <w:rFonts w:hint="eastAsia"/>
                          <w:i/>
                        </w:rPr>
                        <w:t>及高鉀血症，最近陳婆婆出現腳腫，腳痛問題引致行動不便，同時覺到頭暈眼花。</w:t>
                      </w:r>
                      <w:proofErr w:type="gramStart"/>
                      <w:r w:rsidRPr="00B0364F">
                        <w:rPr>
                          <w:rFonts w:hint="eastAsia"/>
                          <w:i/>
                        </w:rPr>
                        <w:t>丈夫著</w:t>
                      </w:r>
                      <w:proofErr w:type="gramEnd"/>
                      <w:r>
                        <w:rPr>
                          <w:rFonts w:hint="eastAsia"/>
                          <w:i/>
                        </w:rPr>
                        <w:t>他看醫生，陳婆婆堅持不求醫「</w:t>
                      </w:r>
                      <w:proofErr w:type="gramStart"/>
                      <w:r>
                        <w:rPr>
                          <w:rFonts w:hint="eastAsia"/>
                          <w:i/>
                        </w:rPr>
                        <w:t>唔使錢咩</w:t>
                      </w:r>
                      <w:proofErr w:type="gramEnd"/>
                      <w:r>
                        <w:rPr>
                          <w:rFonts w:hint="eastAsia"/>
                          <w:i/>
                        </w:rPr>
                        <w:t>，你比錢我搭的士上去</w:t>
                      </w:r>
                      <w:r>
                        <w:rPr>
                          <w:i/>
                        </w:rPr>
                        <w:t xml:space="preserve">? </w:t>
                      </w:r>
                      <w:proofErr w:type="gramStart"/>
                      <w:r>
                        <w:rPr>
                          <w:rFonts w:hint="eastAsia"/>
                          <w:i/>
                        </w:rPr>
                        <w:t>搞足一日</w:t>
                      </w:r>
                      <w:proofErr w:type="gramEnd"/>
                      <w:r>
                        <w:rPr>
                          <w:rFonts w:hint="eastAsia"/>
                          <w:i/>
                        </w:rPr>
                        <w:t>醫生</w:t>
                      </w:r>
                      <w:proofErr w:type="gramStart"/>
                      <w:r>
                        <w:rPr>
                          <w:rFonts w:hint="eastAsia"/>
                          <w:i/>
                        </w:rPr>
                        <w:t>都係比止痛藥</w:t>
                      </w:r>
                      <w:proofErr w:type="gramEnd"/>
                      <w:r>
                        <w:rPr>
                          <w:rFonts w:hint="eastAsia"/>
                          <w:i/>
                        </w:rPr>
                        <w:t>我」</w:t>
                      </w:r>
                    </w:p>
                    <w:p w:rsidR="00822878" w:rsidRDefault="00822878" w:rsidP="0041674C">
                      <w:pPr>
                        <w:rPr>
                          <w:i/>
                        </w:rPr>
                      </w:pPr>
                      <w:r>
                        <w:rPr>
                          <w:rFonts w:hint="eastAsia"/>
                          <w:i/>
                        </w:rPr>
                        <w:t>晚上陳婆婆頭暈，在丈夫陪伴下到急症室求醫，婆婆沒有</w:t>
                      </w:r>
                      <w:proofErr w:type="gramStart"/>
                      <w:r>
                        <w:rPr>
                          <w:rFonts w:hint="eastAsia"/>
                          <w:i/>
                        </w:rPr>
                        <w:t>申請綜援</w:t>
                      </w:r>
                      <w:proofErr w:type="gramEnd"/>
                      <w:r>
                        <w:rPr>
                          <w:rFonts w:hint="eastAsia"/>
                          <w:i/>
                        </w:rPr>
                        <w:t>，</w:t>
                      </w:r>
                      <w:r>
                        <w:rPr>
                          <w:i/>
                        </w:rPr>
                        <w:t>故</w:t>
                      </w:r>
                      <w:r>
                        <w:rPr>
                          <w:rFonts w:hint="eastAsia"/>
                          <w:i/>
                        </w:rPr>
                        <w:t>1</w:t>
                      </w:r>
                      <w:r>
                        <w:rPr>
                          <w:i/>
                        </w:rPr>
                        <w:t>80</w:t>
                      </w:r>
                      <w:r>
                        <w:rPr>
                          <w:rFonts w:hint="eastAsia"/>
                          <w:i/>
                        </w:rPr>
                        <w:t>元的收費令她很「</w:t>
                      </w:r>
                      <w:r>
                        <w:rPr>
                          <w:i/>
                        </w:rPr>
                        <w:t>肉</w:t>
                      </w:r>
                      <w:r>
                        <w:rPr>
                          <w:rFonts w:hint="eastAsia"/>
                          <w:i/>
                        </w:rPr>
                        <w:t>痛」</w:t>
                      </w:r>
                      <w:r>
                        <w:rPr>
                          <w:i/>
                        </w:rPr>
                        <w:t>…</w:t>
                      </w:r>
                    </w:p>
                  </w:txbxContent>
                </v:textbox>
                <w10:wrap type="square"/>
              </v:shape>
            </w:pict>
          </mc:Fallback>
        </mc:AlternateContent>
      </w:r>
      <w:r w:rsidR="00CF2EE7" w:rsidRPr="00822878">
        <w:rPr>
          <w:rFonts w:asciiTheme="minorEastAsia" w:hAnsiTheme="minorEastAsia" w:hint="eastAsia"/>
          <w:sz w:val="24"/>
          <w:szCs w:val="24"/>
          <w:lang w:eastAsia="zh-HK"/>
        </w:rPr>
        <w:t>於</w:t>
      </w:r>
      <w:proofErr w:type="gramStart"/>
      <w:r w:rsidR="00CF2EE7" w:rsidRPr="00822878">
        <w:rPr>
          <w:rFonts w:asciiTheme="minorEastAsia" w:hAnsiTheme="minorEastAsia" w:hint="eastAsia"/>
          <w:sz w:val="24"/>
          <w:szCs w:val="24"/>
          <w:lang w:eastAsia="zh-HK"/>
        </w:rPr>
        <w:t>可達性方面</w:t>
      </w:r>
      <w:proofErr w:type="gramEnd"/>
      <w:r w:rsidR="00CF2EE7" w:rsidRPr="00822878">
        <w:rPr>
          <w:rFonts w:asciiTheme="minorEastAsia" w:hAnsiTheme="minorEastAsia" w:hint="eastAsia"/>
          <w:sz w:val="24"/>
          <w:szCs w:val="24"/>
          <w:lang w:eastAsia="zh-HK"/>
        </w:rPr>
        <w:t>，本會調查發現長者難以預約普通科門診，五成半受訪基層長者表示公營普通科門診的電話預約系統「非常不方便」及「不方便」，並平均需致電</w:t>
      </w:r>
      <w:r w:rsidR="00CF2EE7" w:rsidRPr="00822878">
        <w:rPr>
          <w:rFonts w:asciiTheme="minorEastAsia" w:hAnsiTheme="minorEastAsia"/>
          <w:sz w:val="24"/>
          <w:szCs w:val="24"/>
          <w:lang w:eastAsia="zh-HK"/>
        </w:rPr>
        <w:t>2.8</w:t>
      </w:r>
      <w:r w:rsidR="00CF2EE7" w:rsidRPr="00822878">
        <w:rPr>
          <w:rFonts w:asciiTheme="minorEastAsia" w:hAnsiTheme="minorEastAsia" w:hint="eastAsia"/>
          <w:sz w:val="24"/>
          <w:szCs w:val="24"/>
          <w:lang w:eastAsia="zh-HK"/>
        </w:rPr>
        <w:t>次方能成功預約，可想而知於流感或服務高峰期時更是一籌難求，不少長者</w:t>
      </w:r>
      <w:proofErr w:type="gramStart"/>
      <w:r w:rsidR="00CF2EE7" w:rsidRPr="00822878">
        <w:rPr>
          <w:rFonts w:asciiTheme="minorEastAsia" w:hAnsiTheme="minorEastAsia" w:hint="eastAsia"/>
          <w:sz w:val="24"/>
          <w:szCs w:val="24"/>
          <w:lang w:eastAsia="zh-HK"/>
        </w:rPr>
        <w:t>因籌數不足</w:t>
      </w:r>
      <w:proofErr w:type="gramEnd"/>
      <w:r w:rsidR="00CF2EE7" w:rsidRPr="00822878">
        <w:rPr>
          <w:rFonts w:asciiTheme="minorEastAsia" w:hAnsiTheme="minorEastAsia" w:hint="eastAsia"/>
          <w:sz w:val="24"/>
          <w:szCs w:val="24"/>
          <w:lang w:eastAsia="zh-HK"/>
        </w:rPr>
        <w:t>更被系統分派至同區較遠診所或</w:t>
      </w:r>
      <w:proofErr w:type="gramStart"/>
      <w:r w:rsidR="00CF2EE7" w:rsidRPr="00822878">
        <w:rPr>
          <w:rFonts w:asciiTheme="minorEastAsia" w:hAnsiTheme="minorEastAsia" w:hint="eastAsia"/>
          <w:sz w:val="24"/>
          <w:szCs w:val="24"/>
          <w:lang w:eastAsia="zh-HK"/>
        </w:rPr>
        <w:t>跨區求診</w:t>
      </w:r>
      <w:proofErr w:type="gramEnd"/>
      <w:r w:rsidR="00CF2EE7" w:rsidRPr="00822878">
        <w:rPr>
          <w:rFonts w:asciiTheme="minorEastAsia" w:hAnsiTheme="minorEastAsia" w:hint="eastAsia"/>
          <w:sz w:val="24"/>
          <w:szCs w:val="24"/>
          <w:lang w:eastAsia="zh-HK"/>
        </w:rPr>
        <w:t>，更有兩成長者表示因未能預約而放棄求醫。公營</w:t>
      </w:r>
      <w:proofErr w:type="gramStart"/>
      <w:r w:rsidR="00CF2EE7" w:rsidRPr="00822878">
        <w:rPr>
          <w:rFonts w:asciiTheme="minorEastAsia" w:hAnsiTheme="minorEastAsia" w:hint="eastAsia"/>
          <w:sz w:val="24"/>
          <w:szCs w:val="24"/>
          <w:lang w:eastAsia="zh-HK"/>
        </w:rPr>
        <w:t>門診籌數不足</w:t>
      </w:r>
      <w:proofErr w:type="gramEnd"/>
      <w:r w:rsidR="00CF2EE7" w:rsidRPr="00822878">
        <w:rPr>
          <w:rFonts w:asciiTheme="minorEastAsia" w:hAnsiTheme="minorEastAsia" w:hint="eastAsia"/>
          <w:sz w:val="24"/>
          <w:szCs w:val="24"/>
          <w:lang w:eastAsia="zh-HK"/>
        </w:rPr>
        <w:t>，而需要一天前預約而非提</w:t>
      </w:r>
      <w:r w:rsidR="00CF2EE7" w:rsidRPr="00822878">
        <w:rPr>
          <w:rFonts w:asciiTheme="minorEastAsia" w:hAnsiTheme="minorEastAsia" w:hint="eastAsia"/>
          <w:sz w:val="24"/>
          <w:szCs w:val="24"/>
        </w:rPr>
        <w:t>供</w:t>
      </w:r>
      <w:r w:rsidR="00CF2EE7" w:rsidRPr="00822878">
        <w:rPr>
          <w:rFonts w:asciiTheme="minorEastAsia" w:hAnsiTheme="minorEastAsia" w:hint="eastAsia"/>
          <w:sz w:val="24"/>
          <w:szCs w:val="24"/>
          <w:lang w:eastAsia="zh-HK"/>
        </w:rPr>
        <w:t>即時協</w:t>
      </w:r>
      <w:r w:rsidR="00CF2EE7" w:rsidRPr="00822878">
        <w:rPr>
          <w:rFonts w:asciiTheme="minorEastAsia" w:hAnsiTheme="minorEastAsia" w:hint="eastAsia"/>
          <w:sz w:val="24"/>
          <w:szCs w:val="24"/>
        </w:rPr>
        <w:t>助</w:t>
      </w:r>
      <w:r w:rsidR="00CF2EE7" w:rsidRPr="00822878">
        <w:rPr>
          <w:rFonts w:asciiTheme="minorEastAsia" w:hAnsiTheme="minorEastAsia" w:hint="eastAsia"/>
          <w:sz w:val="24"/>
          <w:szCs w:val="24"/>
          <w:lang w:eastAsia="zh-HK"/>
        </w:rPr>
        <w:t>令不少長者卻步，同時普通科夜診服務非常短缺，全港只有</w:t>
      </w:r>
      <w:r w:rsidR="00CF2EE7" w:rsidRPr="00822878">
        <w:rPr>
          <w:rFonts w:asciiTheme="minorEastAsia" w:hAnsiTheme="minorEastAsia"/>
          <w:sz w:val="24"/>
          <w:szCs w:val="24"/>
          <w:lang w:eastAsia="zh-HK"/>
        </w:rPr>
        <w:t>13</w:t>
      </w:r>
      <w:r w:rsidR="00CF2EE7" w:rsidRPr="00822878">
        <w:rPr>
          <w:rFonts w:asciiTheme="minorEastAsia" w:hAnsiTheme="minorEastAsia" w:hint="eastAsia"/>
          <w:sz w:val="24"/>
          <w:szCs w:val="24"/>
          <w:lang w:eastAsia="zh-HK"/>
        </w:rPr>
        <w:t>間設夜診服務的公營診所，故貧窮長者因此放棄求診</w:t>
      </w:r>
      <w:proofErr w:type="gramStart"/>
      <w:r w:rsidR="00CF2EE7" w:rsidRPr="00822878">
        <w:rPr>
          <w:rFonts w:asciiTheme="minorEastAsia" w:hAnsiTheme="minorEastAsia" w:hint="eastAsia"/>
          <w:sz w:val="24"/>
          <w:szCs w:val="24"/>
          <w:lang w:eastAsia="zh-HK"/>
        </w:rPr>
        <w:t>或</w:t>
      </w:r>
      <w:r w:rsidR="008700A1" w:rsidRPr="00822878">
        <w:rPr>
          <w:rFonts w:asciiTheme="minorEastAsia" w:hAnsiTheme="minorEastAsia" w:hint="eastAsia"/>
          <w:sz w:val="24"/>
          <w:szCs w:val="24"/>
        </w:rPr>
        <w:t>逼於無奈</w:t>
      </w:r>
      <w:proofErr w:type="gramEnd"/>
      <w:r w:rsidR="008700A1" w:rsidRPr="00822878">
        <w:rPr>
          <w:rFonts w:asciiTheme="minorEastAsia" w:hAnsiTheme="minorEastAsia" w:hint="eastAsia"/>
          <w:sz w:val="24"/>
          <w:szCs w:val="24"/>
        </w:rPr>
        <w:t>前</w:t>
      </w:r>
      <w:r w:rsidR="00CF2EE7" w:rsidRPr="00822878">
        <w:rPr>
          <w:rFonts w:asciiTheme="minorEastAsia" w:hAnsiTheme="minorEastAsia" w:hint="eastAsia"/>
          <w:sz w:val="24"/>
          <w:szCs w:val="24"/>
          <w:lang w:eastAsia="zh-HK"/>
        </w:rPr>
        <w:t>往</w:t>
      </w:r>
      <w:proofErr w:type="gramStart"/>
      <w:r w:rsidR="00CF2EE7" w:rsidRPr="00822878">
        <w:rPr>
          <w:rFonts w:asciiTheme="minorEastAsia" w:hAnsiTheme="minorEastAsia" w:hint="eastAsia"/>
          <w:sz w:val="24"/>
          <w:szCs w:val="24"/>
          <w:lang w:eastAsia="zh-HK"/>
        </w:rPr>
        <w:t>急症室求診</w:t>
      </w:r>
      <w:proofErr w:type="gramEnd"/>
      <w:r w:rsidR="00CF2EE7" w:rsidRPr="00822878">
        <w:rPr>
          <w:rFonts w:asciiTheme="minorEastAsia" w:hAnsiTheme="minorEastAsia" w:hint="eastAsia"/>
          <w:sz w:val="24"/>
          <w:szCs w:val="24"/>
          <w:lang w:eastAsia="zh-HK"/>
        </w:rPr>
        <w:t>。</w:t>
      </w:r>
    </w:p>
    <w:p w:rsidR="00463F20" w:rsidRDefault="00CF2EE7" w:rsidP="00191B18">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除預約困難外，因求診者基層醫療服務不足，故於診所等候服務時間極長，</w:t>
      </w:r>
      <w:proofErr w:type="gramStart"/>
      <w:r w:rsidR="008700A1" w:rsidRPr="00822878">
        <w:rPr>
          <w:rFonts w:asciiTheme="minorEastAsia" w:hAnsiTheme="minorEastAsia" w:hint="eastAsia"/>
          <w:sz w:val="24"/>
          <w:szCs w:val="24"/>
        </w:rPr>
        <w:t>但</w:t>
      </w:r>
      <w:r w:rsidRPr="00822878">
        <w:rPr>
          <w:rFonts w:asciiTheme="minorEastAsia" w:hAnsiTheme="minorEastAsia" w:hint="eastAsia"/>
          <w:sz w:val="24"/>
          <w:szCs w:val="24"/>
          <w:lang w:eastAsia="zh-HK"/>
        </w:rPr>
        <w:t>診症</w:t>
      </w:r>
      <w:proofErr w:type="gramEnd"/>
      <w:r w:rsidRPr="00822878">
        <w:rPr>
          <w:rFonts w:asciiTheme="minorEastAsia" w:hAnsiTheme="minorEastAsia" w:hint="eastAsia"/>
          <w:sz w:val="24"/>
          <w:szCs w:val="24"/>
          <w:lang w:eastAsia="zh-HK"/>
        </w:rPr>
        <w:t>時間卻非常不足，不少長者因「等三個</w:t>
      </w:r>
      <w:r w:rsidR="007D057E" w:rsidRPr="00822878">
        <w:rPr>
          <w:rFonts w:asciiTheme="minorEastAsia" w:hAnsiTheme="minorEastAsia" w:hint="eastAsia"/>
          <w:sz w:val="24"/>
          <w:szCs w:val="24"/>
          <w:lang w:eastAsia="zh-HK"/>
        </w:rPr>
        <w:t>鐘</w:t>
      </w:r>
      <w:r w:rsidRPr="00822878">
        <w:rPr>
          <w:rFonts w:asciiTheme="minorEastAsia" w:hAnsiTheme="minorEastAsia" w:hint="eastAsia"/>
          <w:sz w:val="24"/>
          <w:szCs w:val="24"/>
          <w:lang w:eastAsia="zh-HK"/>
        </w:rPr>
        <w:t>先</w:t>
      </w:r>
      <w:proofErr w:type="gramStart"/>
      <w:r w:rsidRPr="00822878">
        <w:rPr>
          <w:rFonts w:asciiTheme="minorEastAsia" w:hAnsiTheme="minorEastAsia" w:hint="eastAsia"/>
          <w:sz w:val="24"/>
          <w:szCs w:val="24"/>
          <w:lang w:eastAsia="zh-HK"/>
        </w:rPr>
        <w:t>睇</w:t>
      </w:r>
      <w:proofErr w:type="gramEnd"/>
      <w:r w:rsidRPr="00822878">
        <w:rPr>
          <w:rFonts w:asciiTheme="minorEastAsia" w:hAnsiTheme="minorEastAsia" w:hint="eastAsia"/>
          <w:sz w:val="24"/>
          <w:szCs w:val="24"/>
          <w:lang w:eastAsia="zh-HK"/>
        </w:rPr>
        <w:t>三分鐘」醫生而放棄求助</w:t>
      </w:r>
      <w:r w:rsidR="008700A1"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根據</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管局數字，即使事前預約好時間的</w:t>
      </w:r>
      <w:proofErr w:type="gramStart"/>
      <w:r w:rsidRPr="00822878">
        <w:rPr>
          <w:rFonts w:asciiTheme="minorEastAsia" w:hAnsiTheme="minorEastAsia" w:hint="eastAsia"/>
          <w:sz w:val="24"/>
          <w:szCs w:val="24"/>
          <w:lang w:eastAsia="zh-HK"/>
        </w:rPr>
        <w:t>專科診症</w:t>
      </w:r>
      <w:proofErr w:type="gramEnd"/>
      <w:r w:rsidRPr="00822878">
        <w:rPr>
          <w:rFonts w:asciiTheme="minorEastAsia" w:hAnsiTheme="minorEastAsia" w:hint="eastAsia"/>
          <w:sz w:val="24"/>
          <w:szCs w:val="24"/>
          <w:lang w:eastAsia="zh-HK"/>
        </w:rPr>
        <w:t>，近四成比約定時間遲一小時以上，更有一成比原定時</w:t>
      </w:r>
      <w:r w:rsidRPr="00822878">
        <w:rPr>
          <w:rFonts w:asciiTheme="minorEastAsia" w:hAnsiTheme="minorEastAsia" w:hint="eastAsia"/>
          <w:sz w:val="24"/>
          <w:szCs w:val="24"/>
        </w:rPr>
        <w:t>間</w:t>
      </w:r>
      <w:r w:rsidRPr="00822878">
        <w:rPr>
          <w:rFonts w:asciiTheme="minorEastAsia" w:hAnsiTheme="minorEastAsia" w:hint="eastAsia"/>
          <w:sz w:val="24"/>
          <w:szCs w:val="24"/>
          <w:lang w:eastAsia="zh-HK"/>
        </w:rPr>
        <w:t>遲兩小時以上，加上藥房等候時間</w:t>
      </w:r>
      <w:r w:rsidR="008700A1" w:rsidRPr="00822878">
        <w:rPr>
          <w:rFonts w:asciiTheme="minorEastAsia" w:hAnsiTheme="minorEastAsia" w:hint="eastAsia"/>
          <w:sz w:val="24"/>
          <w:szCs w:val="24"/>
        </w:rPr>
        <w:t>經常</w:t>
      </w:r>
      <w:r w:rsidRPr="00822878">
        <w:rPr>
          <w:rFonts w:asciiTheme="minorEastAsia" w:hAnsiTheme="minorEastAsia" w:hint="eastAsia"/>
          <w:sz w:val="24"/>
          <w:szCs w:val="24"/>
          <w:lang w:eastAsia="zh-HK"/>
        </w:rPr>
        <w:t>超過一小時及地點不便造成的交</w:t>
      </w:r>
      <w:r w:rsidRPr="00822878">
        <w:rPr>
          <w:rFonts w:asciiTheme="minorEastAsia" w:hAnsiTheme="minorEastAsia" w:hint="eastAsia"/>
          <w:sz w:val="24"/>
          <w:szCs w:val="24"/>
        </w:rPr>
        <w:t>通</w:t>
      </w:r>
      <w:r w:rsidRPr="00822878">
        <w:rPr>
          <w:rFonts w:asciiTheme="minorEastAsia" w:hAnsiTheme="minorEastAsia" w:hint="eastAsia"/>
          <w:sz w:val="24"/>
          <w:szCs w:val="24"/>
          <w:lang w:eastAsia="zh-HK"/>
        </w:rPr>
        <w:t>時</w:t>
      </w:r>
      <w:r w:rsidRPr="00822878">
        <w:rPr>
          <w:rFonts w:asciiTheme="minorEastAsia" w:hAnsiTheme="minorEastAsia" w:hint="eastAsia"/>
          <w:sz w:val="24"/>
          <w:szCs w:val="24"/>
        </w:rPr>
        <w:t>間</w:t>
      </w:r>
      <w:r w:rsidRPr="00822878">
        <w:rPr>
          <w:rFonts w:asciiTheme="minorEastAsia" w:hAnsiTheme="minorEastAsia" w:hint="eastAsia"/>
          <w:sz w:val="24"/>
          <w:szCs w:val="24"/>
          <w:lang w:eastAsia="zh-HK"/>
        </w:rPr>
        <w:t>，每次求</w:t>
      </w:r>
      <w:proofErr w:type="gramStart"/>
      <w:r w:rsidRPr="00822878">
        <w:rPr>
          <w:rFonts w:asciiTheme="minorEastAsia" w:hAnsiTheme="minorEastAsia" w:hint="eastAsia"/>
          <w:sz w:val="24"/>
          <w:szCs w:val="24"/>
          <w:lang w:eastAsia="zh-HK"/>
        </w:rPr>
        <w:t>診便需半天，</w:t>
      </w:r>
      <w:proofErr w:type="gramEnd"/>
      <w:r w:rsidRPr="00822878">
        <w:rPr>
          <w:rFonts w:asciiTheme="minorEastAsia" w:hAnsiTheme="minorEastAsia" w:hint="eastAsia"/>
          <w:sz w:val="24"/>
          <w:szCs w:val="24"/>
          <w:lang w:eastAsia="zh-HK"/>
        </w:rPr>
        <w:t>可想而知未有預約的急症服務等候時間更長，</w:t>
      </w:r>
      <w:r w:rsidR="00191B18" w:rsidRPr="00822878">
        <w:rPr>
          <w:rFonts w:asciiTheme="minorEastAsia" w:hAnsiTheme="minorEastAsia" w:hint="eastAsia"/>
          <w:sz w:val="24"/>
          <w:szCs w:val="24"/>
          <w:lang w:eastAsia="zh-HK"/>
        </w:rPr>
        <w:t>而全港四份之</w:t>
      </w:r>
      <w:proofErr w:type="gramStart"/>
      <w:r w:rsidR="00191B18" w:rsidRPr="00822878">
        <w:rPr>
          <w:rFonts w:asciiTheme="minorEastAsia" w:hAnsiTheme="minorEastAsia" w:hint="eastAsia"/>
          <w:sz w:val="24"/>
          <w:szCs w:val="24"/>
          <w:lang w:eastAsia="zh-HK"/>
        </w:rPr>
        <w:t>一</w:t>
      </w:r>
      <w:proofErr w:type="gramEnd"/>
      <w:r w:rsidR="00191B18" w:rsidRPr="00822878">
        <w:rPr>
          <w:rFonts w:asciiTheme="minorEastAsia" w:hAnsiTheme="minorEastAsia" w:hint="eastAsia"/>
          <w:sz w:val="24"/>
          <w:szCs w:val="24"/>
          <w:lang w:eastAsia="zh-HK"/>
        </w:rPr>
        <w:t>長者日常生活需要別人協助下，對</w:t>
      </w:r>
      <w:r w:rsidRPr="00822878">
        <w:rPr>
          <w:rFonts w:asciiTheme="minorEastAsia" w:hAnsiTheme="minorEastAsia" w:hint="eastAsia"/>
          <w:sz w:val="24"/>
          <w:szCs w:val="24"/>
          <w:lang w:eastAsia="zh-HK"/>
        </w:rPr>
        <w:t>行動不便或</w:t>
      </w:r>
      <w:proofErr w:type="gramStart"/>
      <w:r w:rsidRPr="00822878">
        <w:rPr>
          <w:rFonts w:asciiTheme="minorEastAsia" w:hAnsiTheme="minorEastAsia" w:hint="eastAsia"/>
          <w:sz w:val="24"/>
          <w:szCs w:val="24"/>
          <w:lang w:eastAsia="zh-HK"/>
        </w:rPr>
        <w:t>需要陪診</w:t>
      </w:r>
      <w:proofErr w:type="gramEnd"/>
      <w:r w:rsidRPr="00822878">
        <w:rPr>
          <w:rFonts w:asciiTheme="minorEastAsia" w:hAnsiTheme="minorEastAsia"/>
          <w:sz w:val="24"/>
          <w:szCs w:val="24"/>
        </w:rPr>
        <w:t>(</w:t>
      </w:r>
      <w:r w:rsidRPr="00822878">
        <w:rPr>
          <w:rFonts w:asciiTheme="minorEastAsia" w:hAnsiTheme="minorEastAsia" w:hint="eastAsia"/>
          <w:sz w:val="24"/>
          <w:szCs w:val="24"/>
          <w:lang w:eastAsia="zh-HK"/>
        </w:rPr>
        <w:t>對需要付時薪</w:t>
      </w:r>
      <w:proofErr w:type="gramStart"/>
      <w:r w:rsidRPr="00822878">
        <w:rPr>
          <w:rFonts w:asciiTheme="minorEastAsia" w:hAnsiTheme="minorEastAsia" w:hint="eastAsia"/>
          <w:sz w:val="24"/>
          <w:szCs w:val="24"/>
          <w:lang w:eastAsia="zh-HK"/>
        </w:rPr>
        <w:t>購買陪診服</w:t>
      </w:r>
      <w:r w:rsidRPr="00822878">
        <w:rPr>
          <w:rFonts w:asciiTheme="minorEastAsia" w:hAnsiTheme="minorEastAsia" w:hint="eastAsia"/>
          <w:sz w:val="24"/>
          <w:szCs w:val="24"/>
        </w:rPr>
        <w:t>務</w:t>
      </w:r>
      <w:proofErr w:type="gramEnd"/>
      <w:r w:rsidRPr="00822878">
        <w:rPr>
          <w:rFonts w:asciiTheme="minorEastAsia" w:hAnsiTheme="minorEastAsia" w:hint="eastAsia"/>
          <w:sz w:val="24"/>
          <w:szCs w:val="24"/>
          <w:lang w:eastAsia="zh-HK"/>
        </w:rPr>
        <w:t>者尤</w:t>
      </w:r>
      <w:r w:rsidRPr="00822878">
        <w:rPr>
          <w:rFonts w:asciiTheme="minorEastAsia" w:hAnsiTheme="minorEastAsia" w:hint="eastAsia"/>
          <w:sz w:val="24"/>
          <w:szCs w:val="24"/>
        </w:rPr>
        <w:t>甚</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的長者而言，求診變得極為困難。</w:t>
      </w:r>
    </w:p>
    <w:p w:rsidR="00191B18" w:rsidRPr="00822878" w:rsidRDefault="00CF2EE7" w:rsidP="00191B18">
      <w:pPr>
        <w:ind w:firstLine="480"/>
        <w:rPr>
          <w:rFonts w:asciiTheme="minorEastAsia" w:hAnsiTheme="minorEastAsia"/>
          <w:sz w:val="24"/>
          <w:szCs w:val="24"/>
          <w:lang w:eastAsia="zh-HK"/>
        </w:rPr>
      </w:pPr>
      <w:proofErr w:type="gramStart"/>
      <w:r w:rsidRPr="00822878">
        <w:rPr>
          <w:rFonts w:asciiTheme="minorEastAsia" w:hAnsiTheme="minorEastAsia" w:hint="eastAsia"/>
          <w:sz w:val="24"/>
          <w:szCs w:val="24"/>
          <w:lang w:eastAsia="zh-HK"/>
        </w:rPr>
        <w:lastRenderedPageBreak/>
        <w:t>此外，</w:t>
      </w:r>
      <w:proofErr w:type="gramEnd"/>
      <w:r w:rsidRPr="00822878">
        <w:rPr>
          <w:rFonts w:asciiTheme="minorEastAsia" w:hAnsiTheme="minorEastAsia" w:hint="eastAsia"/>
          <w:sz w:val="24"/>
          <w:szCs w:val="24"/>
          <w:lang w:eastAsia="zh-HK"/>
        </w:rPr>
        <w:t>經濟負擔仍為影</w:t>
      </w:r>
      <w:r w:rsidRPr="00822878">
        <w:rPr>
          <w:rFonts w:asciiTheme="minorEastAsia" w:hAnsiTheme="minorEastAsia" w:hint="eastAsia"/>
          <w:sz w:val="24"/>
          <w:szCs w:val="24"/>
        </w:rPr>
        <w:t>響</w:t>
      </w:r>
      <w:r w:rsidRPr="00822878">
        <w:rPr>
          <w:rFonts w:asciiTheme="minorEastAsia" w:hAnsiTheme="minorEastAsia" w:hint="eastAsia"/>
          <w:sz w:val="24"/>
          <w:szCs w:val="24"/>
          <w:lang w:eastAsia="zh-HK"/>
        </w:rPr>
        <w:t>基層長者</w:t>
      </w:r>
      <w:proofErr w:type="gramStart"/>
      <w:r w:rsidRPr="00822878">
        <w:rPr>
          <w:rFonts w:asciiTheme="minorEastAsia" w:hAnsiTheme="minorEastAsia" w:hint="eastAsia"/>
          <w:sz w:val="24"/>
          <w:szCs w:val="24"/>
          <w:lang w:eastAsia="zh-HK"/>
        </w:rPr>
        <w:t>求診意欲</w:t>
      </w:r>
      <w:proofErr w:type="gramEnd"/>
      <w:r w:rsidRPr="00822878">
        <w:rPr>
          <w:rFonts w:asciiTheme="minorEastAsia" w:hAnsiTheme="minorEastAsia" w:hint="eastAsia"/>
          <w:sz w:val="24"/>
          <w:szCs w:val="24"/>
          <w:lang w:eastAsia="zh-HK"/>
        </w:rPr>
        <w:t>的重要因素，</w:t>
      </w:r>
      <w:r w:rsidR="00191B18" w:rsidRPr="00822878">
        <w:rPr>
          <w:rFonts w:asciiTheme="minorEastAsia" w:hAnsiTheme="minorEastAsia" w:hint="eastAsia"/>
          <w:sz w:val="24"/>
          <w:szCs w:val="24"/>
          <w:lang w:eastAsia="zh-HK"/>
        </w:rPr>
        <w:t>由於公營服務</w:t>
      </w:r>
      <w:proofErr w:type="gramStart"/>
      <w:r w:rsidR="00191B18" w:rsidRPr="00822878">
        <w:rPr>
          <w:rFonts w:asciiTheme="minorEastAsia" w:hAnsiTheme="minorEastAsia" w:hint="eastAsia"/>
          <w:sz w:val="24"/>
          <w:szCs w:val="24"/>
          <w:lang w:eastAsia="zh-HK"/>
        </w:rPr>
        <w:t>可達性不足</w:t>
      </w:r>
      <w:proofErr w:type="gramEnd"/>
      <w:r w:rsidR="00191B18" w:rsidRPr="00822878">
        <w:rPr>
          <w:rFonts w:asciiTheme="minorEastAsia" w:hAnsiTheme="minorEastAsia" w:hint="eastAsia"/>
          <w:sz w:val="24"/>
          <w:szCs w:val="24"/>
          <w:lang w:eastAsia="zh-HK"/>
        </w:rPr>
        <w:t>，不少長者因求診</w:t>
      </w:r>
      <w:proofErr w:type="gramStart"/>
      <w:r w:rsidR="00CC0D3D" w:rsidRPr="00822878">
        <w:rPr>
          <w:rFonts w:asciiTheme="minorEastAsia" w:hAnsiTheme="minorEastAsia" w:hint="eastAsia"/>
          <w:sz w:val="24"/>
          <w:szCs w:val="24"/>
          <w:lang w:eastAsia="zh-HK"/>
        </w:rPr>
        <w:t>及陪診交通</w:t>
      </w:r>
      <w:proofErr w:type="gramEnd"/>
      <w:r w:rsidR="00CC0D3D" w:rsidRPr="00822878">
        <w:rPr>
          <w:rFonts w:asciiTheme="minorEastAsia" w:hAnsiTheme="minorEastAsia" w:hint="eastAsia"/>
          <w:sz w:val="24"/>
          <w:szCs w:val="24"/>
          <w:lang w:eastAsia="zh-HK"/>
        </w:rPr>
        <w:t>費上升。本會調查訪問年長護老者，逾六成長者表示</w:t>
      </w:r>
      <w:proofErr w:type="gramStart"/>
      <w:r w:rsidR="00CC0D3D" w:rsidRPr="00822878">
        <w:rPr>
          <w:rFonts w:asciiTheme="minorEastAsia" w:hAnsiTheme="minorEastAsia" w:hint="eastAsia"/>
          <w:sz w:val="24"/>
          <w:szCs w:val="24"/>
          <w:lang w:eastAsia="zh-HK"/>
        </w:rPr>
        <w:t>因陪診外出</w:t>
      </w:r>
      <w:proofErr w:type="gramEnd"/>
      <w:r w:rsidR="00CC0D3D" w:rsidRPr="00822878">
        <w:rPr>
          <w:rFonts w:asciiTheme="minorEastAsia" w:hAnsiTheme="minorEastAsia" w:hint="eastAsia"/>
          <w:sz w:val="24"/>
          <w:szCs w:val="24"/>
          <w:lang w:eastAsia="zh-HK"/>
        </w:rPr>
        <w:t>令交通費上升。同時公營醫療未有覆蓋的中醫，牙科服務等等亦對貧</w:t>
      </w:r>
      <w:r w:rsidR="00CC0D3D" w:rsidRPr="00822878">
        <w:rPr>
          <w:rFonts w:asciiTheme="minorEastAsia" w:hAnsiTheme="minorEastAsia" w:hint="eastAsia"/>
          <w:sz w:val="24"/>
          <w:szCs w:val="24"/>
        </w:rPr>
        <w:t>窮</w:t>
      </w:r>
      <w:r w:rsidR="00CC0D3D" w:rsidRPr="00822878">
        <w:rPr>
          <w:rFonts w:asciiTheme="minorEastAsia" w:hAnsiTheme="minorEastAsia" w:hint="eastAsia"/>
          <w:sz w:val="24"/>
          <w:szCs w:val="24"/>
          <w:lang w:eastAsia="zh-HK"/>
        </w:rPr>
        <w:t>長者帶來經濟壓力。根據本會調查，除去醫療劵資助後，基層長者每月醫療</w:t>
      </w:r>
      <w:r w:rsidR="00D06009" w:rsidRPr="00822878">
        <w:rPr>
          <w:rFonts w:asciiTheme="minorEastAsia" w:hAnsiTheme="minorEastAsia" w:hint="eastAsia"/>
          <w:sz w:val="24"/>
          <w:szCs w:val="24"/>
        </w:rPr>
        <w:t>及相關</w:t>
      </w:r>
      <w:r w:rsidR="00CC0D3D" w:rsidRPr="00822878">
        <w:rPr>
          <w:rFonts w:asciiTheme="minorEastAsia" w:hAnsiTheme="minorEastAsia" w:hint="eastAsia"/>
          <w:sz w:val="24"/>
          <w:szCs w:val="24"/>
          <w:lang w:eastAsia="zh-HK"/>
        </w:rPr>
        <w:t>支出達</w:t>
      </w:r>
      <w:r w:rsidR="00CC0D3D" w:rsidRPr="00822878">
        <w:rPr>
          <w:rFonts w:asciiTheme="minorEastAsia" w:hAnsiTheme="minorEastAsia"/>
          <w:sz w:val="24"/>
          <w:szCs w:val="24"/>
          <w:lang w:eastAsia="zh-HK"/>
        </w:rPr>
        <w:t>$366</w:t>
      </w:r>
      <w:r w:rsidR="00CC0D3D" w:rsidRPr="00822878">
        <w:rPr>
          <w:rFonts w:asciiTheme="minorEastAsia" w:hAnsiTheme="minorEastAsia" w:hint="eastAsia"/>
          <w:sz w:val="24"/>
          <w:szCs w:val="24"/>
          <w:lang w:eastAsia="zh-HK"/>
        </w:rPr>
        <w:t>元，全年支出達</w:t>
      </w:r>
      <w:r w:rsidR="00CC0D3D" w:rsidRPr="00822878">
        <w:rPr>
          <w:rFonts w:asciiTheme="minorEastAsia" w:hAnsiTheme="minorEastAsia"/>
          <w:sz w:val="24"/>
          <w:szCs w:val="24"/>
          <w:lang w:eastAsia="zh-HK"/>
        </w:rPr>
        <w:t>$4392</w:t>
      </w:r>
      <w:r w:rsidR="00CC0D3D" w:rsidRPr="00822878">
        <w:rPr>
          <w:rFonts w:asciiTheme="minorEastAsia" w:hAnsiTheme="minorEastAsia" w:hint="eastAsia"/>
          <w:sz w:val="24"/>
          <w:szCs w:val="24"/>
          <w:lang w:eastAsia="zh-HK"/>
        </w:rPr>
        <w:t>元</w:t>
      </w:r>
      <w:r w:rsidR="00463F20">
        <w:rPr>
          <w:rStyle w:val="ab"/>
          <w:rFonts w:asciiTheme="minorEastAsia" w:hAnsiTheme="minorEastAsia"/>
          <w:sz w:val="24"/>
          <w:szCs w:val="24"/>
          <w:lang w:eastAsia="zh-HK"/>
        </w:rPr>
        <w:footnoteReference w:id="22"/>
      </w:r>
      <w:r w:rsidR="00CC0D3D" w:rsidRPr="00822878">
        <w:rPr>
          <w:rFonts w:asciiTheme="minorEastAsia" w:hAnsiTheme="minorEastAsia" w:hint="eastAsia"/>
          <w:sz w:val="24"/>
          <w:szCs w:val="24"/>
          <w:lang w:eastAsia="zh-HK"/>
        </w:rPr>
        <w:t>，可見公營服務雖為免費，交通及公營醫療未有保障的項目卻帶來經濟壓力。</w:t>
      </w:r>
    </w:p>
    <w:p w:rsidR="00407D11" w:rsidRPr="00822878" w:rsidRDefault="00CF2EE7" w:rsidP="00191B18">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已</w:t>
      </w:r>
      <w:proofErr w:type="gramStart"/>
      <w:r w:rsidRPr="00822878">
        <w:rPr>
          <w:rFonts w:asciiTheme="minorEastAsia" w:hAnsiTheme="minorEastAsia" w:hint="eastAsia"/>
          <w:sz w:val="24"/>
          <w:szCs w:val="24"/>
          <w:lang w:eastAsia="zh-HK"/>
        </w:rPr>
        <w:t>領取綜援長者</w:t>
      </w:r>
      <w:proofErr w:type="gramEnd"/>
      <w:r w:rsidRPr="00822878">
        <w:rPr>
          <w:rFonts w:asciiTheme="minorEastAsia" w:hAnsiTheme="minorEastAsia" w:hint="eastAsia"/>
          <w:sz w:val="24"/>
          <w:szCs w:val="24"/>
          <w:lang w:eastAsia="zh-HK"/>
        </w:rPr>
        <w:t>雖可透過「醫療費用豁免證明書」免</w:t>
      </w:r>
      <w:r w:rsidRPr="00822878">
        <w:rPr>
          <w:rFonts w:asciiTheme="minorEastAsia" w:hAnsiTheme="minorEastAsia" w:hint="eastAsia"/>
          <w:sz w:val="24"/>
          <w:szCs w:val="24"/>
        </w:rPr>
        <w:t>費</w:t>
      </w:r>
      <w:r w:rsidRPr="00822878">
        <w:rPr>
          <w:rFonts w:asciiTheme="minorEastAsia" w:hAnsiTheme="minorEastAsia" w:hint="eastAsia"/>
          <w:sz w:val="24"/>
          <w:szCs w:val="24"/>
          <w:lang w:eastAsia="zh-HK"/>
        </w:rPr>
        <w:t>使用醫療服務，惟因社會污名化、與家人同住長者</w:t>
      </w:r>
      <w:r w:rsidR="00AB0038" w:rsidRPr="00822878">
        <w:rPr>
          <w:rFonts w:asciiTheme="minorEastAsia" w:hAnsiTheme="minorEastAsia" w:hint="eastAsia"/>
          <w:sz w:val="24"/>
          <w:szCs w:val="24"/>
          <w:lang w:eastAsia="zh-HK"/>
        </w:rPr>
        <w:t xml:space="preserve"> (</w:t>
      </w:r>
      <w:proofErr w:type="gramStart"/>
      <w:r w:rsidR="00AB0038" w:rsidRPr="00822878">
        <w:rPr>
          <w:rFonts w:asciiTheme="minorEastAsia" w:hAnsiTheme="minorEastAsia" w:hint="eastAsia"/>
          <w:sz w:val="24"/>
          <w:szCs w:val="24"/>
          <w:lang w:eastAsia="zh-HK"/>
        </w:rPr>
        <w:t>佔</w:t>
      </w:r>
      <w:proofErr w:type="gramEnd"/>
      <w:r w:rsidR="00AB0038" w:rsidRPr="00822878">
        <w:rPr>
          <w:rFonts w:asciiTheme="minorEastAsia" w:hAnsiTheme="minorEastAsia" w:hint="eastAsia"/>
          <w:sz w:val="24"/>
          <w:szCs w:val="24"/>
          <w:lang w:eastAsia="zh-HK"/>
        </w:rPr>
        <w:t>全港長者六成多</w:t>
      </w:r>
      <w:r w:rsidR="00AB0038" w:rsidRPr="00822878">
        <w:rPr>
          <w:rFonts w:asciiTheme="minorEastAsia" w:hAnsiTheme="minorEastAsia" w:hint="eastAsia"/>
          <w:sz w:val="24"/>
          <w:szCs w:val="24"/>
        </w:rPr>
        <w:t>)</w:t>
      </w:r>
      <w:r w:rsidR="00AB0038"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未能獨立申請等問題，令不少長者雖有經濟需要而未有</w:t>
      </w:r>
      <w:proofErr w:type="gramStart"/>
      <w:r w:rsidRPr="00822878">
        <w:rPr>
          <w:rFonts w:asciiTheme="minorEastAsia" w:hAnsiTheme="minorEastAsia" w:hint="eastAsia"/>
          <w:sz w:val="24"/>
          <w:szCs w:val="24"/>
          <w:lang w:eastAsia="zh-HK"/>
        </w:rPr>
        <w:t>領取綜援</w:t>
      </w:r>
      <w:proofErr w:type="gramEnd"/>
      <w:r w:rsidRPr="00822878">
        <w:rPr>
          <w:rFonts w:asciiTheme="minorEastAsia" w:hAnsiTheme="minorEastAsia" w:hint="eastAsia"/>
          <w:sz w:val="24"/>
          <w:szCs w:val="24"/>
          <w:lang w:eastAsia="zh-HK"/>
        </w:rPr>
        <w:t>，無法獲得醫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減免</w:t>
      </w:r>
      <w:r w:rsidR="00C90C7F">
        <w:rPr>
          <w:rFonts w:asciiTheme="minorEastAsia" w:hAnsiTheme="minorEastAsia" w:hint="eastAsia"/>
          <w:sz w:val="24"/>
          <w:szCs w:val="24"/>
          <w:lang w:eastAsia="zh-HK"/>
        </w:rPr>
        <w:t>，同時領取高額</w:t>
      </w:r>
      <w:proofErr w:type="gramStart"/>
      <w:r w:rsidR="00C90C7F">
        <w:rPr>
          <w:rFonts w:asciiTheme="minorEastAsia" w:hAnsiTheme="minorEastAsia" w:hint="eastAsia"/>
          <w:sz w:val="24"/>
          <w:szCs w:val="24"/>
          <w:lang w:eastAsia="zh-HK"/>
        </w:rPr>
        <w:t>長生津者</w:t>
      </w:r>
      <w:proofErr w:type="gramEnd"/>
      <w:r w:rsidR="00C90C7F">
        <w:rPr>
          <w:rFonts w:asciiTheme="minorEastAsia" w:hAnsiTheme="minorEastAsia" w:hint="eastAsia"/>
          <w:sz w:val="24"/>
          <w:szCs w:val="24"/>
          <w:lang w:eastAsia="zh-HK"/>
        </w:rPr>
        <w:t>，雖然在申</w:t>
      </w:r>
      <w:r w:rsidR="00C90C7F">
        <w:rPr>
          <w:rFonts w:asciiTheme="minorEastAsia" w:hAnsiTheme="minorEastAsia" w:hint="eastAsia"/>
          <w:sz w:val="24"/>
          <w:szCs w:val="24"/>
        </w:rPr>
        <w:t>請</w:t>
      </w:r>
      <w:proofErr w:type="gramStart"/>
      <w:r w:rsidR="00C90C7F">
        <w:rPr>
          <w:rFonts w:asciiTheme="minorEastAsia" w:hAnsiTheme="minorEastAsia" w:hint="eastAsia"/>
          <w:sz w:val="24"/>
          <w:szCs w:val="24"/>
          <w:lang w:eastAsia="zh-HK"/>
        </w:rPr>
        <w:t>長生津時早已</w:t>
      </w:r>
      <w:proofErr w:type="gramEnd"/>
      <w:r w:rsidR="00C90C7F">
        <w:rPr>
          <w:rFonts w:asciiTheme="minorEastAsia" w:hAnsiTheme="minorEastAsia" w:hint="eastAsia"/>
          <w:sz w:val="24"/>
          <w:szCs w:val="24"/>
          <w:lang w:eastAsia="zh-HK"/>
        </w:rPr>
        <w:t>接</w:t>
      </w:r>
      <w:r w:rsidR="00C90C7F">
        <w:rPr>
          <w:rFonts w:asciiTheme="minorEastAsia" w:hAnsiTheme="minorEastAsia" w:hint="eastAsia"/>
          <w:sz w:val="24"/>
          <w:szCs w:val="24"/>
        </w:rPr>
        <w:t>受</w:t>
      </w:r>
      <w:r w:rsidR="00C90C7F">
        <w:rPr>
          <w:rFonts w:asciiTheme="minorEastAsia" w:hAnsiTheme="minorEastAsia" w:hint="eastAsia"/>
          <w:sz w:val="24"/>
          <w:szCs w:val="24"/>
          <w:lang w:eastAsia="zh-HK"/>
        </w:rPr>
        <w:t>經</w:t>
      </w:r>
      <w:r w:rsidR="00C90C7F">
        <w:rPr>
          <w:rFonts w:asciiTheme="minorEastAsia" w:hAnsiTheme="minorEastAsia" w:hint="eastAsia"/>
          <w:sz w:val="24"/>
          <w:szCs w:val="24"/>
        </w:rPr>
        <w:t>濟</w:t>
      </w:r>
      <w:r w:rsidR="00C90C7F">
        <w:rPr>
          <w:rFonts w:asciiTheme="minorEastAsia" w:hAnsiTheme="minorEastAsia" w:hint="eastAsia"/>
          <w:sz w:val="24"/>
          <w:szCs w:val="24"/>
          <w:lang w:eastAsia="zh-HK"/>
        </w:rPr>
        <w:t>審</w:t>
      </w:r>
      <w:r w:rsidR="00C90C7F">
        <w:rPr>
          <w:rFonts w:asciiTheme="minorEastAsia" w:hAnsiTheme="minorEastAsia" w:hint="eastAsia"/>
          <w:sz w:val="24"/>
          <w:szCs w:val="24"/>
        </w:rPr>
        <w:t>查</w:t>
      </w:r>
      <w:r w:rsidR="00C90C7F">
        <w:rPr>
          <w:rFonts w:asciiTheme="minorEastAsia" w:hAnsiTheme="minorEastAsia" w:hint="eastAsia"/>
          <w:sz w:val="24"/>
          <w:szCs w:val="24"/>
          <w:lang w:eastAsia="zh-HK"/>
        </w:rPr>
        <w:t>，但亦要待75歲方獲自</w:t>
      </w:r>
      <w:r w:rsidR="00C90C7F">
        <w:rPr>
          <w:rFonts w:asciiTheme="minorEastAsia" w:hAnsiTheme="minorEastAsia" w:hint="eastAsia"/>
          <w:sz w:val="24"/>
          <w:szCs w:val="24"/>
        </w:rPr>
        <w:t>動</w:t>
      </w:r>
      <w:r w:rsidR="00C90C7F">
        <w:rPr>
          <w:rFonts w:asciiTheme="minorEastAsia" w:hAnsiTheme="minorEastAsia" w:hint="eastAsia"/>
          <w:sz w:val="24"/>
          <w:szCs w:val="24"/>
          <w:lang w:eastAsia="zh-HK"/>
        </w:rPr>
        <w:t>豁免。</w:t>
      </w:r>
      <w:r w:rsidR="00407D11" w:rsidRPr="00822878">
        <w:rPr>
          <w:rFonts w:asciiTheme="minorEastAsia" w:hAnsiTheme="minorEastAsia" w:hint="eastAsia"/>
          <w:sz w:val="24"/>
          <w:szCs w:val="24"/>
          <w:lang w:eastAsia="zh-HK"/>
        </w:rPr>
        <w:t>雖</w:t>
      </w:r>
      <w:r w:rsidR="00407D11" w:rsidRPr="00822878">
        <w:rPr>
          <w:rFonts w:asciiTheme="minorEastAsia" w:hAnsiTheme="minorEastAsia" w:hint="eastAsia"/>
          <w:sz w:val="24"/>
          <w:szCs w:val="24"/>
        </w:rPr>
        <w:t>然</w:t>
      </w:r>
      <w:proofErr w:type="gramStart"/>
      <w:r w:rsidR="00407D11" w:rsidRPr="00822878">
        <w:rPr>
          <w:rFonts w:asciiTheme="minorEastAsia" w:hAnsiTheme="minorEastAsia" w:hint="eastAsia"/>
          <w:sz w:val="24"/>
          <w:szCs w:val="24"/>
          <w:lang w:eastAsia="zh-HK"/>
        </w:rPr>
        <w:t>醫</w:t>
      </w:r>
      <w:proofErr w:type="gramEnd"/>
      <w:r w:rsidR="00407D11" w:rsidRPr="00822878">
        <w:rPr>
          <w:rFonts w:asciiTheme="minorEastAsia" w:hAnsiTheme="minorEastAsia" w:hint="eastAsia"/>
          <w:sz w:val="24"/>
          <w:szCs w:val="24"/>
          <w:lang w:eastAsia="zh-HK"/>
        </w:rPr>
        <w:t>管局聲稱</w:t>
      </w:r>
      <w:proofErr w:type="gramStart"/>
      <w:r w:rsidR="00407D11" w:rsidRPr="00822878">
        <w:rPr>
          <w:rFonts w:asciiTheme="minorEastAsia" w:hAnsiTheme="minorEastAsia" w:hint="eastAsia"/>
          <w:sz w:val="24"/>
          <w:szCs w:val="24"/>
          <w:lang w:eastAsia="zh-HK"/>
        </w:rPr>
        <w:t>非</w:t>
      </w:r>
      <w:r w:rsidR="00AB0038" w:rsidRPr="00822878">
        <w:rPr>
          <w:rFonts w:asciiTheme="minorEastAsia" w:hAnsiTheme="minorEastAsia" w:hint="eastAsia"/>
          <w:sz w:val="24"/>
          <w:szCs w:val="24"/>
          <w:lang w:eastAsia="zh-HK"/>
        </w:rPr>
        <w:t>綜援受</w:t>
      </w:r>
      <w:proofErr w:type="gramEnd"/>
      <w:r w:rsidR="00AB0038" w:rsidRPr="00822878">
        <w:rPr>
          <w:rFonts w:asciiTheme="minorEastAsia" w:hAnsiTheme="minorEastAsia" w:hint="eastAsia"/>
          <w:sz w:val="24"/>
          <w:szCs w:val="24"/>
          <w:lang w:eastAsia="zh-HK"/>
        </w:rPr>
        <w:t>助人，可透過</w:t>
      </w:r>
      <w:proofErr w:type="gramStart"/>
      <w:r w:rsidR="00D06009" w:rsidRPr="00822878">
        <w:rPr>
          <w:rFonts w:asciiTheme="minorEastAsia" w:hAnsiTheme="minorEastAsia" w:hint="eastAsia"/>
          <w:sz w:val="24"/>
          <w:szCs w:val="24"/>
        </w:rPr>
        <w:t>非綜援</w:t>
      </w:r>
      <w:proofErr w:type="gramEnd"/>
      <w:r w:rsidR="00AB0038" w:rsidRPr="00822878">
        <w:rPr>
          <w:rFonts w:asciiTheme="minorEastAsia" w:hAnsiTheme="minorEastAsia" w:hint="eastAsia"/>
          <w:sz w:val="24"/>
          <w:szCs w:val="24"/>
          <w:lang w:eastAsia="zh-HK"/>
        </w:rPr>
        <w:t>醫療費用減免機制申請減免，</w:t>
      </w:r>
      <w:r w:rsidR="00407D11" w:rsidRPr="00822878">
        <w:rPr>
          <w:rFonts w:asciiTheme="minorEastAsia" w:hAnsiTheme="minorEastAsia" w:hint="eastAsia"/>
          <w:sz w:val="24"/>
          <w:szCs w:val="24"/>
          <w:lang w:eastAsia="zh-HK"/>
        </w:rPr>
        <w:t>但本會接觸申請醫療費用減免機制長者發現</w:t>
      </w:r>
      <w:r w:rsidR="00D06009" w:rsidRPr="00822878">
        <w:rPr>
          <w:rFonts w:asciiTheme="minorEastAsia" w:hAnsiTheme="minorEastAsia" w:hint="eastAsia"/>
          <w:sz w:val="24"/>
          <w:szCs w:val="24"/>
        </w:rPr>
        <w:t>申請手續</w:t>
      </w:r>
      <w:r w:rsidR="00407D11" w:rsidRPr="00822878">
        <w:rPr>
          <w:rFonts w:asciiTheme="minorEastAsia" w:hAnsiTheme="minorEastAsia" w:hint="eastAsia"/>
          <w:sz w:val="24"/>
          <w:szCs w:val="24"/>
          <w:lang w:eastAsia="zh-HK"/>
        </w:rPr>
        <w:t>複雜</w:t>
      </w:r>
      <w:r w:rsidR="00D06009" w:rsidRPr="00822878">
        <w:rPr>
          <w:rFonts w:asciiTheme="minorEastAsia" w:hAnsiTheme="minorEastAsia" w:hint="eastAsia"/>
          <w:sz w:val="24"/>
          <w:szCs w:val="24"/>
        </w:rPr>
        <w:t>，實</w:t>
      </w:r>
      <w:r w:rsidR="00407D11" w:rsidRPr="00822878">
        <w:rPr>
          <w:rFonts w:asciiTheme="minorEastAsia" w:hAnsiTheme="minorEastAsia" w:hint="eastAsia"/>
          <w:sz w:val="24"/>
          <w:szCs w:val="24"/>
          <w:lang w:eastAsia="zh-HK"/>
        </w:rPr>
        <w:t>拒人於千里之外，問題包括:</w:t>
      </w:r>
    </w:p>
    <w:p w:rsidR="00407D11" w:rsidRPr="00822878" w:rsidRDefault="00407D11" w:rsidP="00407D11">
      <w:pPr>
        <w:rPr>
          <w:rFonts w:asciiTheme="minorEastAsia" w:hAnsiTheme="minorEastAsia"/>
          <w:sz w:val="24"/>
          <w:szCs w:val="24"/>
          <w:lang w:eastAsia="zh-HK"/>
        </w:rPr>
      </w:pPr>
      <w:r w:rsidRPr="00822878">
        <w:rPr>
          <w:rFonts w:asciiTheme="minorEastAsia" w:hAnsiTheme="minorEastAsia"/>
          <w:sz w:val="24"/>
          <w:szCs w:val="24"/>
          <w:lang w:eastAsia="zh-HK"/>
        </w:rPr>
        <w:t xml:space="preserve">1, </w:t>
      </w:r>
      <w:r w:rsidRPr="00822878">
        <w:rPr>
          <w:rFonts w:asciiTheme="minorEastAsia" w:hAnsiTheme="minorEastAsia" w:hint="eastAsia"/>
          <w:sz w:val="24"/>
          <w:szCs w:val="24"/>
          <w:lang w:eastAsia="zh-HK"/>
        </w:rPr>
        <w:t>長者需要每半年至一年到醫院預約申請，每次</w:t>
      </w:r>
      <w:r w:rsidR="00C1725F" w:rsidRPr="00822878">
        <w:rPr>
          <w:rFonts w:asciiTheme="minorEastAsia" w:hAnsiTheme="minorEastAsia" w:hint="eastAsia"/>
          <w:sz w:val="24"/>
          <w:szCs w:val="24"/>
          <w:lang w:eastAsia="zh-HK"/>
        </w:rPr>
        <w:t>申</w:t>
      </w:r>
      <w:r w:rsidR="00C1725F" w:rsidRPr="00822878">
        <w:rPr>
          <w:rFonts w:asciiTheme="minorEastAsia" w:hAnsiTheme="minorEastAsia" w:hint="eastAsia"/>
          <w:sz w:val="24"/>
          <w:szCs w:val="24"/>
        </w:rPr>
        <w:t>請</w:t>
      </w:r>
      <w:r w:rsidR="00D06009" w:rsidRPr="00822878">
        <w:rPr>
          <w:rFonts w:asciiTheme="minorEastAsia" w:hAnsiTheme="minorEastAsia" w:hint="eastAsia"/>
          <w:sz w:val="24"/>
          <w:szCs w:val="24"/>
        </w:rPr>
        <w:t>減免</w:t>
      </w:r>
      <w:r w:rsidR="00C1725F" w:rsidRPr="00822878">
        <w:rPr>
          <w:rFonts w:asciiTheme="minorEastAsia" w:hAnsiTheme="minorEastAsia" w:hint="eastAsia"/>
          <w:sz w:val="24"/>
          <w:szCs w:val="24"/>
          <w:lang w:eastAsia="zh-HK"/>
        </w:rPr>
        <w:t>或需多次來回醫</w:t>
      </w:r>
      <w:r w:rsidR="00C1725F" w:rsidRPr="00822878">
        <w:rPr>
          <w:rFonts w:asciiTheme="minorEastAsia" w:hAnsiTheme="minorEastAsia" w:hint="eastAsia"/>
          <w:sz w:val="24"/>
          <w:szCs w:val="24"/>
        </w:rPr>
        <w:t>院</w:t>
      </w:r>
      <w:r w:rsidR="00C1725F"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對行動不便長者做成壓力</w:t>
      </w:r>
    </w:p>
    <w:p w:rsidR="00407D11" w:rsidRPr="00822878" w:rsidRDefault="00407D11" w:rsidP="00407D11">
      <w:pPr>
        <w:rPr>
          <w:rFonts w:asciiTheme="minorEastAsia" w:hAnsiTheme="minorEastAsia"/>
          <w:sz w:val="24"/>
          <w:szCs w:val="24"/>
          <w:lang w:eastAsia="zh-HK"/>
        </w:rPr>
      </w:pPr>
      <w:r w:rsidRPr="00822878">
        <w:rPr>
          <w:rFonts w:asciiTheme="minorEastAsia" w:hAnsiTheme="minorEastAsia"/>
          <w:sz w:val="24"/>
          <w:szCs w:val="24"/>
          <w:lang w:eastAsia="zh-HK"/>
        </w:rPr>
        <w:t xml:space="preserve">2, </w:t>
      </w:r>
      <w:r w:rsidRPr="00822878">
        <w:rPr>
          <w:rFonts w:asciiTheme="minorEastAsia" w:hAnsiTheme="minorEastAsia" w:hint="eastAsia"/>
          <w:sz w:val="24"/>
          <w:szCs w:val="24"/>
          <w:lang w:eastAsia="zh-HK"/>
        </w:rPr>
        <w:t>與家人同住長者需接受全家經濟審查，長者家人</w:t>
      </w:r>
      <w:r w:rsidR="00C1725F" w:rsidRPr="00822878">
        <w:rPr>
          <w:rFonts w:asciiTheme="minorEastAsia" w:hAnsiTheme="minorEastAsia" w:hint="eastAsia"/>
          <w:sz w:val="24"/>
          <w:szCs w:val="24"/>
          <w:lang w:eastAsia="zh-HK"/>
        </w:rPr>
        <w:t>或</w:t>
      </w:r>
      <w:r w:rsidRPr="00822878">
        <w:rPr>
          <w:rFonts w:asciiTheme="minorEastAsia" w:hAnsiTheme="minorEastAsia" w:hint="eastAsia"/>
          <w:sz w:val="24"/>
          <w:szCs w:val="24"/>
          <w:lang w:eastAsia="zh-HK"/>
        </w:rPr>
        <w:t>子女需請假</w:t>
      </w:r>
      <w:proofErr w:type="gramStart"/>
      <w:r w:rsidRPr="00822878">
        <w:rPr>
          <w:rFonts w:asciiTheme="minorEastAsia" w:hAnsiTheme="minorEastAsia" w:hint="eastAsia"/>
          <w:sz w:val="24"/>
          <w:szCs w:val="24"/>
          <w:lang w:eastAsia="zh-HK"/>
        </w:rPr>
        <w:t>於辦工時間</w:t>
      </w:r>
      <w:proofErr w:type="gramEnd"/>
      <w:r w:rsidRPr="00822878">
        <w:rPr>
          <w:rFonts w:asciiTheme="minorEastAsia" w:hAnsiTheme="minorEastAsia" w:hint="eastAsia"/>
          <w:sz w:val="24"/>
          <w:szCs w:val="24"/>
          <w:lang w:eastAsia="zh-HK"/>
        </w:rPr>
        <w:t>到醫院申請</w:t>
      </w:r>
      <w:r w:rsidR="00D06009" w:rsidRPr="00822878">
        <w:rPr>
          <w:rFonts w:asciiTheme="minorEastAsia" w:hAnsiTheme="minorEastAsia" w:hint="eastAsia"/>
          <w:sz w:val="24"/>
          <w:szCs w:val="24"/>
        </w:rPr>
        <w:t>減免</w:t>
      </w:r>
      <w:r w:rsidRPr="00822878">
        <w:rPr>
          <w:rFonts w:asciiTheme="minorEastAsia" w:hAnsiTheme="minorEastAsia" w:hint="eastAsia"/>
          <w:sz w:val="24"/>
          <w:szCs w:val="24"/>
          <w:lang w:eastAsia="zh-HK"/>
        </w:rPr>
        <w:t>，不少長者為免影響子女而放棄</w:t>
      </w:r>
    </w:p>
    <w:p w:rsidR="00407D11" w:rsidRPr="00822878" w:rsidRDefault="00407D11" w:rsidP="00407D11">
      <w:pPr>
        <w:rPr>
          <w:rFonts w:asciiTheme="minorEastAsia" w:hAnsiTheme="minorEastAsia"/>
          <w:sz w:val="24"/>
          <w:szCs w:val="24"/>
          <w:lang w:eastAsia="zh-HK"/>
        </w:rPr>
      </w:pPr>
      <w:r w:rsidRPr="00822878">
        <w:rPr>
          <w:rFonts w:asciiTheme="minorEastAsia" w:hAnsiTheme="minorEastAsia"/>
          <w:sz w:val="24"/>
          <w:szCs w:val="24"/>
          <w:lang w:eastAsia="zh-HK"/>
        </w:rPr>
        <w:t xml:space="preserve">3, </w:t>
      </w:r>
      <w:r w:rsidRPr="00822878">
        <w:rPr>
          <w:rFonts w:asciiTheme="minorEastAsia" w:hAnsiTheme="minorEastAsia" w:hint="eastAsia"/>
          <w:sz w:val="24"/>
          <w:szCs w:val="24"/>
          <w:lang w:eastAsia="zh-HK"/>
        </w:rPr>
        <w:t>機制</w:t>
      </w:r>
      <w:r w:rsidR="007D057E" w:rsidRPr="00822878">
        <w:rPr>
          <w:rFonts w:asciiTheme="minorEastAsia" w:hAnsiTheme="minorEastAsia" w:hint="eastAsia"/>
          <w:sz w:val="24"/>
          <w:szCs w:val="24"/>
          <w:lang w:eastAsia="zh-HK"/>
        </w:rPr>
        <w:t>繁複</w:t>
      </w:r>
      <w:r w:rsidRPr="00822878">
        <w:rPr>
          <w:rFonts w:asciiTheme="minorEastAsia" w:hAnsiTheme="minorEastAsia" w:hint="eastAsia"/>
          <w:sz w:val="24"/>
          <w:szCs w:val="24"/>
          <w:lang w:eastAsia="zh-HK"/>
        </w:rPr>
        <w:t>，</w:t>
      </w:r>
      <w:r w:rsidR="00C1725F" w:rsidRPr="00822878">
        <w:rPr>
          <w:rFonts w:asciiTheme="minorEastAsia" w:hAnsiTheme="minorEastAsia" w:hint="eastAsia"/>
          <w:sz w:val="24"/>
          <w:szCs w:val="24"/>
          <w:lang w:eastAsia="zh-HK"/>
        </w:rPr>
        <w:t>例如長者需在申請前一天到</w:t>
      </w:r>
      <w:proofErr w:type="gramStart"/>
      <w:r w:rsidR="00C1725F" w:rsidRPr="00822878">
        <w:rPr>
          <w:rFonts w:asciiTheme="minorEastAsia" w:hAnsiTheme="minorEastAsia" w:hint="eastAsia"/>
          <w:sz w:val="24"/>
          <w:szCs w:val="24"/>
          <w:lang w:eastAsia="zh-HK"/>
        </w:rPr>
        <w:t>銀行打簿</w:t>
      </w:r>
      <w:proofErr w:type="gramEnd"/>
      <w:r w:rsidR="00C1725F" w:rsidRPr="00822878">
        <w:rPr>
          <w:rFonts w:asciiTheme="minorEastAsia" w:hAnsiTheme="minorEastAsia" w:hint="eastAsia"/>
          <w:sz w:val="24"/>
          <w:szCs w:val="24"/>
          <w:lang w:eastAsia="zh-HK"/>
        </w:rPr>
        <w:t>，又需請家人宣誓</w:t>
      </w:r>
      <w:r w:rsidR="0041674C" w:rsidRPr="00822878">
        <w:rPr>
          <w:rFonts w:asciiTheme="minorEastAsia" w:hAnsiTheme="minorEastAsia" w:hint="eastAsia"/>
          <w:sz w:val="24"/>
          <w:szCs w:val="24"/>
          <w:lang w:eastAsia="zh-HK"/>
        </w:rPr>
        <w:t>，</w:t>
      </w:r>
      <w:r w:rsidR="00C1725F" w:rsidRPr="00822878">
        <w:rPr>
          <w:rFonts w:asciiTheme="minorEastAsia" w:hAnsiTheme="minorEastAsia" w:hint="eastAsia"/>
          <w:sz w:val="24"/>
          <w:szCs w:val="24"/>
          <w:lang w:eastAsia="zh-HK"/>
        </w:rPr>
        <w:t>聲明每月</w:t>
      </w:r>
      <w:r w:rsidR="0041674C" w:rsidRPr="00822878">
        <w:rPr>
          <w:rFonts w:asciiTheme="minorEastAsia" w:hAnsiTheme="minorEastAsia" w:hint="eastAsia"/>
          <w:sz w:val="24"/>
          <w:szCs w:val="24"/>
          <w:lang w:eastAsia="zh-HK"/>
        </w:rPr>
        <w:t>提</w:t>
      </w:r>
      <w:r w:rsidR="0041674C" w:rsidRPr="00822878">
        <w:rPr>
          <w:rFonts w:asciiTheme="minorEastAsia" w:hAnsiTheme="minorEastAsia" w:hint="eastAsia"/>
          <w:sz w:val="24"/>
          <w:szCs w:val="24"/>
        </w:rPr>
        <w:t>供</w:t>
      </w:r>
      <w:r w:rsidR="0041674C" w:rsidRPr="00822878">
        <w:rPr>
          <w:rFonts w:asciiTheme="minorEastAsia" w:hAnsiTheme="minorEastAsia" w:hint="eastAsia"/>
          <w:sz w:val="24"/>
          <w:szCs w:val="24"/>
          <w:lang w:eastAsia="zh-HK"/>
        </w:rPr>
        <w:t>多少</w:t>
      </w:r>
      <w:r w:rsidR="00C1725F" w:rsidRPr="00822878">
        <w:rPr>
          <w:rFonts w:asciiTheme="minorEastAsia" w:hAnsiTheme="minorEastAsia" w:hint="eastAsia"/>
          <w:sz w:val="24"/>
          <w:szCs w:val="24"/>
          <w:lang w:eastAsia="zh-HK"/>
        </w:rPr>
        <w:t>經濟</w:t>
      </w:r>
      <w:r w:rsidR="0041674C" w:rsidRPr="00822878">
        <w:rPr>
          <w:rFonts w:asciiTheme="minorEastAsia" w:hAnsiTheme="minorEastAsia" w:hint="eastAsia"/>
          <w:sz w:val="24"/>
          <w:szCs w:val="24"/>
          <w:lang w:eastAsia="zh-HK"/>
        </w:rPr>
        <w:t>援助，以及地址証明，收入証明及資產証明等等</w:t>
      </w:r>
    </w:p>
    <w:p w:rsidR="0041674C" w:rsidRPr="00822878" w:rsidRDefault="0041674C" w:rsidP="00407D11">
      <w:pPr>
        <w:rPr>
          <w:rFonts w:asciiTheme="minorEastAsia" w:hAnsiTheme="minorEastAsia"/>
          <w:b/>
          <w:sz w:val="24"/>
          <w:szCs w:val="24"/>
          <w:lang w:eastAsia="zh-HK"/>
        </w:rPr>
      </w:pPr>
      <w:r w:rsidRPr="00822878">
        <w:rPr>
          <w:rFonts w:asciiTheme="minorEastAsia" w:hAnsiTheme="minorEastAsia"/>
          <w:b/>
          <w:sz w:val="24"/>
          <w:szCs w:val="24"/>
          <w:lang w:eastAsia="zh-HK"/>
        </w:rPr>
        <w:tab/>
      </w:r>
      <w:r w:rsidR="007A7957" w:rsidRPr="00822878">
        <w:rPr>
          <w:rFonts w:asciiTheme="minorEastAsia" w:hAnsiTheme="minorEastAsia" w:hint="eastAsia"/>
          <w:b/>
          <w:sz w:val="24"/>
          <w:szCs w:val="24"/>
          <w:lang w:eastAsia="zh-HK"/>
        </w:rPr>
        <w:t>基層長者未能負擔私人醫</w:t>
      </w:r>
      <w:r w:rsidR="007A7957" w:rsidRPr="00822878">
        <w:rPr>
          <w:rFonts w:asciiTheme="minorEastAsia" w:hAnsiTheme="minorEastAsia" w:hint="eastAsia"/>
          <w:b/>
          <w:sz w:val="24"/>
          <w:szCs w:val="24"/>
        </w:rPr>
        <w:t>療</w:t>
      </w:r>
      <w:r w:rsidR="007A7957" w:rsidRPr="00822878">
        <w:rPr>
          <w:rFonts w:asciiTheme="minorEastAsia" w:hAnsiTheme="minorEastAsia" w:hint="eastAsia"/>
          <w:b/>
          <w:sz w:val="24"/>
          <w:szCs w:val="24"/>
          <w:lang w:eastAsia="zh-HK"/>
        </w:rPr>
        <w:t>服務收費，依靠公營服務時面對難預約、等候時間長、需</w:t>
      </w:r>
      <w:proofErr w:type="gramStart"/>
      <w:r w:rsidR="007A7957" w:rsidRPr="00822878">
        <w:rPr>
          <w:rFonts w:asciiTheme="minorEastAsia" w:hAnsiTheme="minorEastAsia" w:hint="eastAsia"/>
          <w:b/>
          <w:sz w:val="24"/>
          <w:szCs w:val="24"/>
          <w:lang w:eastAsia="zh-HK"/>
        </w:rPr>
        <w:t>跨區求診</w:t>
      </w:r>
      <w:proofErr w:type="gramEnd"/>
      <w:r w:rsidR="00BB7E5E" w:rsidRPr="00822878">
        <w:rPr>
          <w:rFonts w:asciiTheme="minorEastAsia" w:hAnsiTheme="minorEastAsia" w:hint="eastAsia"/>
          <w:b/>
          <w:sz w:val="24"/>
          <w:szCs w:val="24"/>
          <w:lang w:eastAsia="zh-HK"/>
        </w:rPr>
        <w:t>交</w:t>
      </w:r>
      <w:r w:rsidR="00BB7E5E" w:rsidRPr="00822878">
        <w:rPr>
          <w:rFonts w:asciiTheme="minorEastAsia" w:hAnsiTheme="minorEastAsia" w:hint="eastAsia"/>
          <w:b/>
          <w:sz w:val="24"/>
          <w:szCs w:val="24"/>
        </w:rPr>
        <w:t>通</w:t>
      </w:r>
      <w:r w:rsidR="00BB7E5E" w:rsidRPr="00822878">
        <w:rPr>
          <w:rFonts w:asciiTheme="minorEastAsia" w:hAnsiTheme="minorEastAsia" w:hint="eastAsia"/>
          <w:b/>
          <w:sz w:val="24"/>
          <w:szCs w:val="24"/>
          <w:lang w:eastAsia="zh-HK"/>
        </w:rPr>
        <w:t>費貴</w:t>
      </w:r>
      <w:r w:rsidR="007A7957" w:rsidRPr="00822878">
        <w:rPr>
          <w:rFonts w:asciiTheme="minorEastAsia" w:hAnsiTheme="minorEastAsia" w:hint="eastAsia"/>
          <w:b/>
          <w:sz w:val="24"/>
          <w:szCs w:val="24"/>
          <w:lang w:eastAsia="zh-HK"/>
        </w:rPr>
        <w:t>、</w:t>
      </w:r>
      <w:proofErr w:type="gramStart"/>
      <w:r w:rsidR="007A7957" w:rsidRPr="00822878">
        <w:rPr>
          <w:rFonts w:asciiTheme="minorEastAsia" w:hAnsiTheme="minorEastAsia" w:hint="eastAsia"/>
          <w:b/>
          <w:sz w:val="24"/>
          <w:szCs w:val="24"/>
          <w:lang w:eastAsia="zh-HK"/>
        </w:rPr>
        <w:t>欠缺夜</w:t>
      </w:r>
      <w:proofErr w:type="gramEnd"/>
      <w:r w:rsidR="007A7957" w:rsidRPr="00822878">
        <w:rPr>
          <w:rFonts w:asciiTheme="minorEastAsia" w:hAnsiTheme="minorEastAsia" w:hint="eastAsia"/>
          <w:b/>
          <w:sz w:val="24"/>
          <w:szCs w:val="24"/>
          <w:lang w:eastAsia="zh-HK"/>
        </w:rPr>
        <w:t>診及申請減免收費困難種種障礙。因此雖然醫療需要大，但無家庭醫生下較難獲得服務，</w:t>
      </w:r>
      <w:r w:rsidR="00C46BBC" w:rsidRPr="00822878">
        <w:rPr>
          <w:rFonts w:asciiTheme="minorEastAsia" w:hAnsiTheme="minorEastAsia" w:hint="eastAsia"/>
          <w:b/>
          <w:sz w:val="24"/>
          <w:szCs w:val="24"/>
          <w:lang w:eastAsia="zh-HK"/>
        </w:rPr>
        <w:t>使</w:t>
      </w:r>
      <w:r w:rsidR="007A7957" w:rsidRPr="00822878">
        <w:rPr>
          <w:rFonts w:asciiTheme="minorEastAsia" w:hAnsiTheme="minorEastAsia" w:hint="eastAsia"/>
          <w:b/>
          <w:sz w:val="24"/>
          <w:szCs w:val="24"/>
          <w:lang w:eastAsia="zh-HK"/>
        </w:rPr>
        <w:t>用醫療服務反而較少</w:t>
      </w:r>
      <w:r w:rsidR="00C46BBC" w:rsidRPr="00822878">
        <w:rPr>
          <w:rFonts w:asciiTheme="minorEastAsia" w:hAnsiTheme="minorEastAsia" w:hint="eastAsia"/>
          <w:b/>
          <w:sz w:val="24"/>
          <w:szCs w:val="24"/>
          <w:lang w:eastAsia="zh-HK"/>
        </w:rPr>
        <w:t>，出現「逆向照顧」。</w:t>
      </w:r>
    </w:p>
    <w:p w:rsidR="007E7C2B" w:rsidRDefault="007E7C2B" w:rsidP="00D60A4A">
      <w:pPr>
        <w:rPr>
          <w:rFonts w:asciiTheme="minorEastAsia" w:hAnsiTheme="minorEastAsia"/>
          <w:sz w:val="24"/>
          <w:szCs w:val="24"/>
        </w:rPr>
        <w:sectPr w:rsidR="007E7C2B">
          <w:pgSz w:w="11906" w:h="16838"/>
          <w:pgMar w:top="1440" w:right="1800" w:bottom="1440" w:left="1800" w:header="851" w:footer="992" w:gutter="0"/>
          <w:cols w:space="425"/>
          <w:docGrid w:type="lines" w:linePitch="360"/>
        </w:sectPr>
      </w:pPr>
    </w:p>
    <w:p w:rsidR="00D60A4A" w:rsidRPr="00822878" w:rsidRDefault="001E3AA5" w:rsidP="00D60A4A">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3.</w:t>
      </w:r>
      <w:r w:rsidR="00783041" w:rsidRPr="00822878">
        <w:rPr>
          <w:rFonts w:asciiTheme="minorEastAsia" w:hAnsiTheme="minorEastAsia"/>
          <w:b/>
          <w:sz w:val="24"/>
          <w:szCs w:val="24"/>
        </w:rPr>
        <w:t xml:space="preserve">2 </w:t>
      </w:r>
      <w:r w:rsidR="000F0804" w:rsidRPr="00822878">
        <w:rPr>
          <w:rFonts w:asciiTheme="minorEastAsia" w:hAnsiTheme="minorEastAsia" w:hint="eastAsia"/>
          <w:b/>
          <w:sz w:val="24"/>
          <w:szCs w:val="24"/>
          <w:lang w:eastAsia="zh-HK"/>
        </w:rPr>
        <w:t>醫院為本</w:t>
      </w:r>
      <w:r w:rsidR="00BF5D01" w:rsidRPr="00822878">
        <w:rPr>
          <w:rFonts w:asciiTheme="minorEastAsia" w:hAnsiTheme="minorEastAsia" w:hint="eastAsia"/>
          <w:b/>
          <w:sz w:val="24"/>
          <w:szCs w:val="24"/>
          <w:lang w:eastAsia="zh-HK"/>
        </w:rPr>
        <w:t>的</w:t>
      </w:r>
      <w:r w:rsidR="00D60A4A" w:rsidRPr="00822878">
        <w:rPr>
          <w:rFonts w:asciiTheme="minorEastAsia" w:hAnsiTheme="minorEastAsia" w:hint="eastAsia"/>
          <w:b/>
          <w:sz w:val="24"/>
          <w:szCs w:val="24"/>
          <w:lang w:eastAsia="zh-HK"/>
        </w:rPr>
        <w:t>服務</w:t>
      </w:r>
      <w:r w:rsidR="00BF5D01" w:rsidRPr="00822878">
        <w:rPr>
          <w:rFonts w:asciiTheme="minorEastAsia" w:hAnsiTheme="minorEastAsia" w:hint="eastAsia"/>
          <w:b/>
          <w:sz w:val="24"/>
          <w:szCs w:val="24"/>
          <w:lang w:eastAsia="zh-HK"/>
        </w:rPr>
        <w:t>模式</w:t>
      </w:r>
    </w:p>
    <w:p w:rsidR="00D60A4A" w:rsidRPr="00822878" w:rsidRDefault="00D60A4A" w:rsidP="00D60A4A">
      <w:pPr>
        <w:rPr>
          <w:rFonts w:asciiTheme="minorEastAsia" w:hAnsiTheme="minorEastAsia"/>
          <w:i/>
          <w:sz w:val="24"/>
          <w:szCs w:val="24"/>
          <w:lang w:eastAsia="zh-HK"/>
        </w:rPr>
      </w:pPr>
      <w:r w:rsidRPr="00822878">
        <w:rPr>
          <w:rFonts w:asciiTheme="minorEastAsia" w:hAnsiTheme="minorEastAsia" w:hint="eastAsia"/>
          <w:i/>
          <w:sz w:val="24"/>
          <w:szCs w:val="24"/>
          <w:lang w:eastAsia="zh-HK"/>
        </w:rPr>
        <w:t>「所有國家的衛</w:t>
      </w:r>
      <w:r w:rsidRPr="00822878">
        <w:rPr>
          <w:rFonts w:asciiTheme="minorEastAsia" w:hAnsiTheme="minorEastAsia" w:hint="eastAsia"/>
          <w:i/>
          <w:sz w:val="24"/>
          <w:szCs w:val="24"/>
        </w:rPr>
        <w:t>生</w:t>
      </w:r>
      <w:r w:rsidRPr="00822878">
        <w:rPr>
          <w:rFonts w:asciiTheme="minorEastAsia" w:hAnsiTheme="minorEastAsia" w:hint="eastAsia"/>
          <w:i/>
          <w:sz w:val="24"/>
          <w:szCs w:val="24"/>
          <w:lang w:eastAsia="zh-HK"/>
        </w:rPr>
        <w:t>系統，如果不重視建立具持續性及具綜合性醫療健康服務，則不可能很好的應對慢性非傳染病日益增長的需求」</w:t>
      </w:r>
      <w:r w:rsidRPr="00822878">
        <w:rPr>
          <w:rFonts w:asciiTheme="minorEastAsia" w:hAnsiTheme="minorEastAsia" w:hint="eastAsia"/>
          <w:i/>
          <w:sz w:val="24"/>
          <w:szCs w:val="24"/>
        </w:rPr>
        <w:t>世界衞生報告</w:t>
      </w:r>
      <w:r w:rsidRPr="00822878">
        <w:rPr>
          <w:rFonts w:asciiTheme="minorEastAsia" w:hAnsiTheme="minorEastAsia"/>
          <w:i/>
          <w:sz w:val="24"/>
          <w:szCs w:val="24"/>
        </w:rPr>
        <w:t>, 2008</w:t>
      </w:r>
    </w:p>
    <w:p w:rsidR="00E416E2" w:rsidRPr="00822878" w:rsidRDefault="007072E0" w:rsidP="00E416E2">
      <w:pPr>
        <w:rPr>
          <w:rFonts w:asciiTheme="minorEastAsia" w:hAnsiTheme="minorEastAsia"/>
          <w:sz w:val="24"/>
          <w:szCs w:val="24"/>
          <w:lang w:eastAsia="zh-HK"/>
        </w:rPr>
      </w:pPr>
      <w:r w:rsidRPr="00822878">
        <w:rPr>
          <w:rFonts w:asciiTheme="minorEastAsia" w:hAnsiTheme="minorEastAsia"/>
          <w:sz w:val="24"/>
          <w:szCs w:val="24"/>
        </w:rPr>
        <w:tab/>
      </w:r>
      <w:r w:rsidR="00E416E2" w:rsidRPr="00822878">
        <w:rPr>
          <w:rFonts w:asciiTheme="minorEastAsia" w:hAnsiTheme="minorEastAsia" w:hint="eastAsia"/>
          <w:sz w:val="24"/>
          <w:szCs w:val="24"/>
          <w:lang w:eastAsia="zh-HK"/>
        </w:rPr>
        <w:t>本港近七成半長者患有長期病，長者常見長期病包</w:t>
      </w:r>
      <w:r w:rsidR="00E416E2" w:rsidRPr="00822878">
        <w:rPr>
          <w:rFonts w:asciiTheme="minorEastAsia" w:hAnsiTheme="minorEastAsia" w:hint="eastAsia"/>
          <w:sz w:val="24"/>
          <w:szCs w:val="24"/>
        </w:rPr>
        <w:t>括</w:t>
      </w:r>
      <w:r w:rsidR="00E416E2" w:rsidRPr="00822878">
        <w:rPr>
          <w:rFonts w:asciiTheme="minorEastAsia" w:hAnsiTheme="minorEastAsia" w:hint="eastAsia"/>
          <w:sz w:val="24"/>
          <w:szCs w:val="24"/>
          <w:lang w:eastAsia="zh-HK"/>
        </w:rPr>
        <w:t>高血</w:t>
      </w:r>
      <w:r w:rsidR="00E416E2" w:rsidRPr="00822878">
        <w:rPr>
          <w:rFonts w:asciiTheme="minorEastAsia" w:hAnsiTheme="minorEastAsia" w:hint="eastAsia"/>
          <w:sz w:val="24"/>
          <w:szCs w:val="24"/>
        </w:rPr>
        <w:t>壓</w:t>
      </w:r>
      <w:r w:rsidR="00E416E2" w:rsidRPr="00822878">
        <w:rPr>
          <w:rFonts w:asciiTheme="minorEastAsia" w:hAnsiTheme="minorEastAsia" w:hint="eastAsia"/>
          <w:sz w:val="24"/>
          <w:szCs w:val="24"/>
          <w:lang w:eastAsia="zh-HK"/>
        </w:rPr>
        <w:t>，糖</w:t>
      </w:r>
      <w:r w:rsidR="00E416E2" w:rsidRPr="00822878">
        <w:rPr>
          <w:rFonts w:asciiTheme="minorEastAsia" w:hAnsiTheme="minorEastAsia" w:hint="eastAsia"/>
          <w:sz w:val="24"/>
          <w:szCs w:val="24"/>
        </w:rPr>
        <w:t>尿病</w:t>
      </w:r>
      <w:r w:rsidR="00E416E2" w:rsidRPr="00822878">
        <w:rPr>
          <w:rFonts w:asciiTheme="minorEastAsia" w:hAnsiTheme="minorEastAsia" w:hint="eastAsia"/>
          <w:sz w:val="24"/>
          <w:szCs w:val="24"/>
          <w:lang w:eastAsia="zh-HK"/>
        </w:rPr>
        <w:t>及高血脂 (三高</w:t>
      </w:r>
      <w:r w:rsidR="00E416E2" w:rsidRPr="00822878">
        <w:rPr>
          <w:rFonts w:asciiTheme="minorEastAsia" w:hAnsiTheme="minorEastAsia" w:hint="eastAsia"/>
          <w:sz w:val="24"/>
          <w:szCs w:val="24"/>
        </w:rPr>
        <w:t>)</w:t>
      </w:r>
      <w:r w:rsidR="00E416E2" w:rsidRPr="00822878">
        <w:rPr>
          <w:rFonts w:asciiTheme="minorEastAsia" w:hAnsiTheme="minorEastAsia"/>
          <w:sz w:val="24"/>
          <w:szCs w:val="24"/>
          <w:lang w:eastAsia="zh-HK"/>
        </w:rPr>
        <w:t xml:space="preserve"> </w:t>
      </w:r>
      <w:r w:rsidR="00E416E2" w:rsidRPr="00822878">
        <w:rPr>
          <w:rFonts w:asciiTheme="minorEastAsia" w:hAnsiTheme="minorEastAsia" w:hint="eastAsia"/>
          <w:sz w:val="24"/>
          <w:szCs w:val="24"/>
          <w:lang w:eastAsia="zh-HK"/>
        </w:rPr>
        <w:t>及骨質疏</w:t>
      </w:r>
      <w:r w:rsidR="00E416E2" w:rsidRPr="00822878">
        <w:rPr>
          <w:rFonts w:asciiTheme="minorEastAsia" w:hAnsiTheme="minorEastAsia" w:hint="eastAsia"/>
          <w:sz w:val="24"/>
          <w:szCs w:val="24"/>
        </w:rPr>
        <w:t>鬆</w:t>
      </w:r>
      <w:r w:rsidR="00E416E2" w:rsidRPr="00822878">
        <w:rPr>
          <w:rFonts w:asciiTheme="minorEastAsia" w:hAnsiTheme="minorEastAsia" w:hint="eastAsia"/>
          <w:sz w:val="24"/>
          <w:szCs w:val="24"/>
          <w:lang w:eastAsia="zh-HK"/>
        </w:rPr>
        <w:t xml:space="preserve"> (</w:t>
      </w:r>
      <w:proofErr w:type="gramStart"/>
      <w:r w:rsidR="00E416E2" w:rsidRPr="00822878">
        <w:rPr>
          <w:rFonts w:asciiTheme="minorEastAsia" w:hAnsiTheme="minorEastAsia" w:hint="eastAsia"/>
          <w:sz w:val="24"/>
          <w:szCs w:val="24"/>
          <w:lang w:eastAsia="zh-HK"/>
        </w:rPr>
        <w:t>一</w:t>
      </w:r>
      <w:proofErr w:type="gramEnd"/>
      <w:r w:rsidR="00E416E2" w:rsidRPr="00822878">
        <w:rPr>
          <w:rFonts w:asciiTheme="minorEastAsia" w:hAnsiTheme="minorEastAsia" w:hint="eastAsia"/>
          <w:sz w:val="24"/>
          <w:szCs w:val="24"/>
          <w:lang w:eastAsia="zh-HK"/>
        </w:rPr>
        <w:t>低</w:t>
      </w:r>
      <w:r w:rsidR="00E416E2" w:rsidRPr="00822878">
        <w:rPr>
          <w:rFonts w:asciiTheme="minorEastAsia" w:hAnsiTheme="minorEastAsia" w:hint="eastAsia"/>
          <w:sz w:val="24"/>
          <w:szCs w:val="24"/>
        </w:rPr>
        <w:t>)</w:t>
      </w:r>
      <w:r w:rsidR="00E416E2" w:rsidRPr="00822878">
        <w:rPr>
          <w:rFonts w:asciiTheme="minorEastAsia" w:hAnsiTheme="minorEastAsia"/>
          <w:sz w:val="24"/>
          <w:szCs w:val="24"/>
          <w:lang w:eastAsia="zh-HK"/>
        </w:rPr>
        <w:t xml:space="preserve"> </w:t>
      </w:r>
      <w:r w:rsidR="00E416E2" w:rsidRPr="00822878">
        <w:rPr>
          <w:rFonts w:asciiTheme="minorEastAsia" w:hAnsiTheme="minorEastAsia" w:hint="eastAsia"/>
          <w:sz w:val="24"/>
          <w:szCs w:val="24"/>
          <w:lang w:eastAsia="zh-HK"/>
        </w:rPr>
        <w:t>等等。長者</w:t>
      </w:r>
      <w:r w:rsidR="001E3AA5" w:rsidRPr="00822878">
        <w:rPr>
          <w:rFonts w:asciiTheme="minorEastAsia" w:hAnsiTheme="minorEastAsia" w:hint="eastAsia"/>
          <w:sz w:val="24"/>
          <w:szCs w:val="24"/>
        </w:rPr>
        <w:t>往往</w:t>
      </w:r>
      <w:r w:rsidR="00E416E2" w:rsidRPr="00822878">
        <w:rPr>
          <w:rFonts w:asciiTheme="minorEastAsia" w:hAnsiTheme="minorEastAsia" w:hint="eastAsia"/>
          <w:sz w:val="24"/>
          <w:szCs w:val="24"/>
          <w:lang w:eastAsia="zh-HK"/>
        </w:rPr>
        <w:t>同時患有多種長期病，隨藥物治療外亦需要健康生活習慣，長</w:t>
      </w:r>
      <w:r w:rsidR="00E416E2" w:rsidRPr="00822878">
        <w:rPr>
          <w:rFonts w:asciiTheme="minorEastAsia" w:hAnsiTheme="minorEastAsia" w:hint="eastAsia"/>
          <w:sz w:val="24"/>
          <w:szCs w:val="24"/>
        </w:rPr>
        <w:t>期</w:t>
      </w:r>
      <w:r w:rsidR="00E416E2" w:rsidRPr="00822878">
        <w:rPr>
          <w:rFonts w:asciiTheme="minorEastAsia" w:hAnsiTheme="minorEastAsia" w:hint="eastAsia"/>
          <w:sz w:val="24"/>
          <w:szCs w:val="24"/>
          <w:lang w:eastAsia="zh-HK"/>
        </w:rPr>
        <w:t>監察病情及日常護理支援等服務，此外長期病患需要了</w:t>
      </w:r>
      <w:r w:rsidR="00E416E2" w:rsidRPr="00822878">
        <w:rPr>
          <w:rFonts w:asciiTheme="minorEastAsia" w:hAnsiTheme="minorEastAsia" w:hint="eastAsia"/>
          <w:sz w:val="24"/>
          <w:szCs w:val="24"/>
        </w:rPr>
        <w:t>解</w:t>
      </w:r>
      <w:r w:rsidR="00E416E2" w:rsidRPr="00822878">
        <w:rPr>
          <w:rFonts w:asciiTheme="minorEastAsia" w:hAnsiTheme="minorEastAsia" w:hint="eastAsia"/>
          <w:sz w:val="24"/>
          <w:szCs w:val="24"/>
          <w:lang w:eastAsia="zh-HK"/>
        </w:rPr>
        <w:t>藥物反應及副作用，面對病情變化亦需要一個穩定及信賴的接</w:t>
      </w:r>
      <w:r w:rsidR="00E416E2" w:rsidRPr="00822878">
        <w:rPr>
          <w:rFonts w:asciiTheme="minorEastAsia" w:hAnsiTheme="minorEastAsia" w:hint="eastAsia"/>
          <w:sz w:val="24"/>
          <w:szCs w:val="24"/>
        </w:rPr>
        <w:t>觸</w:t>
      </w:r>
      <w:r w:rsidR="00E416E2" w:rsidRPr="00822878">
        <w:rPr>
          <w:rFonts w:asciiTheme="minorEastAsia" w:hAnsiTheme="minorEastAsia" w:hint="eastAsia"/>
          <w:sz w:val="24"/>
          <w:szCs w:val="24"/>
          <w:lang w:eastAsia="zh-HK"/>
        </w:rPr>
        <w:t>點，提</w:t>
      </w:r>
      <w:r w:rsidR="00E416E2" w:rsidRPr="00822878">
        <w:rPr>
          <w:rFonts w:asciiTheme="minorEastAsia" w:hAnsiTheme="minorEastAsia" w:hint="eastAsia"/>
          <w:sz w:val="24"/>
          <w:szCs w:val="24"/>
        </w:rPr>
        <w:t>供</w:t>
      </w:r>
      <w:r w:rsidR="00E416E2" w:rsidRPr="00822878">
        <w:rPr>
          <w:rFonts w:asciiTheme="minorEastAsia" w:hAnsiTheme="minorEastAsia" w:hint="eastAsia"/>
          <w:sz w:val="24"/>
          <w:szCs w:val="24"/>
          <w:lang w:eastAsia="zh-HK"/>
        </w:rPr>
        <w:t>便捷的門診或健康諮詢服務</w:t>
      </w:r>
      <w:r w:rsidR="00622169" w:rsidRPr="00822878">
        <w:rPr>
          <w:rFonts w:asciiTheme="minorEastAsia" w:hAnsiTheme="minorEastAsia" w:hint="eastAsia"/>
          <w:sz w:val="24"/>
          <w:szCs w:val="24"/>
          <w:lang w:eastAsia="zh-HK"/>
        </w:rPr>
        <w:t>，</w:t>
      </w:r>
      <w:proofErr w:type="gramStart"/>
      <w:r w:rsidR="00622169" w:rsidRPr="00822878">
        <w:rPr>
          <w:rFonts w:asciiTheme="minorEastAsia" w:hAnsiTheme="minorEastAsia" w:hint="eastAsia"/>
          <w:sz w:val="24"/>
          <w:szCs w:val="24"/>
          <w:lang w:eastAsia="zh-HK"/>
        </w:rPr>
        <w:t>世</w:t>
      </w:r>
      <w:proofErr w:type="gramEnd"/>
      <w:r w:rsidR="00622169" w:rsidRPr="00822878">
        <w:rPr>
          <w:rFonts w:asciiTheme="minorEastAsia" w:hAnsiTheme="minorEastAsia" w:hint="eastAsia"/>
          <w:sz w:val="24"/>
          <w:szCs w:val="24"/>
          <w:lang w:eastAsia="zh-HK"/>
        </w:rPr>
        <w:t>衛指出上</w:t>
      </w:r>
      <w:r w:rsidR="00622169" w:rsidRPr="00822878">
        <w:rPr>
          <w:rFonts w:asciiTheme="minorEastAsia" w:hAnsiTheme="minorEastAsia" w:hint="eastAsia"/>
          <w:sz w:val="24"/>
          <w:szCs w:val="24"/>
        </w:rPr>
        <w:t>述</w:t>
      </w:r>
      <w:r w:rsidR="00622169" w:rsidRPr="00822878">
        <w:rPr>
          <w:rFonts w:asciiTheme="minorEastAsia" w:hAnsiTheme="minorEastAsia" w:hint="eastAsia"/>
          <w:sz w:val="24"/>
          <w:szCs w:val="24"/>
          <w:lang w:eastAsia="zh-HK"/>
        </w:rPr>
        <w:t>「以人為本」（p</w:t>
      </w:r>
      <w:r w:rsidR="00622169" w:rsidRPr="00822878">
        <w:rPr>
          <w:rFonts w:asciiTheme="minorEastAsia" w:hAnsiTheme="minorEastAsia"/>
          <w:sz w:val="24"/>
          <w:szCs w:val="24"/>
          <w:lang w:eastAsia="zh-HK"/>
        </w:rPr>
        <w:t>eople-centered</w:t>
      </w:r>
      <w:r w:rsidR="00622169" w:rsidRPr="00822878">
        <w:rPr>
          <w:rFonts w:asciiTheme="minorEastAsia" w:hAnsiTheme="minorEastAsia" w:hint="eastAsia"/>
          <w:sz w:val="24"/>
          <w:szCs w:val="24"/>
          <w:lang w:eastAsia="zh-HK"/>
        </w:rPr>
        <w:t>）</w:t>
      </w:r>
      <w:r w:rsidR="00E55F79">
        <w:rPr>
          <w:rStyle w:val="ab"/>
          <w:rFonts w:asciiTheme="minorEastAsia" w:hAnsiTheme="minorEastAsia"/>
          <w:sz w:val="24"/>
          <w:szCs w:val="24"/>
          <w:lang w:eastAsia="zh-HK"/>
        </w:rPr>
        <w:footnoteReference w:id="23"/>
      </w:r>
      <w:r w:rsidR="00622169" w:rsidRPr="00822878">
        <w:rPr>
          <w:rFonts w:asciiTheme="minorEastAsia" w:hAnsiTheme="minorEastAsia" w:hint="eastAsia"/>
          <w:sz w:val="24"/>
          <w:szCs w:val="24"/>
          <w:lang w:eastAsia="zh-HK"/>
        </w:rPr>
        <w:t>的服務，可大大減少對醫院服務的需求及提升護理質素。</w:t>
      </w:r>
    </w:p>
    <w:p w:rsidR="00942328" w:rsidRPr="00822878" w:rsidRDefault="00E416E2" w:rsidP="000E22B2">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面對長者對健康及疾</w:t>
      </w:r>
      <w:r w:rsidRPr="00822878">
        <w:rPr>
          <w:rFonts w:asciiTheme="minorEastAsia" w:hAnsiTheme="minorEastAsia" w:hint="eastAsia"/>
          <w:sz w:val="24"/>
          <w:szCs w:val="24"/>
        </w:rPr>
        <w:t>病</w:t>
      </w:r>
      <w:r w:rsidRPr="00822878">
        <w:rPr>
          <w:rFonts w:asciiTheme="minorEastAsia" w:hAnsiTheme="minorEastAsia" w:hint="eastAsia"/>
          <w:sz w:val="24"/>
          <w:szCs w:val="24"/>
          <w:lang w:eastAsia="zh-HK"/>
        </w:rPr>
        <w:t>管</w:t>
      </w:r>
      <w:r w:rsidRPr="00822878">
        <w:rPr>
          <w:rFonts w:asciiTheme="minorEastAsia" w:hAnsiTheme="minorEastAsia" w:hint="eastAsia"/>
          <w:sz w:val="24"/>
          <w:szCs w:val="24"/>
        </w:rPr>
        <w:t>理</w:t>
      </w:r>
      <w:r w:rsidRPr="00822878">
        <w:rPr>
          <w:rFonts w:asciiTheme="minorEastAsia" w:hAnsiTheme="minorEastAsia" w:hint="eastAsia"/>
          <w:sz w:val="24"/>
          <w:szCs w:val="24"/>
          <w:lang w:eastAsia="zh-HK"/>
        </w:rPr>
        <w:t>的全面需要，政府「基層健康服務工作小組」報告</w:t>
      </w:r>
      <w:r w:rsidR="00BC60EF" w:rsidRPr="00822878">
        <w:rPr>
          <w:rFonts w:asciiTheme="minorEastAsia" w:hAnsiTheme="minorEastAsia" w:hint="eastAsia"/>
          <w:sz w:val="24"/>
          <w:szCs w:val="24"/>
          <w:lang w:eastAsia="zh-HK"/>
        </w:rPr>
        <w:t>早於1990年</w:t>
      </w:r>
      <w:r w:rsidRPr="00822878">
        <w:rPr>
          <w:rFonts w:asciiTheme="minorEastAsia" w:hAnsiTheme="minorEastAsia" w:hint="eastAsia"/>
          <w:sz w:val="24"/>
          <w:szCs w:val="24"/>
          <w:lang w:eastAsia="zh-HK"/>
        </w:rPr>
        <w:t>已指出</w:t>
      </w:r>
      <w:r w:rsidR="00BC60EF" w:rsidRPr="00822878">
        <w:rPr>
          <w:rFonts w:asciiTheme="minorEastAsia" w:hAnsiTheme="minorEastAsia" w:hint="eastAsia"/>
          <w:sz w:val="24"/>
          <w:szCs w:val="24"/>
          <w:lang w:eastAsia="zh-HK"/>
        </w:rPr>
        <w:t>香港的</w:t>
      </w:r>
      <w:r w:rsidRPr="00822878">
        <w:rPr>
          <w:rFonts w:asciiTheme="minorEastAsia" w:hAnsiTheme="minorEastAsia" w:hint="eastAsia"/>
          <w:sz w:val="24"/>
          <w:szCs w:val="24"/>
          <w:lang w:eastAsia="zh-HK"/>
        </w:rPr>
        <w:t>醫療系統以「醫</w:t>
      </w:r>
      <w:r w:rsidRPr="00822878">
        <w:rPr>
          <w:rFonts w:asciiTheme="minorEastAsia" w:hAnsiTheme="minorEastAsia" w:hint="eastAsia"/>
          <w:sz w:val="24"/>
          <w:szCs w:val="24"/>
        </w:rPr>
        <w:t>院</w:t>
      </w:r>
      <w:r w:rsidRPr="00822878">
        <w:rPr>
          <w:rFonts w:asciiTheme="minorEastAsia" w:hAnsiTheme="minorEastAsia" w:hint="eastAsia"/>
          <w:sz w:val="24"/>
          <w:szCs w:val="24"/>
          <w:lang w:eastAsia="zh-HK"/>
        </w:rPr>
        <w:t>為本」</w:t>
      </w:r>
      <w:r w:rsidR="00622169" w:rsidRPr="00822878">
        <w:rPr>
          <w:rFonts w:asciiTheme="minorEastAsia" w:hAnsiTheme="minorEastAsia" w:hint="eastAsia"/>
          <w:sz w:val="24"/>
          <w:szCs w:val="24"/>
          <w:lang w:eastAsia="zh-HK"/>
        </w:rPr>
        <w:t>(</w:t>
      </w:r>
      <w:r w:rsidR="00622169" w:rsidRPr="00822878">
        <w:rPr>
          <w:rFonts w:asciiTheme="minorEastAsia" w:hAnsiTheme="minorEastAsia"/>
          <w:sz w:val="24"/>
          <w:szCs w:val="24"/>
          <w:lang w:eastAsia="zh-HK"/>
        </w:rPr>
        <w:t>hospital-based)</w:t>
      </w:r>
      <w:r w:rsidRPr="00822878">
        <w:rPr>
          <w:rFonts w:asciiTheme="minorEastAsia" w:hAnsiTheme="minorEastAsia" w:hint="eastAsia"/>
          <w:sz w:val="24"/>
          <w:szCs w:val="24"/>
          <w:lang w:eastAsia="zh-HK"/>
        </w:rPr>
        <w:t>，</w:t>
      </w:r>
      <w:r w:rsidR="00545B40" w:rsidRPr="00822878">
        <w:rPr>
          <w:rFonts w:asciiTheme="minorEastAsia" w:hAnsiTheme="minorEastAsia" w:hint="eastAsia"/>
          <w:sz w:val="24"/>
          <w:szCs w:val="24"/>
          <w:lang w:eastAsia="zh-HK"/>
        </w:rPr>
        <w:t>過分</w:t>
      </w:r>
      <w:r w:rsidRPr="00822878">
        <w:rPr>
          <w:rFonts w:asciiTheme="minorEastAsia" w:hAnsiTheme="minorEastAsia" w:hint="eastAsia"/>
          <w:sz w:val="24"/>
          <w:szCs w:val="24"/>
          <w:lang w:eastAsia="zh-HK"/>
        </w:rPr>
        <w:t>著重專科，急症室及住院服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等等第二，第三層護理，忽視基層醫療健康</w:t>
      </w:r>
      <w:r w:rsidR="00BC60EF" w:rsidRPr="00822878">
        <w:rPr>
          <w:rFonts w:asciiTheme="minorEastAsia" w:hAnsiTheme="minorEastAsia" w:hint="eastAsia"/>
          <w:sz w:val="24"/>
          <w:szCs w:val="24"/>
          <w:lang w:eastAsia="zh-HK"/>
        </w:rPr>
        <w:t>，</w:t>
      </w:r>
      <w:r w:rsidR="0030144E" w:rsidRPr="00822878">
        <w:rPr>
          <w:rFonts w:asciiTheme="minorEastAsia" w:hAnsiTheme="minorEastAsia" w:hint="eastAsia"/>
          <w:sz w:val="24"/>
          <w:szCs w:val="24"/>
        </w:rPr>
        <w:t>缺</w:t>
      </w:r>
      <w:r w:rsidR="0030144E" w:rsidRPr="00822878">
        <w:rPr>
          <w:rFonts w:asciiTheme="minorEastAsia" w:hAnsiTheme="minorEastAsia" w:hint="eastAsia"/>
          <w:sz w:val="24"/>
          <w:szCs w:val="24"/>
          <w:lang w:eastAsia="zh-HK"/>
        </w:rPr>
        <w:t>乏綜合性及持</w:t>
      </w:r>
      <w:r w:rsidR="0030144E" w:rsidRPr="00822878">
        <w:rPr>
          <w:rFonts w:asciiTheme="minorEastAsia" w:hAnsiTheme="minorEastAsia" w:hint="eastAsia"/>
          <w:sz w:val="24"/>
          <w:szCs w:val="24"/>
        </w:rPr>
        <w:t>續</w:t>
      </w:r>
      <w:r w:rsidR="00BC60EF" w:rsidRPr="00822878">
        <w:rPr>
          <w:rFonts w:asciiTheme="minorEastAsia" w:hAnsiTheme="minorEastAsia" w:hint="eastAsia"/>
          <w:sz w:val="24"/>
          <w:szCs w:val="24"/>
          <w:lang w:eastAsia="zh-HK"/>
        </w:rPr>
        <w:t>性的服務。分割零散的服務</w:t>
      </w:r>
      <w:r w:rsidR="0030144E" w:rsidRPr="00822878">
        <w:rPr>
          <w:rFonts w:asciiTheme="minorEastAsia" w:hAnsiTheme="minorEastAsia" w:hint="eastAsia"/>
          <w:sz w:val="24"/>
          <w:szCs w:val="24"/>
          <w:lang w:eastAsia="zh-HK"/>
        </w:rPr>
        <w:t>令基層長者遇到問題時不必要</w:t>
      </w:r>
      <w:r w:rsidR="00BC60EF" w:rsidRPr="00822878">
        <w:rPr>
          <w:rFonts w:asciiTheme="minorEastAsia" w:hAnsiTheme="minorEastAsia" w:hint="eastAsia"/>
          <w:sz w:val="24"/>
          <w:szCs w:val="24"/>
          <w:lang w:eastAsia="zh-HK"/>
        </w:rPr>
        <w:t>地使</w:t>
      </w:r>
      <w:r w:rsidR="001E3AA5" w:rsidRPr="00822878">
        <w:rPr>
          <w:rFonts w:asciiTheme="minorEastAsia" w:hAnsiTheme="minorEastAsia" w:hint="eastAsia"/>
          <w:sz w:val="24"/>
          <w:szCs w:val="24"/>
        </w:rPr>
        <w:t>用</w:t>
      </w:r>
      <w:r w:rsidR="00BC60EF" w:rsidRPr="00822878">
        <w:rPr>
          <w:rFonts w:asciiTheme="minorEastAsia" w:hAnsiTheme="minorEastAsia" w:hint="eastAsia"/>
          <w:sz w:val="24"/>
          <w:szCs w:val="24"/>
          <w:lang w:eastAsia="zh-HK"/>
        </w:rPr>
        <w:t>急症室及專科，同時日常護理質素欠佳令健康惡化，形成惡性循環，由此可見如不改革基層醫療健康服務，即使服</w:t>
      </w:r>
      <w:r w:rsidR="00BC60EF" w:rsidRPr="00822878">
        <w:rPr>
          <w:rFonts w:asciiTheme="minorEastAsia" w:hAnsiTheme="minorEastAsia" w:hint="eastAsia"/>
          <w:sz w:val="24"/>
          <w:szCs w:val="24"/>
        </w:rPr>
        <w:t>務</w:t>
      </w:r>
      <w:r w:rsidR="00BC60EF" w:rsidRPr="00822878">
        <w:rPr>
          <w:rFonts w:asciiTheme="minorEastAsia" w:hAnsiTheme="minorEastAsia" w:hint="eastAsia"/>
          <w:sz w:val="24"/>
          <w:szCs w:val="24"/>
          <w:lang w:eastAsia="zh-HK"/>
        </w:rPr>
        <w:t>量有所提升，</w:t>
      </w:r>
      <w:r w:rsidR="000E22B2" w:rsidRPr="00822878">
        <w:rPr>
          <w:rFonts w:asciiTheme="minorEastAsia" w:hAnsiTheme="minorEastAsia" w:hint="eastAsia"/>
          <w:sz w:val="24"/>
          <w:szCs w:val="24"/>
          <w:lang w:eastAsia="zh-HK"/>
        </w:rPr>
        <w:t>公立醫院病床及急症室爆滿情</w:t>
      </w:r>
      <w:r w:rsidR="000E22B2" w:rsidRPr="00822878">
        <w:rPr>
          <w:rFonts w:asciiTheme="minorEastAsia" w:hAnsiTheme="minorEastAsia" w:hint="eastAsia"/>
          <w:sz w:val="24"/>
          <w:szCs w:val="24"/>
        </w:rPr>
        <w:t>況</w:t>
      </w:r>
      <w:r w:rsidR="000E22B2" w:rsidRPr="00822878">
        <w:rPr>
          <w:rFonts w:asciiTheme="minorEastAsia" w:hAnsiTheme="minorEastAsia" w:hint="eastAsia"/>
          <w:sz w:val="24"/>
          <w:szCs w:val="24"/>
          <w:lang w:eastAsia="zh-HK"/>
        </w:rPr>
        <w:t>仍</w:t>
      </w:r>
      <w:r w:rsidR="00BC60EF" w:rsidRPr="00822878">
        <w:rPr>
          <w:rFonts w:asciiTheme="minorEastAsia" w:hAnsiTheme="minorEastAsia" w:hint="eastAsia"/>
          <w:sz w:val="24"/>
          <w:szCs w:val="24"/>
          <w:lang w:eastAsia="zh-HK"/>
        </w:rPr>
        <w:t>將</w:t>
      </w:r>
      <w:r w:rsidR="000E22B2" w:rsidRPr="00822878">
        <w:rPr>
          <w:rFonts w:asciiTheme="minorEastAsia" w:hAnsiTheme="minorEastAsia" w:hint="eastAsia"/>
          <w:sz w:val="24"/>
          <w:szCs w:val="24"/>
          <w:lang w:eastAsia="zh-HK"/>
        </w:rPr>
        <w:t>非常嚴峻。</w:t>
      </w:r>
    </w:p>
    <w:p w:rsidR="00003269" w:rsidRPr="00822878" w:rsidRDefault="00003269" w:rsidP="00003269">
      <w:pPr>
        <w:jc w:val="center"/>
        <w:rPr>
          <w:rFonts w:asciiTheme="minorEastAsia" w:hAnsiTheme="minorEastAsia"/>
          <w:b/>
          <w:sz w:val="24"/>
          <w:szCs w:val="24"/>
          <w:lang w:eastAsia="zh-HK"/>
        </w:rPr>
      </w:pPr>
      <w:r w:rsidRPr="00822878">
        <w:rPr>
          <w:rFonts w:asciiTheme="minorEastAsia" w:hAnsiTheme="minorEastAsia" w:hint="eastAsia"/>
          <w:b/>
          <w:sz w:val="24"/>
          <w:szCs w:val="24"/>
          <w:lang w:eastAsia="zh-HK"/>
        </w:rPr>
        <w:t>服務模式對比 (世界衞生報告2008)</w:t>
      </w:r>
    </w:p>
    <w:tbl>
      <w:tblPr>
        <w:tblStyle w:val="a3"/>
        <w:tblW w:w="0" w:type="auto"/>
        <w:jc w:val="center"/>
        <w:tblInd w:w="0" w:type="dxa"/>
        <w:tblLook w:val="04A0" w:firstRow="1" w:lastRow="0" w:firstColumn="1" w:lastColumn="0" w:noHBand="0" w:noVBand="1"/>
      </w:tblPr>
      <w:tblGrid>
        <w:gridCol w:w="4040"/>
        <w:gridCol w:w="4040"/>
      </w:tblGrid>
      <w:tr w:rsidR="006A6D86" w:rsidRPr="00822878" w:rsidTr="00003269">
        <w:trPr>
          <w:jc w:val="center"/>
        </w:trPr>
        <w:tc>
          <w:tcPr>
            <w:tcW w:w="4040" w:type="dxa"/>
            <w:shd w:val="clear" w:color="auto" w:fill="D9D9D9" w:themeFill="background1" w:themeFillShade="D9"/>
          </w:tcPr>
          <w:p w:rsidR="00B73AC6" w:rsidRPr="00822878" w:rsidRDefault="00B73AC6" w:rsidP="00003269">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傳</w:t>
            </w:r>
            <w:r w:rsidRPr="00822878">
              <w:rPr>
                <w:rFonts w:asciiTheme="minorEastAsia" w:eastAsiaTheme="minorEastAsia" w:hAnsiTheme="minorEastAsia" w:hint="eastAsia"/>
                <w:sz w:val="24"/>
                <w:szCs w:val="24"/>
              </w:rPr>
              <w:t>統</w:t>
            </w:r>
            <w:r w:rsidRPr="00822878">
              <w:rPr>
                <w:rFonts w:asciiTheme="minorEastAsia" w:eastAsiaTheme="minorEastAsia" w:hAnsiTheme="minorEastAsia" w:hint="eastAsia"/>
                <w:sz w:val="24"/>
                <w:szCs w:val="24"/>
                <w:lang w:eastAsia="zh-HK"/>
              </w:rPr>
              <w:t>門診服務</w:t>
            </w:r>
          </w:p>
        </w:tc>
        <w:tc>
          <w:tcPr>
            <w:tcW w:w="4040" w:type="dxa"/>
            <w:shd w:val="clear" w:color="auto" w:fill="D9D9D9" w:themeFill="background1" w:themeFillShade="D9"/>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以人為本的基層醫療健康</w:t>
            </w:r>
            <w:r w:rsidR="00003269" w:rsidRPr="00822878">
              <w:rPr>
                <w:rFonts w:asciiTheme="minorEastAsia" w:eastAsiaTheme="minorEastAsia" w:hAnsiTheme="minorEastAsia" w:hint="eastAsia"/>
                <w:sz w:val="24"/>
                <w:szCs w:val="24"/>
                <w:lang w:eastAsia="zh-HK"/>
              </w:rPr>
              <w:t>服務</w:t>
            </w:r>
          </w:p>
        </w:tc>
      </w:tr>
      <w:tr w:rsidR="006A6D86" w:rsidRPr="00822878" w:rsidTr="00003269">
        <w:trPr>
          <w:jc w:val="center"/>
        </w:trPr>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以疾病及治療為本</w:t>
            </w:r>
          </w:p>
        </w:tc>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以健康為重點</w:t>
            </w:r>
          </w:p>
        </w:tc>
      </w:tr>
      <w:tr w:rsidR="006A6D86" w:rsidRPr="00822878" w:rsidTr="00003269">
        <w:trPr>
          <w:jc w:val="center"/>
        </w:trPr>
        <w:tc>
          <w:tcPr>
            <w:tcW w:w="4040" w:type="dxa"/>
          </w:tcPr>
          <w:p w:rsidR="00B73AC6" w:rsidRPr="00822878" w:rsidRDefault="00B73AC6" w:rsidP="00B73AC6">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醫</w:t>
            </w:r>
            <w:proofErr w:type="gramEnd"/>
            <w:r w:rsidRPr="00822878">
              <w:rPr>
                <w:rFonts w:asciiTheme="minorEastAsia" w:eastAsiaTheme="minorEastAsia" w:hAnsiTheme="minorEastAsia" w:hint="eastAsia"/>
                <w:sz w:val="24"/>
                <w:szCs w:val="24"/>
                <w:lang w:eastAsia="zh-HK"/>
              </w:rPr>
              <w:t>患關係局限</w:t>
            </w:r>
            <w:proofErr w:type="gramStart"/>
            <w:r w:rsidRPr="00822878">
              <w:rPr>
                <w:rFonts w:asciiTheme="minorEastAsia" w:eastAsiaTheme="minorEastAsia" w:hAnsiTheme="minorEastAsia" w:hint="eastAsia"/>
                <w:sz w:val="24"/>
                <w:szCs w:val="24"/>
                <w:lang w:eastAsia="zh-HK"/>
              </w:rPr>
              <w:t>於診症時</w:t>
            </w:r>
            <w:proofErr w:type="gramEnd"/>
          </w:p>
        </w:tc>
        <w:tc>
          <w:tcPr>
            <w:tcW w:w="4040" w:type="dxa"/>
          </w:tcPr>
          <w:p w:rsidR="00B73AC6" w:rsidRPr="00822878" w:rsidRDefault="00B73AC6" w:rsidP="00B73AC6">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醫</w:t>
            </w:r>
            <w:proofErr w:type="gramEnd"/>
            <w:r w:rsidRPr="00822878">
              <w:rPr>
                <w:rFonts w:asciiTheme="minorEastAsia" w:eastAsiaTheme="minorEastAsia" w:hAnsiTheme="minorEastAsia" w:hint="eastAsia"/>
                <w:sz w:val="24"/>
                <w:szCs w:val="24"/>
                <w:lang w:eastAsia="zh-HK"/>
              </w:rPr>
              <w:t>患關係穩定長久</w:t>
            </w:r>
          </w:p>
        </w:tc>
      </w:tr>
      <w:tr w:rsidR="006A6D86" w:rsidRPr="00822878" w:rsidTr="00003269">
        <w:trPr>
          <w:jc w:val="center"/>
        </w:trPr>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偶發性疾病</w:t>
            </w:r>
          </w:p>
        </w:tc>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全面及持</w:t>
            </w:r>
            <w:r w:rsidRPr="00822878">
              <w:rPr>
                <w:rFonts w:asciiTheme="minorEastAsia" w:eastAsiaTheme="minorEastAsia" w:hAnsiTheme="minorEastAsia" w:hint="eastAsia"/>
                <w:sz w:val="24"/>
                <w:szCs w:val="24"/>
              </w:rPr>
              <w:t>續</w:t>
            </w:r>
            <w:r w:rsidRPr="00822878">
              <w:rPr>
                <w:rFonts w:asciiTheme="minorEastAsia" w:eastAsiaTheme="minorEastAsia" w:hAnsiTheme="minorEastAsia" w:hint="eastAsia"/>
                <w:sz w:val="24"/>
                <w:szCs w:val="24"/>
                <w:lang w:eastAsia="zh-HK"/>
              </w:rPr>
              <w:t>的保健</w:t>
            </w:r>
          </w:p>
        </w:tc>
      </w:tr>
      <w:tr w:rsidR="006A6D86" w:rsidRPr="00822878" w:rsidTr="00003269">
        <w:trPr>
          <w:jc w:val="center"/>
        </w:trPr>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責任限於就診時為病人提供意見及指示</w:t>
            </w:r>
          </w:p>
        </w:tc>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責任為社區中所有人的長期健康，包括環境中影響健康的因素</w:t>
            </w:r>
          </w:p>
        </w:tc>
      </w:tr>
      <w:tr w:rsidR="00B73AC6" w:rsidRPr="00822878" w:rsidTr="00003269">
        <w:trPr>
          <w:jc w:val="center"/>
        </w:trPr>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單向接受所購</w:t>
            </w:r>
            <w:r w:rsidRPr="00822878">
              <w:rPr>
                <w:rFonts w:asciiTheme="minorEastAsia" w:eastAsiaTheme="minorEastAsia" w:hAnsiTheme="minorEastAsia" w:hint="eastAsia"/>
                <w:sz w:val="24"/>
                <w:szCs w:val="24"/>
              </w:rPr>
              <w:t>買</w:t>
            </w:r>
            <w:r w:rsidRPr="00822878">
              <w:rPr>
                <w:rFonts w:asciiTheme="minorEastAsia" w:eastAsiaTheme="minorEastAsia" w:hAnsiTheme="minorEastAsia" w:hint="eastAsia"/>
                <w:sz w:val="24"/>
                <w:szCs w:val="24"/>
                <w:lang w:eastAsia="zh-HK"/>
              </w:rPr>
              <w:t>的服務</w:t>
            </w:r>
          </w:p>
        </w:tc>
        <w:tc>
          <w:tcPr>
            <w:tcW w:w="4040" w:type="dxa"/>
          </w:tcPr>
          <w:p w:rsidR="00B73AC6" w:rsidRPr="00822878" w:rsidRDefault="00B73AC6" w:rsidP="00B73AC6">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共同參與管理</w:t>
            </w:r>
            <w:r w:rsidR="007D057E" w:rsidRPr="00822878">
              <w:rPr>
                <w:rFonts w:asciiTheme="minorEastAsia" w:eastAsiaTheme="minorEastAsia" w:hAnsiTheme="minorEastAsia" w:hint="eastAsia"/>
                <w:sz w:val="24"/>
                <w:szCs w:val="24"/>
                <w:lang w:eastAsia="zh-HK"/>
              </w:rPr>
              <w:t>自己</w:t>
            </w:r>
            <w:r w:rsidRPr="00822878">
              <w:rPr>
                <w:rFonts w:asciiTheme="minorEastAsia" w:eastAsiaTheme="minorEastAsia" w:hAnsiTheme="minorEastAsia" w:hint="eastAsia"/>
                <w:sz w:val="24"/>
                <w:szCs w:val="24"/>
                <w:lang w:eastAsia="zh-HK"/>
              </w:rPr>
              <w:t>及社</w:t>
            </w:r>
            <w:r w:rsidRPr="00822878">
              <w:rPr>
                <w:rFonts w:asciiTheme="minorEastAsia" w:eastAsiaTheme="minorEastAsia" w:hAnsiTheme="minorEastAsia" w:hint="eastAsia"/>
                <w:sz w:val="24"/>
                <w:szCs w:val="24"/>
              </w:rPr>
              <w:t>區</w:t>
            </w:r>
            <w:r w:rsidRPr="00822878">
              <w:rPr>
                <w:rFonts w:asciiTheme="minorEastAsia" w:eastAsiaTheme="minorEastAsia" w:hAnsiTheme="minorEastAsia" w:hint="eastAsia"/>
                <w:sz w:val="24"/>
                <w:szCs w:val="24"/>
                <w:lang w:eastAsia="zh-HK"/>
              </w:rPr>
              <w:t>的健康</w:t>
            </w:r>
          </w:p>
        </w:tc>
      </w:tr>
    </w:tbl>
    <w:p w:rsidR="00D65553" w:rsidRPr="00822878" w:rsidRDefault="00D65553" w:rsidP="000E22B2">
      <w:pPr>
        <w:rPr>
          <w:rFonts w:asciiTheme="minorEastAsia" w:hAnsiTheme="minorEastAsia"/>
          <w:sz w:val="24"/>
          <w:szCs w:val="24"/>
          <w:lang w:eastAsia="zh-HK"/>
        </w:rPr>
      </w:pPr>
    </w:p>
    <w:p w:rsidR="00E35EA4" w:rsidRPr="00822878" w:rsidRDefault="00F67B01"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有攞藥無跟進</w:t>
      </w:r>
    </w:p>
    <w:p w:rsidR="00403F96" w:rsidRPr="00822878" w:rsidRDefault="00E35EA4" w:rsidP="00403F96">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不少研究均指出病人互助小組，定期的飲食及營</w:t>
      </w:r>
      <w:r w:rsidRPr="00822878">
        <w:rPr>
          <w:rFonts w:asciiTheme="minorEastAsia" w:hAnsiTheme="minorEastAsia" w:hint="eastAsia"/>
          <w:sz w:val="24"/>
          <w:szCs w:val="24"/>
        </w:rPr>
        <w:t>養</w:t>
      </w:r>
      <w:r w:rsidRPr="00822878">
        <w:rPr>
          <w:rFonts w:asciiTheme="minorEastAsia" w:hAnsiTheme="minorEastAsia" w:hint="eastAsia"/>
          <w:sz w:val="24"/>
          <w:szCs w:val="24"/>
          <w:lang w:eastAsia="zh-HK"/>
        </w:rPr>
        <w:t>建議有助改善三高患者的病情，同時減少使用醫療服務</w:t>
      </w:r>
      <w:r w:rsidR="00403F96" w:rsidRPr="00822878">
        <w:rPr>
          <w:rFonts w:asciiTheme="minorEastAsia" w:hAnsiTheme="minorEastAsia" w:hint="eastAsia"/>
          <w:sz w:val="24"/>
          <w:szCs w:val="24"/>
          <w:lang w:eastAsia="zh-HK"/>
        </w:rPr>
        <w:t>，可惜</w:t>
      </w:r>
      <w:r w:rsidRPr="00822878">
        <w:rPr>
          <w:rFonts w:asciiTheme="minorEastAsia" w:hAnsiTheme="minorEastAsia" w:hint="eastAsia"/>
          <w:sz w:val="24"/>
          <w:szCs w:val="24"/>
          <w:lang w:eastAsia="zh-HK"/>
        </w:rPr>
        <w:t>政府資源集中於</w:t>
      </w:r>
      <w:r w:rsidR="00CC70AC" w:rsidRPr="00822878">
        <w:rPr>
          <w:rFonts w:asciiTheme="minorEastAsia" w:hAnsiTheme="minorEastAsia" w:hint="eastAsia"/>
          <w:sz w:val="24"/>
          <w:szCs w:val="24"/>
          <w:lang w:eastAsia="zh-HK"/>
        </w:rPr>
        <w:t>傳</w:t>
      </w:r>
      <w:r w:rsidR="00CC70AC" w:rsidRPr="00822878">
        <w:rPr>
          <w:rFonts w:asciiTheme="minorEastAsia" w:hAnsiTheme="minorEastAsia" w:hint="eastAsia"/>
          <w:sz w:val="24"/>
          <w:szCs w:val="24"/>
        </w:rPr>
        <w:t>統</w:t>
      </w:r>
      <w:r w:rsidR="00CC70AC" w:rsidRPr="00822878">
        <w:rPr>
          <w:rFonts w:asciiTheme="minorEastAsia" w:hAnsiTheme="minorEastAsia" w:hint="eastAsia"/>
          <w:sz w:val="24"/>
          <w:szCs w:val="24"/>
          <w:lang w:eastAsia="zh-HK"/>
        </w:rPr>
        <w:t>醫院治療，</w:t>
      </w:r>
      <w:r w:rsidR="00403F96" w:rsidRPr="00822878">
        <w:rPr>
          <w:rFonts w:asciiTheme="minorEastAsia" w:hAnsiTheme="minorEastAsia" w:hint="eastAsia"/>
          <w:sz w:val="24"/>
          <w:szCs w:val="24"/>
          <w:lang w:eastAsia="zh-HK"/>
        </w:rPr>
        <w:t>並未大力推動服務。</w:t>
      </w:r>
      <w:r w:rsidR="00CC70AC" w:rsidRPr="00822878">
        <w:rPr>
          <w:rFonts w:asciiTheme="minorEastAsia" w:hAnsiTheme="minorEastAsia" w:hint="eastAsia"/>
          <w:sz w:val="24"/>
          <w:szCs w:val="24"/>
          <w:lang w:eastAsia="zh-HK"/>
        </w:rPr>
        <w:t>舉例而言獲政</w:t>
      </w:r>
      <w:r w:rsidR="00CC70AC" w:rsidRPr="00822878">
        <w:rPr>
          <w:rFonts w:asciiTheme="minorEastAsia" w:hAnsiTheme="minorEastAsia" w:hint="eastAsia"/>
          <w:sz w:val="24"/>
          <w:szCs w:val="24"/>
        </w:rPr>
        <w:t>府</w:t>
      </w:r>
      <w:r w:rsidR="00CC70AC" w:rsidRPr="00822878">
        <w:rPr>
          <w:rFonts w:asciiTheme="minorEastAsia" w:hAnsiTheme="minorEastAsia" w:hint="eastAsia"/>
          <w:sz w:val="24"/>
          <w:szCs w:val="24"/>
          <w:lang w:eastAsia="zh-HK"/>
        </w:rPr>
        <w:t>資助之「病人自強計</w:t>
      </w:r>
      <w:r w:rsidR="00CC70AC" w:rsidRPr="00822878">
        <w:rPr>
          <w:rFonts w:asciiTheme="minorEastAsia" w:hAnsiTheme="minorEastAsia" w:hint="eastAsia"/>
          <w:sz w:val="24"/>
          <w:szCs w:val="24"/>
        </w:rPr>
        <w:t>劃</w:t>
      </w:r>
      <w:r w:rsidR="00CC70AC" w:rsidRPr="00822878">
        <w:rPr>
          <w:rFonts w:asciiTheme="minorEastAsia" w:hAnsiTheme="minorEastAsia" w:hint="eastAsia"/>
          <w:sz w:val="24"/>
          <w:szCs w:val="24"/>
          <w:lang w:eastAsia="zh-HK"/>
        </w:rPr>
        <w:t>」2017/18年只服務一萬四千人</w:t>
      </w:r>
      <w:r w:rsidR="00E55F79">
        <w:rPr>
          <w:rStyle w:val="ab"/>
          <w:rFonts w:asciiTheme="minorEastAsia" w:hAnsiTheme="minorEastAsia"/>
          <w:sz w:val="24"/>
          <w:szCs w:val="24"/>
          <w:lang w:eastAsia="zh-HK"/>
        </w:rPr>
        <w:footnoteReference w:id="24"/>
      </w:r>
      <w:r w:rsidR="00CC70AC" w:rsidRPr="00822878">
        <w:rPr>
          <w:rFonts w:asciiTheme="minorEastAsia" w:hAnsiTheme="minorEastAsia" w:hint="eastAsia"/>
          <w:sz w:val="24"/>
          <w:szCs w:val="24"/>
          <w:lang w:eastAsia="zh-HK"/>
        </w:rPr>
        <w:t>，相比</w:t>
      </w:r>
      <w:proofErr w:type="gramStart"/>
      <w:r w:rsidR="00CC70AC" w:rsidRPr="00822878">
        <w:rPr>
          <w:rFonts w:asciiTheme="minorEastAsia" w:hAnsiTheme="minorEastAsia" w:hint="eastAsia"/>
          <w:sz w:val="24"/>
          <w:szCs w:val="24"/>
          <w:lang w:eastAsia="zh-HK"/>
        </w:rPr>
        <w:t>全港約</w:t>
      </w:r>
      <w:r w:rsidR="00545B40" w:rsidRPr="00822878">
        <w:rPr>
          <w:rFonts w:asciiTheme="minorEastAsia" w:hAnsiTheme="minorEastAsia" w:hint="eastAsia"/>
          <w:sz w:val="24"/>
          <w:szCs w:val="24"/>
          <w:lang w:eastAsia="zh-HK"/>
        </w:rPr>
        <w:t>1</w:t>
      </w:r>
      <w:r w:rsidR="00545B40" w:rsidRPr="00822878">
        <w:rPr>
          <w:rFonts w:asciiTheme="minorEastAsia" w:hAnsiTheme="minorEastAsia" w:hint="eastAsia"/>
          <w:sz w:val="24"/>
          <w:szCs w:val="24"/>
        </w:rPr>
        <w:t>35</w:t>
      </w:r>
      <w:r w:rsidR="00545B40" w:rsidRPr="00822878">
        <w:rPr>
          <w:rFonts w:asciiTheme="minorEastAsia" w:hAnsiTheme="minorEastAsia" w:hint="eastAsia"/>
          <w:sz w:val="24"/>
          <w:szCs w:val="24"/>
          <w:lang w:eastAsia="zh-HK"/>
        </w:rPr>
        <w:t>萬</w:t>
      </w:r>
      <w:proofErr w:type="gramEnd"/>
      <w:r w:rsidR="000B2BEB" w:rsidRPr="00822878">
        <w:rPr>
          <w:rFonts w:asciiTheme="minorEastAsia" w:hAnsiTheme="minorEastAsia" w:hint="eastAsia"/>
          <w:sz w:val="24"/>
          <w:szCs w:val="24"/>
          <w:lang w:eastAsia="zh-HK"/>
        </w:rPr>
        <w:t>長期病患</w:t>
      </w:r>
      <w:r w:rsidR="00CC70AC" w:rsidRPr="00822878">
        <w:rPr>
          <w:rFonts w:asciiTheme="minorEastAsia" w:hAnsiTheme="minorEastAsia" w:hint="eastAsia"/>
          <w:sz w:val="24"/>
          <w:szCs w:val="24"/>
          <w:lang w:eastAsia="zh-HK"/>
        </w:rPr>
        <w:t>只是九牛一毛。根據本會調查，少於一成基層長者</w:t>
      </w:r>
      <w:r w:rsidR="009401D9" w:rsidRPr="00822878">
        <w:rPr>
          <w:rFonts w:asciiTheme="minorEastAsia" w:hAnsiTheme="minorEastAsia" w:hint="eastAsia"/>
          <w:sz w:val="24"/>
          <w:szCs w:val="24"/>
          <w:lang w:eastAsia="zh-HK"/>
        </w:rPr>
        <w:t>表示公營醫療 (包括普</w:t>
      </w:r>
      <w:r w:rsidR="009401D9" w:rsidRPr="00822878">
        <w:rPr>
          <w:rFonts w:asciiTheme="minorEastAsia" w:hAnsiTheme="minorEastAsia" w:hint="eastAsia"/>
          <w:sz w:val="24"/>
          <w:szCs w:val="24"/>
        </w:rPr>
        <w:t>通</w:t>
      </w:r>
      <w:r w:rsidR="009401D9" w:rsidRPr="00822878">
        <w:rPr>
          <w:rFonts w:asciiTheme="minorEastAsia" w:hAnsiTheme="minorEastAsia" w:hint="eastAsia"/>
          <w:sz w:val="24"/>
          <w:szCs w:val="24"/>
          <w:lang w:eastAsia="zh-HK"/>
        </w:rPr>
        <w:t>科門診及專科門診)</w:t>
      </w:r>
      <w:r w:rsidR="009401D9" w:rsidRPr="00822878">
        <w:rPr>
          <w:rFonts w:asciiTheme="minorEastAsia" w:hAnsiTheme="minorEastAsia"/>
          <w:sz w:val="24"/>
          <w:szCs w:val="24"/>
          <w:lang w:eastAsia="zh-HK"/>
        </w:rPr>
        <w:t xml:space="preserve"> </w:t>
      </w:r>
      <w:r w:rsidR="009401D9" w:rsidRPr="00822878">
        <w:rPr>
          <w:rFonts w:asciiTheme="minorEastAsia" w:hAnsiTheme="minorEastAsia" w:hint="eastAsia"/>
          <w:sz w:val="24"/>
          <w:szCs w:val="24"/>
          <w:lang w:eastAsia="zh-HK"/>
        </w:rPr>
        <w:t>有提供健康資訊或疾病資訊。本會收集患長期病基層長者意見，不少表示對日常長期病護理一無所知，求醫時只獲提</w:t>
      </w:r>
      <w:r w:rsidR="009401D9" w:rsidRPr="00822878">
        <w:rPr>
          <w:rFonts w:asciiTheme="minorEastAsia" w:hAnsiTheme="minorEastAsia" w:hint="eastAsia"/>
          <w:sz w:val="24"/>
          <w:szCs w:val="24"/>
        </w:rPr>
        <w:t>供</w:t>
      </w:r>
      <w:r w:rsidR="009401D9" w:rsidRPr="00822878">
        <w:rPr>
          <w:rFonts w:asciiTheme="minorEastAsia" w:hAnsiTheme="minorEastAsia" w:hint="eastAsia"/>
          <w:sz w:val="24"/>
          <w:szCs w:val="24"/>
          <w:lang w:eastAsia="zh-HK"/>
        </w:rPr>
        <w:t>書面資料，醫生無暇講解。</w:t>
      </w:r>
    </w:p>
    <w:p w:rsidR="002A0CD1" w:rsidRPr="00822878" w:rsidRDefault="00F9550E" w:rsidP="00403F96">
      <w:pPr>
        <w:ind w:firstLine="480"/>
        <w:rPr>
          <w:rFonts w:asciiTheme="minorEastAsia" w:hAnsiTheme="minorEastAsia"/>
          <w:sz w:val="24"/>
          <w:szCs w:val="24"/>
          <w:lang w:eastAsia="zh-HK"/>
        </w:rPr>
      </w:pPr>
      <w:r w:rsidRPr="00822878">
        <w:rPr>
          <w:rFonts w:asciiTheme="minorEastAsia" w:hAnsiTheme="minorEastAsia"/>
          <w:noProof/>
          <w:sz w:val="24"/>
          <w:szCs w:val="24"/>
        </w:rPr>
        <mc:AlternateContent>
          <mc:Choice Requires="wps">
            <w:drawing>
              <wp:anchor distT="45720" distB="45720" distL="114300" distR="114300" simplePos="0" relativeHeight="251653632" behindDoc="0" locked="0" layoutInCell="1" allowOverlap="1" wp14:anchorId="10B8A440" wp14:editId="1681F2BC">
                <wp:simplePos x="0" y="0"/>
                <wp:positionH relativeFrom="margin">
                  <wp:posOffset>-647700</wp:posOffset>
                </wp:positionH>
                <wp:positionV relativeFrom="paragraph">
                  <wp:posOffset>1101090</wp:posOffset>
                </wp:positionV>
                <wp:extent cx="3251835" cy="3686175"/>
                <wp:effectExtent l="0" t="0" r="24765" b="2857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3686175"/>
                        </a:xfrm>
                        <a:prstGeom prst="rect">
                          <a:avLst/>
                        </a:prstGeom>
                        <a:solidFill>
                          <a:srgbClr val="FFFFFF"/>
                        </a:solidFill>
                        <a:ln w="9525">
                          <a:solidFill>
                            <a:srgbClr val="000000"/>
                          </a:solidFill>
                          <a:miter lim="800000"/>
                          <a:headEnd/>
                          <a:tailEnd/>
                        </a:ln>
                      </wps:spPr>
                      <wps:txbx>
                        <w:txbxContent>
                          <w:p w:rsidR="00822878" w:rsidRDefault="00822878" w:rsidP="00E062FF">
                            <w:pPr>
                              <w:jc w:val="center"/>
                              <w:rPr>
                                <w:b/>
                                <w:i/>
                                <w:u w:val="single"/>
                              </w:rPr>
                            </w:pPr>
                            <w:r>
                              <w:rPr>
                                <w:rFonts w:hint="eastAsia"/>
                                <w:b/>
                                <w:i/>
                                <w:u w:val="single"/>
                              </w:rPr>
                              <w:t>個案例子</w:t>
                            </w:r>
                          </w:p>
                          <w:p w:rsidR="00822878" w:rsidRDefault="00822878" w:rsidP="00E062FF">
                            <w:pPr>
                              <w:rPr>
                                <w:i/>
                              </w:rPr>
                            </w:pPr>
                            <w:r>
                              <w:rPr>
                                <w:rFonts w:hint="eastAsia"/>
                                <w:i/>
                              </w:rPr>
                              <w:t>張伯伯</w:t>
                            </w:r>
                            <w:r>
                              <w:rPr>
                                <w:rFonts w:hint="eastAsia"/>
                                <w:i/>
                              </w:rPr>
                              <w:t>6</w:t>
                            </w:r>
                            <w:r>
                              <w:rPr>
                                <w:i/>
                              </w:rPr>
                              <w:t>8</w:t>
                            </w:r>
                            <w:r>
                              <w:rPr>
                                <w:i/>
                              </w:rPr>
                              <w:t>歲</w:t>
                            </w:r>
                            <w:r>
                              <w:rPr>
                                <w:rFonts w:hint="eastAsia"/>
                                <w:i/>
                              </w:rPr>
                              <w:t>，獨居</w:t>
                            </w:r>
                            <w:proofErr w:type="gramStart"/>
                            <w:r>
                              <w:rPr>
                                <w:rFonts w:hint="eastAsia"/>
                                <w:i/>
                              </w:rPr>
                              <w:t>於舊區</w:t>
                            </w:r>
                            <w:proofErr w:type="gramEnd"/>
                            <w:r>
                              <w:rPr>
                                <w:rFonts w:hint="eastAsia"/>
                                <w:i/>
                              </w:rPr>
                              <w:t>劏房，患有三高長期病。約</w:t>
                            </w:r>
                            <w:r>
                              <w:rPr>
                                <w:rFonts w:hint="eastAsia"/>
                                <w:i/>
                              </w:rPr>
                              <w:t>6</w:t>
                            </w:r>
                            <w:r>
                              <w:rPr>
                                <w:rFonts w:hint="eastAsia"/>
                                <w:i/>
                              </w:rPr>
                              <w:t>年前被診斷患有糖尿病後，醫院播放了長約</w:t>
                            </w:r>
                            <w:r>
                              <w:rPr>
                                <w:rFonts w:hint="eastAsia"/>
                                <w:i/>
                              </w:rPr>
                              <w:t>1</w:t>
                            </w:r>
                            <w:r>
                              <w:rPr>
                                <w:i/>
                              </w:rPr>
                              <w:t>0</w:t>
                            </w:r>
                            <w:r>
                              <w:rPr>
                                <w:i/>
                              </w:rPr>
                              <w:t>分</w:t>
                            </w:r>
                            <w:r>
                              <w:rPr>
                                <w:rFonts w:hint="eastAsia"/>
                                <w:i/>
                              </w:rPr>
                              <w:t>鐘的教育短片，護士花了</w:t>
                            </w:r>
                            <w:r>
                              <w:rPr>
                                <w:rFonts w:hint="eastAsia"/>
                                <w:i/>
                              </w:rPr>
                              <w:t>5</w:t>
                            </w:r>
                            <w:r>
                              <w:rPr>
                                <w:i/>
                              </w:rPr>
                              <w:t>分</w:t>
                            </w:r>
                            <w:r>
                              <w:rPr>
                                <w:rFonts w:hint="eastAsia"/>
                                <w:i/>
                              </w:rPr>
                              <w:t>鐘提醒張伯伯留意生活習慣。從此以後張伯每三</w:t>
                            </w:r>
                            <w:proofErr w:type="gramStart"/>
                            <w:r>
                              <w:rPr>
                                <w:rFonts w:hint="eastAsia"/>
                                <w:i/>
                              </w:rPr>
                              <w:t>個</w:t>
                            </w:r>
                            <w:proofErr w:type="gramEnd"/>
                            <w:r>
                              <w:rPr>
                                <w:rFonts w:hint="eastAsia"/>
                                <w:i/>
                              </w:rPr>
                              <w:t>月到醫院「攞</w:t>
                            </w:r>
                            <w:r>
                              <w:rPr>
                                <w:i/>
                              </w:rPr>
                              <w:t>藥</w:t>
                            </w:r>
                            <w:r>
                              <w:rPr>
                                <w:rFonts w:hint="eastAsia"/>
                                <w:i/>
                              </w:rPr>
                              <w:t>」</w:t>
                            </w:r>
                            <w:r>
                              <w:rPr>
                                <w:i/>
                              </w:rPr>
                              <w:t>一</w:t>
                            </w:r>
                            <w:r>
                              <w:rPr>
                                <w:rFonts w:hint="eastAsia"/>
                                <w:i/>
                              </w:rPr>
                              <w:t>次，張伯對糖尿病的認識只限於數年前的</w:t>
                            </w:r>
                            <w:r>
                              <w:rPr>
                                <w:rFonts w:hint="eastAsia"/>
                                <w:i/>
                              </w:rPr>
                              <w:t>1</w:t>
                            </w:r>
                            <w:r>
                              <w:rPr>
                                <w:i/>
                              </w:rPr>
                              <w:t>5</w:t>
                            </w:r>
                            <w:r>
                              <w:rPr>
                                <w:i/>
                              </w:rPr>
                              <w:t>分</w:t>
                            </w:r>
                            <w:r>
                              <w:rPr>
                                <w:rFonts w:hint="eastAsia"/>
                                <w:i/>
                              </w:rPr>
                              <w:t>鐘，現時他仍有吸煙，每天以即食麵作早餐及貪平買肥豬肉煮飯。</w:t>
                            </w:r>
                          </w:p>
                          <w:p w:rsidR="00822878" w:rsidRDefault="00822878" w:rsidP="00E062FF">
                            <w:pPr>
                              <w:rPr>
                                <w:i/>
                              </w:rPr>
                            </w:pPr>
                            <w:r>
                              <w:rPr>
                                <w:rFonts w:hint="eastAsia"/>
                                <w:i/>
                              </w:rPr>
                              <w:t>最近天氣</w:t>
                            </w:r>
                            <w:proofErr w:type="gramStart"/>
                            <w:r>
                              <w:rPr>
                                <w:rFonts w:hint="eastAsia"/>
                                <w:i/>
                              </w:rPr>
                              <w:t>乾燥，張伯雙腳痕癢</w:t>
                            </w:r>
                            <w:proofErr w:type="gramEnd"/>
                            <w:r>
                              <w:rPr>
                                <w:rFonts w:hint="eastAsia"/>
                                <w:i/>
                              </w:rPr>
                              <w:t>出現傷口，劏</w:t>
                            </w:r>
                            <w:r>
                              <w:rPr>
                                <w:i/>
                              </w:rPr>
                              <w:t>房</w:t>
                            </w:r>
                            <w:r>
                              <w:rPr>
                                <w:rFonts w:hint="eastAsia"/>
                                <w:i/>
                              </w:rPr>
                              <w:t>鄰居告訴他糖尿病人會「爛腳」需要截肢。等不及</w:t>
                            </w:r>
                            <w:proofErr w:type="gramStart"/>
                            <w:r>
                              <w:rPr>
                                <w:rFonts w:hint="eastAsia"/>
                                <w:i/>
                              </w:rPr>
                              <w:t>2</w:t>
                            </w:r>
                            <w:r>
                              <w:rPr>
                                <w:i/>
                              </w:rPr>
                              <w:t>個</w:t>
                            </w:r>
                            <w:r>
                              <w:rPr>
                                <w:rFonts w:hint="eastAsia"/>
                                <w:i/>
                              </w:rPr>
                              <w:t>月後覆診</w:t>
                            </w:r>
                            <w:proofErr w:type="gramEnd"/>
                            <w:r>
                              <w:rPr>
                                <w:rFonts w:hint="eastAsia"/>
                                <w:i/>
                              </w:rPr>
                              <w:t>，張伯唯有到</w:t>
                            </w:r>
                            <w:proofErr w:type="gramStart"/>
                            <w:r>
                              <w:rPr>
                                <w:rFonts w:hint="eastAsia"/>
                                <w:i/>
                              </w:rPr>
                              <w:t>急症室苦等</w:t>
                            </w:r>
                            <w:proofErr w:type="gramEnd"/>
                            <w:r>
                              <w:rPr>
                                <w:rFonts w:hint="eastAsia"/>
                                <w:i/>
                              </w:rPr>
                              <w:t>6</w:t>
                            </w:r>
                            <w:r>
                              <w:rPr>
                                <w:i/>
                              </w:rPr>
                              <w:t>個</w:t>
                            </w:r>
                            <w:r>
                              <w:rPr>
                                <w:rFonts w:hint="eastAsia"/>
                                <w:i/>
                              </w:rPr>
                              <w:t>小時求醫，醫生匆匆處方藥膏，惟他仍非常憂心，每日食不下</w:t>
                            </w:r>
                            <w:proofErr w:type="gramStart"/>
                            <w:r w:rsidRPr="00F9550E">
                              <w:rPr>
                                <w:rFonts w:hint="eastAsia"/>
                                <w:i/>
                              </w:rPr>
                              <w:t>嚥</w:t>
                            </w:r>
                            <w:proofErr w:type="gramEnd"/>
                            <w:r>
                              <w:rPr>
                                <w:i/>
                              </w:rPr>
                              <w:t>…</w:t>
                            </w:r>
                          </w:p>
                          <w:p w:rsidR="00822878" w:rsidRPr="00E062FF" w:rsidRDefault="008228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8A440" id="_x0000_s1028" type="#_x0000_t202" style="position:absolute;left:0;text-align:left;margin-left:-51pt;margin-top:86.7pt;width:256.05pt;height:290.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">
                <v:textbox>
                  <w:txbxContent>
                    <w:p w:rsidR="00822878" w:rsidRDefault="00822878" w:rsidP="00E062FF">
                      <w:pPr>
                        <w:jc w:val="center"/>
                        <w:rPr>
                          <w:b/>
                          <w:i/>
                          <w:u w:val="single"/>
                        </w:rPr>
                      </w:pPr>
                      <w:r>
                        <w:rPr>
                          <w:rFonts w:hint="eastAsia"/>
                          <w:b/>
                          <w:i/>
                          <w:u w:val="single"/>
                        </w:rPr>
                        <w:t>個案例子</w:t>
                      </w:r>
                    </w:p>
                    <w:p w:rsidR="00822878" w:rsidRDefault="00822878" w:rsidP="00E062FF">
                      <w:pPr>
                        <w:rPr>
                          <w:i/>
                        </w:rPr>
                      </w:pPr>
                      <w:r>
                        <w:rPr>
                          <w:rFonts w:hint="eastAsia"/>
                          <w:i/>
                        </w:rPr>
                        <w:t>張伯伯</w:t>
                      </w:r>
                      <w:r>
                        <w:rPr>
                          <w:rFonts w:hint="eastAsia"/>
                          <w:i/>
                        </w:rPr>
                        <w:t>6</w:t>
                      </w:r>
                      <w:r>
                        <w:rPr>
                          <w:i/>
                        </w:rPr>
                        <w:t>8</w:t>
                      </w:r>
                      <w:r>
                        <w:rPr>
                          <w:i/>
                        </w:rPr>
                        <w:t>歲</w:t>
                      </w:r>
                      <w:r>
                        <w:rPr>
                          <w:rFonts w:hint="eastAsia"/>
                          <w:i/>
                        </w:rPr>
                        <w:t>，獨居</w:t>
                      </w:r>
                      <w:proofErr w:type="gramStart"/>
                      <w:r>
                        <w:rPr>
                          <w:rFonts w:hint="eastAsia"/>
                          <w:i/>
                        </w:rPr>
                        <w:t>於舊區</w:t>
                      </w:r>
                      <w:proofErr w:type="gramEnd"/>
                      <w:r>
                        <w:rPr>
                          <w:rFonts w:hint="eastAsia"/>
                          <w:i/>
                        </w:rPr>
                        <w:t>劏房，患有三高長期病。約</w:t>
                      </w:r>
                      <w:r>
                        <w:rPr>
                          <w:rFonts w:hint="eastAsia"/>
                          <w:i/>
                        </w:rPr>
                        <w:t>6</w:t>
                      </w:r>
                      <w:r>
                        <w:rPr>
                          <w:rFonts w:hint="eastAsia"/>
                          <w:i/>
                        </w:rPr>
                        <w:t>年前被診斷患有糖尿病後，醫院播放了長約</w:t>
                      </w:r>
                      <w:r>
                        <w:rPr>
                          <w:rFonts w:hint="eastAsia"/>
                          <w:i/>
                        </w:rPr>
                        <w:t>1</w:t>
                      </w:r>
                      <w:r>
                        <w:rPr>
                          <w:i/>
                        </w:rPr>
                        <w:t>0</w:t>
                      </w:r>
                      <w:r>
                        <w:rPr>
                          <w:i/>
                        </w:rPr>
                        <w:t>分</w:t>
                      </w:r>
                      <w:r>
                        <w:rPr>
                          <w:rFonts w:hint="eastAsia"/>
                          <w:i/>
                        </w:rPr>
                        <w:t>鐘的教育短片，護士花了</w:t>
                      </w:r>
                      <w:r>
                        <w:rPr>
                          <w:rFonts w:hint="eastAsia"/>
                          <w:i/>
                        </w:rPr>
                        <w:t>5</w:t>
                      </w:r>
                      <w:r>
                        <w:rPr>
                          <w:i/>
                        </w:rPr>
                        <w:t>分</w:t>
                      </w:r>
                      <w:r>
                        <w:rPr>
                          <w:rFonts w:hint="eastAsia"/>
                          <w:i/>
                        </w:rPr>
                        <w:t>鐘提醒張伯伯留意生活習慣。從此以後張伯每三</w:t>
                      </w:r>
                      <w:proofErr w:type="gramStart"/>
                      <w:r>
                        <w:rPr>
                          <w:rFonts w:hint="eastAsia"/>
                          <w:i/>
                        </w:rPr>
                        <w:t>個</w:t>
                      </w:r>
                      <w:proofErr w:type="gramEnd"/>
                      <w:r>
                        <w:rPr>
                          <w:rFonts w:hint="eastAsia"/>
                          <w:i/>
                        </w:rPr>
                        <w:t>月到醫院「攞</w:t>
                      </w:r>
                      <w:r>
                        <w:rPr>
                          <w:i/>
                        </w:rPr>
                        <w:t>藥</w:t>
                      </w:r>
                      <w:r>
                        <w:rPr>
                          <w:rFonts w:hint="eastAsia"/>
                          <w:i/>
                        </w:rPr>
                        <w:t>」</w:t>
                      </w:r>
                      <w:r>
                        <w:rPr>
                          <w:i/>
                        </w:rPr>
                        <w:t>一</w:t>
                      </w:r>
                      <w:r>
                        <w:rPr>
                          <w:rFonts w:hint="eastAsia"/>
                          <w:i/>
                        </w:rPr>
                        <w:t>次，張伯對糖尿病的認識只限於數年前的</w:t>
                      </w:r>
                      <w:r>
                        <w:rPr>
                          <w:rFonts w:hint="eastAsia"/>
                          <w:i/>
                        </w:rPr>
                        <w:t>1</w:t>
                      </w:r>
                      <w:r>
                        <w:rPr>
                          <w:i/>
                        </w:rPr>
                        <w:t>5</w:t>
                      </w:r>
                      <w:r>
                        <w:rPr>
                          <w:i/>
                        </w:rPr>
                        <w:t>分</w:t>
                      </w:r>
                      <w:r>
                        <w:rPr>
                          <w:rFonts w:hint="eastAsia"/>
                          <w:i/>
                        </w:rPr>
                        <w:t>鐘，現時他仍有吸煙，每天以即食麵作早餐及貪平買肥豬肉煮飯。</w:t>
                      </w:r>
                    </w:p>
                    <w:p w:rsidR="00822878" w:rsidRDefault="00822878" w:rsidP="00E062FF">
                      <w:pPr>
                        <w:rPr>
                          <w:i/>
                        </w:rPr>
                      </w:pPr>
                      <w:r>
                        <w:rPr>
                          <w:rFonts w:hint="eastAsia"/>
                          <w:i/>
                        </w:rPr>
                        <w:t>最近天氣</w:t>
                      </w:r>
                      <w:proofErr w:type="gramStart"/>
                      <w:r>
                        <w:rPr>
                          <w:rFonts w:hint="eastAsia"/>
                          <w:i/>
                        </w:rPr>
                        <w:t>乾燥，張伯雙腳痕癢</w:t>
                      </w:r>
                      <w:proofErr w:type="gramEnd"/>
                      <w:r>
                        <w:rPr>
                          <w:rFonts w:hint="eastAsia"/>
                          <w:i/>
                        </w:rPr>
                        <w:t>出現傷口，劏</w:t>
                      </w:r>
                      <w:r>
                        <w:rPr>
                          <w:i/>
                        </w:rPr>
                        <w:t>房</w:t>
                      </w:r>
                      <w:r>
                        <w:rPr>
                          <w:rFonts w:hint="eastAsia"/>
                          <w:i/>
                        </w:rPr>
                        <w:t>鄰居告訴他糖尿病人會「爛腳」需要截肢。等不及</w:t>
                      </w:r>
                      <w:proofErr w:type="gramStart"/>
                      <w:r>
                        <w:rPr>
                          <w:rFonts w:hint="eastAsia"/>
                          <w:i/>
                        </w:rPr>
                        <w:t>2</w:t>
                      </w:r>
                      <w:r>
                        <w:rPr>
                          <w:i/>
                        </w:rPr>
                        <w:t>個</w:t>
                      </w:r>
                      <w:r>
                        <w:rPr>
                          <w:rFonts w:hint="eastAsia"/>
                          <w:i/>
                        </w:rPr>
                        <w:t>月後覆診</w:t>
                      </w:r>
                      <w:proofErr w:type="gramEnd"/>
                      <w:r>
                        <w:rPr>
                          <w:rFonts w:hint="eastAsia"/>
                          <w:i/>
                        </w:rPr>
                        <w:t>，張伯唯有到</w:t>
                      </w:r>
                      <w:proofErr w:type="gramStart"/>
                      <w:r>
                        <w:rPr>
                          <w:rFonts w:hint="eastAsia"/>
                          <w:i/>
                        </w:rPr>
                        <w:t>急症室苦等</w:t>
                      </w:r>
                      <w:proofErr w:type="gramEnd"/>
                      <w:r>
                        <w:rPr>
                          <w:rFonts w:hint="eastAsia"/>
                          <w:i/>
                        </w:rPr>
                        <w:t>6</w:t>
                      </w:r>
                      <w:r>
                        <w:rPr>
                          <w:i/>
                        </w:rPr>
                        <w:t>個</w:t>
                      </w:r>
                      <w:r>
                        <w:rPr>
                          <w:rFonts w:hint="eastAsia"/>
                          <w:i/>
                        </w:rPr>
                        <w:t>小時求醫，醫生匆匆處方藥膏，惟他仍非常憂心，每日食不下</w:t>
                      </w:r>
                      <w:proofErr w:type="gramStart"/>
                      <w:r w:rsidRPr="00F9550E">
                        <w:rPr>
                          <w:rFonts w:hint="eastAsia"/>
                          <w:i/>
                        </w:rPr>
                        <w:t>嚥</w:t>
                      </w:r>
                      <w:proofErr w:type="gramEnd"/>
                      <w:r>
                        <w:rPr>
                          <w:i/>
                        </w:rPr>
                        <w:t>…</w:t>
                      </w:r>
                    </w:p>
                    <w:p w:rsidR="00822878" w:rsidRPr="00E062FF" w:rsidRDefault="00822878"/>
                  </w:txbxContent>
                </v:textbox>
                <w10:wrap type="square" anchorx="margin"/>
              </v:shape>
            </w:pict>
          </mc:Fallback>
        </mc:AlternateContent>
      </w:r>
      <w:r w:rsidR="00FB0F9C" w:rsidRPr="00822878">
        <w:rPr>
          <w:rFonts w:asciiTheme="minorEastAsia" w:hAnsiTheme="minorEastAsia" w:hint="eastAsia"/>
          <w:sz w:val="24"/>
          <w:szCs w:val="24"/>
          <w:lang w:eastAsia="zh-HK"/>
        </w:rPr>
        <w:t>本會訪問</w:t>
      </w:r>
      <w:r w:rsidR="009401D9" w:rsidRPr="00822878">
        <w:rPr>
          <w:rFonts w:asciiTheme="minorEastAsia" w:hAnsiTheme="minorEastAsia" w:hint="eastAsia"/>
          <w:sz w:val="24"/>
          <w:szCs w:val="24"/>
          <w:lang w:eastAsia="zh-HK"/>
        </w:rPr>
        <w:t>醫療服務</w:t>
      </w:r>
      <w:r w:rsidR="00FB0F9C" w:rsidRPr="00822878">
        <w:rPr>
          <w:rFonts w:asciiTheme="minorEastAsia" w:hAnsiTheme="minorEastAsia" w:hint="eastAsia"/>
          <w:sz w:val="24"/>
          <w:szCs w:val="24"/>
          <w:lang w:eastAsia="zh-HK"/>
        </w:rPr>
        <w:t>團體及慢性病患組織，均表示現時服務</w:t>
      </w:r>
      <w:proofErr w:type="gramStart"/>
      <w:r w:rsidR="009401D9" w:rsidRPr="00822878">
        <w:rPr>
          <w:rFonts w:asciiTheme="minorEastAsia" w:hAnsiTheme="minorEastAsia" w:hint="eastAsia"/>
          <w:sz w:val="24"/>
          <w:szCs w:val="24"/>
          <w:lang w:eastAsia="zh-HK"/>
        </w:rPr>
        <w:t>非</w:t>
      </w:r>
      <w:r w:rsidR="009401D9" w:rsidRPr="00822878">
        <w:rPr>
          <w:rFonts w:asciiTheme="minorEastAsia" w:hAnsiTheme="minorEastAsia" w:hint="eastAsia"/>
          <w:sz w:val="24"/>
          <w:szCs w:val="24"/>
        </w:rPr>
        <w:t>常</w:t>
      </w:r>
      <w:proofErr w:type="gramEnd"/>
      <w:r w:rsidR="009401D9" w:rsidRPr="00822878">
        <w:rPr>
          <w:rFonts w:asciiTheme="minorEastAsia" w:hAnsiTheme="minorEastAsia" w:hint="eastAsia"/>
          <w:sz w:val="24"/>
          <w:szCs w:val="24"/>
          <w:lang w:eastAsia="zh-HK"/>
        </w:rPr>
        <w:t>單一，</w:t>
      </w:r>
      <w:r w:rsidR="00545B40" w:rsidRPr="00822878">
        <w:rPr>
          <w:rFonts w:asciiTheme="minorEastAsia" w:hAnsiTheme="minorEastAsia" w:hint="eastAsia"/>
          <w:sz w:val="24"/>
          <w:szCs w:val="24"/>
          <w:lang w:eastAsia="zh-HK"/>
        </w:rPr>
        <w:t>過分</w:t>
      </w:r>
      <w:r w:rsidR="009401D9" w:rsidRPr="00822878">
        <w:rPr>
          <w:rFonts w:asciiTheme="minorEastAsia" w:hAnsiTheme="minorEastAsia" w:hint="eastAsia"/>
          <w:sz w:val="24"/>
          <w:szCs w:val="24"/>
          <w:lang w:eastAsia="zh-HK"/>
        </w:rPr>
        <w:t>集中於藥物治療，</w:t>
      </w:r>
      <w:r w:rsidR="00FB0F9C" w:rsidRPr="00822878">
        <w:rPr>
          <w:rFonts w:asciiTheme="minorEastAsia" w:hAnsiTheme="minorEastAsia" w:hint="eastAsia"/>
          <w:sz w:val="24"/>
          <w:szCs w:val="24"/>
          <w:lang w:eastAsia="zh-HK"/>
        </w:rPr>
        <w:t>對慢性病風險評估不足，舉例而言，部份醫護人員表</w:t>
      </w:r>
      <w:r w:rsidR="00FB0F9C" w:rsidRPr="00822878">
        <w:rPr>
          <w:rFonts w:asciiTheme="minorEastAsia" w:hAnsiTheme="minorEastAsia" w:hint="eastAsia"/>
          <w:sz w:val="24"/>
          <w:szCs w:val="24"/>
        </w:rPr>
        <w:t>示</w:t>
      </w:r>
      <w:r w:rsidR="00FB0F9C" w:rsidRPr="00822878">
        <w:rPr>
          <w:rFonts w:asciiTheme="minorEastAsia" w:hAnsiTheme="minorEastAsia" w:hint="eastAsia"/>
          <w:sz w:val="24"/>
          <w:szCs w:val="24"/>
          <w:lang w:eastAsia="zh-HK"/>
        </w:rPr>
        <w:t>因人手緊張，對糖尿病患者的風險評估由每年一次改為隔年一次</w:t>
      </w:r>
      <w:r w:rsidR="008E0E43" w:rsidRPr="00822878">
        <w:rPr>
          <w:rFonts w:asciiTheme="minorEastAsia" w:hAnsiTheme="minorEastAsia" w:hint="eastAsia"/>
          <w:sz w:val="24"/>
          <w:szCs w:val="24"/>
          <w:lang w:eastAsia="zh-HK"/>
        </w:rPr>
        <w:t>，故監察病情</w:t>
      </w:r>
      <w:r w:rsidR="002A0CD1" w:rsidRPr="00822878">
        <w:rPr>
          <w:rFonts w:asciiTheme="minorEastAsia" w:hAnsiTheme="minorEastAsia" w:hint="eastAsia"/>
          <w:sz w:val="24"/>
          <w:szCs w:val="24"/>
          <w:lang w:eastAsia="zh-HK"/>
        </w:rPr>
        <w:t xml:space="preserve"> (如血壓，血脂及血糖指數等</w:t>
      </w:r>
      <w:r w:rsidR="002A0CD1" w:rsidRPr="00822878">
        <w:rPr>
          <w:rFonts w:asciiTheme="minorEastAsia" w:hAnsiTheme="minorEastAsia" w:hint="eastAsia"/>
          <w:sz w:val="24"/>
          <w:szCs w:val="24"/>
        </w:rPr>
        <w:t>)</w:t>
      </w:r>
      <w:r w:rsidR="002A0CD1" w:rsidRPr="00822878">
        <w:rPr>
          <w:rFonts w:asciiTheme="minorEastAsia" w:hAnsiTheme="minorEastAsia"/>
          <w:sz w:val="24"/>
          <w:szCs w:val="24"/>
          <w:lang w:eastAsia="zh-HK"/>
        </w:rPr>
        <w:t xml:space="preserve"> </w:t>
      </w:r>
      <w:r w:rsidR="008E0E43" w:rsidRPr="00822878">
        <w:rPr>
          <w:rFonts w:asciiTheme="minorEastAsia" w:hAnsiTheme="minorEastAsia" w:hint="eastAsia"/>
          <w:sz w:val="24"/>
          <w:szCs w:val="24"/>
          <w:lang w:eastAsia="zh-HK"/>
        </w:rPr>
        <w:t>只能依靠</w:t>
      </w:r>
      <w:r w:rsidR="002A0CD1" w:rsidRPr="00822878">
        <w:rPr>
          <w:rFonts w:asciiTheme="minorEastAsia" w:hAnsiTheme="minorEastAsia" w:hint="eastAsia"/>
          <w:sz w:val="24"/>
          <w:szCs w:val="24"/>
          <w:lang w:eastAsia="zh-HK"/>
        </w:rPr>
        <w:t>基層長者自行管理，或由個別社區服務提供者提供。</w:t>
      </w:r>
      <w:r w:rsidR="006D35AA" w:rsidRPr="00822878">
        <w:rPr>
          <w:rFonts w:asciiTheme="minorEastAsia" w:hAnsiTheme="minorEastAsia" w:hint="eastAsia"/>
          <w:sz w:val="24"/>
          <w:szCs w:val="24"/>
          <w:lang w:eastAsia="zh-HK"/>
        </w:rPr>
        <w:t>基層長者健康意識差，部份更不通文字，實在難以恆常自行記錄血壓等指</w:t>
      </w:r>
      <w:r w:rsidR="006D35AA" w:rsidRPr="00822878">
        <w:rPr>
          <w:rFonts w:asciiTheme="minorEastAsia" w:hAnsiTheme="minorEastAsia" w:hint="eastAsia"/>
          <w:sz w:val="24"/>
          <w:szCs w:val="24"/>
        </w:rPr>
        <w:t>標</w:t>
      </w:r>
      <w:r w:rsidR="006D35AA" w:rsidRPr="00822878">
        <w:rPr>
          <w:rFonts w:asciiTheme="minorEastAsia" w:hAnsiTheme="minorEastAsia" w:hint="eastAsia"/>
          <w:sz w:val="24"/>
          <w:szCs w:val="24"/>
          <w:lang w:eastAsia="zh-HK"/>
        </w:rPr>
        <w:t>，並以紙筆記錄供醫生參考。</w:t>
      </w:r>
      <w:r w:rsidR="00403F96" w:rsidRPr="00822878">
        <w:rPr>
          <w:rFonts w:asciiTheme="minorEastAsia" w:hAnsiTheme="minorEastAsia" w:hint="eastAsia"/>
          <w:sz w:val="24"/>
          <w:szCs w:val="24"/>
          <w:lang w:eastAsia="zh-HK"/>
        </w:rPr>
        <w:t>事實上，不少基層長者表示公營醫療只提供「攞藥」，其餘健康需要只能自求多福。</w:t>
      </w:r>
    </w:p>
    <w:p w:rsidR="00D5115F" w:rsidRPr="00822878" w:rsidRDefault="00403F96" w:rsidP="00104415">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然而在藥物方面，藥物諮</w:t>
      </w:r>
      <w:r w:rsidRPr="00822878">
        <w:rPr>
          <w:rFonts w:asciiTheme="minorEastAsia" w:hAnsiTheme="minorEastAsia" w:hint="eastAsia"/>
          <w:sz w:val="24"/>
          <w:szCs w:val="24"/>
        </w:rPr>
        <w:t>詢</w:t>
      </w:r>
      <w:r w:rsidRPr="00822878">
        <w:rPr>
          <w:rFonts w:asciiTheme="minorEastAsia" w:hAnsiTheme="minorEastAsia" w:hint="eastAsia"/>
          <w:sz w:val="24"/>
          <w:szCs w:val="24"/>
          <w:lang w:eastAsia="zh-HK"/>
        </w:rPr>
        <w:t>及跟進亦非常不足，基層長者難以管理多種藥物及理解副作用，故護理質素</w:t>
      </w:r>
      <w:r w:rsidR="00104415" w:rsidRPr="00822878">
        <w:rPr>
          <w:rFonts w:asciiTheme="minorEastAsia" w:hAnsiTheme="minorEastAsia" w:hint="eastAsia"/>
          <w:sz w:val="24"/>
          <w:szCs w:val="24"/>
          <w:lang w:eastAsia="zh-HK"/>
        </w:rPr>
        <w:t>參差。</w:t>
      </w:r>
      <w:r w:rsidRPr="00822878">
        <w:rPr>
          <w:rFonts w:asciiTheme="minorEastAsia" w:hAnsiTheme="minorEastAsia" w:hint="eastAsia"/>
          <w:sz w:val="24"/>
          <w:szCs w:val="24"/>
          <w:lang w:eastAsia="zh-HK"/>
        </w:rPr>
        <w:t>根據</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管局進行之病人經驗調查</w:t>
      </w:r>
      <w:r w:rsidR="00E55F79">
        <w:rPr>
          <w:rStyle w:val="ab"/>
          <w:rFonts w:asciiTheme="minorEastAsia" w:hAnsiTheme="minorEastAsia"/>
          <w:sz w:val="24"/>
          <w:szCs w:val="24"/>
          <w:lang w:eastAsia="zh-HK"/>
        </w:rPr>
        <w:footnoteReference w:id="25"/>
      </w:r>
      <w:r w:rsidRPr="00822878">
        <w:rPr>
          <w:rFonts w:asciiTheme="minorEastAsia" w:hAnsiTheme="minorEastAsia" w:hint="eastAsia"/>
          <w:sz w:val="24"/>
          <w:szCs w:val="24"/>
          <w:lang w:eastAsia="zh-HK"/>
        </w:rPr>
        <w:t>，專科門診中</w:t>
      </w:r>
      <w:r w:rsidRPr="00822878">
        <w:rPr>
          <w:rFonts w:asciiTheme="minorEastAsia" w:hAnsiTheme="minorEastAsia"/>
          <w:sz w:val="24"/>
          <w:szCs w:val="24"/>
          <w:lang w:eastAsia="zh-HK"/>
        </w:rPr>
        <w:t>48.7%</w:t>
      </w:r>
      <w:r w:rsidRPr="00822878">
        <w:rPr>
          <w:rFonts w:asciiTheme="minorEastAsia" w:hAnsiTheme="minorEastAsia" w:hint="eastAsia"/>
          <w:sz w:val="24"/>
          <w:szCs w:val="24"/>
          <w:lang w:eastAsia="zh-HK"/>
        </w:rPr>
        <w:t>病人表示醫護人員沒有解釋藥物的副作用，除此以外</w:t>
      </w:r>
      <w:r w:rsidRPr="00822878">
        <w:rPr>
          <w:rFonts w:asciiTheme="minorEastAsia" w:hAnsiTheme="minorEastAsia"/>
          <w:sz w:val="24"/>
          <w:szCs w:val="24"/>
          <w:lang w:eastAsia="zh-HK"/>
        </w:rPr>
        <w:t>52%</w:t>
      </w:r>
      <w:r w:rsidRPr="00822878">
        <w:rPr>
          <w:rFonts w:asciiTheme="minorEastAsia" w:hAnsiTheme="minorEastAsia" w:hint="eastAsia"/>
          <w:sz w:val="24"/>
          <w:szCs w:val="24"/>
          <w:lang w:eastAsia="zh-HK"/>
        </w:rPr>
        <w:t>表示醫護人員沒有告知離開診所後要留意的危險徵狀，</w:t>
      </w:r>
      <w:r w:rsidRPr="00822878">
        <w:rPr>
          <w:rFonts w:asciiTheme="minorEastAsia" w:hAnsiTheme="minorEastAsia"/>
          <w:sz w:val="24"/>
          <w:szCs w:val="24"/>
          <w:lang w:eastAsia="zh-HK"/>
        </w:rPr>
        <w:t>69.9%</w:t>
      </w:r>
      <w:r w:rsidRPr="00822878">
        <w:rPr>
          <w:rFonts w:asciiTheme="minorEastAsia" w:hAnsiTheme="minorEastAsia" w:hint="eastAsia"/>
          <w:sz w:val="24"/>
          <w:szCs w:val="24"/>
          <w:lang w:eastAsia="zh-HK"/>
        </w:rPr>
        <w:t>表示醫護</w:t>
      </w:r>
      <w:r w:rsidRPr="00822878">
        <w:rPr>
          <w:rFonts w:asciiTheme="minorEastAsia" w:hAnsiTheme="minorEastAsia" w:hint="eastAsia"/>
          <w:sz w:val="24"/>
          <w:szCs w:val="24"/>
          <w:lang w:eastAsia="zh-HK"/>
        </w:rPr>
        <w:lastRenderedPageBreak/>
        <w:t>人員沒有提供求診後如擔心身體情況可聯絡誰人跟進。</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管局亦將以上持續照顧項目，列為「有待改善」的範疇。</w:t>
      </w:r>
    </w:p>
    <w:p w:rsidR="00C90598" w:rsidRPr="00822878" w:rsidRDefault="00C90598" w:rsidP="002A0CD1">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欠</w:t>
      </w:r>
      <w:r w:rsidRPr="00822878">
        <w:rPr>
          <w:rFonts w:asciiTheme="minorEastAsia" w:hAnsiTheme="minorEastAsia" w:hint="eastAsia"/>
          <w:sz w:val="24"/>
          <w:szCs w:val="24"/>
        </w:rPr>
        <w:t>缺</w:t>
      </w:r>
      <w:r w:rsidRPr="00822878">
        <w:rPr>
          <w:rFonts w:asciiTheme="minorEastAsia" w:hAnsiTheme="minorEastAsia" w:hint="eastAsia"/>
          <w:sz w:val="24"/>
          <w:szCs w:val="24"/>
          <w:lang w:eastAsia="zh-HK"/>
        </w:rPr>
        <w:t>社區健康介入，以及監察護理</w:t>
      </w:r>
      <w:r w:rsidR="00D5115F" w:rsidRPr="00822878">
        <w:rPr>
          <w:rFonts w:asciiTheme="minorEastAsia" w:hAnsiTheme="minorEastAsia" w:hint="eastAsia"/>
          <w:sz w:val="24"/>
          <w:szCs w:val="24"/>
          <w:lang w:eastAsia="zh-HK"/>
        </w:rPr>
        <w:t>，藥物諮</w:t>
      </w:r>
      <w:r w:rsidR="00D5115F" w:rsidRPr="00822878">
        <w:rPr>
          <w:rFonts w:asciiTheme="minorEastAsia" w:hAnsiTheme="minorEastAsia" w:hint="eastAsia"/>
          <w:sz w:val="24"/>
          <w:szCs w:val="24"/>
        </w:rPr>
        <w:t>詢</w:t>
      </w:r>
      <w:r w:rsidRPr="00822878">
        <w:rPr>
          <w:rFonts w:asciiTheme="minorEastAsia" w:hAnsiTheme="minorEastAsia" w:hint="eastAsia"/>
          <w:sz w:val="24"/>
          <w:szCs w:val="24"/>
          <w:lang w:eastAsia="zh-HK"/>
        </w:rPr>
        <w:t>服務下，基層長者即</w:t>
      </w:r>
      <w:r w:rsidRPr="00822878">
        <w:rPr>
          <w:rFonts w:asciiTheme="minorEastAsia" w:hAnsiTheme="minorEastAsia" w:hint="eastAsia"/>
          <w:sz w:val="24"/>
          <w:szCs w:val="24"/>
        </w:rPr>
        <w:t>使</w:t>
      </w:r>
      <w:r w:rsidRPr="00822878">
        <w:rPr>
          <w:rFonts w:asciiTheme="minorEastAsia" w:hAnsiTheme="minorEastAsia" w:hint="eastAsia"/>
          <w:sz w:val="24"/>
          <w:szCs w:val="24"/>
          <w:lang w:eastAsia="zh-HK"/>
        </w:rPr>
        <w:t>患有數種長期病，唯一獲得的服務</w:t>
      </w:r>
      <w:proofErr w:type="gramStart"/>
      <w:r w:rsidRPr="00822878">
        <w:rPr>
          <w:rFonts w:asciiTheme="minorEastAsia" w:hAnsiTheme="minorEastAsia" w:hint="eastAsia"/>
          <w:sz w:val="24"/>
          <w:szCs w:val="24"/>
          <w:lang w:eastAsia="zh-HK"/>
        </w:rPr>
        <w:t>只是</w:t>
      </w:r>
      <w:r w:rsidR="00D80B84" w:rsidRPr="00822878">
        <w:rPr>
          <w:rFonts w:asciiTheme="minorEastAsia" w:hAnsiTheme="minorEastAsia" w:hint="eastAsia"/>
          <w:sz w:val="24"/>
          <w:szCs w:val="24"/>
          <w:lang w:eastAsia="zh-HK"/>
        </w:rPr>
        <w:t>相隔</w:t>
      </w:r>
      <w:r w:rsidRPr="00822878">
        <w:rPr>
          <w:rFonts w:asciiTheme="minorEastAsia" w:hAnsiTheme="minorEastAsia" w:hint="eastAsia"/>
          <w:sz w:val="24"/>
          <w:szCs w:val="24"/>
          <w:lang w:eastAsia="zh-HK"/>
        </w:rPr>
        <w:t>數個</w:t>
      </w:r>
      <w:proofErr w:type="gramEnd"/>
      <w:r w:rsidRPr="00822878">
        <w:rPr>
          <w:rFonts w:asciiTheme="minorEastAsia" w:hAnsiTheme="minorEastAsia" w:hint="eastAsia"/>
          <w:sz w:val="24"/>
          <w:szCs w:val="24"/>
          <w:lang w:eastAsia="zh-HK"/>
        </w:rPr>
        <w:t>月見</w:t>
      </w:r>
      <w:proofErr w:type="gramStart"/>
      <w:r w:rsidRPr="00822878">
        <w:rPr>
          <w:rFonts w:asciiTheme="minorEastAsia" w:hAnsiTheme="minorEastAsia" w:hint="eastAsia"/>
          <w:sz w:val="24"/>
          <w:szCs w:val="24"/>
          <w:lang w:eastAsia="zh-HK"/>
        </w:rPr>
        <w:t>醫生診症</w:t>
      </w:r>
      <w:r w:rsidR="00D80B84" w:rsidRPr="00822878">
        <w:rPr>
          <w:rFonts w:asciiTheme="minorEastAsia" w:hAnsiTheme="minorEastAsia" w:hint="eastAsia"/>
          <w:sz w:val="24"/>
          <w:szCs w:val="24"/>
          <w:lang w:eastAsia="zh-HK"/>
        </w:rPr>
        <w:t>一次</w:t>
      </w:r>
      <w:proofErr w:type="gramEnd"/>
      <w:r w:rsidR="00D80B84" w:rsidRPr="00822878">
        <w:rPr>
          <w:rFonts w:asciiTheme="minorEastAsia" w:hAnsiTheme="minorEastAsia" w:hint="eastAsia"/>
          <w:sz w:val="24"/>
          <w:szCs w:val="24"/>
          <w:lang w:eastAsia="zh-HK"/>
        </w:rPr>
        <w:t>，</w:t>
      </w:r>
      <w:r w:rsidR="00403F96" w:rsidRPr="00822878">
        <w:rPr>
          <w:rFonts w:asciiTheme="minorEastAsia" w:hAnsiTheme="minorEastAsia" w:hint="eastAsia"/>
          <w:sz w:val="24"/>
          <w:szCs w:val="24"/>
          <w:lang w:eastAsia="zh-HK"/>
        </w:rPr>
        <w:t>根據審計署數字，老人科等專科平均藥物處方時間長達八十四日，</w:t>
      </w:r>
      <w:r w:rsidR="00D80B84" w:rsidRPr="00822878">
        <w:rPr>
          <w:rFonts w:asciiTheme="minorEastAsia" w:hAnsiTheme="minorEastAsia" w:hint="eastAsia"/>
          <w:sz w:val="24"/>
          <w:szCs w:val="24"/>
          <w:lang w:eastAsia="zh-HK"/>
        </w:rPr>
        <w:t>惟在人手緊張下見醫生時間亦非常不足，本會調</w:t>
      </w:r>
      <w:r w:rsidR="00D80B84" w:rsidRPr="00822878">
        <w:rPr>
          <w:rFonts w:asciiTheme="minorEastAsia" w:hAnsiTheme="minorEastAsia" w:hint="eastAsia"/>
          <w:sz w:val="24"/>
          <w:szCs w:val="24"/>
        </w:rPr>
        <w:t>查</w:t>
      </w:r>
      <w:r w:rsidR="00D80B84" w:rsidRPr="00822878">
        <w:rPr>
          <w:rFonts w:asciiTheme="minorEastAsia" w:hAnsiTheme="minorEastAsia" w:hint="eastAsia"/>
          <w:sz w:val="24"/>
          <w:szCs w:val="24"/>
          <w:lang w:eastAsia="zh-HK"/>
        </w:rPr>
        <w:t>發現65%長者表示</w:t>
      </w:r>
      <w:r w:rsidR="00D80B84" w:rsidRPr="00822878">
        <w:rPr>
          <w:rFonts w:asciiTheme="minorEastAsia" w:hAnsiTheme="minorEastAsia" w:hint="eastAsia"/>
          <w:sz w:val="24"/>
          <w:szCs w:val="24"/>
        </w:rPr>
        <w:t>見醫生時間不足</w:t>
      </w:r>
      <w:r w:rsidR="00D80B84" w:rsidRPr="00822878">
        <w:rPr>
          <w:rFonts w:asciiTheme="minorEastAsia" w:hAnsiTheme="minorEastAsia" w:hint="eastAsia"/>
          <w:sz w:val="24"/>
          <w:szCs w:val="24"/>
          <w:lang w:eastAsia="zh-HK"/>
        </w:rPr>
        <w:t>，</w:t>
      </w:r>
      <w:r w:rsidR="00D80B84" w:rsidRPr="00822878">
        <w:rPr>
          <w:rFonts w:asciiTheme="minorEastAsia" w:hAnsiTheme="minorEastAsia" w:hint="eastAsia"/>
          <w:sz w:val="24"/>
          <w:szCs w:val="24"/>
        </w:rPr>
        <w:t>75%的受訪者認為</w:t>
      </w:r>
      <w:r w:rsidR="00D80B84" w:rsidRPr="00822878">
        <w:rPr>
          <w:rFonts w:asciiTheme="minorEastAsia" w:hAnsiTheme="minorEastAsia" w:hint="eastAsia"/>
          <w:sz w:val="24"/>
          <w:szCs w:val="24"/>
          <w:lang w:eastAsia="zh-HK"/>
        </w:rPr>
        <w:t>醫生未能解釋病情，50%認為醫生未能令他們了解病情，當中亦有</w:t>
      </w:r>
      <w:r w:rsidR="00D80B84" w:rsidRPr="00822878">
        <w:rPr>
          <w:rFonts w:asciiTheme="minorEastAsia" w:hAnsiTheme="minorEastAsia"/>
          <w:sz w:val="24"/>
          <w:szCs w:val="24"/>
          <w:lang w:eastAsia="zh-HK"/>
        </w:rPr>
        <w:t>47.9%</w:t>
      </w:r>
      <w:r w:rsidR="00D80B84" w:rsidRPr="00822878">
        <w:rPr>
          <w:rFonts w:asciiTheme="minorEastAsia" w:hAnsiTheme="minorEastAsia" w:hint="eastAsia"/>
          <w:sz w:val="24"/>
          <w:szCs w:val="24"/>
          <w:lang w:eastAsia="zh-HK"/>
        </w:rPr>
        <w:t>的長者認為醫生未能回答長者問題。</w:t>
      </w:r>
      <w:r w:rsidR="00D5115F" w:rsidRPr="00822878">
        <w:rPr>
          <w:rFonts w:asciiTheme="minorEastAsia" w:hAnsiTheme="minorEastAsia" w:hint="eastAsia"/>
          <w:sz w:val="24"/>
          <w:szCs w:val="24"/>
          <w:lang w:eastAsia="zh-HK"/>
        </w:rPr>
        <w:t>本會</w:t>
      </w:r>
      <w:r w:rsidR="00D5115F" w:rsidRPr="00822878">
        <w:rPr>
          <w:rFonts w:asciiTheme="minorEastAsia" w:hAnsiTheme="minorEastAsia"/>
          <w:sz w:val="24"/>
          <w:szCs w:val="24"/>
          <w:lang w:eastAsia="zh-HK"/>
        </w:rPr>
        <w:t>2017</w:t>
      </w:r>
      <w:r w:rsidR="00D5115F" w:rsidRPr="00822878">
        <w:rPr>
          <w:rFonts w:asciiTheme="minorEastAsia" w:hAnsiTheme="minorEastAsia" w:hint="eastAsia"/>
          <w:sz w:val="24"/>
          <w:szCs w:val="24"/>
          <w:lang w:eastAsia="zh-HK"/>
        </w:rPr>
        <w:t>年與香港電台合作</w:t>
      </w:r>
      <w:proofErr w:type="gramStart"/>
      <w:r w:rsidR="00D5115F" w:rsidRPr="00822878">
        <w:rPr>
          <w:rFonts w:asciiTheme="minorEastAsia" w:hAnsiTheme="minorEastAsia" w:hint="eastAsia"/>
          <w:sz w:val="24"/>
          <w:szCs w:val="24"/>
          <w:lang w:eastAsia="zh-HK"/>
        </w:rPr>
        <w:t>探討診症時間</w:t>
      </w:r>
      <w:proofErr w:type="gramEnd"/>
      <w:r w:rsidR="00D5115F" w:rsidRPr="00822878">
        <w:rPr>
          <w:rFonts w:asciiTheme="minorEastAsia" w:hAnsiTheme="minorEastAsia" w:hint="eastAsia"/>
          <w:sz w:val="24"/>
          <w:szCs w:val="24"/>
          <w:lang w:eastAsia="zh-HK"/>
        </w:rPr>
        <w:t>問題，政府回應自</w:t>
      </w:r>
      <w:r w:rsidR="00D5115F" w:rsidRPr="00822878">
        <w:rPr>
          <w:rFonts w:asciiTheme="minorEastAsia" w:hAnsiTheme="minorEastAsia"/>
          <w:sz w:val="24"/>
          <w:szCs w:val="24"/>
          <w:lang w:eastAsia="zh-HK"/>
        </w:rPr>
        <w:t>2014</w:t>
      </w:r>
      <w:r w:rsidR="00D5115F" w:rsidRPr="00822878">
        <w:rPr>
          <w:rFonts w:asciiTheme="minorEastAsia" w:hAnsiTheme="minorEastAsia" w:hint="eastAsia"/>
          <w:sz w:val="24"/>
          <w:szCs w:val="24"/>
          <w:lang w:eastAsia="zh-HK"/>
        </w:rPr>
        <w:t>年起於普通科門診設</w:t>
      </w:r>
      <w:proofErr w:type="gramStart"/>
      <w:r w:rsidR="00D5115F" w:rsidRPr="00822878">
        <w:rPr>
          <w:rFonts w:asciiTheme="minorEastAsia" w:hAnsiTheme="minorEastAsia"/>
          <w:sz w:val="24"/>
          <w:szCs w:val="24"/>
          <w:lang w:eastAsia="zh-HK"/>
        </w:rPr>
        <w:t>8</w:t>
      </w:r>
      <w:r w:rsidR="00D5115F" w:rsidRPr="00822878">
        <w:rPr>
          <w:rFonts w:asciiTheme="minorEastAsia" w:hAnsiTheme="minorEastAsia" w:hint="eastAsia"/>
          <w:sz w:val="24"/>
          <w:szCs w:val="24"/>
          <w:lang w:eastAsia="zh-HK"/>
        </w:rPr>
        <w:t>分鐘診症時間</w:t>
      </w:r>
      <w:proofErr w:type="gramEnd"/>
      <w:r w:rsidR="00D5115F" w:rsidRPr="00822878">
        <w:rPr>
          <w:rFonts w:asciiTheme="minorEastAsia" w:hAnsiTheme="minorEastAsia" w:hint="eastAsia"/>
          <w:sz w:val="24"/>
          <w:szCs w:val="24"/>
          <w:lang w:eastAsia="zh-HK"/>
        </w:rPr>
        <w:t>基準，惟因人手不足亦無力為病人提供更長時間服務，同時不少媒</w:t>
      </w:r>
      <w:r w:rsidR="00D5115F" w:rsidRPr="00822878">
        <w:rPr>
          <w:rFonts w:asciiTheme="minorEastAsia" w:hAnsiTheme="minorEastAsia" w:hint="eastAsia"/>
          <w:sz w:val="24"/>
          <w:szCs w:val="24"/>
        </w:rPr>
        <w:t>體</w:t>
      </w:r>
      <w:r w:rsidR="00D5115F" w:rsidRPr="00822878">
        <w:rPr>
          <w:rFonts w:asciiTheme="minorEastAsia" w:hAnsiTheme="minorEastAsia" w:hint="eastAsia"/>
          <w:sz w:val="24"/>
          <w:szCs w:val="24"/>
          <w:lang w:eastAsia="zh-HK"/>
        </w:rPr>
        <w:t>亦反映公營醫</w:t>
      </w:r>
      <w:r w:rsidR="00D5115F" w:rsidRPr="00822878">
        <w:rPr>
          <w:rFonts w:asciiTheme="minorEastAsia" w:hAnsiTheme="minorEastAsia" w:hint="eastAsia"/>
          <w:sz w:val="24"/>
          <w:szCs w:val="24"/>
        </w:rPr>
        <w:t>療</w:t>
      </w:r>
      <w:r w:rsidR="00D5115F" w:rsidRPr="00822878">
        <w:rPr>
          <w:rFonts w:asciiTheme="minorEastAsia" w:hAnsiTheme="minorEastAsia" w:hint="eastAsia"/>
          <w:sz w:val="24"/>
          <w:szCs w:val="24"/>
          <w:lang w:eastAsia="zh-HK"/>
        </w:rPr>
        <w:t>前線醫生每小時需處理</w:t>
      </w:r>
      <w:proofErr w:type="gramStart"/>
      <w:r w:rsidR="00D5115F" w:rsidRPr="00822878">
        <w:rPr>
          <w:rFonts w:asciiTheme="minorEastAsia" w:hAnsiTheme="minorEastAsia" w:hint="eastAsia"/>
          <w:sz w:val="24"/>
          <w:szCs w:val="24"/>
          <w:lang w:eastAsia="zh-HK"/>
        </w:rPr>
        <w:t>十個症</w:t>
      </w:r>
      <w:proofErr w:type="gramEnd"/>
      <w:r w:rsidR="00D5115F" w:rsidRPr="00822878">
        <w:rPr>
          <w:rFonts w:asciiTheme="minorEastAsia" w:hAnsiTheme="minorEastAsia" w:hint="eastAsia"/>
          <w:sz w:val="24"/>
          <w:szCs w:val="24"/>
          <w:lang w:eastAsia="zh-HK"/>
        </w:rPr>
        <w:t>，往往無力處理同時有多個健康問題的病人。</w:t>
      </w:r>
    </w:p>
    <w:p w:rsidR="00237616" w:rsidRPr="00822878" w:rsidRDefault="00237616" w:rsidP="00237616">
      <w:pPr>
        <w:rPr>
          <w:rFonts w:asciiTheme="minorEastAsia" w:hAnsiTheme="minorEastAsia"/>
          <w:b/>
          <w:sz w:val="24"/>
          <w:szCs w:val="24"/>
          <w:lang w:eastAsia="zh-HK"/>
        </w:rPr>
      </w:pPr>
      <w:r w:rsidRPr="00822878">
        <w:rPr>
          <w:rFonts w:asciiTheme="minorEastAsia" w:hAnsiTheme="minorEastAsia"/>
          <w:b/>
          <w:sz w:val="24"/>
          <w:szCs w:val="24"/>
          <w:lang w:eastAsia="zh-HK"/>
        </w:rPr>
        <w:tab/>
      </w:r>
      <w:r w:rsidRPr="00822878">
        <w:rPr>
          <w:rFonts w:asciiTheme="minorEastAsia" w:hAnsiTheme="minorEastAsia" w:hint="eastAsia"/>
          <w:b/>
          <w:sz w:val="24"/>
          <w:szCs w:val="24"/>
          <w:lang w:eastAsia="zh-HK"/>
        </w:rPr>
        <w:t>基層長者面對數種長期病患，只能依靠「三個月見三分鐘」醫生，</w:t>
      </w:r>
      <w:r w:rsidR="000A3E43" w:rsidRPr="00822878">
        <w:rPr>
          <w:rFonts w:asciiTheme="minorEastAsia" w:hAnsiTheme="minorEastAsia" w:hint="eastAsia"/>
          <w:b/>
          <w:sz w:val="24"/>
          <w:szCs w:val="24"/>
          <w:lang w:eastAsia="zh-HK"/>
        </w:rPr>
        <w:t>既不清楚</w:t>
      </w:r>
      <w:r w:rsidR="00720DB5" w:rsidRPr="00822878">
        <w:rPr>
          <w:rFonts w:asciiTheme="minorEastAsia" w:hAnsiTheme="minorEastAsia" w:hint="eastAsia"/>
          <w:b/>
          <w:sz w:val="24"/>
          <w:szCs w:val="24"/>
          <w:lang w:eastAsia="zh-HK"/>
        </w:rPr>
        <w:t>藥物副作用</w:t>
      </w:r>
      <w:r w:rsidR="00803209" w:rsidRPr="00822878">
        <w:rPr>
          <w:rFonts w:asciiTheme="minorEastAsia" w:hAnsiTheme="minorEastAsia" w:hint="eastAsia"/>
          <w:b/>
          <w:sz w:val="24"/>
          <w:szCs w:val="24"/>
          <w:lang w:eastAsia="zh-HK"/>
        </w:rPr>
        <w:t>，亦不懂監察病情，對日常</w:t>
      </w:r>
      <w:r w:rsidR="00720DB5" w:rsidRPr="00822878">
        <w:rPr>
          <w:rFonts w:asciiTheme="minorEastAsia" w:hAnsiTheme="minorEastAsia" w:hint="eastAsia"/>
          <w:b/>
          <w:sz w:val="24"/>
          <w:szCs w:val="24"/>
          <w:lang w:eastAsia="zh-HK"/>
        </w:rPr>
        <w:t>健康生活習慣及飲食習慣</w:t>
      </w:r>
      <w:r w:rsidR="00803209" w:rsidRPr="00822878">
        <w:rPr>
          <w:rFonts w:asciiTheme="minorEastAsia" w:hAnsiTheme="minorEastAsia" w:hint="eastAsia"/>
          <w:b/>
          <w:sz w:val="24"/>
          <w:szCs w:val="24"/>
          <w:lang w:eastAsia="zh-HK"/>
        </w:rPr>
        <w:t>如</w:t>
      </w:r>
      <w:r w:rsidR="00803209" w:rsidRPr="00822878">
        <w:rPr>
          <w:rFonts w:asciiTheme="minorEastAsia" w:hAnsiTheme="minorEastAsia" w:hint="eastAsia"/>
          <w:b/>
          <w:sz w:val="24"/>
          <w:szCs w:val="24"/>
        </w:rPr>
        <w:t>何</w:t>
      </w:r>
      <w:r w:rsidR="00803209" w:rsidRPr="00822878">
        <w:rPr>
          <w:rFonts w:asciiTheme="minorEastAsia" w:hAnsiTheme="minorEastAsia" w:hint="eastAsia"/>
          <w:b/>
          <w:sz w:val="24"/>
          <w:szCs w:val="24"/>
          <w:lang w:eastAsia="zh-HK"/>
        </w:rPr>
        <w:t>改</w:t>
      </w:r>
      <w:r w:rsidR="00803209" w:rsidRPr="00822878">
        <w:rPr>
          <w:rFonts w:asciiTheme="minorEastAsia" w:hAnsiTheme="minorEastAsia" w:hint="eastAsia"/>
          <w:b/>
          <w:sz w:val="24"/>
          <w:szCs w:val="24"/>
        </w:rPr>
        <w:t>善</w:t>
      </w:r>
      <w:r w:rsidR="00803209" w:rsidRPr="00822878">
        <w:rPr>
          <w:rFonts w:asciiTheme="minorEastAsia" w:hAnsiTheme="minorEastAsia" w:hint="eastAsia"/>
          <w:b/>
          <w:sz w:val="24"/>
          <w:szCs w:val="24"/>
          <w:lang w:eastAsia="zh-HK"/>
        </w:rPr>
        <w:t>病情</w:t>
      </w:r>
      <w:r w:rsidR="00720DB5" w:rsidRPr="00822878">
        <w:rPr>
          <w:rFonts w:asciiTheme="minorEastAsia" w:hAnsiTheme="minorEastAsia" w:hint="eastAsia"/>
          <w:b/>
          <w:sz w:val="24"/>
          <w:szCs w:val="24"/>
          <w:lang w:eastAsia="zh-HK"/>
        </w:rPr>
        <w:t>等等都只是一知半解。</w:t>
      </w:r>
      <w:r w:rsidR="007C0A52" w:rsidRPr="00822878">
        <w:rPr>
          <w:rFonts w:asciiTheme="minorEastAsia" w:hAnsiTheme="minorEastAsia" w:hint="eastAsia"/>
          <w:b/>
          <w:sz w:val="24"/>
          <w:szCs w:val="24"/>
          <w:lang w:eastAsia="zh-HK"/>
        </w:rPr>
        <w:t>長期「攞藥」</w:t>
      </w:r>
      <w:r w:rsidR="006C67DA" w:rsidRPr="00822878">
        <w:rPr>
          <w:rFonts w:asciiTheme="minorEastAsia" w:hAnsiTheme="minorEastAsia" w:hint="eastAsia"/>
          <w:b/>
          <w:sz w:val="24"/>
          <w:szCs w:val="24"/>
          <w:lang w:eastAsia="zh-HK"/>
        </w:rPr>
        <w:t>的長者，只能</w:t>
      </w:r>
      <w:r w:rsidR="00803209" w:rsidRPr="00822878">
        <w:rPr>
          <w:rFonts w:asciiTheme="minorEastAsia" w:hAnsiTheme="minorEastAsia" w:hint="eastAsia"/>
          <w:b/>
          <w:sz w:val="24"/>
          <w:szCs w:val="24"/>
          <w:lang w:eastAsia="zh-HK"/>
        </w:rPr>
        <w:t>自求多福</w:t>
      </w:r>
      <w:r w:rsidR="006C67DA" w:rsidRPr="00822878">
        <w:rPr>
          <w:rFonts w:asciiTheme="minorEastAsia" w:hAnsiTheme="minorEastAsia" w:hint="eastAsia"/>
          <w:b/>
          <w:sz w:val="24"/>
          <w:szCs w:val="24"/>
          <w:lang w:eastAsia="zh-HK"/>
        </w:rPr>
        <w:t>希望中風等併發症不會發生。</w:t>
      </w:r>
    </w:p>
    <w:p w:rsidR="00D5115F" w:rsidRPr="00822878" w:rsidRDefault="00F67B01"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專科服務滾雪球</w:t>
      </w:r>
    </w:p>
    <w:p w:rsidR="00F67B01" w:rsidRPr="00021128" w:rsidRDefault="00BD5394" w:rsidP="00021128">
      <w:pPr>
        <w:ind w:firstLine="480"/>
        <w:rPr>
          <w:rFonts w:asciiTheme="minorEastAsia" w:hAnsiTheme="minorEastAsia" w:hint="eastAsia"/>
          <w:sz w:val="24"/>
          <w:szCs w:val="24"/>
          <w:lang w:eastAsia="zh-HK"/>
        </w:rPr>
      </w:pPr>
      <w:r w:rsidRPr="00822878">
        <w:rPr>
          <w:rFonts w:asciiTheme="minorEastAsia" w:hAnsiTheme="minorEastAsia" w:hint="eastAsia"/>
          <w:noProof/>
          <w:sz w:val="24"/>
          <w:szCs w:val="24"/>
        </w:rPr>
        <w:drawing>
          <wp:anchor distT="0" distB="0" distL="114300" distR="114300" simplePos="0" relativeHeight="251652608" behindDoc="0" locked="0" layoutInCell="1" allowOverlap="1" wp14:anchorId="1249D4B7" wp14:editId="35722FB9">
            <wp:simplePos x="0" y="0"/>
            <wp:positionH relativeFrom="margin">
              <wp:align>center</wp:align>
            </wp:positionH>
            <wp:positionV relativeFrom="paragraph">
              <wp:posOffset>2246161</wp:posOffset>
            </wp:positionV>
            <wp:extent cx="5247640" cy="1723390"/>
            <wp:effectExtent l="38100" t="0" r="29210" b="10160"/>
            <wp:wrapSquare wrapText="bothSides"/>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F67B01" w:rsidRPr="00822878">
        <w:rPr>
          <w:rFonts w:asciiTheme="minorEastAsia" w:hAnsiTheme="minorEastAsia"/>
          <w:b/>
          <w:sz w:val="24"/>
          <w:szCs w:val="24"/>
          <w:lang w:eastAsia="zh-HK"/>
        </w:rPr>
        <w:tab/>
      </w:r>
      <w:r w:rsidR="001D4710" w:rsidRPr="00822878">
        <w:rPr>
          <w:rFonts w:asciiTheme="minorEastAsia" w:hAnsiTheme="minorEastAsia" w:hint="eastAsia"/>
          <w:sz w:val="24"/>
          <w:szCs w:val="24"/>
          <w:lang w:eastAsia="zh-HK"/>
        </w:rPr>
        <w:t>患有一種或數種長期病的基層長者，與偶</w:t>
      </w:r>
      <w:r w:rsidR="001D4710" w:rsidRPr="00822878">
        <w:rPr>
          <w:rFonts w:asciiTheme="minorEastAsia" w:hAnsiTheme="minorEastAsia" w:hint="eastAsia"/>
          <w:sz w:val="24"/>
          <w:szCs w:val="24"/>
        </w:rPr>
        <w:t>發</w:t>
      </w:r>
      <w:r w:rsidR="001D4710" w:rsidRPr="00822878">
        <w:rPr>
          <w:rFonts w:asciiTheme="minorEastAsia" w:hAnsiTheme="minorEastAsia" w:hint="eastAsia"/>
          <w:sz w:val="24"/>
          <w:szCs w:val="24"/>
          <w:lang w:eastAsia="zh-HK"/>
        </w:rPr>
        <w:t>疾</w:t>
      </w:r>
      <w:r w:rsidR="001D4710" w:rsidRPr="00822878">
        <w:rPr>
          <w:rFonts w:asciiTheme="minorEastAsia" w:hAnsiTheme="minorEastAsia" w:hint="eastAsia"/>
          <w:sz w:val="24"/>
          <w:szCs w:val="24"/>
        </w:rPr>
        <w:t>病</w:t>
      </w:r>
      <w:r w:rsidR="001D4710" w:rsidRPr="00822878">
        <w:rPr>
          <w:rFonts w:asciiTheme="minorEastAsia" w:hAnsiTheme="minorEastAsia" w:hint="eastAsia"/>
          <w:sz w:val="24"/>
          <w:szCs w:val="24"/>
          <w:lang w:eastAsia="zh-HK"/>
        </w:rPr>
        <w:t xml:space="preserve"> (如傷風感</w:t>
      </w:r>
      <w:r w:rsidR="001D4710" w:rsidRPr="00822878">
        <w:rPr>
          <w:rFonts w:asciiTheme="minorEastAsia" w:hAnsiTheme="minorEastAsia" w:hint="eastAsia"/>
          <w:sz w:val="24"/>
          <w:szCs w:val="24"/>
        </w:rPr>
        <w:t>冒</w:t>
      </w:r>
      <w:r w:rsidR="001D4710" w:rsidRPr="00822878">
        <w:rPr>
          <w:rFonts w:asciiTheme="minorEastAsia" w:hAnsiTheme="minorEastAsia" w:hint="eastAsia"/>
          <w:sz w:val="24"/>
          <w:szCs w:val="24"/>
          <w:lang w:eastAsia="zh-HK"/>
        </w:rPr>
        <w:t>)</w:t>
      </w:r>
      <w:r w:rsidR="001D4710" w:rsidRPr="00822878">
        <w:rPr>
          <w:rFonts w:asciiTheme="minorEastAsia" w:hAnsiTheme="minorEastAsia"/>
          <w:sz w:val="24"/>
          <w:szCs w:val="24"/>
          <w:lang w:eastAsia="zh-HK"/>
        </w:rPr>
        <w:t xml:space="preserve"> </w:t>
      </w:r>
      <w:r w:rsidR="001D4710" w:rsidRPr="00822878">
        <w:rPr>
          <w:rFonts w:asciiTheme="minorEastAsia" w:hAnsiTheme="minorEastAsia" w:hint="eastAsia"/>
          <w:sz w:val="24"/>
          <w:szCs w:val="24"/>
          <w:lang w:eastAsia="zh-HK"/>
        </w:rPr>
        <w:t>的需要截然不同，同時基層長者欠</w:t>
      </w:r>
      <w:r w:rsidR="001D4710" w:rsidRPr="00822878">
        <w:rPr>
          <w:rFonts w:asciiTheme="minorEastAsia" w:hAnsiTheme="minorEastAsia" w:hint="eastAsia"/>
          <w:sz w:val="24"/>
          <w:szCs w:val="24"/>
        </w:rPr>
        <w:t>缺</w:t>
      </w:r>
      <w:r w:rsidR="001D4710" w:rsidRPr="00822878">
        <w:rPr>
          <w:rFonts w:asciiTheme="minorEastAsia" w:hAnsiTheme="minorEastAsia" w:hint="eastAsia"/>
          <w:sz w:val="24"/>
          <w:szCs w:val="24"/>
          <w:lang w:eastAsia="zh-HK"/>
        </w:rPr>
        <w:t>健</w:t>
      </w:r>
      <w:r w:rsidR="001D4710" w:rsidRPr="00822878">
        <w:rPr>
          <w:rFonts w:asciiTheme="minorEastAsia" w:hAnsiTheme="minorEastAsia" w:hint="eastAsia"/>
          <w:sz w:val="24"/>
          <w:szCs w:val="24"/>
        </w:rPr>
        <w:t>康</w:t>
      </w:r>
      <w:r w:rsidR="001D4710" w:rsidRPr="00822878">
        <w:rPr>
          <w:rFonts w:asciiTheme="minorEastAsia" w:hAnsiTheme="minorEastAsia" w:hint="eastAsia"/>
          <w:sz w:val="24"/>
          <w:szCs w:val="24"/>
          <w:lang w:eastAsia="zh-HK"/>
        </w:rPr>
        <w:t>教</w:t>
      </w:r>
      <w:r w:rsidR="001D4710" w:rsidRPr="00822878">
        <w:rPr>
          <w:rFonts w:asciiTheme="minorEastAsia" w:hAnsiTheme="minorEastAsia" w:hint="eastAsia"/>
          <w:sz w:val="24"/>
          <w:szCs w:val="24"/>
        </w:rPr>
        <w:t>育</w:t>
      </w:r>
      <w:r w:rsidR="001D4710" w:rsidRPr="00822878">
        <w:rPr>
          <w:rFonts w:asciiTheme="minorEastAsia" w:hAnsiTheme="minorEastAsia" w:hint="eastAsia"/>
          <w:sz w:val="24"/>
          <w:szCs w:val="24"/>
          <w:lang w:eastAsia="zh-HK"/>
        </w:rPr>
        <w:t>，故此需要持續的基層醫療及健康服務。具體而</w:t>
      </w:r>
      <w:r w:rsidR="0003647D" w:rsidRPr="00822878">
        <w:rPr>
          <w:rFonts w:asciiTheme="minorEastAsia" w:hAnsiTheme="minorEastAsia" w:hint="eastAsia"/>
          <w:sz w:val="24"/>
          <w:szCs w:val="24"/>
          <w:lang w:eastAsia="zh-HK"/>
        </w:rPr>
        <w:t>言</w:t>
      </w:r>
      <w:r w:rsidR="001D4710" w:rsidRPr="00822878">
        <w:rPr>
          <w:rFonts w:asciiTheme="minorEastAsia" w:hAnsiTheme="minorEastAsia" w:hint="eastAsia"/>
          <w:sz w:val="24"/>
          <w:szCs w:val="24"/>
          <w:lang w:eastAsia="zh-HK"/>
        </w:rPr>
        <w:t>，在醫療上患有多種疾病的長者需要持</w:t>
      </w:r>
      <w:r w:rsidR="001D4710" w:rsidRPr="00822878">
        <w:rPr>
          <w:rFonts w:asciiTheme="minorEastAsia" w:hAnsiTheme="minorEastAsia" w:hint="eastAsia"/>
          <w:sz w:val="24"/>
          <w:szCs w:val="24"/>
        </w:rPr>
        <w:t>續</w:t>
      </w:r>
      <w:r w:rsidR="001D4710" w:rsidRPr="00822878">
        <w:rPr>
          <w:rFonts w:asciiTheme="minorEastAsia" w:hAnsiTheme="minorEastAsia" w:hint="eastAsia"/>
          <w:sz w:val="24"/>
          <w:szCs w:val="24"/>
          <w:lang w:eastAsia="zh-HK"/>
        </w:rPr>
        <w:t>一致的治理</w:t>
      </w:r>
      <w:r w:rsidR="007D057E" w:rsidRPr="00822878">
        <w:rPr>
          <w:rFonts w:asciiTheme="minorEastAsia" w:hAnsiTheme="minorEastAsia" w:hint="eastAsia"/>
          <w:sz w:val="24"/>
          <w:szCs w:val="24"/>
          <w:lang w:eastAsia="zh-HK"/>
        </w:rPr>
        <w:t>、</w:t>
      </w:r>
      <w:r w:rsidR="001D4710" w:rsidRPr="00822878">
        <w:rPr>
          <w:rFonts w:asciiTheme="minorEastAsia" w:hAnsiTheme="minorEastAsia" w:hint="eastAsia"/>
          <w:sz w:val="24"/>
          <w:szCs w:val="24"/>
          <w:lang w:eastAsia="zh-HK"/>
        </w:rPr>
        <w:t>藥物及評估</w:t>
      </w:r>
      <w:r w:rsidR="007D057E" w:rsidRPr="00822878">
        <w:rPr>
          <w:rFonts w:asciiTheme="minorEastAsia" w:hAnsiTheme="minorEastAsia" w:hint="eastAsia"/>
          <w:sz w:val="24"/>
          <w:szCs w:val="24"/>
          <w:lang w:eastAsia="zh-HK"/>
        </w:rPr>
        <w:t>互</w:t>
      </w:r>
      <w:r w:rsidR="001D4710" w:rsidRPr="00822878">
        <w:rPr>
          <w:rFonts w:asciiTheme="minorEastAsia" w:hAnsiTheme="minorEastAsia" w:hint="eastAsia"/>
          <w:sz w:val="24"/>
          <w:szCs w:val="24"/>
          <w:lang w:eastAsia="zh-HK"/>
        </w:rPr>
        <w:t>相配合，病歷資訊流通;</w:t>
      </w:r>
      <w:r w:rsidR="001D4710" w:rsidRPr="00822878">
        <w:rPr>
          <w:rFonts w:asciiTheme="minorEastAsia" w:hAnsiTheme="minorEastAsia"/>
          <w:sz w:val="24"/>
          <w:szCs w:val="24"/>
          <w:lang w:eastAsia="zh-HK"/>
        </w:rPr>
        <w:t xml:space="preserve"> </w:t>
      </w:r>
      <w:r w:rsidR="001D4710" w:rsidRPr="00822878">
        <w:rPr>
          <w:rFonts w:asciiTheme="minorEastAsia" w:hAnsiTheme="minorEastAsia" w:hint="eastAsia"/>
          <w:sz w:val="24"/>
          <w:szCs w:val="24"/>
          <w:lang w:eastAsia="zh-HK"/>
        </w:rPr>
        <w:t>同時長者</w:t>
      </w:r>
      <w:r w:rsidR="002B600C" w:rsidRPr="00822878">
        <w:rPr>
          <w:rFonts w:asciiTheme="minorEastAsia" w:hAnsiTheme="minorEastAsia" w:hint="eastAsia"/>
          <w:sz w:val="24"/>
          <w:szCs w:val="24"/>
        </w:rPr>
        <w:t>(</w:t>
      </w:r>
      <w:r w:rsidR="002B600C" w:rsidRPr="00822878">
        <w:rPr>
          <w:rFonts w:asciiTheme="minorEastAsia" w:hAnsiTheme="minorEastAsia" w:hint="eastAsia"/>
          <w:sz w:val="24"/>
          <w:szCs w:val="24"/>
          <w:lang w:eastAsia="zh-HK"/>
        </w:rPr>
        <w:t>尤</w:t>
      </w:r>
      <w:r w:rsidR="002B600C" w:rsidRPr="00822878">
        <w:rPr>
          <w:rFonts w:asciiTheme="minorEastAsia" w:hAnsiTheme="minorEastAsia" w:hint="eastAsia"/>
          <w:sz w:val="24"/>
          <w:szCs w:val="24"/>
        </w:rPr>
        <w:t>其</w:t>
      </w:r>
      <w:r w:rsidR="002B600C" w:rsidRPr="00822878">
        <w:rPr>
          <w:rFonts w:asciiTheme="minorEastAsia" w:hAnsiTheme="minorEastAsia" w:hint="eastAsia"/>
          <w:sz w:val="24"/>
          <w:szCs w:val="24"/>
          <w:lang w:eastAsia="zh-HK"/>
        </w:rPr>
        <w:t>不通文墨的長者</w:t>
      </w:r>
      <w:r w:rsidR="002B600C" w:rsidRPr="00822878">
        <w:rPr>
          <w:rFonts w:asciiTheme="minorEastAsia" w:hAnsiTheme="minorEastAsia" w:hint="eastAsia"/>
          <w:sz w:val="24"/>
          <w:szCs w:val="24"/>
        </w:rPr>
        <w:t>)</w:t>
      </w:r>
      <w:r w:rsidR="00815B9F" w:rsidRPr="00822878">
        <w:rPr>
          <w:rFonts w:asciiTheme="minorEastAsia" w:hAnsiTheme="minorEastAsia" w:hint="eastAsia"/>
          <w:sz w:val="24"/>
          <w:szCs w:val="24"/>
          <w:lang w:eastAsia="zh-HK"/>
        </w:rPr>
        <w:t>需要</w:t>
      </w:r>
      <w:r w:rsidR="002B600C" w:rsidRPr="00822878">
        <w:rPr>
          <w:rFonts w:asciiTheme="minorEastAsia" w:hAnsiTheme="minorEastAsia" w:hint="eastAsia"/>
          <w:sz w:val="24"/>
          <w:szCs w:val="24"/>
          <w:lang w:eastAsia="zh-HK"/>
        </w:rPr>
        <w:t>穩定及能信任的關係</w:t>
      </w:r>
      <w:r w:rsidR="005E031F" w:rsidRPr="00822878">
        <w:rPr>
          <w:rFonts w:asciiTheme="minorEastAsia" w:hAnsiTheme="minorEastAsia" w:hint="eastAsia"/>
          <w:sz w:val="24"/>
          <w:szCs w:val="24"/>
          <w:lang w:eastAsia="zh-HK"/>
        </w:rPr>
        <w:t>、</w:t>
      </w:r>
      <w:r w:rsidR="002B600C" w:rsidRPr="00822878">
        <w:rPr>
          <w:rFonts w:asciiTheme="minorEastAsia" w:hAnsiTheme="minorEastAsia" w:hint="eastAsia"/>
          <w:sz w:val="24"/>
          <w:szCs w:val="24"/>
          <w:lang w:eastAsia="zh-HK"/>
        </w:rPr>
        <w:t>恆常不變的地點及服務提供者。國際研究及本地研</w:t>
      </w:r>
      <w:r w:rsidR="002B600C" w:rsidRPr="00822878">
        <w:rPr>
          <w:rFonts w:asciiTheme="minorEastAsia" w:hAnsiTheme="minorEastAsia" w:hint="eastAsia"/>
          <w:sz w:val="24"/>
          <w:szCs w:val="24"/>
        </w:rPr>
        <w:t>究</w:t>
      </w:r>
      <w:r w:rsidR="002B600C" w:rsidRPr="00822878">
        <w:rPr>
          <w:rFonts w:asciiTheme="minorEastAsia" w:hAnsiTheme="minorEastAsia" w:hint="eastAsia"/>
          <w:sz w:val="24"/>
          <w:szCs w:val="24"/>
          <w:lang w:eastAsia="zh-HK"/>
        </w:rPr>
        <w:t>均指出，持續而連貫的服務可以減少不必要使用醫院服務，減少使用專科，改善護理的質素提升健康及減低長期病的併發症。相反而言，分散零碎的服務前後不連貫，複雜</w:t>
      </w:r>
      <w:r w:rsidR="002B600C" w:rsidRPr="00822878">
        <w:rPr>
          <w:rFonts w:asciiTheme="minorEastAsia" w:hAnsiTheme="minorEastAsia" w:hint="eastAsia"/>
          <w:sz w:val="24"/>
          <w:szCs w:val="24"/>
          <w:lang w:eastAsia="zh-HK"/>
        </w:rPr>
        <w:lastRenderedPageBreak/>
        <w:t>的醫</w:t>
      </w:r>
      <w:r w:rsidR="002B600C" w:rsidRPr="00822878">
        <w:rPr>
          <w:rFonts w:asciiTheme="minorEastAsia" w:hAnsiTheme="minorEastAsia" w:hint="eastAsia"/>
          <w:sz w:val="24"/>
          <w:szCs w:val="24"/>
        </w:rPr>
        <w:t>療</w:t>
      </w:r>
      <w:r w:rsidR="002B600C" w:rsidRPr="00822878">
        <w:rPr>
          <w:rFonts w:asciiTheme="minorEastAsia" w:hAnsiTheme="minorEastAsia" w:hint="eastAsia"/>
          <w:sz w:val="24"/>
          <w:szCs w:val="24"/>
          <w:lang w:eastAsia="zh-HK"/>
        </w:rPr>
        <w:t>系</w:t>
      </w:r>
      <w:r w:rsidR="002B600C" w:rsidRPr="00822878">
        <w:rPr>
          <w:rFonts w:asciiTheme="minorEastAsia" w:hAnsiTheme="minorEastAsia" w:hint="eastAsia"/>
          <w:sz w:val="24"/>
          <w:szCs w:val="24"/>
        </w:rPr>
        <w:t>統</w:t>
      </w:r>
      <w:r w:rsidR="00E143DF" w:rsidRPr="00822878">
        <w:rPr>
          <w:rFonts w:asciiTheme="minorEastAsia" w:hAnsiTheme="minorEastAsia" w:hint="eastAsia"/>
          <w:sz w:val="24"/>
          <w:szCs w:val="24"/>
          <w:lang w:eastAsia="zh-HK"/>
        </w:rPr>
        <w:t>亦令長者無所適從，求助無門下</w:t>
      </w:r>
      <w:r w:rsidR="00545B40" w:rsidRPr="00822878">
        <w:rPr>
          <w:rFonts w:asciiTheme="minorEastAsia" w:hAnsiTheme="minorEastAsia" w:hint="eastAsia"/>
          <w:sz w:val="24"/>
          <w:szCs w:val="24"/>
        </w:rPr>
        <w:t>往往</w:t>
      </w:r>
      <w:r w:rsidR="00E143DF" w:rsidRPr="00822878">
        <w:rPr>
          <w:rFonts w:asciiTheme="minorEastAsia" w:hAnsiTheme="minorEastAsia" w:hint="eastAsia"/>
          <w:sz w:val="24"/>
          <w:szCs w:val="24"/>
          <w:lang w:eastAsia="zh-HK"/>
        </w:rPr>
        <w:t>誤用急症室。</w:t>
      </w:r>
      <w:r w:rsidR="00021128">
        <w:rPr>
          <w:rFonts w:asciiTheme="minorEastAsia" w:hAnsiTheme="minorEastAsia"/>
          <w:sz w:val="24"/>
          <w:szCs w:val="24"/>
          <w:lang w:eastAsia="zh-HK"/>
        </w:rPr>
        <w:t>(</w:t>
      </w:r>
      <w:r w:rsidR="00021128" w:rsidRPr="00822878">
        <w:rPr>
          <w:rFonts w:asciiTheme="minorEastAsia" w:hAnsiTheme="minorEastAsia" w:hint="eastAsia"/>
          <w:sz w:val="24"/>
          <w:szCs w:val="24"/>
          <w:lang w:eastAsia="zh-HK"/>
        </w:rPr>
        <w:t>*</w:t>
      </w:r>
      <w:r w:rsidR="00021128">
        <w:rPr>
          <w:rFonts w:asciiTheme="minorEastAsia" w:hAnsiTheme="minorEastAsia" w:hint="eastAsia"/>
          <w:sz w:val="24"/>
          <w:szCs w:val="24"/>
          <w:lang w:eastAsia="zh-HK"/>
        </w:rPr>
        <w:t>上圖</w:t>
      </w:r>
      <w:r w:rsidR="00021128" w:rsidRPr="00822878">
        <w:rPr>
          <w:rFonts w:asciiTheme="minorEastAsia" w:hAnsiTheme="minorEastAsia" w:hint="eastAsia"/>
          <w:sz w:val="24"/>
          <w:szCs w:val="24"/>
          <w:lang w:eastAsia="zh-HK"/>
        </w:rPr>
        <w:t>淺色部份未能參</w:t>
      </w:r>
      <w:r w:rsidR="00021128" w:rsidRPr="00822878">
        <w:rPr>
          <w:rFonts w:asciiTheme="minorEastAsia" w:hAnsiTheme="minorEastAsia" w:hint="eastAsia"/>
          <w:sz w:val="24"/>
          <w:szCs w:val="24"/>
        </w:rPr>
        <w:t>與</w:t>
      </w:r>
      <w:r w:rsidR="00021128" w:rsidRPr="00822878">
        <w:rPr>
          <w:rFonts w:asciiTheme="minorEastAsia" w:hAnsiTheme="minorEastAsia" w:hint="eastAsia"/>
          <w:sz w:val="24"/>
          <w:szCs w:val="24"/>
          <w:lang w:eastAsia="zh-HK"/>
        </w:rPr>
        <w:t>電子病歷互通</w:t>
      </w:r>
      <w:r w:rsidR="00021128">
        <w:rPr>
          <w:rFonts w:asciiTheme="minorEastAsia" w:hAnsiTheme="minorEastAsia" w:hint="eastAsia"/>
          <w:sz w:val="24"/>
          <w:szCs w:val="24"/>
          <w:lang w:eastAsia="zh-HK"/>
        </w:rPr>
        <w:t>)</w:t>
      </w:r>
    </w:p>
    <w:p w:rsidR="00FB4DA0" w:rsidRPr="00822878" w:rsidRDefault="00656368" w:rsidP="00FB4DA0">
      <w:pPr>
        <w:ind w:firstLine="480"/>
        <w:rPr>
          <w:rFonts w:asciiTheme="minorEastAsia" w:hAnsiTheme="minorEastAsia"/>
          <w:sz w:val="24"/>
          <w:szCs w:val="24"/>
          <w:lang w:eastAsia="zh-HK"/>
        </w:rPr>
      </w:pPr>
      <w:r w:rsidRPr="00822878">
        <w:rPr>
          <w:rFonts w:asciiTheme="minorEastAsia" w:hAnsiTheme="minorEastAsia"/>
          <w:noProof/>
          <w:sz w:val="24"/>
          <w:szCs w:val="24"/>
        </w:rPr>
        <mc:AlternateContent>
          <mc:Choice Requires="wps">
            <w:drawing>
              <wp:anchor distT="45720" distB="45720" distL="114300" distR="114300" simplePos="0" relativeHeight="251665920" behindDoc="0" locked="0" layoutInCell="1" allowOverlap="1" wp14:anchorId="45B1D6F2" wp14:editId="528FD323">
                <wp:simplePos x="0" y="0"/>
                <wp:positionH relativeFrom="margin">
                  <wp:posOffset>-711835</wp:posOffset>
                </wp:positionH>
                <wp:positionV relativeFrom="paragraph">
                  <wp:posOffset>2446020</wp:posOffset>
                </wp:positionV>
                <wp:extent cx="3251835" cy="4269740"/>
                <wp:effectExtent l="0" t="0" r="24765" b="1651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4269740"/>
                        </a:xfrm>
                        <a:prstGeom prst="rect">
                          <a:avLst/>
                        </a:prstGeom>
                        <a:solidFill>
                          <a:srgbClr val="FFFFFF"/>
                        </a:solidFill>
                        <a:ln w="9525">
                          <a:solidFill>
                            <a:srgbClr val="000000"/>
                          </a:solidFill>
                          <a:miter lim="800000"/>
                          <a:headEnd/>
                          <a:tailEnd/>
                        </a:ln>
                      </wps:spPr>
                      <wps:txbx>
                        <w:txbxContent>
                          <w:p w:rsidR="00822878" w:rsidRDefault="00822878" w:rsidP="000B2BEB">
                            <w:pPr>
                              <w:jc w:val="center"/>
                              <w:rPr>
                                <w:b/>
                                <w:i/>
                                <w:u w:val="single"/>
                              </w:rPr>
                            </w:pPr>
                            <w:r>
                              <w:rPr>
                                <w:rFonts w:hint="eastAsia"/>
                                <w:b/>
                                <w:i/>
                                <w:u w:val="single"/>
                              </w:rPr>
                              <w:t>個案例子</w:t>
                            </w:r>
                          </w:p>
                          <w:p w:rsidR="00822878" w:rsidRDefault="00822878" w:rsidP="000B2BEB">
                            <w:pPr>
                              <w:rPr>
                                <w:i/>
                              </w:rPr>
                            </w:pPr>
                            <w:r>
                              <w:rPr>
                                <w:rFonts w:hint="eastAsia"/>
                                <w:i/>
                              </w:rPr>
                              <w:t>張婆婆</w:t>
                            </w:r>
                            <w:r>
                              <w:rPr>
                                <w:i/>
                              </w:rPr>
                              <w:t>76</w:t>
                            </w:r>
                            <w:r>
                              <w:rPr>
                                <w:i/>
                              </w:rPr>
                              <w:t>歲</w:t>
                            </w:r>
                            <w:r>
                              <w:rPr>
                                <w:rFonts w:hint="eastAsia"/>
                                <w:i/>
                              </w:rPr>
                              <w:t>未婚，獨居於公屋單位，他</w:t>
                            </w:r>
                            <w:r w:rsidRPr="00E63D6B">
                              <w:rPr>
                                <w:rFonts w:hint="eastAsia"/>
                                <w:i/>
                              </w:rPr>
                              <w:t>她</w:t>
                            </w:r>
                            <w:r>
                              <w:rPr>
                                <w:rFonts w:hint="eastAsia"/>
                                <w:i/>
                              </w:rPr>
                              <w:t>日常要到廣華醫院看骨科、老人科、心臟科</w:t>
                            </w:r>
                            <w:r>
                              <w:rPr>
                                <w:rFonts w:hint="eastAsia"/>
                                <w:i/>
                              </w:rPr>
                              <w:t>;</w:t>
                            </w:r>
                            <w:r>
                              <w:rPr>
                                <w:i/>
                              </w:rPr>
                              <w:t xml:space="preserve"> </w:t>
                            </w:r>
                            <w:r w:rsidRPr="00E63D6B">
                              <w:rPr>
                                <w:rFonts w:hint="eastAsia"/>
                                <w:i/>
                              </w:rPr>
                              <w:t>到明愛醫院看眼科、外科</w:t>
                            </w:r>
                            <w:r>
                              <w:rPr>
                                <w:rFonts w:hint="eastAsia"/>
                                <w:i/>
                              </w:rPr>
                              <w:t>、家庭醫學專科、耳鼻喉科</w:t>
                            </w:r>
                            <w:r>
                              <w:rPr>
                                <w:rFonts w:hint="eastAsia"/>
                                <w:i/>
                              </w:rPr>
                              <w:t>;</w:t>
                            </w:r>
                            <w:r>
                              <w:rPr>
                                <w:i/>
                              </w:rPr>
                              <w:t xml:space="preserve"> </w:t>
                            </w:r>
                            <w:r>
                              <w:rPr>
                                <w:rFonts w:hint="eastAsia"/>
                                <w:i/>
                              </w:rPr>
                              <w:t>又要到</w:t>
                            </w:r>
                            <w:proofErr w:type="gramStart"/>
                            <w:r>
                              <w:rPr>
                                <w:rFonts w:hint="eastAsia"/>
                                <w:i/>
                              </w:rPr>
                              <w:t>瑪</w:t>
                            </w:r>
                            <w:proofErr w:type="gramEnd"/>
                            <w:r>
                              <w:rPr>
                                <w:rFonts w:hint="eastAsia"/>
                                <w:i/>
                              </w:rPr>
                              <w:t>嘉烈醫院看精神科，到九龍醫院</w:t>
                            </w:r>
                            <w:proofErr w:type="gramStart"/>
                            <w:r>
                              <w:rPr>
                                <w:rFonts w:hint="eastAsia"/>
                                <w:i/>
                              </w:rPr>
                              <w:t>看</w:t>
                            </w:r>
                            <w:r w:rsidRPr="00E63D6B">
                              <w:rPr>
                                <w:rFonts w:hint="eastAsia"/>
                                <w:i/>
                              </w:rPr>
                              <w:t>胸肺科</w:t>
                            </w:r>
                            <w:proofErr w:type="gramEnd"/>
                            <w:r>
                              <w:rPr>
                                <w:rFonts w:hint="eastAsia"/>
                                <w:i/>
                              </w:rPr>
                              <w:t>。加上言語治療、</w:t>
                            </w:r>
                            <w:r>
                              <w:rPr>
                                <w:i/>
                              </w:rPr>
                              <w:t>物</w:t>
                            </w:r>
                            <w:r>
                              <w:rPr>
                                <w:rFonts w:hint="eastAsia"/>
                                <w:i/>
                              </w:rPr>
                              <w:t>理治療及職業治療，張婆婆要到四間醫院看十一個專科及專職醫療，日曆上密密麻麻都</w:t>
                            </w:r>
                            <w:proofErr w:type="gramStart"/>
                            <w:r>
                              <w:rPr>
                                <w:rFonts w:hint="eastAsia"/>
                                <w:i/>
                              </w:rPr>
                              <w:t>是覆診</w:t>
                            </w:r>
                            <w:proofErr w:type="gramEnd"/>
                            <w:r>
                              <w:rPr>
                                <w:rFonts w:hint="eastAsia"/>
                                <w:i/>
                              </w:rPr>
                              <w:t>日期。</w:t>
                            </w:r>
                          </w:p>
                          <w:p w:rsidR="00822878" w:rsidRPr="008E4769" w:rsidRDefault="00822878" w:rsidP="000B2BEB">
                            <w:pPr>
                              <w:rPr>
                                <w:i/>
                              </w:rPr>
                            </w:pPr>
                            <w:r>
                              <w:rPr>
                                <w:rFonts w:hint="eastAsia"/>
                                <w:i/>
                              </w:rPr>
                              <w:t>婆婆行動略為不便，每次看醫生都花上</w:t>
                            </w:r>
                            <w:proofErr w:type="gramStart"/>
                            <w:r>
                              <w:rPr>
                                <w:rFonts w:hint="eastAsia"/>
                                <w:i/>
                              </w:rPr>
                              <w:t>半天，</w:t>
                            </w:r>
                            <w:proofErr w:type="gramEnd"/>
                            <w:r>
                              <w:rPr>
                                <w:rFonts w:hint="eastAsia"/>
                                <w:i/>
                              </w:rPr>
                              <w:t>因為未有</w:t>
                            </w:r>
                            <w:proofErr w:type="gramStart"/>
                            <w:r>
                              <w:rPr>
                                <w:rFonts w:hint="eastAsia"/>
                                <w:i/>
                              </w:rPr>
                              <w:t>申請綜援</w:t>
                            </w:r>
                            <w:proofErr w:type="gramEnd"/>
                            <w:r>
                              <w:rPr>
                                <w:rFonts w:hint="eastAsia"/>
                                <w:i/>
                              </w:rPr>
                              <w:t>，張婆婆要自</w:t>
                            </w:r>
                            <w:proofErr w:type="gramStart"/>
                            <w:r>
                              <w:rPr>
                                <w:rFonts w:hint="eastAsia"/>
                                <w:i/>
                              </w:rPr>
                              <w:t>付診金</w:t>
                            </w:r>
                            <w:proofErr w:type="gramEnd"/>
                            <w:r>
                              <w:rPr>
                                <w:i/>
                              </w:rPr>
                              <w:t>及</w:t>
                            </w:r>
                            <w:r>
                              <w:rPr>
                                <w:rFonts w:hint="eastAsia"/>
                                <w:i/>
                              </w:rPr>
                              <w:t>藥費很大</w:t>
                            </w:r>
                            <w:r>
                              <w:rPr>
                                <w:i/>
                              </w:rPr>
                              <w:t>壓</w:t>
                            </w:r>
                            <w:r>
                              <w:rPr>
                                <w:rFonts w:hint="eastAsia"/>
                                <w:i/>
                              </w:rPr>
                              <w:t>力。最近張婆婆有</w:t>
                            </w:r>
                            <w:proofErr w:type="gramStart"/>
                            <w:r>
                              <w:rPr>
                                <w:rFonts w:hint="eastAsia"/>
                                <w:i/>
                              </w:rPr>
                              <w:t>尿頻及間中</w:t>
                            </w:r>
                            <w:proofErr w:type="gramEnd"/>
                            <w:r>
                              <w:rPr>
                                <w:i/>
                              </w:rPr>
                              <w:t>失</w:t>
                            </w:r>
                            <w:r>
                              <w:rPr>
                                <w:rFonts w:hint="eastAsia"/>
                                <w:i/>
                              </w:rPr>
                              <w:t>禁，雖然有九位專科醫生為他治療，但張婆婆不明白，應該向那一位求助</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1D6F2" id="_x0000_s1029" type="#_x0000_t202" style="position:absolute;left:0;text-align:left;margin-left:-56.05pt;margin-top:192.6pt;width:256.05pt;height:336.2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">
                <v:textbox>
                  <w:txbxContent>
                    <w:p w:rsidR="00822878" w:rsidRDefault="00822878" w:rsidP="000B2BEB">
                      <w:pPr>
                        <w:jc w:val="center"/>
                        <w:rPr>
                          <w:b/>
                          <w:i/>
                          <w:u w:val="single"/>
                        </w:rPr>
                      </w:pPr>
                      <w:r>
                        <w:rPr>
                          <w:rFonts w:hint="eastAsia"/>
                          <w:b/>
                          <w:i/>
                          <w:u w:val="single"/>
                        </w:rPr>
                        <w:t>個案例子</w:t>
                      </w:r>
                    </w:p>
                    <w:p w:rsidR="00822878" w:rsidRDefault="00822878" w:rsidP="000B2BEB">
                      <w:pPr>
                        <w:rPr>
                          <w:i/>
                        </w:rPr>
                      </w:pPr>
                      <w:r>
                        <w:rPr>
                          <w:rFonts w:hint="eastAsia"/>
                          <w:i/>
                        </w:rPr>
                        <w:t>張婆婆</w:t>
                      </w:r>
                      <w:r>
                        <w:rPr>
                          <w:i/>
                        </w:rPr>
                        <w:t>76</w:t>
                      </w:r>
                      <w:r>
                        <w:rPr>
                          <w:i/>
                        </w:rPr>
                        <w:t>歲</w:t>
                      </w:r>
                      <w:r>
                        <w:rPr>
                          <w:rFonts w:hint="eastAsia"/>
                          <w:i/>
                        </w:rPr>
                        <w:t>未婚，獨居於公屋單位，他</w:t>
                      </w:r>
                      <w:r w:rsidRPr="00E63D6B">
                        <w:rPr>
                          <w:rFonts w:hint="eastAsia"/>
                          <w:i/>
                        </w:rPr>
                        <w:t>她</w:t>
                      </w:r>
                      <w:r>
                        <w:rPr>
                          <w:rFonts w:hint="eastAsia"/>
                          <w:i/>
                        </w:rPr>
                        <w:t>日常要到廣華醫院看骨科、老人科、心臟科</w:t>
                      </w:r>
                      <w:r>
                        <w:rPr>
                          <w:rFonts w:hint="eastAsia"/>
                          <w:i/>
                        </w:rPr>
                        <w:t>;</w:t>
                      </w:r>
                      <w:r>
                        <w:rPr>
                          <w:i/>
                        </w:rPr>
                        <w:t xml:space="preserve"> </w:t>
                      </w:r>
                      <w:r w:rsidRPr="00E63D6B">
                        <w:rPr>
                          <w:rFonts w:hint="eastAsia"/>
                          <w:i/>
                        </w:rPr>
                        <w:t>到明愛醫院看眼科、外科</w:t>
                      </w:r>
                      <w:r>
                        <w:rPr>
                          <w:rFonts w:hint="eastAsia"/>
                          <w:i/>
                        </w:rPr>
                        <w:t>、家庭醫學專科、耳鼻喉科</w:t>
                      </w:r>
                      <w:r>
                        <w:rPr>
                          <w:rFonts w:hint="eastAsia"/>
                          <w:i/>
                        </w:rPr>
                        <w:t>;</w:t>
                      </w:r>
                      <w:r>
                        <w:rPr>
                          <w:i/>
                        </w:rPr>
                        <w:t xml:space="preserve"> </w:t>
                      </w:r>
                      <w:r>
                        <w:rPr>
                          <w:rFonts w:hint="eastAsia"/>
                          <w:i/>
                        </w:rPr>
                        <w:t>又要到</w:t>
                      </w:r>
                      <w:proofErr w:type="gramStart"/>
                      <w:r>
                        <w:rPr>
                          <w:rFonts w:hint="eastAsia"/>
                          <w:i/>
                        </w:rPr>
                        <w:t>瑪</w:t>
                      </w:r>
                      <w:proofErr w:type="gramEnd"/>
                      <w:r>
                        <w:rPr>
                          <w:rFonts w:hint="eastAsia"/>
                          <w:i/>
                        </w:rPr>
                        <w:t>嘉烈醫院看精神科，到九龍醫院</w:t>
                      </w:r>
                      <w:proofErr w:type="gramStart"/>
                      <w:r>
                        <w:rPr>
                          <w:rFonts w:hint="eastAsia"/>
                          <w:i/>
                        </w:rPr>
                        <w:t>看</w:t>
                      </w:r>
                      <w:r w:rsidRPr="00E63D6B">
                        <w:rPr>
                          <w:rFonts w:hint="eastAsia"/>
                          <w:i/>
                        </w:rPr>
                        <w:t>胸肺科</w:t>
                      </w:r>
                      <w:proofErr w:type="gramEnd"/>
                      <w:r>
                        <w:rPr>
                          <w:rFonts w:hint="eastAsia"/>
                          <w:i/>
                        </w:rPr>
                        <w:t>。加上言語治療、</w:t>
                      </w:r>
                      <w:r>
                        <w:rPr>
                          <w:i/>
                        </w:rPr>
                        <w:t>物</w:t>
                      </w:r>
                      <w:r>
                        <w:rPr>
                          <w:rFonts w:hint="eastAsia"/>
                          <w:i/>
                        </w:rPr>
                        <w:t>理治療及職業治療，張婆婆要到四間醫院看十一個專科及專職醫療，日曆上密密麻麻都</w:t>
                      </w:r>
                      <w:proofErr w:type="gramStart"/>
                      <w:r>
                        <w:rPr>
                          <w:rFonts w:hint="eastAsia"/>
                          <w:i/>
                        </w:rPr>
                        <w:t>是覆診</w:t>
                      </w:r>
                      <w:proofErr w:type="gramEnd"/>
                      <w:r>
                        <w:rPr>
                          <w:rFonts w:hint="eastAsia"/>
                          <w:i/>
                        </w:rPr>
                        <w:t>日期。</w:t>
                      </w:r>
                    </w:p>
                    <w:p w:rsidR="00822878" w:rsidRPr="008E4769" w:rsidRDefault="00822878" w:rsidP="000B2BEB">
                      <w:pPr>
                        <w:rPr>
                          <w:i/>
                        </w:rPr>
                      </w:pPr>
                      <w:r>
                        <w:rPr>
                          <w:rFonts w:hint="eastAsia"/>
                          <w:i/>
                        </w:rPr>
                        <w:t>婆婆行動略為不便，每次看醫生都花上</w:t>
                      </w:r>
                      <w:proofErr w:type="gramStart"/>
                      <w:r>
                        <w:rPr>
                          <w:rFonts w:hint="eastAsia"/>
                          <w:i/>
                        </w:rPr>
                        <w:t>半天，</w:t>
                      </w:r>
                      <w:proofErr w:type="gramEnd"/>
                      <w:r>
                        <w:rPr>
                          <w:rFonts w:hint="eastAsia"/>
                          <w:i/>
                        </w:rPr>
                        <w:t>因為未有</w:t>
                      </w:r>
                      <w:proofErr w:type="gramStart"/>
                      <w:r>
                        <w:rPr>
                          <w:rFonts w:hint="eastAsia"/>
                          <w:i/>
                        </w:rPr>
                        <w:t>申請綜援</w:t>
                      </w:r>
                      <w:proofErr w:type="gramEnd"/>
                      <w:r>
                        <w:rPr>
                          <w:rFonts w:hint="eastAsia"/>
                          <w:i/>
                        </w:rPr>
                        <w:t>，張婆婆要自</w:t>
                      </w:r>
                      <w:proofErr w:type="gramStart"/>
                      <w:r>
                        <w:rPr>
                          <w:rFonts w:hint="eastAsia"/>
                          <w:i/>
                        </w:rPr>
                        <w:t>付診金</w:t>
                      </w:r>
                      <w:proofErr w:type="gramEnd"/>
                      <w:r>
                        <w:rPr>
                          <w:i/>
                        </w:rPr>
                        <w:t>及</w:t>
                      </w:r>
                      <w:r>
                        <w:rPr>
                          <w:rFonts w:hint="eastAsia"/>
                          <w:i/>
                        </w:rPr>
                        <w:t>藥費很大</w:t>
                      </w:r>
                      <w:r>
                        <w:rPr>
                          <w:i/>
                        </w:rPr>
                        <w:t>壓</w:t>
                      </w:r>
                      <w:r>
                        <w:rPr>
                          <w:rFonts w:hint="eastAsia"/>
                          <w:i/>
                        </w:rPr>
                        <w:t>力。最近張婆婆有</w:t>
                      </w:r>
                      <w:proofErr w:type="gramStart"/>
                      <w:r>
                        <w:rPr>
                          <w:rFonts w:hint="eastAsia"/>
                          <w:i/>
                        </w:rPr>
                        <w:t>尿頻及間中</w:t>
                      </w:r>
                      <w:proofErr w:type="gramEnd"/>
                      <w:r>
                        <w:rPr>
                          <w:i/>
                        </w:rPr>
                        <w:t>失</w:t>
                      </w:r>
                      <w:r>
                        <w:rPr>
                          <w:rFonts w:hint="eastAsia"/>
                          <w:i/>
                        </w:rPr>
                        <w:t>禁，雖然有九位專科醫生為他治療，但張婆婆不明白，應該向那一位求助</w:t>
                      </w:r>
                      <w:r>
                        <w:rPr>
                          <w:i/>
                        </w:rPr>
                        <w:t>…</w:t>
                      </w:r>
                    </w:p>
                  </w:txbxContent>
                </v:textbox>
                <w10:wrap type="square" anchorx="margin"/>
              </v:shape>
            </w:pict>
          </mc:Fallback>
        </mc:AlternateContent>
      </w:r>
      <w:r w:rsidR="00181FC4" w:rsidRPr="00822878">
        <w:rPr>
          <w:rFonts w:asciiTheme="minorEastAsia" w:hAnsiTheme="minorEastAsia" w:hint="eastAsia"/>
          <w:sz w:val="24"/>
          <w:szCs w:val="24"/>
          <w:lang w:eastAsia="zh-HK"/>
        </w:rPr>
        <w:t>於服</w:t>
      </w:r>
      <w:r w:rsidR="00181FC4" w:rsidRPr="00822878">
        <w:rPr>
          <w:rFonts w:asciiTheme="minorEastAsia" w:hAnsiTheme="minorEastAsia" w:hint="eastAsia"/>
          <w:sz w:val="24"/>
          <w:szCs w:val="24"/>
        </w:rPr>
        <w:t>務</w:t>
      </w:r>
      <w:r w:rsidR="00181FC4" w:rsidRPr="00822878">
        <w:rPr>
          <w:rFonts w:asciiTheme="minorEastAsia" w:hAnsiTheme="minorEastAsia" w:hint="eastAsia"/>
          <w:sz w:val="24"/>
          <w:szCs w:val="24"/>
          <w:lang w:eastAsia="zh-HK"/>
        </w:rPr>
        <w:t>提供者的持續性而言，基層長者主要使用公營第二，第三層的住院及專科服務，在</w:t>
      </w:r>
      <w:proofErr w:type="gramStart"/>
      <w:r w:rsidR="00181FC4" w:rsidRPr="00822878">
        <w:rPr>
          <w:rFonts w:asciiTheme="minorEastAsia" w:hAnsiTheme="minorEastAsia" w:hint="eastAsia"/>
          <w:sz w:val="24"/>
          <w:szCs w:val="24"/>
          <w:lang w:eastAsia="zh-HK"/>
        </w:rPr>
        <w:t>醫</w:t>
      </w:r>
      <w:proofErr w:type="gramEnd"/>
      <w:r w:rsidR="00181FC4" w:rsidRPr="00822878">
        <w:rPr>
          <w:rFonts w:asciiTheme="minorEastAsia" w:hAnsiTheme="minorEastAsia" w:hint="eastAsia"/>
          <w:sz w:val="24"/>
          <w:szCs w:val="24"/>
          <w:lang w:eastAsia="zh-HK"/>
        </w:rPr>
        <w:t>管局內能病歷互通。惟在基層醫療健康服務上，</w:t>
      </w:r>
      <w:r w:rsidR="00D05326" w:rsidRPr="00822878">
        <w:rPr>
          <w:rFonts w:asciiTheme="minorEastAsia" w:hAnsiTheme="minorEastAsia" w:hint="eastAsia"/>
          <w:sz w:val="24"/>
          <w:szCs w:val="24"/>
          <w:lang w:eastAsia="zh-HK"/>
        </w:rPr>
        <w:t>自2007年政府成立電子健 康紀錄互通督導委員會至今11年，</w:t>
      </w:r>
      <w:r w:rsidR="00181FC4" w:rsidRPr="00822878">
        <w:rPr>
          <w:rFonts w:asciiTheme="minorEastAsia" w:hAnsiTheme="minorEastAsia" w:hint="eastAsia"/>
          <w:sz w:val="24"/>
          <w:szCs w:val="24"/>
          <w:lang w:eastAsia="zh-HK"/>
        </w:rPr>
        <w:t>病歷互通發展仍是</w:t>
      </w:r>
      <w:r w:rsidR="00545B40" w:rsidRPr="00822878">
        <w:rPr>
          <w:rFonts w:asciiTheme="minorEastAsia" w:hAnsiTheme="minorEastAsia" w:hint="eastAsia"/>
          <w:sz w:val="24"/>
          <w:szCs w:val="24"/>
        </w:rPr>
        <w:t>長</w:t>
      </w:r>
      <w:r w:rsidR="00181FC4" w:rsidRPr="00822878">
        <w:rPr>
          <w:rFonts w:asciiTheme="minorEastAsia" w:hAnsiTheme="minorEastAsia" w:hint="eastAsia"/>
          <w:sz w:val="24"/>
          <w:szCs w:val="24"/>
          <w:lang w:eastAsia="zh-HK"/>
        </w:rPr>
        <w:t>路遙遠，大部份服務提供者卻未能參與取</w:t>
      </w:r>
      <w:proofErr w:type="gramStart"/>
      <w:r w:rsidR="00181FC4" w:rsidRPr="00822878">
        <w:rPr>
          <w:rFonts w:asciiTheme="minorEastAsia" w:hAnsiTheme="minorEastAsia" w:hint="eastAsia"/>
          <w:sz w:val="24"/>
          <w:szCs w:val="24"/>
          <w:lang w:eastAsia="zh-HK"/>
        </w:rPr>
        <w:t>覽</w:t>
      </w:r>
      <w:proofErr w:type="gramEnd"/>
      <w:r w:rsidR="00181FC4" w:rsidRPr="00822878">
        <w:rPr>
          <w:rFonts w:asciiTheme="minorEastAsia" w:hAnsiTheme="minorEastAsia" w:hint="eastAsia"/>
          <w:sz w:val="24"/>
          <w:szCs w:val="24"/>
          <w:lang w:eastAsia="zh-HK"/>
        </w:rPr>
        <w:t>及寫入病歷，只有部份家私家醫生能加入計劃。</w:t>
      </w:r>
      <w:r w:rsidR="0003647D" w:rsidRPr="00822878">
        <w:rPr>
          <w:rFonts w:asciiTheme="minorEastAsia" w:hAnsiTheme="minorEastAsia" w:hint="eastAsia"/>
          <w:sz w:val="24"/>
          <w:szCs w:val="24"/>
          <w:lang w:eastAsia="zh-HK"/>
        </w:rPr>
        <w:t>大部份基層醫療健康服務提供者仍未能互通資訊，影響質素。舉例而言，社區護士未能參閱</w:t>
      </w:r>
      <w:proofErr w:type="gramStart"/>
      <w:r w:rsidR="0003647D" w:rsidRPr="00822878">
        <w:rPr>
          <w:rFonts w:asciiTheme="minorEastAsia" w:hAnsiTheme="minorEastAsia" w:hint="eastAsia"/>
          <w:sz w:val="24"/>
          <w:szCs w:val="24"/>
          <w:lang w:eastAsia="zh-HK"/>
        </w:rPr>
        <w:t>長者過住的</w:t>
      </w:r>
      <w:proofErr w:type="gramEnd"/>
      <w:r w:rsidR="0003647D" w:rsidRPr="00822878">
        <w:rPr>
          <w:rFonts w:asciiTheme="minorEastAsia" w:hAnsiTheme="minorEastAsia" w:hint="eastAsia"/>
          <w:sz w:val="24"/>
          <w:szCs w:val="24"/>
          <w:lang w:eastAsia="zh-HK"/>
        </w:rPr>
        <w:t>血壓及血糖等記錄，提供健康諮詢及日常護理建議;</w:t>
      </w:r>
      <w:r w:rsidR="0003647D" w:rsidRPr="00822878">
        <w:rPr>
          <w:rFonts w:asciiTheme="minorEastAsia" w:hAnsiTheme="minorEastAsia"/>
          <w:sz w:val="24"/>
          <w:szCs w:val="24"/>
          <w:lang w:eastAsia="zh-HK"/>
        </w:rPr>
        <w:t xml:space="preserve"> </w:t>
      </w:r>
      <w:r w:rsidR="0003647D" w:rsidRPr="00822878">
        <w:rPr>
          <w:rFonts w:asciiTheme="minorEastAsia" w:hAnsiTheme="minorEastAsia" w:hint="eastAsia"/>
          <w:sz w:val="24"/>
          <w:szCs w:val="24"/>
          <w:lang w:eastAsia="zh-HK"/>
        </w:rPr>
        <w:t>社</w:t>
      </w:r>
      <w:r w:rsidR="0003647D" w:rsidRPr="00822878">
        <w:rPr>
          <w:rFonts w:asciiTheme="minorEastAsia" w:hAnsiTheme="minorEastAsia" w:hint="eastAsia"/>
          <w:sz w:val="24"/>
          <w:szCs w:val="24"/>
        </w:rPr>
        <w:t>區</w:t>
      </w:r>
      <w:r w:rsidR="0003647D" w:rsidRPr="00822878">
        <w:rPr>
          <w:rFonts w:asciiTheme="minorEastAsia" w:hAnsiTheme="minorEastAsia" w:hint="eastAsia"/>
          <w:sz w:val="24"/>
          <w:szCs w:val="24"/>
          <w:lang w:eastAsia="zh-HK"/>
        </w:rPr>
        <w:t>物理治療師及職業治療師未能得知長者的跌倒記錄，提供訓練及家居改善;</w:t>
      </w:r>
      <w:r w:rsidR="0003647D" w:rsidRPr="00822878">
        <w:rPr>
          <w:rFonts w:asciiTheme="minorEastAsia" w:hAnsiTheme="minorEastAsia"/>
          <w:sz w:val="24"/>
          <w:szCs w:val="24"/>
          <w:lang w:eastAsia="zh-HK"/>
        </w:rPr>
        <w:t xml:space="preserve"> </w:t>
      </w:r>
      <w:proofErr w:type="gramStart"/>
      <w:r w:rsidR="0003647D" w:rsidRPr="00822878">
        <w:rPr>
          <w:rFonts w:asciiTheme="minorEastAsia" w:hAnsiTheme="minorEastAsia" w:hint="eastAsia"/>
          <w:sz w:val="24"/>
          <w:szCs w:val="24"/>
          <w:lang w:eastAsia="zh-HK"/>
        </w:rPr>
        <w:t>視光師</w:t>
      </w:r>
      <w:proofErr w:type="gramEnd"/>
      <w:r w:rsidR="0003647D" w:rsidRPr="00822878">
        <w:rPr>
          <w:rFonts w:asciiTheme="minorEastAsia" w:hAnsiTheme="minorEastAsia" w:hint="eastAsia"/>
          <w:sz w:val="24"/>
          <w:szCs w:val="24"/>
          <w:lang w:eastAsia="zh-HK"/>
        </w:rPr>
        <w:t>未能參閱長者於眼科專科求診時的檢</w:t>
      </w:r>
      <w:r w:rsidR="0003647D" w:rsidRPr="00822878">
        <w:rPr>
          <w:rFonts w:asciiTheme="minorEastAsia" w:hAnsiTheme="minorEastAsia" w:hint="eastAsia"/>
          <w:sz w:val="24"/>
          <w:szCs w:val="24"/>
        </w:rPr>
        <w:t>查</w:t>
      </w:r>
      <w:r w:rsidR="0003647D" w:rsidRPr="00822878">
        <w:rPr>
          <w:rFonts w:asciiTheme="minorEastAsia" w:hAnsiTheme="minorEastAsia" w:hint="eastAsia"/>
          <w:sz w:val="24"/>
          <w:szCs w:val="24"/>
          <w:lang w:eastAsia="zh-HK"/>
        </w:rPr>
        <w:t>結果，故需要重覆檢查;</w:t>
      </w:r>
      <w:r w:rsidR="0003647D" w:rsidRPr="00822878">
        <w:rPr>
          <w:rFonts w:asciiTheme="minorEastAsia" w:hAnsiTheme="minorEastAsia"/>
          <w:sz w:val="24"/>
          <w:szCs w:val="24"/>
          <w:lang w:eastAsia="zh-HK"/>
        </w:rPr>
        <w:t xml:space="preserve"> </w:t>
      </w:r>
      <w:r w:rsidR="0003647D" w:rsidRPr="00822878">
        <w:rPr>
          <w:rFonts w:asciiTheme="minorEastAsia" w:hAnsiTheme="minorEastAsia" w:hint="eastAsia"/>
          <w:sz w:val="24"/>
          <w:szCs w:val="24"/>
          <w:lang w:eastAsia="zh-HK"/>
        </w:rPr>
        <w:t>社工及地區健康工作者，未能</w:t>
      </w:r>
      <w:r w:rsidR="000C5BB8" w:rsidRPr="00822878">
        <w:rPr>
          <w:rFonts w:asciiTheme="minorEastAsia" w:hAnsiTheme="minorEastAsia" w:hint="eastAsia"/>
          <w:sz w:val="24"/>
          <w:szCs w:val="24"/>
          <w:lang w:eastAsia="zh-HK"/>
        </w:rPr>
        <w:t>得知</w:t>
      </w:r>
      <w:r w:rsidR="0003647D" w:rsidRPr="00822878">
        <w:rPr>
          <w:rFonts w:asciiTheme="minorEastAsia" w:hAnsiTheme="minorEastAsia" w:hint="eastAsia"/>
          <w:sz w:val="24"/>
          <w:szCs w:val="24"/>
          <w:lang w:eastAsia="zh-HK"/>
        </w:rPr>
        <w:t>那位長者中心會員患有糖尿病，針對性提供健康講座及生活習慣介入。</w:t>
      </w:r>
    </w:p>
    <w:p w:rsidR="00E91D4C" w:rsidRPr="00822878" w:rsidRDefault="000C5BB8" w:rsidP="00415B1F">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現時基層長者普</w:t>
      </w:r>
      <w:r w:rsidRPr="00822878">
        <w:rPr>
          <w:rFonts w:asciiTheme="minorEastAsia" w:hAnsiTheme="minorEastAsia" w:hint="eastAsia"/>
          <w:sz w:val="24"/>
          <w:szCs w:val="24"/>
        </w:rPr>
        <w:t>遍</w:t>
      </w:r>
      <w:r w:rsidRPr="00822878">
        <w:rPr>
          <w:rFonts w:asciiTheme="minorEastAsia" w:hAnsiTheme="minorEastAsia" w:hint="eastAsia"/>
          <w:sz w:val="24"/>
          <w:szCs w:val="24"/>
          <w:lang w:eastAsia="zh-HK"/>
        </w:rPr>
        <w:t>同時於多個專科求診，舉例而言不少長者因關節退化及視力退化使用骨科及眼科，</w:t>
      </w:r>
      <w:r w:rsidR="00172252" w:rsidRPr="00822878">
        <w:rPr>
          <w:rFonts w:asciiTheme="minorEastAsia" w:hAnsiTheme="minorEastAsia" w:hint="eastAsia"/>
          <w:sz w:val="24"/>
          <w:szCs w:val="24"/>
          <w:lang w:eastAsia="zh-HK"/>
        </w:rPr>
        <w:t>膽</w:t>
      </w:r>
      <w:r w:rsidR="00172252" w:rsidRPr="00822878">
        <w:rPr>
          <w:rFonts w:asciiTheme="minorEastAsia" w:hAnsiTheme="minorEastAsia" w:hint="eastAsia"/>
          <w:sz w:val="24"/>
          <w:szCs w:val="24"/>
        </w:rPr>
        <w:t>固醇</w:t>
      </w:r>
      <w:r w:rsidR="00172252" w:rsidRPr="00822878">
        <w:rPr>
          <w:rFonts w:asciiTheme="minorEastAsia" w:hAnsiTheme="minorEastAsia" w:hint="eastAsia"/>
          <w:sz w:val="24"/>
          <w:szCs w:val="24"/>
          <w:lang w:eastAsia="zh-HK"/>
        </w:rPr>
        <w:t>問題使用老人內科，聽力問</w:t>
      </w:r>
      <w:r w:rsidR="00172252" w:rsidRPr="00822878">
        <w:rPr>
          <w:rFonts w:asciiTheme="minorEastAsia" w:hAnsiTheme="minorEastAsia" w:hint="eastAsia"/>
          <w:sz w:val="24"/>
          <w:szCs w:val="24"/>
        </w:rPr>
        <w:t>題</w:t>
      </w:r>
      <w:r w:rsidR="00172252" w:rsidRPr="00822878">
        <w:rPr>
          <w:rFonts w:asciiTheme="minorEastAsia" w:hAnsiTheme="minorEastAsia" w:hint="eastAsia"/>
          <w:sz w:val="24"/>
          <w:szCs w:val="24"/>
          <w:lang w:eastAsia="zh-HK"/>
        </w:rPr>
        <w:t>而使用耳鼻喉科，加上種種常見前列線、失禁、心肺等等疾病，生活在社區長者動輒要到四五科專科求診，除</w:t>
      </w:r>
      <w:r w:rsidR="00545B40" w:rsidRPr="00822878">
        <w:rPr>
          <w:rFonts w:asciiTheme="minorEastAsia" w:hAnsiTheme="minorEastAsia" w:hint="eastAsia"/>
          <w:sz w:val="24"/>
          <w:szCs w:val="24"/>
        </w:rPr>
        <w:t>造</w:t>
      </w:r>
      <w:r w:rsidR="00172252" w:rsidRPr="00822878">
        <w:rPr>
          <w:rFonts w:asciiTheme="minorEastAsia" w:hAnsiTheme="minorEastAsia" w:hint="eastAsia"/>
          <w:sz w:val="24"/>
          <w:szCs w:val="24"/>
          <w:lang w:eastAsia="zh-HK"/>
        </w:rPr>
        <w:t>成服務負擔外長者亦</w:t>
      </w:r>
      <w:r w:rsidR="00E143DF" w:rsidRPr="00822878">
        <w:rPr>
          <w:rFonts w:asciiTheme="minorEastAsia" w:hAnsiTheme="minorEastAsia" w:hint="eastAsia"/>
          <w:sz w:val="24"/>
          <w:szCs w:val="24"/>
          <w:lang w:eastAsia="zh-HK"/>
        </w:rPr>
        <w:t>飽受早晚求醫之苦，因分工非常明細長者亦不明白應該向那一專科求助。</w:t>
      </w:r>
      <w:r w:rsidR="00F4751F" w:rsidRPr="00822878">
        <w:rPr>
          <w:rFonts w:asciiTheme="minorEastAsia" w:hAnsiTheme="minorEastAsia" w:hint="eastAsia"/>
          <w:sz w:val="24"/>
          <w:szCs w:val="24"/>
          <w:lang w:eastAsia="zh-HK"/>
        </w:rPr>
        <w:t>據醫療服務提供者表示，因專科</w:t>
      </w:r>
      <w:r w:rsidR="00532923" w:rsidRPr="00822878">
        <w:rPr>
          <w:rFonts w:asciiTheme="minorEastAsia" w:hAnsiTheme="minorEastAsia" w:hint="eastAsia"/>
          <w:sz w:val="24"/>
          <w:szCs w:val="24"/>
          <w:lang w:eastAsia="zh-HK"/>
        </w:rPr>
        <w:t>醫生人手</w:t>
      </w:r>
      <w:r w:rsidR="00545B40" w:rsidRPr="00822878">
        <w:rPr>
          <w:rFonts w:asciiTheme="minorEastAsia" w:hAnsiTheme="minorEastAsia" w:hint="eastAsia"/>
          <w:sz w:val="24"/>
          <w:szCs w:val="24"/>
          <w:lang w:eastAsia="zh-HK"/>
        </w:rPr>
        <w:t>過分</w:t>
      </w:r>
      <w:proofErr w:type="gramStart"/>
      <w:r w:rsidR="00545B40" w:rsidRPr="00822878">
        <w:rPr>
          <w:rFonts w:asciiTheme="minorEastAsia" w:hAnsiTheme="minorEastAsia" w:hint="eastAsia"/>
          <w:sz w:val="24"/>
          <w:szCs w:val="24"/>
        </w:rPr>
        <w:t>分</w:t>
      </w:r>
      <w:proofErr w:type="gramEnd"/>
      <w:r w:rsidR="00532923" w:rsidRPr="00822878">
        <w:rPr>
          <w:rFonts w:asciiTheme="minorEastAsia" w:hAnsiTheme="minorEastAsia" w:hint="eastAsia"/>
          <w:sz w:val="24"/>
          <w:szCs w:val="24"/>
          <w:lang w:eastAsia="zh-HK"/>
        </w:rPr>
        <w:t>緊張，</w:t>
      </w:r>
      <w:proofErr w:type="gramStart"/>
      <w:r w:rsidR="00532923" w:rsidRPr="00822878">
        <w:rPr>
          <w:rFonts w:asciiTheme="minorEastAsia" w:hAnsiTheme="minorEastAsia" w:hint="eastAsia"/>
          <w:sz w:val="24"/>
          <w:szCs w:val="24"/>
          <w:lang w:eastAsia="zh-HK"/>
        </w:rPr>
        <w:t>診症時間</w:t>
      </w:r>
      <w:proofErr w:type="gramEnd"/>
      <w:r w:rsidR="00532923" w:rsidRPr="00822878">
        <w:rPr>
          <w:rFonts w:asciiTheme="minorEastAsia" w:hAnsiTheme="minorEastAsia" w:hint="eastAsia"/>
          <w:sz w:val="24"/>
          <w:szCs w:val="24"/>
          <w:lang w:eastAsia="zh-HK"/>
        </w:rPr>
        <w:t>不足，亦間接鼓勵醫生轉</w:t>
      </w:r>
      <w:proofErr w:type="gramStart"/>
      <w:r w:rsidR="00532923" w:rsidRPr="00822878">
        <w:rPr>
          <w:rFonts w:asciiTheme="minorEastAsia" w:hAnsiTheme="minorEastAsia" w:hint="eastAsia"/>
          <w:sz w:val="24"/>
          <w:szCs w:val="24"/>
          <w:lang w:eastAsia="zh-HK"/>
        </w:rPr>
        <w:t>介</w:t>
      </w:r>
      <w:proofErr w:type="gramEnd"/>
      <w:r w:rsidR="00532923" w:rsidRPr="00822878">
        <w:rPr>
          <w:rFonts w:asciiTheme="minorEastAsia" w:hAnsiTheme="minorEastAsia" w:hint="eastAsia"/>
          <w:sz w:val="24"/>
          <w:szCs w:val="24"/>
          <w:lang w:eastAsia="zh-HK"/>
        </w:rPr>
        <w:t>至其他專科而非詳細了解病情，香港老年學會</w:t>
      </w:r>
      <w:r w:rsidR="00532923" w:rsidRPr="00822878">
        <w:rPr>
          <w:rFonts w:asciiTheme="minorEastAsia" w:hAnsiTheme="minorEastAsia"/>
          <w:sz w:val="24"/>
          <w:szCs w:val="24"/>
          <w:lang w:eastAsia="zh-HK"/>
        </w:rPr>
        <w:t>會長梁萬福醫生</w:t>
      </w:r>
      <w:r w:rsidR="00532923" w:rsidRPr="00822878">
        <w:rPr>
          <w:rFonts w:asciiTheme="minorEastAsia" w:hAnsiTheme="minorEastAsia" w:hint="eastAsia"/>
          <w:sz w:val="24"/>
          <w:szCs w:val="24"/>
          <w:lang w:eastAsia="zh-HK"/>
        </w:rPr>
        <w:t>形</w:t>
      </w:r>
      <w:r w:rsidR="00532923" w:rsidRPr="00822878">
        <w:rPr>
          <w:rFonts w:asciiTheme="minorEastAsia" w:hAnsiTheme="minorEastAsia" w:hint="eastAsia"/>
          <w:sz w:val="24"/>
          <w:szCs w:val="24"/>
        </w:rPr>
        <w:t>容</w:t>
      </w:r>
      <w:r w:rsidR="00532923" w:rsidRPr="00822878">
        <w:rPr>
          <w:rFonts w:asciiTheme="minorEastAsia" w:hAnsiTheme="minorEastAsia" w:hint="eastAsia"/>
          <w:sz w:val="24"/>
          <w:szCs w:val="24"/>
          <w:lang w:eastAsia="zh-HK"/>
        </w:rPr>
        <w:t>情</w:t>
      </w:r>
      <w:r w:rsidR="00532923" w:rsidRPr="00822878">
        <w:rPr>
          <w:rFonts w:asciiTheme="minorEastAsia" w:hAnsiTheme="minorEastAsia" w:hint="eastAsia"/>
          <w:sz w:val="24"/>
          <w:szCs w:val="24"/>
        </w:rPr>
        <w:t>況</w:t>
      </w:r>
      <w:r w:rsidR="00532923" w:rsidRPr="00822878">
        <w:rPr>
          <w:rFonts w:asciiTheme="minorEastAsia" w:hAnsiTheme="minorEastAsia" w:hint="eastAsia"/>
          <w:sz w:val="24"/>
          <w:szCs w:val="24"/>
          <w:lang w:eastAsia="zh-HK"/>
        </w:rPr>
        <w:t>猶如「滾雪球」，令專科服務需求不斷提升，惡性循環下服務</w:t>
      </w:r>
      <w:proofErr w:type="gramStart"/>
      <w:r w:rsidR="00532923" w:rsidRPr="00822878">
        <w:rPr>
          <w:rFonts w:asciiTheme="minorEastAsia" w:hAnsiTheme="minorEastAsia" w:hint="eastAsia"/>
          <w:sz w:val="24"/>
          <w:szCs w:val="24"/>
          <w:lang w:eastAsia="zh-HK"/>
        </w:rPr>
        <w:t>質素只會</w:t>
      </w:r>
      <w:proofErr w:type="gramEnd"/>
      <w:r w:rsidR="00532923" w:rsidRPr="00822878">
        <w:rPr>
          <w:rFonts w:asciiTheme="minorEastAsia" w:hAnsiTheme="minorEastAsia" w:hint="eastAsia"/>
          <w:sz w:val="24"/>
          <w:szCs w:val="24"/>
          <w:lang w:eastAsia="zh-HK"/>
        </w:rPr>
        <w:t>每況愈下。</w:t>
      </w:r>
      <w:r w:rsidR="00415B1F">
        <w:rPr>
          <w:rFonts w:asciiTheme="minorEastAsia" w:hAnsiTheme="minorEastAsia"/>
          <w:sz w:val="24"/>
          <w:szCs w:val="24"/>
          <w:lang w:eastAsia="zh-HK"/>
        </w:rPr>
        <w:br/>
      </w:r>
      <w:r w:rsidR="00415B1F">
        <w:rPr>
          <w:rFonts w:asciiTheme="minorEastAsia" w:hAnsiTheme="minorEastAsia"/>
          <w:sz w:val="24"/>
          <w:szCs w:val="24"/>
          <w:lang w:eastAsia="zh-HK"/>
        </w:rPr>
        <w:br/>
      </w:r>
      <w:r w:rsidR="00415B1F">
        <w:rPr>
          <w:rFonts w:asciiTheme="minorEastAsia" w:hAnsiTheme="minorEastAsia"/>
          <w:sz w:val="24"/>
          <w:szCs w:val="24"/>
          <w:lang w:eastAsia="zh-HK"/>
        </w:rPr>
        <w:tab/>
      </w:r>
      <w:r w:rsidR="008C5E0B" w:rsidRPr="00822878">
        <w:rPr>
          <w:rFonts w:asciiTheme="minorEastAsia" w:hAnsiTheme="minorEastAsia" w:hint="eastAsia"/>
          <w:sz w:val="24"/>
          <w:szCs w:val="24"/>
          <w:lang w:eastAsia="zh-HK"/>
        </w:rPr>
        <w:t>公營醫</w:t>
      </w:r>
      <w:r w:rsidR="008C5E0B" w:rsidRPr="00822878">
        <w:rPr>
          <w:rFonts w:asciiTheme="minorEastAsia" w:hAnsiTheme="minorEastAsia" w:hint="eastAsia"/>
          <w:sz w:val="24"/>
          <w:szCs w:val="24"/>
        </w:rPr>
        <w:t>療</w:t>
      </w:r>
      <w:r w:rsidR="00517E21" w:rsidRPr="00822878">
        <w:rPr>
          <w:rFonts w:asciiTheme="minorEastAsia" w:hAnsiTheme="minorEastAsia" w:hint="eastAsia"/>
          <w:sz w:val="24"/>
          <w:szCs w:val="24"/>
          <w:lang w:eastAsia="zh-HK"/>
        </w:rPr>
        <w:t>服務分工明細，專科醫生局限於單一疾病</w:t>
      </w:r>
      <w:r w:rsidR="008C5E0B" w:rsidRPr="00822878">
        <w:rPr>
          <w:rFonts w:asciiTheme="minorEastAsia" w:hAnsiTheme="minorEastAsia" w:hint="eastAsia"/>
          <w:sz w:val="24"/>
          <w:szCs w:val="24"/>
          <w:lang w:eastAsia="zh-HK"/>
        </w:rPr>
        <w:t>，</w:t>
      </w:r>
      <w:r w:rsidR="00517E21" w:rsidRPr="00822878">
        <w:rPr>
          <w:rFonts w:asciiTheme="minorEastAsia" w:hAnsiTheme="minorEastAsia" w:hint="eastAsia"/>
          <w:sz w:val="24"/>
          <w:szCs w:val="24"/>
          <w:lang w:eastAsia="zh-HK"/>
        </w:rPr>
        <w:t>無法協</w:t>
      </w:r>
      <w:r w:rsidR="00517E21" w:rsidRPr="00822878">
        <w:rPr>
          <w:rFonts w:asciiTheme="minorEastAsia" w:hAnsiTheme="minorEastAsia" w:hint="eastAsia"/>
          <w:sz w:val="24"/>
          <w:szCs w:val="24"/>
        </w:rPr>
        <w:t>助</w:t>
      </w:r>
      <w:r w:rsidR="00517E21" w:rsidRPr="00822878">
        <w:rPr>
          <w:rFonts w:asciiTheme="minorEastAsia" w:hAnsiTheme="minorEastAsia" w:hint="eastAsia"/>
          <w:sz w:val="24"/>
          <w:szCs w:val="24"/>
          <w:lang w:eastAsia="zh-HK"/>
        </w:rPr>
        <w:t>長者全面醫療健康需要</w:t>
      </w:r>
      <w:r w:rsidR="008C5E0B" w:rsidRPr="00822878">
        <w:rPr>
          <w:rFonts w:asciiTheme="minorEastAsia" w:hAnsiTheme="minorEastAsia" w:hint="eastAsia"/>
          <w:sz w:val="24"/>
          <w:szCs w:val="24"/>
          <w:lang w:eastAsia="zh-HK"/>
        </w:rPr>
        <w:t>，同時本會調</w:t>
      </w:r>
      <w:r w:rsidR="008C5E0B" w:rsidRPr="00822878">
        <w:rPr>
          <w:rFonts w:asciiTheme="minorEastAsia" w:hAnsiTheme="minorEastAsia" w:hint="eastAsia"/>
          <w:sz w:val="24"/>
          <w:szCs w:val="24"/>
        </w:rPr>
        <w:t>查</w:t>
      </w:r>
      <w:r w:rsidR="008C5E0B" w:rsidRPr="00822878">
        <w:rPr>
          <w:rFonts w:asciiTheme="minorEastAsia" w:hAnsiTheme="minorEastAsia" w:hint="eastAsia"/>
          <w:sz w:val="24"/>
          <w:szCs w:val="24"/>
          <w:lang w:eastAsia="zh-HK"/>
        </w:rPr>
        <w:t>發現只有</w:t>
      </w:r>
      <w:r w:rsidR="008C5E0B" w:rsidRPr="00822878">
        <w:rPr>
          <w:rFonts w:asciiTheme="minorEastAsia" w:hAnsiTheme="minorEastAsia" w:hint="eastAsia"/>
          <w:sz w:val="24"/>
          <w:szCs w:val="24"/>
        </w:rPr>
        <w:t>8</w:t>
      </w:r>
      <w:r w:rsidR="008C5E0B" w:rsidRPr="00822878">
        <w:rPr>
          <w:rFonts w:asciiTheme="minorEastAsia" w:hAnsiTheme="minorEastAsia" w:hint="eastAsia"/>
          <w:sz w:val="24"/>
          <w:szCs w:val="24"/>
          <w:lang w:eastAsia="zh-HK"/>
        </w:rPr>
        <w:t>%長者有家</w:t>
      </w:r>
      <w:r w:rsidR="008C5E0B" w:rsidRPr="00822878">
        <w:rPr>
          <w:rFonts w:asciiTheme="minorEastAsia" w:hAnsiTheme="minorEastAsia" w:hint="eastAsia"/>
          <w:sz w:val="24"/>
          <w:szCs w:val="24"/>
        </w:rPr>
        <w:t>庭</w:t>
      </w:r>
      <w:r w:rsidR="008C5E0B" w:rsidRPr="00822878">
        <w:rPr>
          <w:rFonts w:asciiTheme="minorEastAsia" w:hAnsiTheme="minorEastAsia" w:hint="eastAsia"/>
          <w:sz w:val="24"/>
          <w:szCs w:val="24"/>
          <w:lang w:eastAsia="zh-HK"/>
        </w:rPr>
        <w:t>醫生，欠</w:t>
      </w:r>
      <w:r w:rsidR="008C5E0B" w:rsidRPr="00822878">
        <w:rPr>
          <w:rFonts w:asciiTheme="minorEastAsia" w:hAnsiTheme="minorEastAsia" w:hint="eastAsia"/>
          <w:sz w:val="24"/>
          <w:szCs w:val="24"/>
        </w:rPr>
        <w:t>缺</w:t>
      </w:r>
      <w:r w:rsidR="008C5E0B" w:rsidRPr="00822878">
        <w:rPr>
          <w:rFonts w:asciiTheme="minorEastAsia" w:hAnsiTheme="minorEastAsia" w:hint="eastAsia"/>
          <w:sz w:val="24"/>
          <w:szCs w:val="24"/>
          <w:lang w:eastAsia="zh-HK"/>
        </w:rPr>
        <w:t>全面服</w:t>
      </w:r>
      <w:r w:rsidR="008C5E0B" w:rsidRPr="00822878">
        <w:rPr>
          <w:rFonts w:asciiTheme="minorEastAsia" w:hAnsiTheme="minorEastAsia" w:hint="eastAsia"/>
          <w:sz w:val="24"/>
          <w:szCs w:val="24"/>
        </w:rPr>
        <w:t>務</w:t>
      </w:r>
      <w:r w:rsidR="008C5E0B" w:rsidRPr="00822878">
        <w:rPr>
          <w:rFonts w:asciiTheme="minorEastAsia" w:hAnsiTheme="minorEastAsia" w:hint="eastAsia"/>
          <w:sz w:val="24"/>
          <w:szCs w:val="24"/>
          <w:lang w:eastAsia="zh-HK"/>
        </w:rPr>
        <w:t>下，長</w:t>
      </w:r>
      <w:r w:rsidR="008C5E0B" w:rsidRPr="00822878">
        <w:rPr>
          <w:rFonts w:asciiTheme="minorEastAsia" w:hAnsiTheme="minorEastAsia" w:hint="eastAsia"/>
          <w:sz w:val="24"/>
          <w:szCs w:val="24"/>
          <w:lang w:eastAsia="zh-HK"/>
        </w:rPr>
        <w:lastRenderedPageBreak/>
        <w:t>者無法建立穩定的服</w:t>
      </w:r>
      <w:r w:rsidR="008C5E0B" w:rsidRPr="00822878">
        <w:rPr>
          <w:rFonts w:asciiTheme="minorEastAsia" w:hAnsiTheme="minorEastAsia" w:hint="eastAsia"/>
          <w:sz w:val="24"/>
          <w:szCs w:val="24"/>
        </w:rPr>
        <w:t>務</w:t>
      </w:r>
      <w:r w:rsidR="008C5E0B" w:rsidRPr="00822878">
        <w:rPr>
          <w:rFonts w:asciiTheme="minorEastAsia" w:hAnsiTheme="minorEastAsia" w:hint="eastAsia"/>
          <w:sz w:val="24"/>
          <w:szCs w:val="24"/>
          <w:lang w:eastAsia="zh-HK"/>
        </w:rPr>
        <w:t>接</w:t>
      </w:r>
      <w:r w:rsidR="008C5E0B" w:rsidRPr="00822878">
        <w:rPr>
          <w:rFonts w:asciiTheme="minorEastAsia" w:hAnsiTheme="minorEastAsia" w:hint="eastAsia"/>
          <w:sz w:val="24"/>
          <w:szCs w:val="24"/>
        </w:rPr>
        <w:t>觸</w:t>
      </w:r>
      <w:r w:rsidR="008C5E0B" w:rsidRPr="00822878">
        <w:rPr>
          <w:rFonts w:asciiTheme="minorEastAsia" w:hAnsiTheme="minorEastAsia" w:hint="eastAsia"/>
          <w:sz w:val="24"/>
          <w:szCs w:val="24"/>
          <w:lang w:eastAsia="zh-HK"/>
        </w:rPr>
        <w:t>點及信任關係，故不少研究指出本港「經常轉任醫生」情況普遍。</w:t>
      </w:r>
      <w:r w:rsidR="00517E21" w:rsidRPr="00822878">
        <w:rPr>
          <w:rFonts w:asciiTheme="minorEastAsia" w:hAnsiTheme="minorEastAsia" w:hint="eastAsia"/>
          <w:sz w:val="24"/>
          <w:szCs w:val="24"/>
          <w:lang w:eastAsia="zh-HK"/>
        </w:rPr>
        <w:t>長者反映服</w:t>
      </w:r>
      <w:r w:rsidR="00517E21" w:rsidRPr="00822878">
        <w:rPr>
          <w:rFonts w:asciiTheme="minorEastAsia" w:hAnsiTheme="minorEastAsia" w:hint="eastAsia"/>
          <w:sz w:val="24"/>
          <w:szCs w:val="24"/>
        </w:rPr>
        <w:t>務</w:t>
      </w:r>
      <w:r w:rsidR="00517E21" w:rsidRPr="00822878">
        <w:rPr>
          <w:rFonts w:asciiTheme="minorEastAsia" w:hAnsiTheme="minorEastAsia" w:hint="eastAsia"/>
          <w:sz w:val="24"/>
          <w:szCs w:val="24"/>
          <w:lang w:eastAsia="zh-HK"/>
        </w:rPr>
        <w:t>「頭痛</w:t>
      </w:r>
      <w:proofErr w:type="gramStart"/>
      <w:r w:rsidR="00517E21" w:rsidRPr="00822878">
        <w:rPr>
          <w:rFonts w:asciiTheme="minorEastAsia" w:hAnsiTheme="minorEastAsia" w:hint="eastAsia"/>
          <w:sz w:val="24"/>
          <w:szCs w:val="24"/>
          <w:lang w:eastAsia="zh-HK"/>
        </w:rPr>
        <w:t>醫</w:t>
      </w:r>
      <w:proofErr w:type="gramEnd"/>
      <w:r w:rsidR="00517E21" w:rsidRPr="00822878">
        <w:rPr>
          <w:rFonts w:asciiTheme="minorEastAsia" w:hAnsiTheme="minorEastAsia" w:hint="eastAsia"/>
          <w:sz w:val="24"/>
          <w:szCs w:val="24"/>
          <w:lang w:eastAsia="zh-HK"/>
        </w:rPr>
        <w:t>頭，腳痛</w:t>
      </w:r>
      <w:proofErr w:type="gramStart"/>
      <w:r w:rsidR="00517E21" w:rsidRPr="00822878">
        <w:rPr>
          <w:rFonts w:asciiTheme="minorEastAsia" w:hAnsiTheme="minorEastAsia" w:hint="eastAsia"/>
          <w:sz w:val="24"/>
          <w:szCs w:val="24"/>
          <w:lang w:eastAsia="zh-HK"/>
        </w:rPr>
        <w:t>醫</w:t>
      </w:r>
      <w:proofErr w:type="gramEnd"/>
      <w:r w:rsidR="00517E21" w:rsidRPr="00822878">
        <w:rPr>
          <w:rFonts w:asciiTheme="minorEastAsia" w:hAnsiTheme="minorEastAsia" w:hint="eastAsia"/>
          <w:sz w:val="24"/>
          <w:szCs w:val="24"/>
          <w:lang w:eastAsia="zh-HK"/>
        </w:rPr>
        <w:t>腳」</w:t>
      </w:r>
      <w:r w:rsidR="008C5E0B" w:rsidRPr="00822878">
        <w:rPr>
          <w:rFonts w:asciiTheme="minorEastAsia" w:hAnsiTheme="minorEastAsia" w:hint="eastAsia"/>
          <w:sz w:val="24"/>
          <w:szCs w:val="24"/>
          <w:lang w:eastAsia="zh-HK"/>
        </w:rPr>
        <w:t>，</w:t>
      </w:r>
      <w:r w:rsidR="00517E21" w:rsidRPr="00822878">
        <w:rPr>
          <w:rFonts w:asciiTheme="minorEastAsia" w:hAnsiTheme="minorEastAsia" w:hint="eastAsia"/>
          <w:sz w:val="24"/>
          <w:szCs w:val="24"/>
          <w:lang w:eastAsia="zh-HK"/>
        </w:rPr>
        <w:t>舉例而言，有長者到專科求診時表示傷風咳嗽及</w:t>
      </w:r>
      <w:r w:rsidR="008C5E0B" w:rsidRPr="00822878">
        <w:rPr>
          <w:rFonts w:asciiTheme="minorEastAsia" w:hAnsiTheme="minorEastAsia" w:hint="eastAsia"/>
          <w:sz w:val="24"/>
          <w:szCs w:val="24"/>
          <w:lang w:eastAsia="zh-HK"/>
        </w:rPr>
        <w:t>背痛</w:t>
      </w:r>
      <w:r w:rsidR="00517E21" w:rsidRPr="00822878">
        <w:rPr>
          <w:rFonts w:asciiTheme="minorEastAsia" w:hAnsiTheme="minorEastAsia" w:hint="eastAsia"/>
          <w:sz w:val="24"/>
          <w:szCs w:val="24"/>
          <w:lang w:eastAsia="zh-HK"/>
        </w:rPr>
        <w:t>，</w:t>
      </w:r>
      <w:r w:rsidR="008C5E0B" w:rsidRPr="00822878">
        <w:rPr>
          <w:rFonts w:asciiTheme="minorEastAsia" w:hAnsiTheme="minorEastAsia" w:hint="eastAsia"/>
          <w:sz w:val="24"/>
          <w:szCs w:val="24"/>
          <w:lang w:eastAsia="zh-HK"/>
        </w:rPr>
        <w:t>專科</w:t>
      </w:r>
      <w:r w:rsidR="00517E21" w:rsidRPr="00822878">
        <w:rPr>
          <w:rFonts w:asciiTheme="minorEastAsia" w:hAnsiTheme="minorEastAsia" w:hint="eastAsia"/>
          <w:sz w:val="24"/>
          <w:szCs w:val="24"/>
          <w:lang w:eastAsia="zh-HK"/>
        </w:rPr>
        <w:t>醫生卻</w:t>
      </w:r>
      <w:r w:rsidR="008C5E0B" w:rsidRPr="00822878">
        <w:rPr>
          <w:rFonts w:asciiTheme="minorEastAsia" w:hAnsiTheme="minorEastAsia" w:hint="eastAsia"/>
          <w:sz w:val="24"/>
          <w:szCs w:val="24"/>
          <w:lang w:eastAsia="zh-HK"/>
        </w:rPr>
        <w:t>因非所屬專科而</w:t>
      </w:r>
      <w:r w:rsidR="00517E21" w:rsidRPr="00822878">
        <w:rPr>
          <w:rFonts w:asciiTheme="minorEastAsia" w:hAnsiTheme="minorEastAsia" w:hint="eastAsia"/>
          <w:sz w:val="24"/>
          <w:szCs w:val="24"/>
          <w:lang w:eastAsia="zh-HK"/>
        </w:rPr>
        <w:t>拒絕治療</w:t>
      </w:r>
      <w:r w:rsidR="008C5E0B" w:rsidRPr="00822878">
        <w:rPr>
          <w:rFonts w:asciiTheme="minorEastAsia" w:hAnsiTheme="minorEastAsia" w:hint="eastAsia"/>
          <w:sz w:val="24"/>
          <w:szCs w:val="24"/>
          <w:lang w:eastAsia="zh-HK"/>
        </w:rPr>
        <w:t>。最終長者兩天後成功預約門診，門診醫生表示因時間緊迫，每次只能處理一種病症故只處理傷風</w:t>
      </w:r>
      <w:proofErr w:type="gramStart"/>
      <w:r w:rsidR="008C5E0B" w:rsidRPr="00822878">
        <w:rPr>
          <w:rFonts w:asciiTheme="minorEastAsia" w:hAnsiTheme="minorEastAsia" w:hint="eastAsia"/>
          <w:sz w:val="24"/>
          <w:szCs w:val="24"/>
          <w:lang w:eastAsia="zh-HK"/>
        </w:rPr>
        <w:t>，著</w:t>
      </w:r>
      <w:proofErr w:type="gramEnd"/>
      <w:r w:rsidR="008C5E0B" w:rsidRPr="00822878">
        <w:rPr>
          <w:rFonts w:asciiTheme="minorEastAsia" w:hAnsiTheme="minorEastAsia" w:hint="eastAsia"/>
          <w:sz w:val="24"/>
          <w:szCs w:val="24"/>
          <w:lang w:eastAsia="zh-HK"/>
        </w:rPr>
        <w:t>他回家後再次預約門診。</w:t>
      </w:r>
    </w:p>
    <w:p w:rsidR="008C5E0B" w:rsidRPr="00822878" w:rsidRDefault="00B630E0" w:rsidP="008C5E0B">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本會訪問不同社區健康服務的</w:t>
      </w:r>
      <w:proofErr w:type="gramStart"/>
      <w:r w:rsidRPr="00822878">
        <w:rPr>
          <w:rFonts w:asciiTheme="minorEastAsia" w:hAnsiTheme="minorEastAsia" w:hint="eastAsia"/>
          <w:sz w:val="24"/>
          <w:szCs w:val="24"/>
          <w:lang w:eastAsia="zh-HK"/>
        </w:rPr>
        <w:t>持份者</w:t>
      </w:r>
      <w:proofErr w:type="gramEnd"/>
      <w:r w:rsidRPr="00822878">
        <w:rPr>
          <w:rFonts w:asciiTheme="minorEastAsia" w:hAnsiTheme="minorEastAsia" w:hint="eastAsia"/>
          <w:sz w:val="24"/>
          <w:szCs w:val="24"/>
          <w:lang w:eastAsia="zh-HK"/>
        </w:rPr>
        <w:t>，均表示相較</w:t>
      </w:r>
      <w:r w:rsidR="005F6378" w:rsidRPr="00822878">
        <w:rPr>
          <w:rFonts w:asciiTheme="minorEastAsia" w:hAnsiTheme="minorEastAsia" w:hint="eastAsia"/>
          <w:sz w:val="24"/>
          <w:szCs w:val="24"/>
          <w:lang w:eastAsia="zh-HK"/>
        </w:rPr>
        <w:t>其</w:t>
      </w:r>
      <w:r w:rsidR="005F6378" w:rsidRPr="00822878">
        <w:rPr>
          <w:rFonts w:asciiTheme="minorEastAsia" w:hAnsiTheme="minorEastAsia" w:hint="eastAsia"/>
          <w:sz w:val="24"/>
          <w:szCs w:val="24"/>
        </w:rPr>
        <w:t>他</w:t>
      </w:r>
      <w:r w:rsidR="005F6378" w:rsidRPr="00822878">
        <w:rPr>
          <w:rFonts w:asciiTheme="minorEastAsia" w:hAnsiTheme="minorEastAsia" w:hint="eastAsia"/>
          <w:sz w:val="24"/>
          <w:szCs w:val="24"/>
          <w:lang w:eastAsia="zh-HK"/>
        </w:rPr>
        <w:t>病人，</w:t>
      </w:r>
      <w:r w:rsidRPr="00822878">
        <w:rPr>
          <w:rFonts w:asciiTheme="minorEastAsia" w:hAnsiTheme="minorEastAsia" w:hint="eastAsia"/>
          <w:sz w:val="24"/>
          <w:szCs w:val="24"/>
          <w:lang w:eastAsia="zh-HK"/>
        </w:rPr>
        <w:t>長者</w:t>
      </w:r>
      <w:r w:rsidR="005F6378" w:rsidRPr="00822878">
        <w:rPr>
          <w:rFonts w:asciiTheme="minorEastAsia" w:hAnsiTheme="minorEastAsia" w:hint="eastAsia"/>
          <w:sz w:val="24"/>
          <w:szCs w:val="24"/>
          <w:lang w:eastAsia="zh-HK"/>
        </w:rPr>
        <w:t>(尤其基層長者)較難理解抽</w:t>
      </w:r>
      <w:r w:rsidR="005F6378" w:rsidRPr="00822878">
        <w:rPr>
          <w:rFonts w:asciiTheme="minorEastAsia" w:hAnsiTheme="minorEastAsia" w:hint="eastAsia"/>
          <w:sz w:val="24"/>
          <w:szCs w:val="24"/>
        </w:rPr>
        <w:t>象</w:t>
      </w:r>
      <w:r w:rsidR="005F6378" w:rsidRPr="00822878">
        <w:rPr>
          <w:rFonts w:asciiTheme="minorEastAsia" w:hAnsiTheme="minorEastAsia" w:hint="eastAsia"/>
          <w:sz w:val="24"/>
          <w:szCs w:val="24"/>
          <w:lang w:eastAsia="zh-HK"/>
        </w:rPr>
        <w:t>的健</w:t>
      </w:r>
      <w:r w:rsidR="005F6378" w:rsidRPr="00822878">
        <w:rPr>
          <w:rFonts w:asciiTheme="minorEastAsia" w:hAnsiTheme="minorEastAsia" w:hint="eastAsia"/>
          <w:sz w:val="24"/>
          <w:szCs w:val="24"/>
        </w:rPr>
        <w:t>康</w:t>
      </w:r>
      <w:r w:rsidR="005F6378" w:rsidRPr="00822878">
        <w:rPr>
          <w:rFonts w:asciiTheme="minorEastAsia" w:hAnsiTheme="minorEastAsia" w:hint="eastAsia"/>
          <w:sz w:val="24"/>
          <w:szCs w:val="24"/>
          <w:lang w:eastAsia="zh-HK"/>
        </w:rPr>
        <w:t>概</w:t>
      </w:r>
      <w:r w:rsidR="005F6378" w:rsidRPr="00822878">
        <w:rPr>
          <w:rFonts w:asciiTheme="minorEastAsia" w:hAnsiTheme="minorEastAsia" w:hint="eastAsia"/>
          <w:sz w:val="24"/>
          <w:szCs w:val="24"/>
        </w:rPr>
        <w:t>念 (</w:t>
      </w:r>
      <w:r w:rsidR="005F6378" w:rsidRPr="00822878">
        <w:rPr>
          <w:rFonts w:asciiTheme="minorEastAsia" w:hAnsiTheme="minorEastAsia" w:hint="eastAsia"/>
          <w:sz w:val="24"/>
          <w:szCs w:val="24"/>
          <w:lang w:eastAsia="zh-HK"/>
        </w:rPr>
        <w:t>例如預</w:t>
      </w:r>
      <w:r w:rsidR="005F6378" w:rsidRPr="00822878">
        <w:rPr>
          <w:rFonts w:asciiTheme="minorEastAsia" w:hAnsiTheme="minorEastAsia" w:hint="eastAsia"/>
          <w:sz w:val="24"/>
          <w:szCs w:val="24"/>
        </w:rPr>
        <w:t>防</w:t>
      </w:r>
      <w:r w:rsidR="005F6378" w:rsidRPr="00822878">
        <w:rPr>
          <w:rFonts w:asciiTheme="minorEastAsia" w:hAnsiTheme="minorEastAsia" w:hint="eastAsia"/>
          <w:sz w:val="24"/>
          <w:szCs w:val="24"/>
          <w:lang w:eastAsia="zh-HK"/>
        </w:rPr>
        <w:t>流感或預</w:t>
      </w:r>
      <w:r w:rsidR="005F6378" w:rsidRPr="00822878">
        <w:rPr>
          <w:rFonts w:asciiTheme="minorEastAsia" w:hAnsiTheme="minorEastAsia" w:hint="eastAsia"/>
          <w:sz w:val="24"/>
          <w:szCs w:val="24"/>
        </w:rPr>
        <w:t>防</w:t>
      </w:r>
      <w:r w:rsidR="005F6378" w:rsidRPr="00822878">
        <w:rPr>
          <w:rFonts w:asciiTheme="minorEastAsia" w:hAnsiTheme="minorEastAsia" w:hint="eastAsia"/>
          <w:sz w:val="24"/>
          <w:szCs w:val="24"/>
          <w:lang w:eastAsia="zh-HK"/>
        </w:rPr>
        <w:t>大腸癌非</w:t>
      </w:r>
      <w:r w:rsidR="005F6378" w:rsidRPr="00822878">
        <w:rPr>
          <w:rFonts w:asciiTheme="minorEastAsia" w:hAnsiTheme="minorEastAsia" w:hint="eastAsia"/>
          <w:sz w:val="24"/>
          <w:szCs w:val="24"/>
        </w:rPr>
        <w:t>常</w:t>
      </w:r>
      <w:r w:rsidR="005F6378" w:rsidRPr="00822878">
        <w:rPr>
          <w:rFonts w:asciiTheme="minorEastAsia" w:hAnsiTheme="minorEastAsia" w:hint="eastAsia"/>
          <w:sz w:val="24"/>
          <w:szCs w:val="24"/>
          <w:lang w:eastAsia="zh-HK"/>
        </w:rPr>
        <w:t>重要</w:t>
      </w:r>
      <w:r w:rsidR="005F6378" w:rsidRPr="00822878">
        <w:rPr>
          <w:rFonts w:asciiTheme="minorEastAsia" w:hAnsiTheme="minorEastAsia" w:hint="eastAsia"/>
          <w:sz w:val="24"/>
          <w:szCs w:val="24"/>
        </w:rPr>
        <w:t>)</w:t>
      </w:r>
      <w:r w:rsidR="005F6378" w:rsidRPr="00822878">
        <w:rPr>
          <w:rFonts w:asciiTheme="minorEastAsia" w:hAnsiTheme="minorEastAsia" w:hint="eastAsia"/>
          <w:sz w:val="24"/>
          <w:szCs w:val="24"/>
          <w:lang w:eastAsia="zh-HK"/>
        </w:rPr>
        <w:t>，極需要與健</w:t>
      </w:r>
      <w:r w:rsidR="005F6378" w:rsidRPr="00822878">
        <w:rPr>
          <w:rFonts w:asciiTheme="minorEastAsia" w:hAnsiTheme="minorEastAsia" w:hint="eastAsia"/>
          <w:sz w:val="24"/>
          <w:szCs w:val="24"/>
        </w:rPr>
        <w:t>康</w:t>
      </w:r>
      <w:r w:rsidR="005F6378" w:rsidRPr="00822878">
        <w:rPr>
          <w:rFonts w:asciiTheme="minorEastAsia" w:hAnsiTheme="minorEastAsia" w:hint="eastAsia"/>
          <w:sz w:val="24"/>
          <w:szCs w:val="24"/>
          <w:lang w:eastAsia="zh-HK"/>
        </w:rPr>
        <w:t>服</w:t>
      </w:r>
      <w:r w:rsidR="005F6378" w:rsidRPr="00822878">
        <w:rPr>
          <w:rFonts w:asciiTheme="minorEastAsia" w:hAnsiTheme="minorEastAsia" w:hint="eastAsia"/>
          <w:sz w:val="24"/>
          <w:szCs w:val="24"/>
        </w:rPr>
        <w:t>務</w:t>
      </w:r>
      <w:r w:rsidR="005F6378" w:rsidRPr="00822878">
        <w:rPr>
          <w:rFonts w:asciiTheme="minorEastAsia" w:hAnsiTheme="minorEastAsia" w:hint="eastAsia"/>
          <w:sz w:val="24"/>
          <w:szCs w:val="24"/>
          <w:lang w:eastAsia="zh-HK"/>
        </w:rPr>
        <w:t>提供者穩定的個人關係，方能影響生活習慣及願意接受服務。在欠缺穩定的服</w:t>
      </w:r>
      <w:r w:rsidR="005F6378" w:rsidRPr="00822878">
        <w:rPr>
          <w:rFonts w:asciiTheme="minorEastAsia" w:hAnsiTheme="minorEastAsia" w:hint="eastAsia"/>
          <w:sz w:val="24"/>
          <w:szCs w:val="24"/>
        </w:rPr>
        <w:t>務</w:t>
      </w:r>
      <w:r w:rsidR="005F6378" w:rsidRPr="00822878">
        <w:rPr>
          <w:rFonts w:asciiTheme="minorEastAsia" w:hAnsiTheme="minorEastAsia" w:hint="eastAsia"/>
          <w:sz w:val="24"/>
          <w:szCs w:val="24"/>
          <w:lang w:eastAsia="zh-HK"/>
        </w:rPr>
        <w:t>接</w:t>
      </w:r>
      <w:r w:rsidR="005F6378" w:rsidRPr="00822878">
        <w:rPr>
          <w:rFonts w:asciiTheme="minorEastAsia" w:hAnsiTheme="minorEastAsia" w:hint="eastAsia"/>
          <w:sz w:val="24"/>
          <w:szCs w:val="24"/>
        </w:rPr>
        <w:t>觸</w:t>
      </w:r>
      <w:r w:rsidR="005F6378" w:rsidRPr="00822878">
        <w:rPr>
          <w:rFonts w:asciiTheme="minorEastAsia" w:hAnsiTheme="minorEastAsia" w:hint="eastAsia"/>
          <w:sz w:val="24"/>
          <w:szCs w:val="24"/>
          <w:lang w:eastAsia="zh-HK"/>
        </w:rPr>
        <w:t>點下，健</w:t>
      </w:r>
      <w:r w:rsidR="005F6378" w:rsidRPr="00822878">
        <w:rPr>
          <w:rFonts w:asciiTheme="minorEastAsia" w:hAnsiTheme="minorEastAsia" w:hint="eastAsia"/>
          <w:sz w:val="24"/>
          <w:szCs w:val="24"/>
        </w:rPr>
        <w:t>康</w:t>
      </w:r>
      <w:r w:rsidR="005F6378" w:rsidRPr="00822878">
        <w:rPr>
          <w:rFonts w:asciiTheme="minorEastAsia" w:hAnsiTheme="minorEastAsia" w:hint="eastAsia"/>
          <w:sz w:val="24"/>
          <w:szCs w:val="24"/>
          <w:lang w:eastAsia="zh-HK"/>
        </w:rPr>
        <w:t>服</w:t>
      </w:r>
      <w:r w:rsidR="005F6378" w:rsidRPr="00822878">
        <w:rPr>
          <w:rFonts w:asciiTheme="minorEastAsia" w:hAnsiTheme="minorEastAsia" w:hint="eastAsia"/>
          <w:sz w:val="24"/>
          <w:szCs w:val="24"/>
        </w:rPr>
        <w:t>務</w:t>
      </w:r>
      <w:r w:rsidR="005F6378" w:rsidRPr="00822878">
        <w:rPr>
          <w:rFonts w:asciiTheme="minorEastAsia" w:hAnsiTheme="minorEastAsia" w:hint="eastAsia"/>
          <w:sz w:val="24"/>
          <w:szCs w:val="24"/>
          <w:lang w:eastAsia="zh-HK"/>
        </w:rPr>
        <w:t xml:space="preserve"> (例如</w:t>
      </w:r>
      <w:r w:rsidR="00A44DB5" w:rsidRPr="00822878">
        <w:rPr>
          <w:rFonts w:asciiTheme="minorEastAsia" w:hAnsiTheme="minorEastAsia" w:hint="eastAsia"/>
          <w:sz w:val="24"/>
          <w:szCs w:val="24"/>
        </w:rPr>
        <w:t>注</w:t>
      </w:r>
      <w:r w:rsidR="005F6378" w:rsidRPr="00822878">
        <w:rPr>
          <w:rFonts w:asciiTheme="minorEastAsia" w:hAnsiTheme="minorEastAsia" w:hint="eastAsia"/>
          <w:sz w:val="24"/>
          <w:szCs w:val="24"/>
          <w:lang w:eastAsia="zh-HK"/>
        </w:rPr>
        <w:t>射疫</w:t>
      </w:r>
      <w:r w:rsidR="005F6378" w:rsidRPr="00822878">
        <w:rPr>
          <w:rFonts w:asciiTheme="minorEastAsia" w:hAnsiTheme="minorEastAsia" w:hint="eastAsia"/>
          <w:sz w:val="24"/>
          <w:szCs w:val="24"/>
        </w:rPr>
        <w:t>苗</w:t>
      </w:r>
      <w:r w:rsidR="005F6378" w:rsidRPr="00822878">
        <w:rPr>
          <w:rFonts w:asciiTheme="minorEastAsia" w:hAnsiTheme="minorEastAsia" w:hint="eastAsia"/>
          <w:sz w:val="24"/>
          <w:szCs w:val="24"/>
          <w:lang w:eastAsia="zh-HK"/>
        </w:rPr>
        <w:t>，參加大腸</w:t>
      </w:r>
      <w:proofErr w:type="gramStart"/>
      <w:r w:rsidR="005F6378" w:rsidRPr="00822878">
        <w:rPr>
          <w:rFonts w:asciiTheme="minorEastAsia" w:hAnsiTheme="minorEastAsia" w:hint="eastAsia"/>
          <w:sz w:val="24"/>
          <w:szCs w:val="24"/>
          <w:lang w:eastAsia="zh-HK"/>
        </w:rPr>
        <w:t>癌篩查計</w:t>
      </w:r>
      <w:r w:rsidR="005F6378" w:rsidRPr="00822878">
        <w:rPr>
          <w:rFonts w:asciiTheme="minorEastAsia" w:hAnsiTheme="minorEastAsia" w:hint="eastAsia"/>
          <w:sz w:val="24"/>
          <w:szCs w:val="24"/>
        </w:rPr>
        <w:t>劃</w:t>
      </w:r>
      <w:proofErr w:type="gramEnd"/>
      <w:r w:rsidR="005F6378" w:rsidRPr="00822878">
        <w:rPr>
          <w:rFonts w:asciiTheme="minorEastAsia" w:hAnsiTheme="minorEastAsia" w:hint="eastAsia"/>
          <w:sz w:val="24"/>
          <w:szCs w:val="24"/>
          <w:lang w:eastAsia="zh-HK"/>
        </w:rPr>
        <w:t>)</w:t>
      </w:r>
      <w:r w:rsidR="005F6378" w:rsidRPr="00822878">
        <w:rPr>
          <w:rFonts w:asciiTheme="minorEastAsia" w:hAnsiTheme="minorEastAsia"/>
          <w:sz w:val="24"/>
          <w:szCs w:val="24"/>
          <w:lang w:eastAsia="zh-HK"/>
        </w:rPr>
        <w:t xml:space="preserve"> </w:t>
      </w:r>
      <w:r w:rsidR="00A44DB5" w:rsidRPr="00822878">
        <w:rPr>
          <w:rFonts w:asciiTheme="minorEastAsia" w:hAnsiTheme="minorEastAsia" w:hint="eastAsia"/>
          <w:sz w:val="24"/>
          <w:szCs w:val="24"/>
        </w:rPr>
        <w:t>往往</w:t>
      </w:r>
      <w:r w:rsidR="005F6378" w:rsidRPr="00822878">
        <w:rPr>
          <w:rFonts w:asciiTheme="minorEastAsia" w:hAnsiTheme="minorEastAsia" w:hint="eastAsia"/>
          <w:sz w:val="24"/>
          <w:szCs w:val="24"/>
          <w:lang w:eastAsia="zh-HK"/>
        </w:rPr>
        <w:t>難以接觸有需要長者。總而言之，欠缺持續性令長者在醫療及健康服務方面，均</w:t>
      </w:r>
      <w:r w:rsidR="0016777D" w:rsidRPr="00822878">
        <w:rPr>
          <w:rFonts w:asciiTheme="minorEastAsia" w:hAnsiTheme="minorEastAsia" w:hint="eastAsia"/>
          <w:sz w:val="24"/>
          <w:szCs w:val="24"/>
          <w:lang w:eastAsia="zh-HK"/>
        </w:rPr>
        <w:t>難以獲得全面服務，更</w:t>
      </w:r>
      <w:r w:rsidR="00A44DB5" w:rsidRPr="00822878">
        <w:rPr>
          <w:rFonts w:asciiTheme="minorEastAsia" w:hAnsiTheme="minorEastAsia" w:hint="eastAsia"/>
          <w:sz w:val="24"/>
          <w:szCs w:val="24"/>
        </w:rPr>
        <w:t>造</w:t>
      </w:r>
      <w:r w:rsidR="0016777D" w:rsidRPr="00822878">
        <w:rPr>
          <w:rFonts w:asciiTheme="minorEastAsia" w:hAnsiTheme="minorEastAsia" w:hint="eastAsia"/>
          <w:sz w:val="24"/>
          <w:szCs w:val="24"/>
          <w:lang w:eastAsia="zh-HK"/>
        </w:rPr>
        <w:t>成不必要醫療需求。</w:t>
      </w:r>
    </w:p>
    <w:p w:rsidR="008C5E0B" w:rsidRPr="00822878" w:rsidRDefault="000F1686" w:rsidP="000F1686">
      <w:pPr>
        <w:ind w:firstLine="480"/>
        <w:rPr>
          <w:rFonts w:asciiTheme="minorEastAsia" w:hAnsiTheme="minorEastAsia"/>
          <w:b/>
          <w:sz w:val="24"/>
          <w:szCs w:val="24"/>
          <w:lang w:eastAsia="zh-HK"/>
        </w:rPr>
      </w:pPr>
      <w:r w:rsidRPr="00822878">
        <w:rPr>
          <w:rFonts w:asciiTheme="minorEastAsia" w:hAnsiTheme="minorEastAsia" w:hint="eastAsia"/>
          <w:b/>
          <w:sz w:val="24"/>
          <w:szCs w:val="24"/>
          <w:lang w:eastAsia="zh-HK"/>
        </w:rPr>
        <w:t>公營醫</w:t>
      </w:r>
      <w:r w:rsidRPr="00822878">
        <w:rPr>
          <w:rFonts w:asciiTheme="minorEastAsia" w:hAnsiTheme="minorEastAsia" w:hint="eastAsia"/>
          <w:b/>
          <w:sz w:val="24"/>
          <w:szCs w:val="24"/>
        </w:rPr>
        <w:t>療</w:t>
      </w:r>
      <w:r w:rsidRPr="00822878">
        <w:rPr>
          <w:rFonts w:asciiTheme="minorEastAsia" w:hAnsiTheme="minorEastAsia" w:hint="eastAsia"/>
          <w:b/>
          <w:sz w:val="24"/>
          <w:szCs w:val="24"/>
          <w:lang w:eastAsia="zh-HK"/>
        </w:rPr>
        <w:t>頭痛</w:t>
      </w:r>
      <w:proofErr w:type="gramStart"/>
      <w:r w:rsidRPr="00822878">
        <w:rPr>
          <w:rFonts w:asciiTheme="minorEastAsia" w:hAnsiTheme="minorEastAsia" w:hint="eastAsia"/>
          <w:b/>
          <w:sz w:val="24"/>
          <w:szCs w:val="24"/>
          <w:lang w:eastAsia="zh-HK"/>
        </w:rPr>
        <w:t>醫</w:t>
      </w:r>
      <w:proofErr w:type="gramEnd"/>
      <w:r w:rsidRPr="00822878">
        <w:rPr>
          <w:rFonts w:asciiTheme="minorEastAsia" w:hAnsiTheme="minorEastAsia" w:hint="eastAsia"/>
          <w:b/>
          <w:sz w:val="24"/>
          <w:szCs w:val="24"/>
          <w:lang w:eastAsia="zh-HK"/>
        </w:rPr>
        <w:t>頭，腳痛</w:t>
      </w:r>
      <w:proofErr w:type="gramStart"/>
      <w:r w:rsidRPr="00822878">
        <w:rPr>
          <w:rFonts w:asciiTheme="minorEastAsia" w:hAnsiTheme="minorEastAsia" w:hint="eastAsia"/>
          <w:b/>
          <w:sz w:val="24"/>
          <w:szCs w:val="24"/>
          <w:lang w:eastAsia="zh-HK"/>
        </w:rPr>
        <w:t>醫</w:t>
      </w:r>
      <w:proofErr w:type="gramEnd"/>
      <w:r w:rsidRPr="00822878">
        <w:rPr>
          <w:rFonts w:asciiTheme="minorEastAsia" w:hAnsiTheme="minorEastAsia" w:hint="eastAsia"/>
          <w:b/>
          <w:sz w:val="24"/>
          <w:szCs w:val="24"/>
          <w:lang w:eastAsia="zh-HK"/>
        </w:rPr>
        <w:t>腳，令多病長者專科「愈</w:t>
      </w:r>
      <w:proofErr w:type="gramStart"/>
      <w:r w:rsidRPr="00822878">
        <w:rPr>
          <w:rFonts w:asciiTheme="minorEastAsia" w:hAnsiTheme="minorEastAsia" w:hint="eastAsia"/>
          <w:b/>
          <w:sz w:val="24"/>
          <w:szCs w:val="24"/>
          <w:lang w:eastAsia="zh-HK"/>
        </w:rPr>
        <w:t>睇愈多科</w:t>
      </w:r>
      <w:proofErr w:type="gramEnd"/>
      <w:r w:rsidRPr="00822878">
        <w:rPr>
          <w:rFonts w:asciiTheme="minorEastAsia" w:hAnsiTheme="minorEastAsia" w:hint="eastAsia"/>
          <w:b/>
          <w:sz w:val="24"/>
          <w:szCs w:val="24"/>
          <w:lang w:eastAsia="zh-HK"/>
        </w:rPr>
        <w:t>」，惟基層長者遇到問題時卻不知向誰求助。離</w:t>
      </w:r>
      <w:r w:rsidRPr="00822878">
        <w:rPr>
          <w:rFonts w:asciiTheme="minorEastAsia" w:hAnsiTheme="minorEastAsia" w:hint="eastAsia"/>
          <w:b/>
          <w:sz w:val="24"/>
          <w:szCs w:val="24"/>
        </w:rPr>
        <w:t>開</w:t>
      </w:r>
      <w:r w:rsidRPr="00822878">
        <w:rPr>
          <w:rFonts w:asciiTheme="minorEastAsia" w:hAnsiTheme="minorEastAsia" w:hint="eastAsia"/>
          <w:b/>
          <w:sz w:val="24"/>
          <w:szCs w:val="24"/>
          <w:lang w:eastAsia="zh-HK"/>
        </w:rPr>
        <w:t>醫</w:t>
      </w:r>
      <w:r w:rsidRPr="00822878">
        <w:rPr>
          <w:rFonts w:asciiTheme="minorEastAsia" w:hAnsiTheme="minorEastAsia" w:hint="eastAsia"/>
          <w:b/>
          <w:sz w:val="24"/>
          <w:szCs w:val="24"/>
        </w:rPr>
        <w:t>院</w:t>
      </w:r>
      <w:r w:rsidRPr="00822878">
        <w:rPr>
          <w:rFonts w:asciiTheme="minorEastAsia" w:hAnsiTheme="minorEastAsia" w:hint="eastAsia"/>
          <w:b/>
          <w:sz w:val="24"/>
          <w:szCs w:val="24"/>
          <w:lang w:eastAsia="zh-HK"/>
        </w:rPr>
        <w:t>後，在醫</w:t>
      </w:r>
      <w:r w:rsidRPr="00822878">
        <w:rPr>
          <w:rFonts w:asciiTheme="minorEastAsia" w:hAnsiTheme="minorEastAsia" w:hint="eastAsia"/>
          <w:b/>
          <w:sz w:val="24"/>
          <w:szCs w:val="24"/>
        </w:rPr>
        <w:t>療</w:t>
      </w:r>
      <w:r w:rsidRPr="00822878">
        <w:rPr>
          <w:rFonts w:asciiTheme="minorEastAsia" w:hAnsiTheme="minorEastAsia" w:hint="eastAsia"/>
          <w:b/>
          <w:sz w:val="24"/>
          <w:szCs w:val="24"/>
          <w:lang w:eastAsia="zh-HK"/>
        </w:rPr>
        <w:t>方面，</w:t>
      </w:r>
      <w:proofErr w:type="gramStart"/>
      <w:r w:rsidRPr="00822878">
        <w:rPr>
          <w:rFonts w:asciiTheme="minorEastAsia" w:hAnsiTheme="minorEastAsia" w:hint="eastAsia"/>
          <w:b/>
          <w:sz w:val="24"/>
          <w:szCs w:val="24"/>
          <w:lang w:eastAsia="zh-HK"/>
        </w:rPr>
        <w:t>公院病歷</w:t>
      </w:r>
      <w:proofErr w:type="gramEnd"/>
      <w:r w:rsidRPr="00822878">
        <w:rPr>
          <w:rFonts w:asciiTheme="minorEastAsia" w:hAnsiTheme="minorEastAsia" w:hint="eastAsia"/>
          <w:b/>
          <w:sz w:val="24"/>
          <w:szCs w:val="24"/>
          <w:lang w:eastAsia="zh-HK"/>
        </w:rPr>
        <w:t>資料不能與社</w:t>
      </w:r>
      <w:r w:rsidRPr="00822878">
        <w:rPr>
          <w:rFonts w:asciiTheme="minorEastAsia" w:hAnsiTheme="minorEastAsia" w:hint="eastAsia"/>
          <w:b/>
          <w:sz w:val="24"/>
          <w:szCs w:val="24"/>
        </w:rPr>
        <w:t>區</w:t>
      </w:r>
      <w:r w:rsidRPr="00822878">
        <w:rPr>
          <w:rFonts w:asciiTheme="minorEastAsia" w:hAnsiTheme="minorEastAsia" w:hint="eastAsia"/>
          <w:b/>
          <w:sz w:val="24"/>
          <w:szCs w:val="24"/>
          <w:lang w:eastAsia="zh-HK"/>
        </w:rPr>
        <w:t>醫</w:t>
      </w:r>
      <w:r w:rsidRPr="00822878">
        <w:rPr>
          <w:rFonts w:asciiTheme="minorEastAsia" w:hAnsiTheme="minorEastAsia" w:hint="eastAsia"/>
          <w:b/>
          <w:sz w:val="24"/>
          <w:szCs w:val="24"/>
        </w:rPr>
        <w:t>護</w:t>
      </w:r>
      <w:r w:rsidRPr="00822878">
        <w:rPr>
          <w:rFonts w:asciiTheme="minorEastAsia" w:hAnsiTheme="minorEastAsia" w:hint="eastAsia"/>
          <w:b/>
          <w:sz w:val="24"/>
          <w:szCs w:val="24"/>
          <w:lang w:eastAsia="zh-HK"/>
        </w:rPr>
        <w:t>專業互通，求診時只能浪</w:t>
      </w:r>
      <w:r w:rsidRPr="00822878">
        <w:rPr>
          <w:rFonts w:asciiTheme="minorEastAsia" w:hAnsiTheme="minorEastAsia" w:hint="eastAsia"/>
          <w:b/>
          <w:sz w:val="24"/>
          <w:szCs w:val="24"/>
        </w:rPr>
        <w:t>費</w:t>
      </w:r>
      <w:r w:rsidRPr="00822878">
        <w:rPr>
          <w:rFonts w:asciiTheme="minorEastAsia" w:hAnsiTheme="minorEastAsia" w:hint="eastAsia"/>
          <w:b/>
          <w:sz w:val="24"/>
          <w:szCs w:val="24"/>
          <w:lang w:eastAsia="zh-HK"/>
        </w:rPr>
        <w:t>時</w:t>
      </w:r>
      <w:r w:rsidRPr="00822878">
        <w:rPr>
          <w:rFonts w:asciiTheme="minorEastAsia" w:hAnsiTheme="minorEastAsia" w:hint="eastAsia"/>
          <w:b/>
          <w:sz w:val="24"/>
          <w:szCs w:val="24"/>
        </w:rPr>
        <w:t>間</w:t>
      </w:r>
      <w:r w:rsidRPr="00822878">
        <w:rPr>
          <w:rFonts w:asciiTheme="minorEastAsia" w:hAnsiTheme="minorEastAsia" w:hint="eastAsia"/>
          <w:b/>
          <w:sz w:val="24"/>
          <w:szCs w:val="24"/>
          <w:lang w:eastAsia="zh-HK"/>
        </w:rPr>
        <w:t>為長者重覆量血壓等檢查;</w:t>
      </w:r>
      <w:r w:rsidRPr="00822878">
        <w:rPr>
          <w:rFonts w:asciiTheme="minorEastAsia" w:hAnsiTheme="minorEastAsia"/>
          <w:b/>
          <w:sz w:val="24"/>
          <w:szCs w:val="24"/>
          <w:lang w:eastAsia="zh-HK"/>
        </w:rPr>
        <w:t xml:space="preserve"> </w:t>
      </w:r>
      <w:r w:rsidRPr="00822878">
        <w:rPr>
          <w:rFonts w:asciiTheme="minorEastAsia" w:hAnsiTheme="minorEastAsia" w:hint="eastAsia"/>
          <w:b/>
          <w:sz w:val="24"/>
          <w:szCs w:val="24"/>
          <w:lang w:eastAsia="zh-HK"/>
        </w:rPr>
        <w:t>在健</w:t>
      </w:r>
      <w:r w:rsidRPr="00822878">
        <w:rPr>
          <w:rFonts w:asciiTheme="minorEastAsia" w:hAnsiTheme="minorEastAsia" w:hint="eastAsia"/>
          <w:b/>
          <w:sz w:val="24"/>
          <w:szCs w:val="24"/>
        </w:rPr>
        <w:t>康</w:t>
      </w:r>
      <w:r w:rsidRPr="00822878">
        <w:rPr>
          <w:rFonts w:asciiTheme="minorEastAsia" w:hAnsiTheme="minorEastAsia" w:hint="eastAsia"/>
          <w:b/>
          <w:sz w:val="24"/>
          <w:szCs w:val="24"/>
          <w:lang w:eastAsia="zh-HK"/>
        </w:rPr>
        <w:t>方</w:t>
      </w:r>
      <w:r w:rsidRPr="00822878">
        <w:rPr>
          <w:rFonts w:asciiTheme="minorEastAsia" w:hAnsiTheme="minorEastAsia" w:hint="eastAsia"/>
          <w:b/>
          <w:sz w:val="24"/>
          <w:szCs w:val="24"/>
        </w:rPr>
        <w:t>面</w:t>
      </w:r>
      <w:r w:rsidRPr="00822878">
        <w:rPr>
          <w:rFonts w:asciiTheme="minorEastAsia" w:hAnsiTheme="minorEastAsia" w:hint="eastAsia"/>
          <w:b/>
          <w:sz w:val="24"/>
          <w:szCs w:val="24"/>
          <w:lang w:eastAsia="zh-HK"/>
        </w:rPr>
        <w:t>，基層長者沒有家庭醫生等</w:t>
      </w:r>
      <w:r w:rsidR="00F00F20" w:rsidRPr="00822878">
        <w:rPr>
          <w:rFonts w:asciiTheme="minorEastAsia" w:hAnsiTheme="minorEastAsia" w:hint="eastAsia"/>
          <w:b/>
          <w:sz w:val="24"/>
          <w:szCs w:val="24"/>
          <w:lang w:eastAsia="zh-HK"/>
        </w:rPr>
        <w:t>穩定接觸點，難以改善生活習慣及明白預防的重要。</w:t>
      </w:r>
    </w:p>
    <w:p w:rsidR="000B2BEB" w:rsidRPr="00822878" w:rsidRDefault="000B2BEB" w:rsidP="000F1686">
      <w:pPr>
        <w:ind w:firstLine="480"/>
        <w:rPr>
          <w:rFonts w:asciiTheme="minorEastAsia" w:hAnsiTheme="minorEastAsia"/>
          <w:b/>
          <w:sz w:val="24"/>
          <w:szCs w:val="24"/>
          <w:lang w:eastAsia="zh-HK"/>
        </w:rPr>
      </w:pPr>
    </w:p>
    <w:p w:rsidR="000B2BEB" w:rsidRPr="00822878" w:rsidRDefault="000B2BEB" w:rsidP="000F1686">
      <w:pPr>
        <w:ind w:firstLine="480"/>
        <w:rPr>
          <w:rFonts w:asciiTheme="minorEastAsia" w:hAnsiTheme="minorEastAsia"/>
          <w:b/>
          <w:sz w:val="24"/>
          <w:szCs w:val="24"/>
          <w:lang w:eastAsia="zh-HK"/>
        </w:rPr>
      </w:pPr>
    </w:p>
    <w:p w:rsidR="000572DC" w:rsidRDefault="000572DC" w:rsidP="001776F6">
      <w:pPr>
        <w:rPr>
          <w:rFonts w:asciiTheme="minorEastAsia" w:hAnsiTheme="minorEastAsia"/>
          <w:b/>
          <w:sz w:val="24"/>
          <w:szCs w:val="24"/>
        </w:rPr>
        <w:sectPr w:rsidR="000572DC">
          <w:pgSz w:w="11906" w:h="16838"/>
          <w:pgMar w:top="1440" w:right="1800" w:bottom="1440" w:left="1800" w:header="851" w:footer="992" w:gutter="0"/>
          <w:cols w:space="425"/>
          <w:docGrid w:type="lines" w:linePitch="360"/>
        </w:sectPr>
      </w:pPr>
    </w:p>
    <w:p w:rsidR="00C90598" w:rsidRPr="00822878" w:rsidRDefault="00A44DB5" w:rsidP="001776F6">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3.</w:t>
      </w:r>
      <w:r w:rsidR="001545F7" w:rsidRPr="00822878">
        <w:rPr>
          <w:rFonts w:asciiTheme="minorEastAsia" w:hAnsiTheme="minorEastAsia" w:hint="eastAsia"/>
          <w:b/>
          <w:sz w:val="24"/>
          <w:szCs w:val="24"/>
        </w:rPr>
        <w:t xml:space="preserve">3 </w:t>
      </w:r>
      <w:r w:rsidR="00BF5D01" w:rsidRPr="00822878">
        <w:rPr>
          <w:rFonts w:asciiTheme="minorEastAsia" w:hAnsiTheme="minorEastAsia" w:hint="eastAsia"/>
          <w:b/>
          <w:sz w:val="24"/>
          <w:szCs w:val="24"/>
          <w:lang w:eastAsia="zh-HK"/>
        </w:rPr>
        <w:t>政策</w:t>
      </w:r>
      <w:r w:rsidR="00AE0A9E" w:rsidRPr="00822878">
        <w:rPr>
          <w:rFonts w:asciiTheme="minorEastAsia" w:hAnsiTheme="minorEastAsia" w:hint="eastAsia"/>
          <w:b/>
          <w:sz w:val="24"/>
          <w:szCs w:val="24"/>
          <w:lang w:eastAsia="zh-HK"/>
        </w:rPr>
        <w:t>重醫</w:t>
      </w:r>
      <w:r w:rsidR="00AE0A9E" w:rsidRPr="00822878">
        <w:rPr>
          <w:rFonts w:asciiTheme="minorEastAsia" w:hAnsiTheme="minorEastAsia" w:hint="eastAsia"/>
          <w:b/>
          <w:sz w:val="24"/>
          <w:szCs w:val="24"/>
        </w:rPr>
        <w:t>療</w:t>
      </w:r>
      <w:r w:rsidR="00AE0A9E" w:rsidRPr="00822878">
        <w:rPr>
          <w:rFonts w:asciiTheme="minorEastAsia" w:hAnsiTheme="minorEastAsia" w:hint="eastAsia"/>
          <w:b/>
          <w:sz w:val="24"/>
          <w:szCs w:val="24"/>
          <w:lang w:eastAsia="zh-HK"/>
        </w:rPr>
        <w:t>輕健</w:t>
      </w:r>
      <w:r w:rsidR="00AE0A9E" w:rsidRPr="00822878">
        <w:rPr>
          <w:rFonts w:asciiTheme="minorEastAsia" w:hAnsiTheme="minorEastAsia" w:hint="eastAsia"/>
          <w:b/>
          <w:sz w:val="24"/>
          <w:szCs w:val="24"/>
        </w:rPr>
        <w:t>康</w:t>
      </w:r>
      <w:r w:rsidR="001341A4" w:rsidRPr="00822878">
        <w:rPr>
          <w:rFonts w:asciiTheme="minorEastAsia" w:hAnsiTheme="minorEastAsia" w:hint="eastAsia"/>
          <w:sz w:val="24"/>
          <w:szCs w:val="24"/>
          <w:lang w:eastAsia="zh-HK"/>
        </w:rPr>
        <w:t xml:space="preserve"> </w:t>
      </w:r>
    </w:p>
    <w:p w:rsidR="001776F6" w:rsidRPr="00822878" w:rsidRDefault="001776F6" w:rsidP="001776F6">
      <w:pPr>
        <w:rPr>
          <w:rFonts w:asciiTheme="minorEastAsia" w:hAnsiTheme="minorEastAsia"/>
          <w:i/>
          <w:sz w:val="24"/>
          <w:szCs w:val="24"/>
        </w:rPr>
      </w:pPr>
      <w:r w:rsidRPr="00822878">
        <w:rPr>
          <w:rFonts w:asciiTheme="minorEastAsia" w:hAnsiTheme="minorEastAsia" w:hint="eastAsia"/>
          <w:i/>
          <w:sz w:val="24"/>
          <w:szCs w:val="24"/>
        </w:rPr>
        <w:t>「衛生資源配置集中於高額的治療服務費用，卻忽略了初級預防及健康教育可能預防高達70%的疾病負擔」世界衞生報告,</w:t>
      </w:r>
      <w:r w:rsidRPr="00822878">
        <w:rPr>
          <w:rFonts w:asciiTheme="minorEastAsia" w:hAnsiTheme="minorEastAsia"/>
          <w:i/>
          <w:sz w:val="24"/>
          <w:szCs w:val="24"/>
        </w:rPr>
        <w:t xml:space="preserve"> </w:t>
      </w:r>
      <w:r w:rsidRPr="00822878">
        <w:rPr>
          <w:rFonts w:asciiTheme="minorEastAsia" w:hAnsiTheme="minorEastAsia" w:hint="eastAsia"/>
          <w:i/>
          <w:sz w:val="24"/>
          <w:szCs w:val="24"/>
        </w:rPr>
        <w:t>2008</w:t>
      </w:r>
    </w:p>
    <w:p w:rsidR="008E0E43" w:rsidRPr="00822878" w:rsidRDefault="00F55723" w:rsidP="00A66DF1">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健康作為一項基本人權，並不限於疾病的治療，亦理應包含促進全民健康的教育，疾病的預防及早期</w:t>
      </w:r>
      <w:proofErr w:type="gramStart"/>
      <w:r w:rsidRPr="00822878">
        <w:rPr>
          <w:rFonts w:asciiTheme="minorEastAsia" w:hAnsiTheme="minorEastAsia" w:hint="eastAsia"/>
          <w:sz w:val="24"/>
          <w:szCs w:val="24"/>
          <w:lang w:eastAsia="zh-HK"/>
        </w:rPr>
        <w:t>的篩查及</w:t>
      </w:r>
      <w:proofErr w:type="gramEnd"/>
      <w:r w:rsidRPr="00822878">
        <w:rPr>
          <w:rFonts w:asciiTheme="minorEastAsia" w:hAnsiTheme="minorEastAsia" w:hint="eastAsia"/>
          <w:sz w:val="24"/>
          <w:szCs w:val="24"/>
          <w:lang w:eastAsia="zh-HK"/>
        </w:rPr>
        <w:t>風險評估等等。世界衛生組</w:t>
      </w:r>
      <w:r w:rsidRPr="00822878">
        <w:rPr>
          <w:rFonts w:asciiTheme="minorEastAsia" w:hAnsiTheme="minorEastAsia" w:hint="eastAsia"/>
          <w:sz w:val="24"/>
          <w:szCs w:val="24"/>
        </w:rPr>
        <w:t>織</w:t>
      </w:r>
      <w:r w:rsidRPr="00822878">
        <w:rPr>
          <w:rFonts w:asciiTheme="minorEastAsia" w:hAnsiTheme="minorEastAsia" w:hint="eastAsia"/>
          <w:sz w:val="24"/>
          <w:szCs w:val="24"/>
          <w:lang w:eastAsia="zh-HK"/>
        </w:rPr>
        <w:t>不斷提出「</w:t>
      </w:r>
      <w:r w:rsidRPr="00822878">
        <w:rPr>
          <w:rFonts w:asciiTheme="minorEastAsia" w:hAnsiTheme="minorEastAsia"/>
          <w:sz w:val="24"/>
          <w:szCs w:val="24"/>
        </w:rPr>
        <w:t>達到盡可能高的健康水平</w:t>
      </w:r>
      <w:r w:rsidRPr="00822878">
        <w:rPr>
          <w:rFonts w:asciiTheme="minorEastAsia" w:hAnsiTheme="minorEastAsia" w:hint="eastAsia"/>
          <w:sz w:val="24"/>
          <w:szCs w:val="24"/>
          <w:lang w:eastAsia="zh-HK"/>
        </w:rPr>
        <w:t>，是全球最重要的社會目標之</w:t>
      </w:r>
      <w:proofErr w:type="gramStart"/>
      <w:r w:rsidRPr="00822878">
        <w:rPr>
          <w:rFonts w:asciiTheme="minorEastAsia" w:hAnsiTheme="minorEastAsia" w:hint="eastAsia"/>
          <w:sz w:val="24"/>
          <w:szCs w:val="24"/>
          <w:lang w:eastAsia="zh-HK"/>
        </w:rPr>
        <w:t>一</w:t>
      </w:r>
      <w:proofErr w:type="gramEnd"/>
      <w:r w:rsidRPr="00822878">
        <w:rPr>
          <w:rFonts w:asciiTheme="minorEastAsia" w:hAnsiTheme="minorEastAsia" w:hint="eastAsia"/>
          <w:sz w:val="24"/>
          <w:szCs w:val="24"/>
          <w:lang w:eastAsia="zh-HK"/>
        </w:rPr>
        <w:t>」，</w:t>
      </w:r>
      <w:r w:rsidR="00AE0A9E" w:rsidRPr="00822878">
        <w:rPr>
          <w:rFonts w:asciiTheme="minorEastAsia" w:hAnsiTheme="minorEastAsia" w:hint="eastAsia"/>
          <w:sz w:val="24"/>
          <w:szCs w:val="24"/>
          <w:lang w:eastAsia="zh-HK"/>
        </w:rPr>
        <w:t>重視健康而非只醫療的衛生政策，</w:t>
      </w:r>
      <w:r w:rsidRPr="00822878">
        <w:rPr>
          <w:rFonts w:asciiTheme="minorEastAsia" w:hAnsiTheme="minorEastAsia" w:hint="eastAsia"/>
          <w:sz w:val="24"/>
          <w:szCs w:val="24"/>
          <w:lang w:eastAsia="zh-HK"/>
        </w:rPr>
        <w:t>除了保障全民的基本健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權，亦確</w:t>
      </w:r>
      <w:r w:rsidRPr="00822878">
        <w:rPr>
          <w:rFonts w:asciiTheme="minorEastAsia" w:hAnsiTheme="minorEastAsia" w:hint="eastAsia"/>
          <w:sz w:val="24"/>
          <w:szCs w:val="24"/>
        </w:rPr>
        <w:t>保</w:t>
      </w:r>
      <w:r w:rsidRPr="00822878">
        <w:rPr>
          <w:rFonts w:asciiTheme="minorEastAsia" w:hAnsiTheme="minorEastAsia" w:hint="eastAsia"/>
          <w:sz w:val="24"/>
          <w:szCs w:val="24"/>
          <w:lang w:eastAsia="zh-HK"/>
        </w:rPr>
        <w:t>弱勢</w:t>
      </w:r>
      <w:proofErr w:type="gramStart"/>
      <w:r w:rsidRPr="00822878">
        <w:rPr>
          <w:rFonts w:asciiTheme="minorEastAsia" w:hAnsiTheme="minorEastAsia" w:hint="eastAsia"/>
          <w:sz w:val="24"/>
          <w:szCs w:val="24"/>
          <w:lang w:eastAsia="zh-HK"/>
        </w:rPr>
        <w:t>社群如基層</w:t>
      </w:r>
      <w:proofErr w:type="gramEnd"/>
      <w:r w:rsidRPr="00822878">
        <w:rPr>
          <w:rFonts w:asciiTheme="minorEastAsia" w:hAnsiTheme="minorEastAsia" w:hint="eastAsia"/>
          <w:sz w:val="24"/>
          <w:szCs w:val="24"/>
          <w:lang w:eastAsia="zh-HK"/>
        </w:rPr>
        <w:t>長者於健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上的社會公義。</w:t>
      </w:r>
      <w:r w:rsidR="00A66DF1" w:rsidRPr="00822878">
        <w:rPr>
          <w:rFonts w:asciiTheme="minorEastAsia" w:hAnsiTheme="minorEastAsia" w:hint="eastAsia"/>
          <w:sz w:val="24"/>
          <w:szCs w:val="24"/>
          <w:lang w:eastAsia="zh-HK"/>
        </w:rPr>
        <w:t>在財政及社會整體成本上，更健康的社會減少昂貴的專科及住院服務需求，</w:t>
      </w:r>
      <w:r w:rsidR="00983EB8" w:rsidRPr="00822878">
        <w:rPr>
          <w:rFonts w:asciiTheme="minorEastAsia" w:hAnsiTheme="minorEastAsia" w:hint="eastAsia"/>
          <w:sz w:val="24"/>
          <w:szCs w:val="24"/>
          <w:lang w:eastAsia="zh-HK"/>
        </w:rPr>
        <w:t>節省成本及提高</w:t>
      </w:r>
      <w:r w:rsidR="00A66DF1" w:rsidRPr="00822878">
        <w:rPr>
          <w:rFonts w:asciiTheme="minorEastAsia" w:hAnsiTheme="minorEastAsia" w:hint="eastAsia"/>
          <w:sz w:val="24"/>
          <w:szCs w:val="24"/>
          <w:lang w:eastAsia="zh-HK"/>
        </w:rPr>
        <w:t>全人</w:t>
      </w:r>
      <w:r w:rsidR="00983EB8" w:rsidRPr="00822878">
        <w:rPr>
          <w:rFonts w:asciiTheme="minorEastAsia" w:hAnsiTheme="minorEastAsia" w:hint="eastAsia"/>
          <w:sz w:val="24"/>
          <w:szCs w:val="24"/>
          <w:lang w:eastAsia="zh-HK"/>
        </w:rPr>
        <w:t>生活質素，</w:t>
      </w:r>
      <w:r w:rsidR="00A66DF1" w:rsidRPr="00822878">
        <w:rPr>
          <w:rFonts w:asciiTheme="minorEastAsia" w:hAnsiTheme="minorEastAsia" w:hint="eastAsia"/>
          <w:sz w:val="24"/>
          <w:szCs w:val="24"/>
          <w:lang w:eastAsia="zh-HK"/>
        </w:rPr>
        <w:t>減少長</w:t>
      </w:r>
      <w:r w:rsidR="00A66DF1" w:rsidRPr="00822878">
        <w:rPr>
          <w:rFonts w:asciiTheme="minorEastAsia" w:hAnsiTheme="minorEastAsia" w:hint="eastAsia"/>
          <w:sz w:val="24"/>
          <w:szCs w:val="24"/>
        </w:rPr>
        <w:t>期</w:t>
      </w:r>
      <w:r w:rsidR="00A66DF1" w:rsidRPr="00822878">
        <w:rPr>
          <w:rFonts w:asciiTheme="minorEastAsia" w:hAnsiTheme="minorEastAsia" w:hint="eastAsia"/>
          <w:sz w:val="24"/>
          <w:szCs w:val="24"/>
          <w:lang w:eastAsia="zh-HK"/>
        </w:rPr>
        <w:t>照</w:t>
      </w:r>
      <w:r w:rsidR="00A66DF1" w:rsidRPr="00822878">
        <w:rPr>
          <w:rFonts w:asciiTheme="minorEastAsia" w:hAnsiTheme="minorEastAsia" w:hint="eastAsia"/>
          <w:sz w:val="24"/>
          <w:szCs w:val="24"/>
        </w:rPr>
        <w:t>顧</w:t>
      </w:r>
      <w:r w:rsidR="00A66DF1" w:rsidRPr="00822878">
        <w:rPr>
          <w:rFonts w:asciiTheme="minorEastAsia" w:hAnsiTheme="minorEastAsia" w:hint="eastAsia"/>
          <w:sz w:val="24"/>
          <w:szCs w:val="24"/>
          <w:lang w:eastAsia="zh-HK"/>
        </w:rPr>
        <w:t xml:space="preserve"> (如老人院</w:t>
      </w:r>
      <w:r w:rsidR="00A07EF1" w:rsidRPr="00822878">
        <w:rPr>
          <w:rFonts w:asciiTheme="minorEastAsia" w:hAnsiTheme="minorEastAsia" w:hint="eastAsia"/>
          <w:sz w:val="24"/>
          <w:szCs w:val="24"/>
          <w:lang w:eastAsia="zh-HK"/>
        </w:rPr>
        <w:t>及照顧者</w:t>
      </w:r>
      <w:r w:rsidR="00A66DF1" w:rsidRPr="00822878">
        <w:rPr>
          <w:rFonts w:asciiTheme="minorEastAsia" w:hAnsiTheme="minorEastAsia" w:hint="eastAsia"/>
          <w:sz w:val="24"/>
          <w:szCs w:val="24"/>
        </w:rPr>
        <w:t>)</w:t>
      </w:r>
      <w:r w:rsidR="00A07EF1" w:rsidRPr="00822878">
        <w:rPr>
          <w:rFonts w:asciiTheme="minorEastAsia" w:hAnsiTheme="minorEastAsia"/>
          <w:sz w:val="24"/>
          <w:szCs w:val="24"/>
        </w:rPr>
        <w:t xml:space="preserve"> </w:t>
      </w:r>
      <w:r w:rsidR="00A66DF1" w:rsidRPr="00822878">
        <w:rPr>
          <w:rFonts w:asciiTheme="minorEastAsia" w:hAnsiTheme="minorEastAsia" w:hint="eastAsia"/>
          <w:sz w:val="24"/>
          <w:szCs w:val="24"/>
          <w:lang w:eastAsia="zh-HK"/>
        </w:rPr>
        <w:t>的開支，</w:t>
      </w:r>
      <w:r w:rsidR="00983EB8" w:rsidRPr="00822878">
        <w:rPr>
          <w:rFonts w:asciiTheme="minorEastAsia" w:hAnsiTheme="minorEastAsia" w:hint="eastAsia"/>
          <w:sz w:val="24"/>
          <w:szCs w:val="24"/>
          <w:lang w:eastAsia="zh-HK"/>
        </w:rPr>
        <w:t>這一點早已是國際共識。</w:t>
      </w:r>
    </w:p>
    <w:p w:rsidR="00175B57" w:rsidRPr="00822878" w:rsidRDefault="00175B57" w:rsidP="00A66DF1">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政府自九十年代至今多次提出醫療改革，可惜至今近三十年衛生政策仍是「重醫療，輕健康」，</w:t>
      </w:r>
      <w:r w:rsidR="00C81FA0" w:rsidRPr="00822878">
        <w:rPr>
          <w:rFonts w:asciiTheme="minorEastAsia" w:hAnsiTheme="minorEastAsia" w:hint="eastAsia"/>
          <w:sz w:val="24"/>
          <w:szCs w:val="24"/>
          <w:lang w:eastAsia="zh-HK"/>
        </w:rPr>
        <w:t>過去十年衛生開支及服務雖然拾級而上，但投放健康的資源不足，健康服務量</w:t>
      </w:r>
      <w:proofErr w:type="gramStart"/>
      <w:r w:rsidR="00C81FA0" w:rsidRPr="00822878">
        <w:rPr>
          <w:rFonts w:asciiTheme="minorEastAsia" w:hAnsiTheme="minorEastAsia" w:hint="eastAsia"/>
          <w:sz w:val="24"/>
          <w:szCs w:val="24"/>
          <w:lang w:eastAsia="zh-HK"/>
        </w:rPr>
        <w:t>不足輪候經</w:t>
      </w:r>
      <w:proofErr w:type="gramEnd"/>
      <w:r w:rsidR="00C81FA0" w:rsidRPr="00822878">
        <w:rPr>
          <w:rFonts w:asciiTheme="minorEastAsia" w:hAnsiTheme="minorEastAsia" w:hint="eastAsia"/>
          <w:sz w:val="24"/>
          <w:szCs w:val="24"/>
          <w:lang w:eastAsia="zh-HK"/>
        </w:rPr>
        <w:t>年，亦難以針對老病貧的基層長者。同時，服務範圍過於狹窄，忽</w:t>
      </w:r>
      <w:r w:rsidR="00C81FA0" w:rsidRPr="00822878">
        <w:rPr>
          <w:rFonts w:asciiTheme="minorEastAsia" w:hAnsiTheme="minorEastAsia" w:hint="eastAsia"/>
          <w:sz w:val="24"/>
          <w:szCs w:val="24"/>
        </w:rPr>
        <w:t>視</w:t>
      </w:r>
      <w:r w:rsidR="00C81FA0" w:rsidRPr="00822878">
        <w:rPr>
          <w:rFonts w:asciiTheme="minorEastAsia" w:hAnsiTheme="minorEastAsia" w:hint="eastAsia"/>
          <w:sz w:val="24"/>
          <w:szCs w:val="24"/>
          <w:lang w:eastAsia="zh-HK"/>
        </w:rPr>
        <w:t>基層長者由家居改裝至身</w:t>
      </w:r>
      <w:r w:rsidR="00C81FA0" w:rsidRPr="00822878">
        <w:rPr>
          <w:rFonts w:asciiTheme="minorEastAsia" w:hAnsiTheme="minorEastAsia" w:hint="eastAsia"/>
          <w:sz w:val="24"/>
          <w:szCs w:val="24"/>
        </w:rPr>
        <w:t>體</w:t>
      </w:r>
      <w:r w:rsidR="00C81FA0" w:rsidRPr="00822878">
        <w:rPr>
          <w:rFonts w:asciiTheme="minorEastAsia" w:hAnsiTheme="minorEastAsia" w:hint="eastAsia"/>
          <w:sz w:val="24"/>
          <w:szCs w:val="24"/>
          <w:lang w:eastAsia="zh-HK"/>
        </w:rPr>
        <w:t>檢</w:t>
      </w:r>
      <w:r w:rsidR="00C81FA0" w:rsidRPr="00822878">
        <w:rPr>
          <w:rFonts w:asciiTheme="minorEastAsia" w:hAnsiTheme="minorEastAsia" w:hint="eastAsia"/>
          <w:sz w:val="24"/>
          <w:szCs w:val="24"/>
        </w:rPr>
        <w:t>查</w:t>
      </w:r>
      <w:r w:rsidR="00DF2226" w:rsidRPr="00822878">
        <w:rPr>
          <w:rFonts w:asciiTheme="minorEastAsia" w:hAnsiTheme="minorEastAsia" w:hint="eastAsia"/>
          <w:sz w:val="24"/>
          <w:szCs w:val="24"/>
          <w:lang w:eastAsia="zh-HK"/>
        </w:rPr>
        <w:t>的全面需要。</w:t>
      </w:r>
      <w:r w:rsidR="00DF2226" w:rsidRPr="00822878">
        <w:rPr>
          <w:rFonts w:asciiTheme="minorEastAsia" w:hAnsiTheme="minorEastAsia"/>
          <w:sz w:val="24"/>
          <w:szCs w:val="24"/>
          <w:lang w:eastAsia="zh-HK"/>
        </w:rPr>
        <w:t xml:space="preserve"> </w:t>
      </w:r>
    </w:p>
    <w:p w:rsidR="00477E43" w:rsidRPr="00822878" w:rsidRDefault="00444383"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健康服務嚴重不足</w:t>
      </w:r>
    </w:p>
    <w:p w:rsidR="00444383" w:rsidRPr="00822878" w:rsidRDefault="00BF3D45" w:rsidP="00477E43">
      <w:pPr>
        <w:rPr>
          <w:rFonts w:asciiTheme="minorEastAsia" w:hAnsiTheme="minorEastAsia"/>
          <w:sz w:val="24"/>
          <w:szCs w:val="24"/>
          <w:lang w:eastAsia="zh-HK"/>
        </w:rPr>
      </w:pPr>
      <w:r w:rsidRPr="00822878">
        <w:rPr>
          <w:rFonts w:asciiTheme="minorEastAsia" w:hAnsiTheme="minorEastAsia"/>
          <w:b/>
          <w:sz w:val="24"/>
          <w:szCs w:val="24"/>
          <w:lang w:eastAsia="zh-HK"/>
        </w:rPr>
        <w:tab/>
      </w:r>
      <w:r w:rsidRPr="00822878">
        <w:rPr>
          <w:rFonts w:asciiTheme="minorEastAsia" w:hAnsiTheme="minorEastAsia" w:hint="eastAsia"/>
          <w:sz w:val="24"/>
          <w:szCs w:val="24"/>
          <w:lang w:eastAsia="zh-HK"/>
        </w:rPr>
        <w:t>近年政府財政資</w:t>
      </w:r>
      <w:r w:rsidRPr="00822878">
        <w:rPr>
          <w:rFonts w:asciiTheme="minorEastAsia" w:hAnsiTheme="minorEastAsia" w:hint="eastAsia"/>
          <w:sz w:val="24"/>
          <w:szCs w:val="24"/>
        </w:rPr>
        <w:t>源</w:t>
      </w:r>
      <w:r w:rsidRPr="00822878">
        <w:rPr>
          <w:rFonts w:asciiTheme="minorEastAsia" w:hAnsiTheme="minorEastAsia" w:hint="eastAsia"/>
          <w:sz w:val="24"/>
          <w:szCs w:val="24"/>
          <w:lang w:eastAsia="zh-HK"/>
        </w:rPr>
        <w:t>非常豐厚，2018/19年財政預算案更提出大福增加衛生開支13.3%，衛生開支亦突破過去訂下17%的「</w:t>
      </w:r>
      <w:r w:rsidRPr="00822878">
        <w:rPr>
          <w:rFonts w:asciiTheme="minorEastAsia" w:hAnsiTheme="minorEastAsia"/>
          <w:sz w:val="24"/>
          <w:szCs w:val="24"/>
          <w:lang w:eastAsia="zh-HK"/>
        </w:rPr>
        <w:t>緊箍咒</w:t>
      </w:r>
      <w:r w:rsidRPr="00822878">
        <w:rPr>
          <w:rFonts w:asciiTheme="minorEastAsia" w:hAnsiTheme="minorEastAsia" w:hint="eastAsia"/>
          <w:sz w:val="24"/>
          <w:szCs w:val="24"/>
          <w:lang w:eastAsia="zh-HK"/>
        </w:rPr>
        <w:t>」</w:t>
      </w:r>
      <w:proofErr w:type="gramStart"/>
      <w:r w:rsidR="00F67F4F" w:rsidRPr="00822878">
        <w:rPr>
          <w:rFonts w:asciiTheme="minorEastAsia" w:hAnsiTheme="minorEastAsia" w:hint="eastAsia"/>
          <w:sz w:val="24"/>
          <w:szCs w:val="24"/>
          <w:lang w:eastAsia="zh-HK"/>
        </w:rPr>
        <w:t>佔</w:t>
      </w:r>
      <w:proofErr w:type="gramEnd"/>
      <w:r w:rsidR="00F67F4F" w:rsidRPr="00822878">
        <w:rPr>
          <w:rFonts w:asciiTheme="minorEastAsia" w:hAnsiTheme="minorEastAsia" w:hint="eastAsia"/>
          <w:sz w:val="24"/>
          <w:szCs w:val="24"/>
          <w:lang w:eastAsia="zh-HK"/>
        </w:rPr>
        <w:t>整體經常開支的17.5%</w:t>
      </w:r>
      <w:r w:rsidR="00AD5895" w:rsidRPr="00822878">
        <w:rPr>
          <w:rFonts w:asciiTheme="minorEastAsia" w:hAnsiTheme="minorEastAsia" w:hint="eastAsia"/>
          <w:sz w:val="24"/>
          <w:szCs w:val="24"/>
          <w:lang w:eastAsia="zh-HK"/>
        </w:rPr>
        <w:t>顯示「</w:t>
      </w:r>
      <w:r w:rsidR="00AD5895" w:rsidRPr="00822878">
        <w:rPr>
          <w:rFonts w:asciiTheme="minorEastAsia" w:hAnsiTheme="minorEastAsia"/>
          <w:sz w:val="24"/>
          <w:szCs w:val="24"/>
        </w:rPr>
        <w:t>理財新哲學」</w:t>
      </w:r>
      <w:r w:rsidR="00AD5895" w:rsidRPr="00822878">
        <w:rPr>
          <w:rFonts w:asciiTheme="minorEastAsia" w:hAnsiTheme="minorEastAsia" w:hint="eastAsia"/>
          <w:sz w:val="24"/>
          <w:szCs w:val="24"/>
          <w:lang w:eastAsia="zh-HK"/>
        </w:rPr>
        <w:t>。可</w:t>
      </w:r>
      <w:r w:rsidR="000E60D9" w:rsidRPr="00822878">
        <w:rPr>
          <w:rFonts w:asciiTheme="minorEastAsia" w:hAnsiTheme="minorEastAsia" w:hint="eastAsia"/>
          <w:sz w:val="24"/>
          <w:szCs w:val="24"/>
          <w:lang w:eastAsia="zh-HK"/>
        </w:rPr>
        <w:t>惜</w:t>
      </w:r>
      <w:r w:rsidR="000E60D9" w:rsidRPr="00822878">
        <w:rPr>
          <w:rFonts w:asciiTheme="minorEastAsia" w:hAnsiTheme="minorEastAsia"/>
          <w:sz w:val="24"/>
          <w:szCs w:val="24"/>
        </w:rPr>
        <w:t>自2008/09年度政府再次發展基層醫療工作</w:t>
      </w:r>
      <w:r w:rsidR="000E60D9" w:rsidRPr="00822878">
        <w:rPr>
          <w:rFonts w:asciiTheme="minorEastAsia" w:hAnsiTheme="minorEastAsia" w:hint="eastAsia"/>
          <w:sz w:val="24"/>
          <w:szCs w:val="24"/>
          <w:lang w:eastAsia="zh-HK"/>
        </w:rPr>
        <w:t>至今已十年，</w:t>
      </w:r>
      <w:r w:rsidR="000E60D9" w:rsidRPr="00822878">
        <w:rPr>
          <w:rFonts w:asciiTheme="minorEastAsia" w:hAnsiTheme="minorEastAsia"/>
          <w:sz w:val="24"/>
          <w:szCs w:val="24"/>
        </w:rPr>
        <w:t>衞生署基層醫療服務的開支由2008/09年度</w:t>
      </w:r>
      <w:r w:rsidR="000E60D9" w:rsidRPr="00822878">
        <w:rPr>
          <w:rFonts w:asciiTheme="minorEastAsia" w:hAnsiTheme="minorEastAsia" w:hint="eastAsia"/>
          <w:sz w:val="24"/>
          <w:szCs w:val="24"/>
        </w:rPr>
        <w:t>約</w:t>
      </w:r>
      <w:r w:rsidR="000E60D9" w:rsidRPr="00822878">
        <w:rPr>
          <w:rFonts w:asciiTheme="minorEastAsia" w:hAnsiTheme="minorEastAsia"/>
          <w:sz w:val="24"/>
          <w:szCs w:val="24"/>
        </w:rPr>
        <w:t>16億</w:t>
      </w:r>
      <w:r w:rsidR="000E60D9" w:rsidRPr="00822878">
        <w:rPr>
          <w:rFonts w:asciiTheme="minorEastAsia" w:hAnsiTheme="minorEastAsia" w:hint="eastAsia"/>
          <w:sz w:val="24"/>
          <w:szCs w:val="24"/>
        </w:rPr>
        <w:t>元</w:t>
      </w:r>
      <w:r w:rsidR="000E60D9" w:rsidRPr="00822878">
        <w:rPr>
          <w:rFonts w:asciiTheme="minorEastAsia" w:hAnsiTheme="minorEastAsia"/>
          <w:sz w:val="24"/>
          <w:szCs w:val="24"/>
        </w:rPr>
        <w:t>逐步增加</w:t>
      </w:r>
      <w:r w:rsidR="000E60D9" w:rsidRPr="00822878">
        <w:rPr>
          <w:rFonts w:asciiTheme="minorEastAsia" w:hAnsiTheme="minorEastAsia" w:hint="eastAsia"/>
          <w:sz w:val="24"/>
          <w:szCs w:val="24"/>
          <w:lang w:eastAsia="zh-HK"/>
        </w:rPr>
        <w:t>至今</w:t>
      </w:r>
      <w:r w:rsidR="00DF2ED6" w:rsidRPr="00822878">
        <w:rPr>
          <w:rFonts w:asciiTheme="minorEastAsia" w:hAnsiTheme="minorEastAsia" w:hint="eastAsia"/>
          <w:sz w:val="24"/>
          <w:szCs w:val="24"/>
          <w:lang w:eastAsia="zh-HK"/>
        </w:rPr>
        <w:t>6</w:t>
      </w:r>
      <w:r w:rsidR="00DF2ED6" w:rsidRPr="00822878">
        <w:rPr>
          <w:rFonts w:asciiTheme="minorEastAsia" w:hAnsiTheme="minorEastAsia"/>
          <w:sz w:val="24"/>
          <w:szCs w:val="24"/>
          <w:lang w:eastAsia="zh-HK"/>
        </w:rPr>
        <w:t>5</w:t>
      </w:r>
      <w:r w:rsidR="00DF2ED6" w:rsidRPr="00822878">
        <w:rPr>
          <w:rFonts w:asciiTheme="minorEastAsia" w:hAnsiTheme="minorEastAsia" w:hint="eastAsia"/>
          <w:sz w:val="24"/>
          <w:szCs w:val="24"/>
          <w:lang w:eastAsia="zh-HK"/>
        </w:rPr>
        <w:t>億，健</w:t>
      </w:r>
      <w:r w:rsidR="00DF2ED6" w:rsidRPr="00822878">
        <w:rPr>
          <w:rFonts w:asciiTheme="minorEastAsia" w:hAnsiTheme="minorEastAsia" w:hint="eastAsia"/>
          <w:sz w:val="24"/>
          <w:szCs w:val="24"/>
        </w:rPr>
        <w:t>康</w:t>
      </w:r>
      <w:r w:rsidR="00DF2ED6" w:rsidRPr="00822878">
        <w:rPr>
          <w:rFonts w:asciiTheme="minorEastAsia" w:hAnsiTheme="minorEastAsia" w:hint="eastAsia"/>
          <w:sz w:val="24"/>
          <w:szCs w:val="24"/>
          <w:lang w:eastAsia="zh-HK"/>
        </w:rPr>
        <w:t>對比醫療服務開支仍</w:t>
      </w:r>
      <w:r w:rsidR="00A44DB5" w:rsidRPr="00822878">
        <w:rPr>
          <w:rFonts w:asciiTheme="minorEastAsia" w:hAnsiTheme="minorEastAsia" w:hint="eastAsia"/>
          <w:sz w:val="24"/>
          <w:szCs w:val="24"/>
        </w:rPr>
        <w:t>不足</w:t>
      </w:r>
      <w:r w:rsidR="00DF2ED6" w:rsidRPr="00822878">
        <w:rPr>
          <w:rFonts w:asciiTheme="minorEastAsia" w:hAnsiTheme="minorEastAsia" w:hint="eastAsia"/>
          <w:sz w:val="24"/>
          <w:szCs w:val="24"/>
          <w:lang w:eastAsia="zh-HK"/>
        </w:rPr>
        <w:t>十分之一。表面上，健康開支自</w:t>
      </w:r>
      <w:r w:rsidR="00DF2ED6" w:rsidRPr="00822878">
        <w:rPr>
          <w:rFonts w:asciiTheme="minorEastAsia" w:hAnsiTheme="minorEastAsia" w:hint="eastAsia"/>
          <w:sz w:val="24"/>
          <w:szCs w:val="24"/>
        </w:rPr>
        <w:t>1</w:t>
      </w:r>
      <w:r w:rsidR="00DF2ED6" w:rsidRPr="00822878">
        <w:rPr>
          <w:rFonts w:asciiTheme="minorEastAsia" w:hAnsiTheme="minorEastAsia" w:hint="eastAsia"/>
          <w:sz w:val="24"/>
          <w:szCs w:val="24"/>
          <w:lang w:eastAsia="zh-HK"/>
        </w:rPr>
        <w:t>4/15年</w:t>
      </w:r>
      <w:proofErr w:type="gramStart"/>
      <w:r w:rsidR="00DF2ED6" w:rsidRPr="00822878">
        <w:rPr>
          <w:rFonts w:asciiTheme="minorEastAsia" w:hAnsiTheme="minorEastAsia" w:hint="eastAsia"/>
          <w:sz w:val="24"/>
          <w:szCs w:val="24"/>
          <w:lang w:eastAsia="zh-HK"/>
        </w:rPr>
        <w:t>佔</w:t>
      </w:r>
      <w:proofErr w:type="gramEnd"/>
      <w:r w:rsidR="00DF2ED6" w:rsidRPr="00822878">
        <w:rPr>
          <w:rFonts w:asciiTheme="minorEastAsia" w:hAnsiTheme="minorEastAsia" w:hint="eastAsia"/>
          <w:sz w:val="24"/>
          <w:szCs w:val="24"/>
        </w:rPr>
        <w:t>6</w:t>
      </w:r>
      <w:r w:rsidR="00DF2ED6" w:rsidRPr="00822878">
        <w:rPr>
          <w:rFonts w:asciiTheme="minorEastAsia" w:hAnsiTheme="minorEastAsia" w:hint="eastAsia"/>
          <w:sz w:val="24"/>
          <w:szCs w:val="24"/>
          <w:lang w:eastAsia="zh-HK"/>
        </w:rPr>
        <w:t>.8%</w:t>
      </w:r>
      <w:r w:rsidR="00DF2ED6" w:rsidRPr="00822878">
        <w:rPr>
          <w:rFonts w:asciiTheme="minorEastAsia" w:hAnsiTheme="minorEastAsia"/>
          <w:sz w:val="24"/>
          <w:szCs w:val="24"/>
          <w:lang w:eastAsia="zh-HK"/>
        </w:rPr>
        <w:t xml:space="preserve"> </w:t>
      </w:r>
      <w:r w:rsidR="00DF2ED6" w:rsidRPr="00822878">
        <w:rPr>
          <w:rFonts w:asciiTheme="minorEastAsia" w:hAnsiTheme="minorEastAsia" w:hint="eastAsia"/>
          <w:sz w:val="24"/>
          <w:szCs w:val="24"/>
          <w:lang w:eastAsia="zh-HK"/>
        </w:rPr>
        <w:t>慢慢上升至</w:t>
      </w:r>
      <w:r w:rsidR="00DF2ED6" w:rsidRPr="00822878">
        <w:rPr>
          <w:rFonts w:asciiTheme="minorEastAsia" w:hAnsiTheme="minorEastAsia" w:hint="eastAsia"/>
          <w:sz w:val="24"/>
          <w:szCs w:val="24"/>
        </w:rPr>
        <w:t>1</w:t>
      </w:r>
      <w:r w:rsidR="00DF2ED6" w:rsidRPr="00822878">
        <w:rPr>
          <w:rFonts w:asciiTheme="minorEastAsia" w:hAnsiTheme="minorEastAsia" w:hint="eastAsia"/>
          <w:sz w:val="24"/>
          <w:szCs w:val="24"/>
          <w:lang w:eastAsia="zh-HK"/>
        </w:rPr>
        <w:t>8/19年</w:t>
      </w:r>
      <w:r w:rsidR="00DF2ED6" w:rsidRPr="00822878">
        <w:rPr>
          <w:rFonts w:asciiTheme="minorEastAsia" w:hAnsiTheme="minorEastAsia" w:hint="eastAsia"/>
          <w:sz w:val="24"/>
          <w:szCs w:val="24"/>
        </w:rPr>
        <w:t>1</w:t>
      </w:r>
      <w:r w:rsidR="00DF2ED6" w:rsidRPr="00822878">
        <w:rPr>
          <w:rFonts w:asciiTheme="minorEastAsia" w:hAnsiTheme="minorEastAsia" w:hint="eastAsia"/>
          <w:sz w:val="24"/>
          <w:szCs w:val="24"/>
          <w:lang w:eastAsia="zh-HK"/>
        </w:rPr>
        <w:t>0.4%，重醫</w:t>
      </w:r>
      <w:r w:rsidR="00DF2ED6" w:rsidRPr="00822878">
        <w:rPr>
          <w:rFonts w:asciiTheme="minorEastAsia" w:hAnsiTheme="minorEastAsia" w:hint="eastAsia"/>
          <w:sz w:val="24"/>
          <w:szCs w:val="24"/>
        </w:rPr>
        <w:t>療</w:t>
      </w:r>
      <w:r w:rsidR="00DF2ED6" w:rsidRPr="00822878">
        <w:rPr>
          <w:rFonts w:asciiTheme="minorEastAsia" w:hAnsiTheme="minorEastAsia" w:hint="eastAsia"/>
          <w:sz w:val="24"/>
          <w:szCs w:val="24"/>
          <w:lang w:eastAsia="zh-HK"/>
        </w:rPr>
        <w:t>輕健</w:t>
      </w:r>
      <w:r w:rsidR="00DF2ED6" w:rsidRPr="00822878">
        <w:rPr>
          <w:rFonts w:asciiTheme="minorEastAsia" w:hAnsiTheme="minorEastAsia" w:hint="eastAsia"/>
          <w:sz w:val="24"/>
          <w:szCs w:val="24"/>
        </w:rPr>
        <w:t>康</w:t>
      </w:r>
      <w:r w:rsidR="00DF2ED6" w:rsidRPr="00822878">
        <w:rPr>
          <w:rFonts w:asciiTheme="minorEastAsia" w:hAnsiTheme="minorEastAsia" w:hint="eastAsia"/>
          <w:sz w:val="24"/>
          <w:szCs w:val="24"/>
          <w:lang w:eastAsia="zh-HK"/>
        </w:rPr>
        <w:t>情</w:t>
      </w:r>
      <w:r w:rsidR="00DF2ED6" w:rsidRPr="00822878">
        <w:rPr>
          <w:rFonts w:asciiTheme="minorEastAsia" w:hAnsiTheme="minorEastAsia" w:hint="eastAsia"/>
          <w:sz w:val="24"/>
          <w:szCs w:val="24"/>
        </w:rPr>
        <w:t>況</w:t>
      </w:r>
      <w:r w:rsidR="00DF2ED6" w:rsidRPr="00822878">
        <w:rPr>
          <w:rFonts w:asciiTheme="minorEastAsia" w:hAnsiTheme="minorEastAsia" w:hint="eastAsia"/>
          <w:sz w:val="24"/>
          <w:szCs w:val="24"/>
          <w:lang w:eastAsia="zh-HK"/>
        </w:rPr>
        <w:t>似有改</w:t>
      </w:r>
      <w:r w:rsidR="00DF2ED6" w:rsidRPr="00822878">
        <w:rPr>
          <w:rFonts w:asciiTheme="minorEastAsia" w:hAnsiTheme="minorEastAsia" w:hint="eastAsia"/>
          <w:sz w:val="24"/>
          <w:szCs w:val="24"/>
        </w:rPr>
        <w:t>善</w:t>
      </w:r>
      <w:r w:rsidR="00DF2ED6" w:rsidRPr="00822878">
        <w:rPr>
          <w:rFonts w:asciiTheme="minorEastAsia" w:hAnsiTheme="minorEastAsia" w:hint="eastAsia"/>
          <w:sz w:val="24"/>
          <w:szCs w:val="24"/>
          <w:lang w:eastAsia="zh-HK"/>
        </w:rPr>
        <w:t>，惟仔</w:t>
      </w:r>
      <w:r w:rsidR="00DF2ED6" w:rsidRPr="00822878">
        <w:rPr>
          <w:rFonts w:asciiTheme="minorEastAsia" w:hAnsiTheme="minorEastAsia" w:hint="eastAsia"/>
          <w:sz w:val="24"/>
          <w:szCs w:val="24"/>
        </w:rPr>
        <w:t>細</w:t>
      </w:r>
      <w:r w:rsidR="00DF2ED6" w:rsidRPr="00822878">
        <w:rPr>
          <w:rFonts w:asciiTheme="minorEastAsia" w:hAnsiTheme="minorEastAsia" w:hint="eastAsia"/>
          <w:sz w:val="24"/>
          <w:szCs w:val="24"/>
          <w:lang w:eastAsia="zh-HK"/>
        </w:rPr>
        <w:t>分析下健康開支增加的主因是</w:t>
      </w:r>
      <w:r w:rsidR="005C1E5E" w:rsidRPr="00822878">
        <w:rPr>
          <w:rFonts w:asciiTheme="minorEastAsia" w:hAnsiTheme="minorEastAsia" w:hint="eastAsia"/>
          <w:sz w:val="24"/>
          <w:szCs w:val="24"/>
          <w:lang w:eastAsia="zh-HK"/>
        </w:rPr>
        <w:t>2014年醫療</w:t>
      </w:r>
      <w:proofErr w:type="gramStart"/>
      <w:r w:rsidR="005C1E5E" w:rsidRPr="00822878">
        <w:rPr>
          <w:rFonts w:asciiTheme="minorEastAsia" w:hAnsiTheme="minorEastAsia" w:hint="eastAsia"/>
          <w:sz w:val="24"/>
          <w:szCs w:val="24"/>
          <w:lang w:eastAsia="zh-HK"/>
        </w:rPr>
        <w:t>券</w:t>
      </w:r>
      <w:proofErr w:type="gramEnd"/>
      <w:r w:rsidR="005C1E5E" w:rsidRPr="00822878">
        <w:rPr>
          <w:rFonts w:asciiTheme="minorEastAsia" w:hAnsiTheme="minorEastAsia" w:hint="eastAsia"/>
          <w:sz w:val="24"/>
          <w:szCs w:val="24"/>
          <w:lang w:eastAsia="zh-HK"/>
        </w:rPr>
        <w:t>金額調升，及至17/18年放寬至65歲長者及18/19年一次性增加$1000元醫療</w:t>
      </w:r>
      <w:proofErr w:type="gramStart"/>
      <w:r w:rsidR="005C1E5E" w:rsidRPr="00822878">
        <w:rPr>
          <w:rFonts w:asciiTheme="minorEastAsia" w:hAnsiTheme="minorEastAsia" w:hint="eastAsia"/>
          <w:sz w:val="24"/>
          <w:szCs w:val="24"/>
          <w:lang w:eastAsia="zh-HK"/>
        </w:rPr>
        <w:t>券</w:t>
      </w:r>
      <w:proofErr w:type="gramEnd"/>
      <w:r w:rsidR="005C1E5E" w:rsidRPr="00822878">
        <w:rPr>
          <w:rFonts w:asciiTheme="minorEastAsia" w:hAnsiTheme="minorEastAsia" w:hint="eastAsia"/>
          <w:sz w:val="24"/>
          <w:szCs w:val="24"/>
          <w:lang w:eastAsia="zh-HK"/>
        </w:rPr>
        <w:t>。醫療</w:t>
      </w:r>
      <w:proofErr w:type="gramStart"/>
      <w:r w:rsidR="005C1E5E" w:rsidRPr="00822878">
        <w:rPr>
          <w:rFonts w:asciiTheme="minorEastAsia" w:hAnsiTheme="minorEastAsia" w:hint="eastAsia"/>
          <w:sz w:val="24"/>
          <w:szCs w:val="24"/>
          <w:lang w:eastAsia="zh-HK"/>
        </w:rPr>
        <w:t>券</w:t>
      </w:r>
      <w:proofErr w:type="gramEnd"/>
      <w:r w:rsidR="005C1E5E" w:rsidRPr="00822878">
        <w:rPr>
          <w:rFonts w:asciiTheme="minorEastAsia" w:hAnsiTheme="minorEastAsia" w:hint="eastAsia"/>
          <w:sz w:val="24"/>
          <w:szCs w:val="24"/>
          <w:lang w:eastAsia="zh-HK"/>
        </w:rPr>
        <w:t>原意為鼓勵長者使用基層醫療服務，故列入「預防疾病」開支，可惜運作至今並未達到政</w:t>
      </w:r>
      <w:r w:rsidR="005C1E5E" w:rsidRPr="00822878">
        <w:rPr>
          <w:rFonts w:asciiTheme="minorEastAsia" w:hAnsiTheme="minorEastAsia" w:hint="eastAsia"/>
          <w:sz w:val="24"/>
          <w:szCs w:val="24"/>
        </w:rPr>
        <w:t>策</w:t>
      </w:r>
      <w:r w:rsidR="005C1E5E" w:rsidRPr="00822878">
        <w:rPr>
          <w:rFonts w:asciiTheme="minorEastAsia" w:hAnsiTheme="minorEastAsia" w:hint="eastAsia"/>
          <w:sz w:val="24"/>
          <w:szCs w:val="24"/>
          <w:lang w:eastAsia="zh-HK"/>
        </w:rPr>
        <w:t>目</w:t>
      </w:r>
      <w:r w:rsidR="005C1E5E" w:rsidRPr="00822878">
        <w:rPr>
          <w:rFonts w:asciiTheme="minorEastAsia" w:hAnsiTheme="minorEastAsia" w:hint="eastAsia"/>
          <w:sz w:val="24"/>
          <w:szCs w:val="24"/>
        </w:rPr>
        <w:t>標</w:t>
      </w:r>
      <w:r w:rsidR="005C1E5E" w:rsidRPr="00822878">
        <w:rPr>
          <w:rFonts w:asciiTheme="minorEastAsia" w:hAnsiTheme="minorEastAsia" w:hint="eastAsia"/>
          <w:sz w:val="24"/>
          <w:szCs w:val="24"/>
          <w:lang w:eastAsia="zh-HK"/>
        </w:rPr>
        <w:t>，據政</w:t>
      </w:r>
      <w:r w:rsidR="005C1E5E" w:rsidRPr="00822878">
        <w:rPr>
          <w:rFonts w:asciiTheme="minorEastAsia" w:hAnsiTheme="minorEastAsia" w:hint="eastAsia"/>
          <w:sz w:val="24"/>
          <w:szCs w:val="24"/>
        </w:rPr>
        <w:t>府</w:t>
      </w:r>
      <w:r w:rsidR="005C1E5E" w:rsidRPr="00822878">
        <w:rPr>
          <w:rFonts w:asciiTheme="minorEastAsia" w:hAnsiTheme="minorEastAsia" w:hint="eastAsia"/>
          <w:sz w:val="24"/>
          <w:szCs w:val="24"/>
          <w:lang w:eastAsia="zh-HK"/>
        </w:rPr>
        <w:t>數字顯</w:t>
      </w:r>
      <w:r w:rsidR="005C1E5E" w:rsidRPr="00822878">
        <w:rPr>
          <w:rFonts w:asciiTheme="minorEastAsia" w:hAnsiTheme="minorEastAsia" w:hint="eastAsia"/>
          <w:sz w:val="24"/>
          <w:szCs w:val="24"/>
        </w:rPr>
        <w:t>示</w:t>
      </w:r>
      <w:r w:rsidR="005C1E5E" w:rsidRPr="00822878">
        <w:rPr>
          <w:rFonts w:asciiTheme="minorEastAsia" w:hAnsiTheme="minorEastAsia" w:hint="eastAsia"/>
          <w:sz w:val="24"/>
          <w:szCs w:val="24"/>
          <w:lang w:eastAsia="zh-HK"/>
        </w:rPr>
        <w:t>只有少數長者以醫療</w:t>
      </w:r>
      <w:proofErr w:type="gramStart"/>
      <w:r w:rsidR="005C1E5E" w:rsidRPr="00822878">
        <w:rPr>
          <w:rFonts w:asciiTheme="minorEastAsia" w:hAnsiTheme="minorEastAsia" w:hint="eastAsia"/>
          <w:sz w:val="24"/>
          <w:szCs w:val="24"/>
          <w:lang w:eastAsia="zh-HK"/>
        </w:rPr>
        <w:t>券</w:t>
      </w:r>
      <w:proofErr w:type="gramEnd"/>
      <w:r w:rsidR="005C1E5E" w:rsidRPr="00822878">
        <w:rPr>
          <w:rFonts w:asciiTheme="minorEastAsia" w:hAnsiTheme="minorEastAsia" w:hint="eastAsia"/>
          <w:sz w:val="24"/>
          <w:szCs w:val="24"/>
          <w:lang w:eastAsia="zh-HK"/>
        </w:rPr>
        <w:t>作「預防疾病」，另外，以現金</w:t>
      </w:r>
      <w:proofErr w:type="gramStart"/>
      <w:r w:rsidR="005C1E5E" w:rsidRPr="00822878">
        <w:rPr>
          <w:rFonts w:asciiTheme="minorEastAsia" w:hAnsiTheme="minorEastAsia" w:hint="eastAsia"/>
          <w:sz w:val="24"/>
          <w:szCs w:val="24"/>
          <w:lang w:eastAsia="zh-HK"/>
        </w:rPr>
        <w:t>券</w:t>
      </w:r>
      <w:proofErr w:type="gramEnd"/>
      <w:r w:rsidR="005C1E5E" w:rsidRPr="00822878">
        <w:rPr>
          <w:rFonts w:asciiTheme="minorEastAsia" w:hAnsiTheme="minorEastAsia" w:hint="eastAsia"/>
          <w:sz w:val="24"/>
          <w:szCs w:val="24"/>
          <w:lang w:eastAsia="zh-HK"/>
        </w:rPr>
        <w:t>形式的健康服務出現濫用及不當使用等問題，對「健康」的幫助成</w:t>
      </w:r>
      <w:proofErr w:type="gramStart"/>
      <w:r w:rsidR="005C1E5E" w:rsidRPr="00822878">
        <w:rPr>
          <w:rFonts w:asciiTheme="minorEastAsia" w:hAnsiTheme="minorEastAsia" w:hint="eastAsia"/>
          <w:sz w:val="24"/>
          <w:szCs w:val="24"/>
          <w:lang w:eastAsia="zh-HK"/>
        </w:rPr>
        <w:t>疑</w:t>
      </w:r>
      <w:proofErr w:type="gramEnd"/>
      <w:r w:rsidR="005C1E5E" w:rsidRPr="00822878">
        <w:rPr>
          <w:rFonts w:asciiTheme="minorEastAsia" w:hAnsiTheme="minorEastAsia" w:hint="eastAsia"/>
          <w:sz w:val="24"/>
          <w:szCs w:val="24"/>
          <w:lang w:eastAsia="zh-HK"/>
        </w:rPr>
        <w:t>。</w:t>
      </w:r>
    </w:p>
    <w:p w:rsidR="000B2BEB" w:rsidRPr="00822878" w:rsidRDefault="005C1E5E" w:rsidP="002869AF">
      <w:pPr>
        <w:rPr>
          <w:rFonts w:asciiTheme="minorEastAsia" w:hAnsiTheme="minorEastAsia"/>
          <w:sz w:val="24"/>
          <w:szCs w:val="24"/>
        </w:rPr>
      </w:pPr>
      <w:r w:rsidRPr="00822878">
        <w:rPr>
          <w:rFonts w:asciiTheme="minorEastAsia" w:hAnsiTheme="minorEastAsia"/>
          <w:sz w:val="24"/>
          <w:szCs w:val="24"/>
          <w:lang w:eastAsia="zh-HK"/>
        </w:rPr>
        <w:lastRenderedPageBreak/>
        <w:tab/>
      </w:r>
      <w:r w:rsidRPr="00822878">
        <w:rPr>
          <w:rFonts w:asciiTheme="minorEastAsia" w:hAnsiTheme="minorEastAsia" w:hint="eastAsia"/>
          <w:sz w:val="24"/>
          <w:szCs w:val="24"/>
          <w:lang w:eastAsia="zh-HK"/>
        </w:rPr>
        <w:t>雖然</w:t>
      </w:r>
      <w:proofErr w:type="gramStart"/>
      <w:r w:rsidRPr="00822878">
        <w:rPr>
          <w:rFonts w:asciiTheme="minorEastAsia" w:hAnsiTheme="minorEastAsia" w:hint="eastAsia"/>
          <w:sz w:val="24"/>
          <w:szCs w:val="24"/>
          <w:lang w:eastAsia="zh-HK"/>
        </w:rPr>
        <w:t>國際間對基層</w:t>
      </w:r>
      <w:proofErr w:type="gramEnd"/>
      <w:r w:rsidRPr="00822878">
        <w:rPr>
          <w:rFonts w:asciiTheme="minorEastAsia" w:hAnsiTheme="minorEastAsia" w:hint="eastAsia"/>
          <w:sz w:val="24"/>
          <w:szCs w:val="24"/>
          <w:lang w:eastAsia="zh-HK"/>
        </w:rPr>
        <w:t>醫療</w:t>
      </w:r>
      <w:proofErr w:type="gramStart"/>
      <w:r w:rsidRPr="00822878">
        <w:rPr>
          <w:rFonts w:asciiTheme="minorEastAsia" w:hAnsiTheme="minorEastAsia" w:hint="eastAsia"/>
          <w:sz w:val="24"/>
          <w:szCs w:val="24"/>
          <w:lang w:eastAsia="zh-HK"/>
        </w:rPr>
        <w:t>佔</w:t>
      </w:r>
      <w:proofErr w:type="gramEnd"/>
      <w:r w:rsidRPr="00822878">
        <w:rPr>
          <w:rFonts w:asciiTheme="minorEastAsia" w:hAnsiTheme="minorEastAsia" w:hint="eastAsia"/>
          <w:sz w:val="24"/>
          <w:szCs w:val="24"/>
          <w:lang w:eastAsia="zh-HK"/>
        </w:rPr>
        <w:t>整體政府衞生開支沒有公認的水平，但美英曾有研究反映基層醫療的開支佔當地衞生開支</w:t>
      </w:r>
      <w:r w:rsidRPr="00822878">
        <w:rPr>
          <w:rFonts w:asciiTheme="minorEastAsia" w:hAnsiTheme="minorEastAsia"/>
          <w:sz w:val="24"/>
          <w:szCs w:val="24"/>
          <w:lang w:eastAsia="zh-HK"/>
        </w:rPr>
        <w:t>10%</w:t>
      </w:r>
      <w:r w:rsidRPr="00822878">
        <w:rPr>
          <w:rFonts w:asciiTheme="minorEastAsia" w:hAnsiTheme="minorEastAsia" w:hint="eastAsia"/>
          <w:sz w:val="24"/>
          <w:szCs w:val="24"/>
          <w:lang w:eastAsia="zh-HK"/>
        </w:rPr>
        <w:t>至</w:t>
      </w:r>
      <w:r w:rsidRPr="00822878">
        <w:rPr>
          <w:rFonts w:asciiTheme="minorEastAsia" w:hAnsiTheme="minorEastAsia"/>
          <w:sz w:val="24"/>
          <w:szCs w:val="24"/>
          <w:lang w:eastAsia="zh-HK"/>
        </w:rPr>
        <w:t>24%</w:t>
      </w:r>
      <w:r w:rsidRPr="00822878">
        <w:rPr>
          <w:rFonts w:asciiTheme="minorEastAsia" w:hAnsiTheme="minorEastAsia" w:hint="eastAsia"/>
          <w:sz w:val="24"/>
          <w:szCs w:val="24"/>
          <w:lang w:eastAsia="zh-HK"/>
        </w:rPr>
        <w:t>不等</w:t>
      </w:r>
      <w:r w:rsidR="002869AF">
        <w:rPr>
          <w:rStyle w:val="ab"/>
          <w:rFonts w:asciiTheme="minorEastAsia" w:hAnsiTheme="minorEastAsia"/>
          <w:sz w:val="24"/>
          <w:szCs w:val="24"/>
          <w:lang w:eastAsia="zh-HK"/>
        </w:rPr>
        <w:footnoteReference w:id="26"/>
      </w:r>
      <w:r w:rsidR="002869AF">
        <w:rPr>
          <w:rStyle w:val="ab"/>
          <w:rFonts w:asciiTheme="minorEastAsia" w:hAnsiTheme="minorEastAsia"/>
          <w:sz w:val="24"/>
          <w:szCs w:val="24"/>
          <w:lang w:eastAsia="zh-HK"/>
        </w:rPr>
        <w:footnoteReference w:id="27"/>
      </w:r>
      <w:r w:rsidRPr="00822878">
        <w:rPr>
          <w:rFonts w:asciiTheme="minorEastAsia" w:hAnsiTheme="minorEastAsia" w:hint="eastAsia"/>
          <w:sz w:val="24"/>
          <w:szCs w:val="24"/>
          <w:lang w:eastAsia="zh-HK"/>
        </w:rPr>
        <w:t>。即使將健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效用非常成</w:t>
      </w:r>
      <w:proofErr w:type="gramStart"/>
      <w:r w:rsidRPr="00822878">
        <w:rPr>
          <w:rFonts w:asciiTheme="minorEastAsia" w:hAnsiTheme="minorEastAsia" w:hint="eastAsia"/>
          <w:sz w:val="24"/>
          <w:szCs w:val="24"/>
          <w:lang w:eastAsia="zh-HK"/>
        </w:rPr>
        <w:t>疑</w:t>
      </w:r>
      <w:proofErr w:type="gramEnd"/>
      <w:r w:rsidRPr="00822878">
        <w:rPr>
          <w:rFonts w:asciiTheme="minorEastAsia" w:hAnsiTheme="minorEastAsia" w:hint="eastAsia"/>
          <w:sz w:val="24"/>
          <w:szCs w:val="24"/>
          <w:lang w:eastAsia="zh-HK"/>
        </w:rPr>
        <w:t>的醫</w:t>
      </w:r>
      <w:r w:rsidR="008F2863" w:rsidRPr="00822878">
        <w:rPr>
          <w:rFonts w:asciiTheme="minorEastAsia" w:hAnsiTheme="minorEastAsia" w:hint="eastAsia"/>
          <w:sz w:val="24"/>
          <w:szCs w:val="24"/>
          <w:lang w:eastAsia="zh-HK"/>
        </w:rPr>
        <w:t>療</w:t>
      </w:r>
      <w:proofErr w:type="gramStart"/>
      <w:r w:rsidR="008F2863" w:rsidRPr="00822878">
        <w:rPr>
          <w:rFonts w:asciiTheme="minorEastAsia" w:hAnsiTheme="minorEastAsia" w:hint="eastAsia"/>
          <w:sz w:val="24"/>
          <w:szCs w:val="24"/>
          <w:lang w:eastAsia="zh-HK"/>
        </w:rPr>
        <w:t>券</w:t>
      </w:r>
      <w:proofErr w:type="gramEnd"/>
      <w:r w:rsidR="008F2863" w:rsidRPr="00822878">
        <w:rPr>
          <w:rFonts w:asciiTheme="minorEastAsia" w:hAnsiTheme="minorEastAsia" w:hint="eastAsia"/>
          <w:sz w:val="24"/>
          <w:szCs w:val="24"/>
          <w:lang w:eastAsia="zh-HK"/>
        </w:rPr>
        <w:t>開支計算在內，健康開支仍</w:t>
      </w:r>
      <w:r w:rsidR="00082462" w:rsidRPr="00822878">
        <w:rPr>
          <w:rFonts w:asciiTheme="minorEastAsia" w:hAnsiTheme="minorEastAsia" w:hint="eastAsia"/>
          <w:sz w:val="24"/>
          <w:szCs w:val="24"/>
          <w:lang w:eastAsia="zh-HK"/>
        </w:rPr>
        <w:t>不及</w:t>
      </w:r>
      <w:r w:rsidR="008F2863" w:rsidRPr="00822878">
        <w:rPr>
          <w:rFonts w:asciiTheme="minorEastAsia" w:hAnsiTheme="minorEastAsia"/>
          <w:sz w:val="24"/>
          <w:szCs w:val="24"/>
        </w:rPr>
        <w:t>衞生開支預算</w:t>
      </w:r>
      <w:r w:rsidR="008F2863" w:rsidRPr="00822878">
        <w:rPr>
          <w:rFonts w:asciiTheme="minorEastAsia" w:hAnsiTheme="minorEastAsia" w:hint="eastAsia"/>
          <w:sz w:val="24"/>
          <w:szCs w:val="24"/>
          <w:lang w:eastAsia="zh-HK"/>
        </w:rPr>
        <w:t>十份之一。可見近十年整體公共衛生資源投放仍是「重醫</w:t>
      </w:r>
      <w:r w:rsidR="008F2863" w:rsidRPr="00822878">
        <w:rPr>
          <w:rFonts w:asciiTheme="minorEastAsia" w:hAnsiTheme="minorEastAsia" w:hint="eastAsia"/>
          <w:sz w:val="24"/>
          <w:szCs w:val="24"/>
        </w:rPr>
        <w:t>療</w:t>
      </w:r>
      <w:r w:rsidR="008F2863" w:rsidRPr="00822878">
        <w:rPr>
          <w:rFonts w:asciiTheme="minorEastAsia" w:hAnsiTheme="minorEastAsia" w:hint="eastAsia"/>
          <w:sz w:val="24"/>
          <w:szCs w:val="24"/>
          <w:lang w:eastAsia="zh-HK"/>
        </w:rPr>
        <w:t>輕健</w:t>
      </w:r>
      <w:r w:rsidR="008F2863" w:rsidRPr="00822878">
        <w:rPr>
          <w:rFonts w:asciiTheme="minorEastAsia" w:hAnsiTheme="minorEastAsia" w:hint="eastAsia"/>
          <w:sz w:val="24"/>
          <w:szCs w:val="24"/>
        </w:rPr>
        <w:t>康</w:t>
      </w:r>
      <w:r w:rsidR="008F2863" w:rsidRPr="00822878">
        <w:rPr>
          <w:rFonts w:asciiTheme="minorEastAsia" w:hAnsiTheme="minorEastAsia" w:hint="eastAsia"/>
          <w:sz w:val="24"/>
          <w:szCs w:val="24"/>
          <w:lang w:eastAsia="zh-HK"/>
        </w:rPr>
        <w:t>」</w:t>
      </w:r>
      <w:r w:rsidR="00082462" w:rsidRPr="00822878">
        <w:rPr>
          <w:rFonts w:asciiTheme="minorEastAsia" w:hAnsiTheme="minorEastAsia" w:hint="eastAsia"/>
          <w:sz w:val="24"/>
          <w:szCs w:val="24"/>
          <w:lang w:eastAsia="zh-HK"/>
        </w:rPr>
        <w:t>。</w:t>
      </w:r>
    </w:p>
    <w:p w:rsidR="000E60D9" w:rsidRPr="006F2B55" w:rsidRDefault="000E60D9" w:rsidP="00346E7D">
      <w:pPr>
        <w:ind w:left="720"/>
        <w:jc w:val="center"/>
        <w:rPr>
          <w:rFonts w:asciiTheme="minorEastAsia" w:hAnsiTheme="minorEastAsia"/>
          <w:b/>
          <w:sz w:val="24"/>
          <w:szCs w:val="24"/>
        </w:rPr>
      </w:pPr>
      <w:r w:rsidRPr="006F2B55">
        <w:rPr>
          <w:rFonts w:asciiTheme="minorEastAsia" w:hAnsiTheme="minorEastAsia" w:hint="eastAsia"/>
          <w:b/>
          <w:sz w:val="24"/>
          <w:szCs w:val="24"/>
          <w:lang w:eastAsia="zh-HK"/>
        </w:rPr>
        <w:t>健康與</w:t>
      </w:r>
      <w:proofErr w:type="gramStart"/>
      <w:r w:rsidRPr="006F2B55">
        <w:rPr>
          <w:rFonts w:asciiTheme="minorEastAsia" w:hAnsiTheme="minorEastAsia" w:hint="eastAsia"/>
          <w:b/>
          <w:sz w:val="24"/>
          <w:szCs w:val="24"/>
          <w:lang w:eastAsia="zh-HK"/>
        </w:rPr>
        <w:t>醫療間的公共</w:t>
      </w:r>
      <w:proofErr w:type="gramEnd"/>
      <w:r w:rsidRPr="006F2B55">
        <w:rPr>
          <w:rFonts w:asciiTheme="minorEastAsia" w:hAnsiTheme="minorEastAsia" w:hint="eastAsia"/>
          <w:b/>
          <w:sz w:val="24"/>
          <w:szCs w:val="24"/>
        </w:rPr>
        <w:t>資源分配</w:t>
      </w:r>
    </w:p>
    <w:tbl>
      <w:tblPr>
        <w:tblW w:w="10774" w:type="dxa"/>
        <w:jc w:val="center"/>
        <w:tblLayout w:type="fixed"/>
        <w:tblCellMar>
          <w:top w:w="55" w:type="dxa"/>
          <w:left w:w="55" w:type="dxa"/>
          <w:bottom w:w="55" w:type="dxa"/>
          <w:right w:w="55" w:type="dxa"/>
        </w:tblCellMar>
        <w:tblLook w:val="0000" w:firstRow="0" w:lastRow="0" w:firstColumn="0" w:lastColumn="0" w:noHBand="0" w:noVBand="0"/>
      </w:tblPr>
      <w:tblGrid>
        <w:gridCol w:w="1134"/>
        <w:gridCol w:w="876"/>
        <w:gridCol w:w="876"/>
        <w:gridCol w:w="877"/>
        <w:gridCol w:w="876"/>
        <w:gridCol w:w="876"/>
        <w:gridCol w:w="877"/>
        <w:gridCol w:w="876"/>
        <w:gridCol w:w="876"/>
        <w:gridCol w:w="877"/>
        <w:gridCol w:w="876"/>
        <w:gridCol w:w="877"/>
      </w:tblGrid>
      <w:tr w:rsidR="006A6D86" w:rsidRPr="00822878" w:rsidTr="00346E7D">
        <w:trPr>
          <w:jc w:val="center"/>
        </w:trPr>
        <w:tc>
          <w:tcPr>
            <w:tcW w:w="1134" w:type="dxa"/>
            <w:tcBorders>
              <w:top w:val="single" w:sz="1" w:space="0" w:color="000000"/>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開支預算</w:t>
            </w:r>
            <w:r w:rsidRPr="00822878">
              <w:rPr>
                <w:rFonts w:asciiTheme="minorEastAsia" w:eastAsiaTheme="minorEastAsia" w:hAnsiTheme="minorEastAsia"/>
              </w:rPr>
              <w:t xml:space="preserve"> </w:t>
            </w:r>
          </w:p>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w:t>
            </w:r>
            <w:r w:rsidRPr="00822878">
              <w:rPr>
                <w:rFonts w:asciiTheme="minorEastAsia" w:eastAsiaTheme="minorEastAsia" w:hAnsiTheme="minorEastAsia"/>
                <w:lang w:eastAsia="zh-TW"/>
              </w:rPr>
              <w:t>百萬元</w:t>
            </w:r>
            <w:r w:rsidRPr="00822878">
              <w:rPr>
                <w:rFonts w:asciiTheme="minorEastAsia" w:eastAsiaTheme="minorEastAsia" w:hAnsiTheme="minorEastAsia"/>
              </w:rPr>
              <w:t>)</w:t>
            </w:r>
          </w:p>
        </w:tc>
        <w:tc>
          <w:tcPr>
            <w:tcW w:w="876"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2008/09</w:t>
            </w:r>
          </w:p>
        </w:tc>
        <w:tc>
          <w:tcPr>
            <w:tcW w:w="876"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2009/10</w:t>
            </w:r>
          </w:p>
        </w:tc>
        <w:tc>
          <w:tcPr>
            <w:tcW w:w="877" w:type="dxa"/>
            <w:tcBorders>
              <w:top w:val="single" w:sz="1" w:space="0" w:color="000000"/>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2010</w:t>
            </w:r>
            <w:r w:rsidRPr="00822878">
              <w:rPr>
                <w:rFonts w:asciiTheme="minorEastAsia" w:eastAsiaTheme="minorEastAsia" w:hAnsiTheme="minorEastAsia"/>
                <w:lang w:eastAsia="zh-TW"/>
              </w:rPr>
              <w:t>/</w:t>
            </w:r>
            <w:r w:rsidRPr="00822878">
              <w:rPr>
                <w:rFonts w:asciiTheme="minorEastAsia" w:eastAsiaTheme="minorEastAsia" w:hAnsiTheme="minorEastAsia"/>
              </w:rPr>
              <w:t>11</w:t>
            </w:r>
          </w:p>
        </w:tc>
        <w:tc>
          <w:tcPr>
            <w:tcW w:w="876" w:type="dxa"/>
            <w:tcBorders>
              <w:top w:val="single" w:sz="1" w:space="0" w:color="000000"/>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2011</w:t>
            </w:r>
            <w:r w:rsidRPr="00822878">
              <w:rPr>
                <w:rFonts w:asciiTheme="minorEastAsia" w:eastAsiaTheme="minorEastAsia" w:hAnsiTheme="minorEastAsia"/>
                <w:lang w:eastAsia="zh-TW"/>
              </w:rPr>
              <w:t>/</w:t>
            </w:r>
            <w:r w:rsidRPr="00822878">
              <w:rPr>
                <w:rFonts w:asciiTheme="minorEastAsia" w:eastAsiaTheme="minorEastAsia" w:hAnsiTheme="minorEastAsia"/>
              </w:rPr>
              <w:t>12</w:t>
            </w:r>
          </w:p>
        </w:tc>
        <w:tc>
          <w:tcPr>
            <w:tcW w:w="876" w:type="dxa"/>
            <w:tcBorders>
              <w:top w:val="single" w:sz="1" w:space="0" w:color="000000"/>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2012</w:t>
            </w:r>
            <w:r w:rsidRPr="00822878">
              <w:rPr>
                <w:rFonts w:asciiTheme="minorEastAsia" w:eastAsiaTheme="minorEastAsia" w:hAnsiTheme="minorEastAsia"/>
                <w:lang w:eastAsia="zh-TW"/>
              </w:rPr>
              <w:t>/</w:t>
            </w:r>
            <w:r w:rsidRPr="00822878">
              <w:rPr>
                <w:rFonts w:asciiTheme="minorEastAsia" w:eastAsiaTheme="minorEastAsia" w:hAnsiTheme="minorEastAsia"/>
              </w:rPr>
              <w:t>13</w:t>
            </w:r>
          </w:p>
        </w:tc>
        <w:tc>
          <w:tcPr>
            <w:tcW w:w="877" w:type="dxa"/>
            <w:tcBorders>
              <w:top w:val="single" w:sz="1" w:space="0" w:color="000000"/>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2013</w:t>
            </w:r>
            <w:r w:rsidRPr="00822878">
              <w:rPr>
                <w:rFonts w:asciiTheme="minorEastAsia" w:eastAsiaTheme="minorEastAsia" w:hAnsiTheme="minorEastAsia"/>
                <w:lang w:eastAsia="zh-TW"/>
              </w:rPr>
              <w:t>/</w:t>
            </w:r>
            <w:r w:rsidRPr="00822878">
              <w:rPr>
                <w:rFonts w:asciiTheme="minorEastAsia" w:eastAsiaTheme="minorEastAsia" w:hAnsiTheme="minorEastAsia"/>
              </w:rPr>
              <w:t>14</w:t>
            </w:r>
          </w:p>
        </w:tc>
        <w:tc>
          <w:tcPr>
            <w:tcW w:w="876"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2014</w:t>
            </w:r>
            <w:r w:rsidRPr="00822878">
              <w:rPr>
                <w:rFonts w:asciiTheme="minorEastAsia" w:eastAsiaTheme="minorEastAsia" w:hAnsiTheme="minorEastAsia"/>
                <w:lang w:eastAsia="zh-TW"/>
              </w:rPr>
              <w:t>/</w:t>
            </w:r>
            <w:r w:rsidRPr="00822878">
              <w:rPr>
                <w:rFonts w:asciiTheme="minorEastAsia" w:eastAsiaTheme="minorEastAsia" w:hAnsiTheme="minorEastAsia"/>
              </w:rPr>
              <w:t>15</w:t>
            </w:r>
          </w:p>
        </w:tc>
        <w:tc>
          <w:tcPr>
            <w:tcW w:w="876"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2015</w:t>
            </w:r>
            <w:r w:rsidRPr="00822878">
              <w:rPr>
                <w:rFonts w:asciiTheme="minorEastAsia" w:eastAsiaTheme="minorEastAsia" w:hAnsiTheme="minorEastAsia"/>
                <w:lang w:eastAsia="zh-TW"/>
              </w:rPr>
              <w:t>/</w:t>
            </w:r>
            <w:r w:rsidRPr="00822878">
              <w:rPr>
                <w:rFonts w:asciiTheme="minorEastAsia" w:eastAsiaTheme="minorEastAsia" w:hAnsiTheme="minorEastAsia"/>
                <w:lang w:eastAsia="zh-HK"/>
              </w:rPr>
              <w:t>16</w:t>
            </w:r>
          </w:p>
        </w:tc>
        <w:tc>
          <w:tcPr>
            <w:tcW w:w="877"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2016/17</w:t>
            </w:r>
          </w:p>
        </w:tc>
        <w:tc>
          <w:tcPr>
            <w:tcW w:w="876"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2017/18</w:t>
            </w:r>
          </w:p>
        </w:tc>
        <w:tc>
          <w:tcPr>
            <w:tcW w:w="877" w:type="dxa"/>
            <w:tcBorders>
              <w:top w:val="single" w:sz="1" w:space="0" w:color="000000"/>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2018/19</w:t>
            </w:r>
          </w:p>
        </w:tc>
      </w:tr>
      <w:tr w:rsidR="006A6D86" w:rsidRPr="00822878" w:rsidTr="00346E7D">
        <w:trPr>
          <w:jc w:val="center"/>
        </w:trPr>
        <w:tc>
          <w:tcPr>
            <w:tcW w:w="1134"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衞生署基層醫療</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1</w:t>
            </w:r>
            <w:r w:rsidRPr="00822878">
              <w:rPr>
                <w:rFonts w:asciiTheme="minorEastAsia" w:eastAsiaTheme="minorEastAsia" w:hAnsiTheme="minorEastAsia"/>
                <w:lang w:eastAsia="zh-TW"/>
              </w:rPr>
              <w:t>,</w:t>
            </w:r>
            <w:r w:rsidRPr="00822878">
              <w:rPr>
                <w:rFonts w:asciiTheme="minorEastAsia" w:eastAsiaTheme="minorEastAsia" w:hAnsiTheme="minorEastAsia"/>
              </w:rPr>
              <w:t>603.6</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w:t>
            </w:r>
            <w:r w:rsidRPr="00822878">
              <w:rPr>
                <w:rFonts w:asciiTheme="minorEastAsia" w:eastAsiaTheme="minorEastAsia" w:hAnsiTheme="minorEastAsia"/>
                <w:lang w:eastAsia="zh-TW"/>
              </w:rPr>
              <w:t>,</w:t>
            </w:r>
            <w:r w:rsidRPr="00822878">
              <w:rPr>
                <w:rFonts w:asciiTheme="minorEastAsia" w:eastAsiaTheme="minorEastAsia" w:hAnsiTheme="minorEastAsia"/>
              </w:rPr>
              <w:t>203.1</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1</w:t>
            </w:r>
            <w:r w:rsidRPr="00822878">
              <w:rPr>
                <w:rFonts w:asciiTheme="minorEastAsia" w:eastAsiaTheme="minorEastAsia" w:hAnsiTheme="minorEastAsia"/>
                <w:lang w:eastAsia="zh-HK"/>
              </w:rPr>
              <w:t>,</w:t>
            </w:r>
            <w:r w:rsidRPr="00822878">
              <w:rPr>
                <w:rFonts w:asciiTheme="minorEastAsia" w:eastAsiaTheme="minorEastAsia" w:hAnsiTheme="minorEastAsia"/>
              </w:rPr>
              <w:t>816.6</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w:t>
            </w:r>
            <w:r w:rsidRPr="00822878">
              <w:rPr>
                <w:rFonts w:asciiTheme="minorEastAsia" w:eastAsiaTheme="minorEastAsia" w:hAnsiTheme="minorEastAsia"/>
                <w:lang w:eastAsia="zh-HK"/>
              </w:rPr>
              <w:t>,</w:t>
            </w:r>
            <w:r w:rsidRPr="00822878">
              <w:rPr>
                <w:rFonts w:asciiTheme="minorEastAsia" w:eastAsiaTheme="minorEastAsia" w:hAnsiTheme="minorEastAsia"/>
              </w:rPr>
              <w:t>037.4</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w:t>
            </w:r>
            <w:r w:rsidRPr="00822878">
              <w:rPr>
                <w:rFonts w:asciiTheme="minorEastAsia" w:eastAsiaTheme="minorEastAsia" w:hAnsiTheme="minorEastAsia"/>
                <w:lang w:eastAsia="zh-HK"/>
              </w:rPr>
              <w:t>,</w:t>
            </w:r>
            <w:r w:rsidRPr="00822878">
              <w:rPr>
                <w:rFonts w:asciiTheme="minorEastAsia" w:eastAsiaTheme="minorEastAsia" w:hAnsiTheme="minorEastAsia"/>
              </w:rPr>
              <w:t>513.2</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2</w:t>
            </w:r>
            <w:r w:rsidRPr="00822878">
              <w:rPr>
                <w:rFonts w:asciiTheme="minorEastAsia" w:eastAsiaTheme="minorEastAsia" w:hAnsiTheme="minorEastAsia"/>
                <w:lang w:eastAsia="zh-HK"/>
              </w:rPr>
              <w:t>,</w:t>
            </w:r>
            <w:r w:rsidRPr="00822878">
              <w:rPr>
                <w:rFonts w:asciiTheme="minorEastAsia" w:eastAsiaTheme="minorEastAsia" w:hAnsiTheme="minorEastAsia"/>
              </w:rPr>
              <w:t>988.1</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3</w:t>
            </w:r>
            <w:r w:rsidRPr="00822878">
              <w:rPr>
                <w:rFonts w:asciiTheme="minorEastAsia" w:eastAsiaTheme="minorEastAsia" w:hAnsiTheme="minorEastAsia"/>
                <w:lang w:eastAsia="zh-HK"/>
              </w:rPr>
              <w:t>,</w:t>
            </w:r>
            <w:r w:rsidRPr="00822878">
              <w:rPr>
                <w:rFonts w:asciiTheme="minorEastAsia" w:eastAsiaTheme="minorEastAsia" w:hAnsiTheme="minorEastAsia"/>
              </w:rPr>
              <w:t>269.8</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3,402</w:t>
            </w:r>
          </w:p>
        </w:tc>
        <w:tc>
          <w:tcPr>
            <w:tcW w:w="877"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4</w:t>
            </w:r>
            <w:r w:rsidRPr="00822878">
              <w:rPr>
                <w:rFonts w:asciiTheme="minorEastAsia" w:eastAsiaTheme="minorEastAsia" w:hAnsiTheme="minorEastAsia"/>
                <w:lang w:eastAsia="zh-TW"/>
              </w:rPr>
              <w:t>,</w:t>
            </w:r>
            <w:r w:rsidRPr="00822878">
              <w:rPr>
                <w:rFonts w:asciiTheme="minorEastAsia" w:eastAsiaTheme="minorEastAsia" w:hAnsiTheme="minorEastAsia"/>
                <w:lang w:eastAsia="zh-HK"/>
              </w:rPr>
              <w:t>261.4</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5</w:t>
            </w:r>
            <w:r w:rsidRPr="00822878">
              <w:rPr>
                <w:rFonts w:asciiTheme="minorEastAsia" w:eastAsiaTheme="minorEastAsia" w:hAnsiTheme="minorEastAsia"/>
                <w:lang w:eastAsia="zh-TW"/>
              </w:rPr>
              <w:t>,</w:t>
            </w:r>
            <w:r w:rsidRPr="00822878">
              <w:rPr>
                <w:rFonts w:asciiTheme="minorEastAsia" w:eastAsiaTheme="minorEastAsia" w:hAnsiTheme="minorEastAsia"/>
                <w:lang w:eastAsia="zh-HK"/>
              </w:rPr>
              <w:t>068.6</w:t>
            </w:r>
          </w:p>
        </w:tc>
        <w:tc>
          <w:tcPr>
            <w:tcW w:w="877"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hint="eastAsia"/>
                <w:lang w:eastAsia="zh-HK"/>
              </w:rPr>
              <w:t>6</w:t>
            </w:r>
            <w:r w:rsidR="00DF2ED6" w:rsidRPr="00822878">
              <w:rPr>
                <w:rFonts w:asciiTheme="minorEastAsia" w:eastAsiaTheme="minorEastAsia" w:hAnsiTheme="minorEastAsia"/>
                <w:lang w:eastAsia="zh-HK"/>
              </w:rPr>
              <w:t>,</w:t>
            </w:r>
            <w:r w:rsidRPr="00822878">
              <w:rPr>
                <w:rFonts w:asciiTheme="minorEastAsia" w:eastAsiaTheme="minorEastAsia" w:hAnsiTheme="minorEastAsia"/>
                <w:lang w:eastAsia="zh-HK"/>
              </w:rPr>
              <w:t>512.9</w:t>
            </w:r>
          </w:p>
        </w:tc>
      </w:tr>
      <w:tr w:rsidR="006A6D86" w:rsidRPr="00822878" w:rsidTr="00346E7D">
        <w:trPr>
          <w:jc w:val="center"/>
        </w:trPr>
        <w:tc>
          <w:tcPr>
            <w:tcW w:w="1134"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proofErr w:type="gramStart"/>
            <w:r w:rsidRPr="00822878">
              <w:rPr>
                <w:rFonts w:asciiTheme="minorEastAsia" w:eastAsiaTheme="minorEastAsia" w:hAnsiTheme="minorEastAsia"/>
                <w:lang w:eastAsia="zh-TW"/>
              </w:rPr>
              <w:t>醫</w:t>
            </w:r>
            <w:proofErr w:type="gramEnd"/>
            <w:r w:rsidRPr="00822878">
              <w:rPr>
                <w:rFonts w:asciiTheme="minorEastAsia" w:eastAsiaTheme="minorEastAsia" w:hAnsiTheme="minorEastAsia"/>
                <w:lang w:eastAsia="zh-TW"/>
              </w:rPr>
              <w:t>管局</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30,462.2</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33,041.4</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34</w:t>
            </w:r>
            <w:r w:rsidRPr="00822878">
              <w:rPr>
                <w:rFonts w:asciiTheme="minorEastAsia" w:eastAsiaTheme="minorEastAsia" w:hAnsiTheme="minorEastAsia"/>
                <w:lang w:eastAsia="zh-HK"/>
              </w:rPr>
              <w:t>,</w:t>
            </w:r>
            <w:r w:rsidRPr="00822878">
              <w:rPr>
                <w:rFonts w:asciiTheme="minorEastAsia" w:eastAsiaTheme="minorEastAsia" w:hAnsiTheme="minorEastAsia"/>
              </w:rPr>
              <w:t>364.9</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38</w:t>
            </w:r>
            <w:r w:rsidRPr="00822878">
              <w:rPr>
                <w:rFonts w:asciiTheme="minorEastAsia" w:eastAsiaTheme="minorEastAsia" w:hAnsiTheme="minorEastAsia"/>
                <w:lang w:eastAsia="zh-HK"/>
              </w:rPr>
              <w:t>,</w:t>
            </w:r>
            <w:r w:rsidRPr="00822878">
              <w:rPr>
                <w:rFonts w:asciiTheme="minorEastAsia" w:eastAsiaTheme="minorEastAsia" w:hAnsiTheme="minorEastAsia"/>
              </w:rPr>
              <w:t>553.3</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42</w:t>
            </w:r>
            <w:r w:rsidRPr="00822878">
              <w:rPr>
                <w:rFonts w:asciiTheme="minorEastAsia" w:eastAsiaTheme="minorEastAsia" w:hAnsiTheme="minorEastAsia"/>
                <w:lang w:eastAsia="zh-HK"/>
              </w:rPr>
              <w:t>,</w:t>
            </w:r>
            <w:r w:rsidRPr="00822878">
              <w:rPr>
                <w:rFonts w:asciiTheme="minorEastAsia" w:eastAsiaTheme="minorEastAsia" w:hAnsiTheme="minorEastAsia"/>
              </w:rPr>
              <w:t>886.9</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46</w:t>
            </w:r>
            <w:r w:rsidRPr="00822878">
              <w:rPr>
                <w:rFonts w:asciiTheme="minorEastAsia" w:eastAsiaTheme="minorEastAsia" w:hAnsiTheme="minorEastAsia"/>
                <w:lang w:eastAsia="zh-HK"/>
              </w:rPr>
              <w:t>,</w:t>
            </w:r>
            <w:r w:rsidRPr="00822878">
              <w:rPr>
                <w:rFonts w:asciiTheme="minorEastAsia" w:eastAsiaTheme="minorEastAsia" w:hAnsiTheme="minorEastAsia"/>
              </w:rPr>
              <w:t>180</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47</w:t>
            </w:r>
            <w:r w:rsidRPr="00822878">
              <w:rPr>
                <w:rFonts w:asciiTheme="minorEastAsia" w:eastAsiaTheme="minorEastAsia" w:hAnsiTheme="minorEastAsia"/>
                <w:lang w:eastAsia="zh-HK"/>
              </w:rPr>
              <w:t>,</w:t>
            </w:r>
            <w:r w:rsidRPr="00822878">
              <w:rPr>
                <w:rFonts w:asciiTheme="minorEastAsia" w:eastAsiaTheme="minorEastAsia" w:hAnsiTheme="minorEastAsia"/>
              </w:rPr>
              <w:t>973</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49,876</w:t>
            </w:r>
          </w:p>
        </w:tc>
        <w:tc>
          <w:tcPr>
            <w:tcW w:w="877"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51,588.9</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55,283.0</w:t>
            </w:r>
          </w:p>
        </w:tc>
        <w:tc>
          <w:tcPr>
            <w:tcW w:w="877"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hint="eastAsia"/>
                <w:lang w:eastAsia="zh-TW"/>
              </w:rPr>
              <w:t>6</w:t>
            </w:r>
            <w:r w:rsidRPr="00822878">
              <w:rPr>
                <w:rFonts w:asciiTheme="minorEastAsia" w:eastAsiaTheme="minorEastAsia" w:hAnsiTheme="minorEastAsia"/>
                <w:lang w:eastAsia="zh-TW"/>
              </w:rPr>
              <w:t>2</w:t>
            </w:r>
            <w:r w:rsidR="00DF2ED6" w:rsidRPr="00822878">
              <w:rPr>
                <w:rFonts w:asciiTheme="minorEastAsia" w:eastAsiaTheme="minorEastAsia" w:hAnsiTheme="minorEastAsia"/>
                <w:lang w:eastAsia="zh-TW"/>
              </w:rPr>
              <w:t>,</w:t>
            </w:r>
            <w:r w:rsidRPr="00822878">
              <w:rPr>
                <w:rFonts w:asciiTheme="minorEastAsia" w:eastAsiaTheme="minorEastAsia" w:hAnsiTheme="minorEastAsia"/>
                <w:lang w:eastAsia="zh-TW"/>
              </w:rPr>
              <w:t>395.5</w:t>
            </w:r>
          </w:p>
        </w:tc>
      </w:tr>
      <w:tr w:rsidR="006A6D86" w:rsidRPr="00822878" w:rsidTr="00346E7D">
        <w:trPr>
          <w:jc w:val="center"/>
        </w:trPr>
        <w:tc>
          <w:tcPr>
            <w:tcW w:w="1134"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衞生開支</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32,586</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35,692</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36,923</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39,904</w:t>
            </w:r>
          </w:p>
        </w:tc>
        <w:tc>
          <w:tcPr>
            <w:tcW w:w="876"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44,672</w:t>
            </w:r>
          </w:p>
        </w:tc>
        <w:tc>
          <w:tcPr>
            <w:tcW w:w="877" w:type="dxa"/>
            <w:tcBorders>
              <w:left w:val="single" w:sz="1" w:space="0" w:color="000000"/>
              <w:bottom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48,765</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52,373</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54,502</w:t>
            </w:r>
          </w:p>
        </w:tc>
        <w:tc>
          <w:tcPr>
            <w:tcW w:w="877"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57,288</w:t>
            </w:r>
          </w:p>
        </w:tc>
        <w:tc>
          <w:tcPr>
            <w:tcW w:w="876" w:type="dxa"/>
            <w:tcBorders>
              <w:left w:val="single" w:sz="1" w:space="0" w:color="000000"/>
              <w:bottom w:val="single" w:sz="1" w:space="0" w:color="000000"/>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61,935</w:t>
            </w:r>
          </w:p>
        </w:tc>
        <w:tc>
          <w:tcPr>
            <w:tcW w:w="877" w:type="dxa"/>
            <w:tcBorders>
              <w:left w:val="single" w:sz="1" w:space="0" w:color="000000"/>
              <w:bottom w:val="single" w:sz="1" w:space="0" w:color="000000"/>
              <w:right w:val="single" w:sz="1" w:space="0" w:color="000000"/>
            </w:tcBorders>
          </w:tcPr>
          <w:p w:rsidR="000E60D9" w:rsidRPr="00822878" w:rsidRDefault="0022304D"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71,</w:t>
            </w:r>
            <w:r w:rsidR="008578C6" w:rsidRPr="00822878">
              <w:rPr>
                <w:rFonts w:asciiTheme="minorEastAsia" w:eastAsiaTheme="minorEastAsia" w:hAnsiTheme="minorEastAsia"/>
                <w:lang w:eastAsia="zh-TW"/>
              </w:rPr>
              <w:t>158</w:t>
            </w:r>
          </w:p>
        </w:tc>
      </w:tr>
      <w:tr w:rsidR="006A6D86" w:rsidRPr="00822878" w:rsidTr="00346E7D">
        <w:trPr>
          <w:jc w:val="center"/>
        </w:trPr>
        <w:tc>
          <w:tcPr>
            <w:tcW w:w="1134" w:type="dxa"/>
            <w:tcBorders>
              <w:left w:val="single" w:sz="1" w:space="0" w:color="000000"/>
              <w:bottom w:val="single" w:sz="4" w:space="0" w:color="auto"/>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兩者比率</w:t>
            </w:r>
            <w:r w:rsidRPr="00822878">
              <w:rPr>
                <w:rFonts w:asciiTheme="minorEastAsia" w:eastAsiaTheme="minorEastAsia" w:hAnsiTheme="minorEastAsia"/>
                <w:lang w:eastAsia="zh-HK"/>
              </w:rPr>
              <w:t xml:space="preserve"> (%)</w:t>
            </w:r>
          </w:p>
        </w:tc>
        <w:tc>
          <w:tcPr>
            <w:tcW w:w="876"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5.3</w:t>
            </w:r>
          </w:p>
        </w:tc>
        <w:tc>
          <w:tcPr>
            <w:tcW w:w="876"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6.7</w:t>
            </w:r>
          </w:p>
        </w:tc>
        <w:tc>
          <w:tcPr>
            <w:tcW w:w="877" w:type="dxa"/>
            <w:tcBorders>
              <w:left w:val="single" w:sz="1" w:space="0" w:color="000000"/>
              <w:bottom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5.3</w:t>
            </w:r>
          </w:p>
        </w:tc>
        <w:tc>
          <w:tcPr>
            <w:tcW w:w="876" w:type="dxa"/>
            <w:tcBorders>
              <w:left w:val="single" w:sz="1" w:space="0" w:color="000000"/>
              <w:bottom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5.3</w:t>
            </w:r>
          </w:p>
        </w:tc>
        <w:tc>
          <w:tcPr>
            <w:tcW w:w="876" w:type="dxa"/>
            <w:tcBorders>
              <w:left w:val="single" w:sz="1" w:space="0" w:color="000000"/>
              <w:bottom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5.9</w:t>
            </w:r>
          </w:p>
        </w:tc>
        <w:tc>
          <w:tcPr>
            <w:tcW w:w="877" w:type="dxa"/>
            <w:tcBorders>
              <w:left w:val="single" w:sz="1" w:space="0" w:color="000000"/>
              <w:bottom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6.5</w:t>
            </w:r>
          </w:p>
        </w:tc>
        <w:tc>
          <w:tcPr>
            <w:tcW w:w="876"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rPr>
              <w:t>6.8</w:t>
            </w:r>
          </w:p>
        </w:tc>
        <w:tc>
          <w:tcPr>
            <w:tcW w:w="876"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HK"/>
              </w:rPr>
              <w:t>6.8</w:t>
            </w:r>
          </w:p>
        </w:tc>
        <w:tc>
          <w:tcPr>
            <w:tcW w:w="877"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8.3</w:t>
            </w:r>
          </w:p>
        </w:tc>
        <w:tc>
          <w:tcPr>
            <w:tcW w:w="876" w:type="dxa"/>
            <w:tcBorders>
              <w:left w:val="single" w:sz="1" w:space="0" w:color="000000"/>
              <w:bottom w:val="single" w:sz="4" w:space="0" w:color="auto"/>
              <w:right w:val="single" w:sz="1" w:space="0" w:color="000000"/>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9.2</w:t>
            </w:r>
          </w:p>
        </w:tc>
        <w:tc>
          <w:tcPr>
            <w:tcW w:w="877" w:type="dxa"/>
            <w:tcBorders>
              <w:left w:val="single" w:sz="1" w:space="0" w:color="000000"/>
              <w:bottom w:val="single" w:sz="4" w:space="0" w:color="auto"/>
              <w:right w:val="single" w:sz="1" w:space="0" w:color="000000"/>
            </w:tcBorders>
          </w:tcPr>
          <w:p w:rsidR="000E60D9" w:rsidRPr="00822878" w:rsidRDefault="00346E7D"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hint="eastAsia"/>
                <w:lang w:eastAsia="zh-TW"/>
              </w:rPr>
              <w:t>1</w:t>
            </w:r>
            <w:r w:rsidRPr="00822878">
              <w:rPr>
                <w:rFonts w:asciiTheme="minorEastAsia" w:eastAsiaTheme="minorEastAsia" w:hAnsiTheme="minorEastAsia"/>
                <w:lang w:eastAsia="zh-TW"/>
              </w:rPr>
              <w:t>0.4</w:t>
            </w:r>
          </w:p>
        </w:tc>
      </w:tr>
      <w:tr w:rsidR="000E60D9" w:rsidRPr="00822878" w:rsidTr="00346E7D">
        <w:trPr>
          <w:jc w:val="center"/>
        </w:trPr>
        <w:tc>
          <w:tcPr>
            <w:tcW w:w="1134"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基層醫療</w:t>
            </w:r>
            <w:proofErr w:type="gramStart"/>
            <w:r w:rsidRPr="00822878">
              <w:rPr>
                <w:rFonts w:asciiTheme="minorEastAsia" w:eastAsiaTheme="minorEastAsia" w:hAnsiTheme="minorEastAsia"/>
                <w:lang w:eastAsia="zh-TW"/>
              </w:rPr>
              <w:t>佔</w:t>
            </w:r>
            <w:proofErr w:type="gramEnd"/>
            <w:r w:rsidRPr="00822878">
              <w:rPr>
                <w:rFonts w:asciiTheme="minorEastAsia" w:eastAsiaTheme="minorEastAsia" w:hAnsiTheme="minorEastAsia"/>
                <w:lang w:eastAsia="zh-TW"/>
              </w:rPr>
              <w:t>衞生開支比例 (%)</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4.9</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6.2</w:t>
            </w:r>
          </w:p>
        </w:tc>
        <w:tc>
          <w:tcPr>
            <w:tcW w:w="877"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4.9</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5.1</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5.6</w:t>
            </w:r>
          </w:p>
        </w:tc>
        <w:tc>
          <w:tcPr>
            <w:tcW w:w="877"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6.1</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rPr>
            </w:pPr>
            <w:r w:rsidRPr="00822878">
              <w:rPr>
                <w:rFonts w:asciiTheme="minorEastAsia" w:eastAsiaTheme="minorEastAsia" w:hAnsiTheme="minorEastAsia"/>
                <w:lang w:eastAsia="zh-TW"/>
              </w:rPr>
              <w:t>6.2</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HK"/>
              </w:rPr>
            </w:pPr>
            <w:r w:rsidRPr="00822878">
              <w:rPr>
                <w:rFonts w:asciiTheme="minorEastAsia" w:eastAsiaTheme="minorEastAsia" w:hAnsiTheme="minorEastAsia"/>
                <w:lang w:eastAsia="zh-TW"/>
              </w:rPr>
              <w:t>6.2</w:t>
            </w:r>
          </w:p>
        </w:tc>
        <w:tc>
          <w:tcPr>
            <w:tcW w:w="877"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7.4</w:t>
            </w:r>
          </w:p>
        </w:tc>
        <w:tc>
          <w:tcPr>
            <w:tcW w:w="876" w:type="dxa"/>
            <w:tcBorders>
              <w:top w:val="single" w:sz="4" w:space="0" w:color="auto"/>
              <w:left w:val="single" w:sz="4" w:space="0" w:color="auto"/>
              <w:bottom w:val="single" w:sz="4" w:space="0" w:color="auto"/>
              <w:right w:val="single" w:sz="4" w:space="0" w:color="auto"/>
            </w:tcBorders>
          </w:tcPr>
          <w:p w:rsidR="000E60D9" w:rsidRPr="00822878" w:rsidRDefault="000E60D9"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8.2</w:t>
            </w:r>
          </w:p>
        </w:tc>
        <w:tc>
          <w:tcPr>
            <w:tcW w:w="877" w:type="dxa"/>
            <w:tcBorders>
              <w:top w:val="single" w:sz="4" w:space="0" w:color="auto"/>
              <w:left w:val="single" w:sz="4" w:space="0" w:color="auto"/>
              <w:bottom w:val="single" w:sz="4" w:space="0" w:color="auto"/>
              <w:right w:val="single" w:sz="4" w:space="0" w:color="auto"/>
            </w:tcBorders>
          </w:tcPr>
          <w:p w:rsidR="000E60D9" w:rsidRPr="00822878" w:rsidRDefault="00022451" w:rsidP="005C1E5E">
            <w:pPr>
              <w:pStyle w:val="TableContents"/>
              <w:jc w:val="both"/>
              <w:rPr>
                <w:rFonts w:asciiTheme="minorEastAsia" w:eastAsiaTheme="minorEastAsia" w:hAnsiTheme="minorEastAsia"/>
                <w:lang w:eastAsia="zh-TW"/>
              </w:rPr>
            </w:pPr>
            <w:r w:rsidRPr="00822878">
              <w:rPr>
                <w:rFonts w:asciiTheme="minorEastAsia" w:eastAsiaTheme="minorEastAsia" w:hAnsiTheme="minorEastAsia"/>
                <w:lang w:eastAsia="zh-TW"/>
              </w:rPr>
              <w:t>8.7</w:t>
            </w:r>
          </w:p>
        </w:tc>
      </w:tr>
    </w:tbl>
    <w:p w:rsidR="008578C6" w:rsidRPr="00822878" w:rsidRDefault="008578C6" w:rsidP="00477E43">
      <w:pPr>
        <w:rPr>
          <w:rFonts w:asciiTheme="minorEastAsia" w:hAnsiTheme="minorEastAsia"/>
          <w:sz w:val="24"/>
          <w:szCs w:val="24"/>
          <w:lang w:eastAsia="zh-HK"/>
        </w:rPr>
      </w:pPr>
    </w:p>
    <w:p w:rsidR="00701BBC" w:rsidRPr="00021128" w:rsidRDefault="00674E29" w:rsidP="00021128">
      <w:pPr>
        <w:ind w:firstLine="480"/>
        <w:rPr>
          <w:rFonts w:asciiTheme="minorEastAsia" w:hAnsiTheme="minorEastAsia" w:hint="eastAsia"/>
          <w:sz w:val="24"/>
          <w:szCs w:val="24"/>
          <w:lang w:eastAsia="zh-HK"/>
        </w:rPr>
      </w:pPr>
      <w:r w:rsidRPr="00822878">
        <w:rPr>
          <w:rFonts w:asciiTheme="minorEastAsia" w:hAnsiTheme="minorEastAsia" w:hint="eastAsia"/>
          <w:sz w:val="24"/>
          <w:szCs w:val="24"/>
          <w:lang w:eastAsia="zh-HK"/>
        </w:rPr>
        <w:t>在財政承擔不足下，</w:t>
      </w:r>
      <w:r w:rsidR="008578C6" w:rsidRPr="00822878">
        <w:rPr>
          <w:rFonts w:asciiTheme="minorEastAsia" w:hAnsiTheme="minorEastAsia" w:hint="eastAsia"/>
          <w:sz w:val="24"/>
          <w:szCs w:val="24"/>
          <w:lang w:eastAsia="zh-HK"/>
        </w:rPr>
        <w:t>健</w:t>
      </w:r>
      <w:r w:rsidR="008578C6" w:rsidRPr="00822878">
        <w:rPr>
          <w:rFonts w:asciiTheme="minorEastAsia" w:hAnsiTheme="minorEastAsia" w:hint="eastAsia"/>
          <w:sz w:val="24"/>
          <w:szCs w:val="24"/>
        </w:rPr>
        <w:t>康</w:t>
      </w:r>
      <w:r w:rsidR="008578C6" w:rsidRPr="00822878">
        <w:rPr>
          <w:rFonts w:asciiTheme="minorEastAsia" w:hAnsiTheme="minorEastAsia" w:hint="eastAsia"/>
          <w:sz w:val="24"/>
          <w:szCs w:val="24"/>
          <w:lang w:eastAsia="zh-HK"/>
        </w:rPr>
        <w:t>服務發展並未追上人口老化及慢性病增加的趨勢。未有針對性的健</w:t>
      </w:r>
      <w:r w:rsidR="008578C6" w:rsidRPr="00822878">
        <w:rPr>
          <w:rFonts w:asciiTheme="minorEastAsia" w:hAnsiTheme="minorEastAsia" w:hint="eastAsia"/>
          <w:sz w:val="24"/>
          <w:szCs w:val="24"/>
        </w:rPr>
        <w:t>康</w:t>
      </w:r>
      <w:r w:rsidR="008578C6" w:rsidRPr="00822878">
        <w:rPr>
          <w:rFonts w:asciiTheme="minorEastAsia" w:hAnsiTheme="minorEastAsia" w:hint="eastAsia"/>
          <w:sz w:val="24"/>
          <w:szCs w:val="24"/>
          <w:lang w:eastAsia="zh-HK"/>
        </w:rPr>
        <w:t>教</w:t>
      </w:r>
      <w:r w:rsidR="008578C6" w:rsidRPr="00822878">
        <w:rPr>
          <w:rFonts w:asciiTheme="minorEastAsia" w:hAnsiTheme="minorEastAsia" w:hint="eastAsia"/>
          <w:sz w:val="24"/>
          <w:szCs w:val="24"/>
        </w:rPr>
        <w:t>育</w:t>
      </w:r>
      <w:r w:rsidR="008578C6" w:rsidRPr="00822878">
        <w:rPr>
          <w:rFonts w:asciiTheme="minorEastAsia" w:hAnsiTheme="minorEastAsia" w:hint="eastAsia"/>
          <w:sz w:val="24"/>
          <w:szCs w:val="24"/>
          <w:lang w:eastAsia="zh-HK"/>
        </w:rPr>
        <w:t>之下，基層長者的健</w:t>
      </w:r>
      <w:r w:rsidR="008578C6" w:rsidRPr="00822878">
        <w:rPr>
          <w:rFonts w:asciiTheme="minorEastAsia" w:hAnsiTheme="minorEastAsia" w:hint="eastAsia"/>
          <w:sz w:val="24"/>
          <w:szCs w:val="24"/>
        </w:rPr>
        <w:t>康</w:t>
      </w:r>
      <w:r w:rsidR="008578C6" w:rsidRPr="00822878">
        <w:rPr>
          <w:rFonts w:asciiTheme="minorEastAsia" w:hAnsiTheme="minorEastAsia" w:hint="eastAsia"/>
          <w:sz w:val="24"/>
          <w:szCs w:val="24"/>
          <w:lang w:eastAsia="zh-HK"/>
        </w:rPr>
        <w:t>意</w:t>
      </w:r>
      <w:r w:rsidR="008578C6" w:rsidRPr="00822878">
        <w:rPr>
          <w:rFonts w:asciiTheme="minorEastAsia" w:hAnsiTheme="minorEastAsia" w:hint="eastAsia"/>
          <w:sz w:val="24"/>
          <w:szCs w:val="24"/>
        </w:rPr>
        <w:t>識</w:t>
      </w:r>
      <w:r w:rsidR="008578C6" w:rsidRPr="00822878">
        <w:rPr>
          <w:rFonts w:asciiTheme="minorEastAsia" w:hAnsiTheme="minorEastAsia" w:hint="eastAsia"/>
          <w:sz w:val="24"/>
          <w:szCs w:val="24"/>
          <w:lang w:eastAsia="zh-HK"/>
        </w:rPr>
        <w:t>本已不高，主動尋求健</w:t>
      </w:r>
      <w:r w:rsidR="008578C6" w:rsidRPr="00822878">
        <w:rPr>
          <w:rFonts w:asciiTheme="minorEastAsia" w:hAnsiTheme="minorEastAsia" w:hint="eastAsia"/>
          <w:sz w:val="24"/>
          <w:szCs w:val="24"/>
        </w:rPr>
        <w:t>康</w:t>
      </w:r>
      <w:r w:rsidR="008578C6" w:rsidRPr="00822878">
        <w:rPr>
          <w:rFonts w:asciiTheme="minorEastAsia" w:hAnsiTheme="minorEastAsia" w:hint="eastAsia"/>
          <w:sz w:val="24"/>
          <w:szCs w:val="24"/>
          <w:lang w:eastAsia="zh-HK"/>
        </w:rPr>
        <w:t>服</w:t>
      </w:r>
      <w:r w:rsidR="008578C6" w:rsidRPr="00822878">
        <w:rPr>
          <w:rFonts w:asciiTheme="minorEastAsia" w:hAnsiTheme="minorEastAsia" w:hint="eastAsia"/>
          <w:sz w:val="24"/>
          <w:szCs w:val="24"/>
        </w:rPr>
        <w:t>務</w:t>
      </w:r>
      <w:r w:rsidR="008578C6" w:rsidRPr="00822878">
        <w:rPr>
          <w:rFonts w:asciiTheme="minorEastAsia" w:hAnsiTheme="minorEastAsia" w:hint="eastAsia"/>
          <w:sz w:val="24"/>
          <w:szCs w:val="24"/>
          <w:lang w:eastAsia="zh-HK"/>
        </w:rPr>
        <w:t>的動力不大又</w:t>
      </w:r>
      <w:r w:rsidR="005E031F" w:rsidRPr="00822878">
        <w:rPr>
          <w:rFonts w:asciiTheme="minorEastAsia" w:hAnsiTheme="minorEastAsia" w:hint="eastAsia"/>
          <w:sz w:val="24"/>
          <w:szCs w:val="24"/>
          <w:lang w:eastAsia="zh-HK"/>
        </w:rPr>
        <w:t>難</w:t>
      </w:r>
      <w:r w:rsidR="008578C6" w:rsidRPr="00822878">
        <w:rPr>
          <w:rFonts w:asciiTheme="minorEastAsia" w:hAnsiTheme="minorEastAsia" w:hint="eastAsia"/>
          <w:sz w:val="24"/>
          <w:szCs w:val="24"/>
          <w:lang w:eastAsia="zh-HK"/>
        </w:rPr>
        <w:t>以接</w:t>
      </w:r>
      <w:r w:rsidR="008578C6" w:rsidRPr="00822878">
        <w:rPr>
          <w:rFonts w:asciiTheme="minorEastAsia" w:hAnsiTheme="minorEastAsia" w:hint="eastAsia"/>
          <w:sz w:val="24"/>
          <w:szCs w:val="24"/>
        </w:rPr>
        <w:t>觸</w:t>
      </w:r>
      <w:r w:rsidR="008578C6" w:rsidRPr="00822878">
        <w:rPr>
          <w:rFonts w:asciiTheme="minorEastAsia" w:hAnsiTheme="minorEastAsia" w:hint="eastAsia"/>
          <w:sz w:val="24"/>
          <w:szCs w:val="24"/>
          <w:lang w:eastAsia="zh-HK"/>
        </w:rPr>
        <w:t>到服務，可惜即使主動申請健康服務</w:t>
      </w:r>
      <w:r w:rsidR="00D823B4" w:rsidRPr="00822878">
        <w:rPr>
          <w:rFonts w:asciiTheme="minorEastAsia" w:hAnsiTheme="minorEastAsia" w:hint="eastAsia"/>
          <w:sz w:val="24"/>
          <w:szCs w:val="24"/>
          <w:lang w:eastAsia="zh-HK"/>
        </w:rPr>
        <w:t xml:space="preserve"> (</w:t>
      </w:r>
      <w:r w:rsidR="008578C6" w:rsidRPr="00822878">
        <w:rPr>
          <w:rFonts w:asciiTheme="minorEastAsia" w:hAnsiTheme="minorEastAsia" w:hint="eastAsia"/>
          <w:sz w:val="24"/>
          <w:szCs w:val="24"/>
          <w:lang w:eastAsia="zh-HK"/>
        </w:rPr>
        <w:t>如身體檢查</w:t>
      </w:r>
      <w:r w:rsidR="00D823B4" w:rsidRPr="00822878">
        <w:rPr>
          <w:rFonts w:asciiTheme="minorEastAsia" w:hAnsiTheme="minorEastAsia" w:hint="eastAsia"/>
          <w:sz w:val="24"/>
          <w:szCs w:val="24"/>
          <w:lang w:eastAsia="zh-HK"/>
        </w:rPr>
        <w:t>)</w:t>
      </w:r>
      <w:r w:rsidR="008578C6" w:rsidRPr="00822878">
        <w:rPr>
          <w:rFonts w:asciiTheme="minorEastAsia" w:hAnsiTheme="minorEastAsia" w:hint="eastAsia"/>
          <w:sz w:val="24"/>
          <w:szCs w:val="24"/>
          <w:lang w:eastAsia="zh-HK"/>
        </w:rPr>
        <w:t>，輪候時間亦長達</w:t>
      </w:r>
      <w:r w:rsidR="00D823B4" w:rsidRPr="00822878">
        <w:rPr>
          <w:rFonts w:asciiTheme="minorEastAsia" w:hAnsiTheme="minorEastAsia" w:hint="eastAsia"/>
          <w:sz w:val="24"/>
          <w:szCs w:val="24"/>
          <w:lang w:eastAsia="zh-HK"/>
        </w:rPr>
        <w:t>1-2年。</w:t>
      </w:r>
      <w:r w:rsidR="00822174" w:rsidRPr="00822878">
        <w:rPr>
          <w:rFonts w:asciiTheme="minorEastAsia" w:hAnsiTheme="minorEastAsia" w:hint="eastAsia"/>
          <w:sz w:val="24"/>
          <w:szCs w:val="24"/>
          <w:lang w:eastAsia="zh-HK"/>
        </w:rPr>
        <w:t>現時長者最主要的基層健康服務為衛生署於18區所設的「長者健康中心」，主要為65歲以上長者提供每年身體檢查服務，但自90年代</w:t>
      </w:r>
      <w:r w:rsidR="00A44DB5" w:rsidRPr="00822878">
        <w:rPr>
          <w:rFonts w:asciiTheme="minorEastAsia" w:hAnsiTheme="minorEastAsia" w:hint="eastAsia"/>
          <w:sz w:val="24"/>
          <w:szCs w:val="24"/>
        </w:rPr>
        <w:t>至</w:t>
      </w:r>
      <w:r w:rsidR="00822174" w:rsidRPr="00822878">
        <w:rPr>
          <w:rFonts w:asciiTheme="minorEastAsia" w:hAnsiTheme="minorEastAsia" w:hint="eastAsia"/>
          <w:sz w:val="24"/>
          <w:szCs w:val="24"/>
          <w:lang w:eastAsia="zh-HK"/>
        </w:rPr>
        <w:t>今未有配合長者人口增加資源，</w:t>
      </w:r>
      <w:r w:rsidR="00946CA6" w:rsidRPr="00822878">
        <w:rPr>
          <w:rFonts w:asciiTheme="minorEastAsia" w:hAnsiTheme="minorEastAsia" w:hint="eastAsia"/>
          <w:sz w:val="24"/>
          <w:szCs w:val="24"/>
          <w:lang w:eastAsia="zh-HK"/>
        </w:rPr>
        <w:t>整個服務在基層醫療健康政策的角色不清，同</w:t>
      </w:r>
      <w:r w:rsidR="00822174" w:rsidRPr="00822878">
        <w:rPr>
          <w:rFonts w:asciiTheme="minorEastAsia" w:hAnsiTheme="minorEastAsia" w:hint="eastAsia"/>
          <w:sz w:val="24"/>
          <w:szCs w:val="24"/>
          <w:lang w:eastAsia="zh-HK"/>
        </w:rPr>
        <w:t>時服務量嚴重不足</w:t>
      </w:r>
      <w:r w:rsidR="00A44DB5" w:rsidRPr="00822878">
        <w:rPr>
          <w:rFonts w:asciiTheme="minorEastAsia" w:hAnsiTheme="minorEastAsia" w:hint="eastAsia"/>
          <w:sz w:val="24"/>
          <w:szCs w:val="24"/>
        </w:rPr>
        <w:t>。</w:t>
      </w:r>
      <w:r w:rsidR="00946CA6" w:rsidRPr="00822878">
        <w:rPr>
          <w:rFonts w:asciiTheme="minorEastAsia" w:hAnsiTheme="minorEastAsia" w:hint="eastAsia"/>
          <w:sz w:val="24"/>
          <w:szCs w:val="24"/>
          <w:lang w:eastAsia="zh-HK"/>
        </w:rPr>
        <w:t>據最新數字顯示，</w:t>
      </w:r>
      <w:r w:rsidR="00696D96" w:rsidRPr="00822878">
        <w:rPr>
          <w:rFonts w:asciiTheme="minorEastAsia" w:hAnsiTheme="minorEastAsia" w:hint="eastAsia"/>
          <w:sz w:val="24"/>
          <w:szCs w:val="24"/>
          <w:lang w:eastAsia="zh-HK"/>
        </w:rPr>
        <w:t>現時</w:t>
      </w:r>
      <w:r w:rsidR="00946CA6" w:rsidRPr="00822878">
        <w:rPr>
          <w:rFonts w:asciiTheme="minorEastAsia" w:hAnsiTheme="minorEastAsia" w:hint="eastAsia"/>
          <w:sz w:val="24"/>
          <w:szCs w:val="24"/>
          <w:lang w:eastAsia="zh-HK"/>
        </w:rPr>
        <w:t>申</w:t>
      </w:r>
      <w:r w:rsidR="00946CA6" w:rsidRPr="00822878">
        <w:rPr>
          <w:rFonts w:asciiTheme="minorEastAsia" w:hAnsiTheme="minorEastAsia" w:hint="eastAsia"/>
          <w:sz w:val="24"/>
          <w:szCs w:val="24"/>
        </w:rPr>
        <w:t>請</w:t>
      </w:r>
      <w:r w:rsidR="00946CA6" w:rsidRPr="00822878">
        <w:rPr>
          <w:rFonts w:asciiTheme="minorEastAsia" w:hAnsiTheme="minorEastAsia" w:hint="eastAsia"/>
          <w:sz w:val="24"/>
          <w:szCs w:val="24"/>
          <w:lang w:eastAsia="zh-HK"/>
        </w:rPr>
        <w:t>成為健康中心會員</w:t>
      </w:r>
      <w:r w:rsidR="00696D96" w:rsidRPr="00822878">
        <w:rPr>
          <w:rFonts w:asciiTheme="minorEastAsia" w:hAnsiTheme="minorEastAsia" w:hint="eastAsia"/>
          <w:sz w:val="24"/>
          <w:szCs w:val="24"/>
          <w:lang w:eastAsia="zh-HK"/>
        </w:rPr>
        <w:t>，</w:t>
      </w:r>
      <w:r w:rsidR="00946CA6" w:rsidRPr="00822878">
        <w:rPr>
          <w:rFonts w:asciiTheme="minorEastAsia" w:hAnsiTheme="minorEastAsia"/>
          <w:sz w:val="24"/>
          <w:szCs w:val="24"/>
          <w:lang w:eastAsia="zh-HK"/>
        </w:rPr>
        <w:lastRenderedPageBreak/>
        <w:t>屯</w:t>
      </w:r>
      <w:r w:rsidR="00946CA6" w:rsidRPr="00822878">
        <w:rPr>
          <w:rFonts w:asciiTheme="minorEastAsia" w:hAnsiTheme="minorEastAsia" w:hint="eastAsia"/>
          <w:sz w:val="24"/>
          <w:szCs w:val="24"/>
          <w:lang w:eastAsia="zh-HK"/>
        </w:rPr>
        <w:t>門及沙田</w:t>
      </w:r>
      <w:proofErr w:type="gramStart"/>
      <w:r w:rsidR="00A44DB5" w:rsidRPr="00822878">
        <w:rPr>
          <w:rFonts w:asciiTheme="minorEastAsia" w:hAnsiTheme="minorEastAsia" w:hint="eastAsia"/>
          <w:sz w:val="24"/>
          <w:szCs w:val="24"/>
        </w:rPr>
        <w:t>區</w:t>
      </w:r>
      <w:r w:rsidR="00946CA6" w:rsidRPr="00822878">
        <w:rPr>
          <w:rFonts w:asciiTheme="minorEastAsia" w:hAnsiTheme="minorEastAsia" w:hint="eastAsia"/>
          <w:sz w:val="24"/>
          <w:szCs w:val="24"/>
          <w:lang w:eastAsia="zh-HK"/>
        </w:rPr>
        <w:t>需輪候</w:t>
      </w:r>
      <w:proofErr w:type="gramEnd"/>
      <w:r w:rsidR="00946CA6" w:rsidRPr="00822878">
        <w:rPr>
          <w:rFonts w:asciiTheme="minorEastAsia" w:hAnsiTheme="minorEastAsia" w:hint="eastAsia"/>
          <w:sz w:val="24"/>
          <w:szCs w:val="24"/>
          <w:lang w:eastAsia="zh-HK"/>
        </w:rPr>
        <w:t>24及20個月，即使較快的深水埗及藍田</w:t>
      </w:r>
      <w:r w:rsidR="00A44DB5" w:rsidRPr="00822878">
        <w:rPr>
          <w:rFonts w:asciiTheme="minorEastAsia" w:hAnsiTheme="minorEastAsia" w:hint="eastAsia"/>
          <w:sz w:val="24"/>
          <w:szCs w:val="24"/>
        </w:rPr>
        <w:t>區</w:t>
      </w:r>
      <w:r w:rsidR="00946CA6" w:rsidRPr="00822878">
        <w:rPr>
          <w:rFonts w:asciiTheme="minorEastAsia" w:hAnsiTheme="minorEastAsia" w:hint="eastAsia"/>
          <w:sz w:val="24"/>
          <w:szCs w:val="24"/>
          <w:lang w:eastAsia="zh-HK"/>
        </w:rPr>
        <w:t>亦需等候11及13個月</w:t>
      </w:r>
      <w:r w:rsidR="00701BBC">
        <w:rPr>
          <w:rStyle w:val="ab"/>
          <w:rFonts w:asciiTheme="minorEastAsia" w:hAnsiTheme="minorEastAsia"/>
          <w:sz w:val="24"/>
          <w:szCs w:val="24"/>
          <w:lang w:eastAsia="zh-HK"/>
        </w:rPr>
        <w:footnoteReference w:id="28"/>
      </w:r>
      <w:r w:rsidR="00822174" w:rsidRPr="00822878">
        <w:rPr>
          <w:rFonts w:asciiTheme="minorEastAsia" w:hAnsiTheme="minorEastAsia" w:hint="eastAsia"/>
          <w:sz w:val="24"/>
          <w:szCs w:val="24"/>
          <w:lang w:eastAsia="zh-HK"/>
        </w:rPr>
        <w:t>。</w:t>
      </w:r>
    </w:p>
    <w:p w:rsidR="00822174" w:rsidRPr="00822878" w:rsidRDefault="00822174" w:rsidP="00822174">
      <w:pPr>
        <w:jc w:val="center"/>
        <w:rPr>
          <w:rFonts w:asciiTheme="minorEastAsia" w:hAnsiTheme="minorEastAsia" w:cs="Times New Roman"/>
          <w:b/>
          <w:sz w:val="24"/>
          <w:szCs w:val="24"/>
          <w:lang w:eastAsia="zh-HK"/>
        </w:rPr>
      </w:pPr>
      <w:r w:rsidRPr="00822878">
        <w:rPr>
          <w:rFonts w:asciiTheme="minorEastAsia" w:hAnsiTheme="minorEastAsia" w:cs="Times New Roman" w:hint="eastAsia"/>
          <w:b/>
          <w:sz w:val="24"/>
          <w:szCs w:val="24"/>
          <w:lang w:eastAsia="zh-HK"/>
        </w:rPr>
        <w:t>長者健康中心會員人數及其</w:t>
      </w:r>
      <w:proofErr w:type="gramStart"/>
      <w:r w:rsidRPr="00822878">
        <w:rPr>
          <w:rFonts w:asciiTheme="minorEastAsia" w:hAnsiTheme="minorEastAsia" w:cs="Times New Roman" w:hint="eastAsia"/>
          <w:b/>
          <w:sz w:val="24"/>
          <w:szCs w:val="24"/>
          <w:lang w:eastAsia="zh-HK"/>
        </w:rPr>
        <w:t>佔</w:t>
      </w:r>
      <w:proofErr w:type="gramEnd"/>
      <w:r w:rsidRPr="00822878">
        <w:rPr>
          <w:rFonts w:asciiTheme="minorEastAsia" w:hAnsiTheme="minorEastAsia" w:cs="Times New Roman" w:hint="eastAsia"/>
          <w:b/>
          <w:sz w:val="24"/>
          <w:szCs w:val="24"/>
          <w:lang w:eastAsia="zh-HK"/>
        </w:rPr>
        <w:t>65歲以上長者人口比例</w:t>
      </w:r>
    </w:p>
    <w:tbl>
      <w:tblPr>
        <w:tblStyle w:val="a3"/>
        <w:tblW w:w="9498" w:type="dxa"/>
        <w:tblInd w:w="-431" w:type="dxa"/>
        <w:tblLook w:val="04A0" w:firstRow="1" w:lastRow="0" w:firstColumn="1" w:lastColumn="0" w:noHBand="0" w:noVBand="1"/>
      </w:tblPr>
      <w:tblGrid>
        <w:gridCol w:w="1560"/>
        <w:gridCol w:w="2552"/>
        <w:gridCol w:w="2663"/>
        <w:gridCol w:w="2723"/>
      </w:tblGrid>
      <w:tr w:rsidR="006A6D86" w:rsidRPr="00822878" w:rsidTr="00822174">
        <w:tc>
          <w:tcPr>
            <w:tcW w:w="1560" w:type="dxa"/>
            <w:shd w:val="clear" w:color="auto" w:fill="D9D9D9" w:themeFill="background1" w:themeFillShade="D9"/>
          </w:tcPr>
          <w:p w:rsidR="00822174" w:rsidRPr="00822878" w:rsidRDefault="00822174"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年份</w:t>
            </w:r>
          </w:p>
        </w:tc>
        <w:tc>
          <w:tcPr>
            <w:tcW w:w="2552" w:type="dxa"/>
            <w:shd w:val="clear" w:color="auto" w:fill="D9D9D9" w:themeFill="background1" w:themeFillShade="D9"/>
          </w:tcPr>
          <w:p w:rsidR="00822174" w:rsidRPr="00822878" w:rsidRDefault="00822174" w:rsidP="00822174">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長者健康中心會員人數</w:t>
            </w:r>
          </w:p>
        </w:tc>
        <w:tc>
          <w:tcPr>
            <w:tcW w:w="2663" w:type="dxa"/>
            <w:shd w:val="clear" w:color="auto" w:fill="D9D9D9" w:themeFill="background1" w:themeFillShade="D9"/>
          </w:tcPr>
          <w:p w:rsidR="00822174" w:rsidRPr="00822878" w:rsidRDefault="00822174"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65歲或以上長者人口</w:t>
            </w:r>
          </w:p>
        </w:tc>
        <w:tc>
          <w:tcPr>
            <w:tcW w:w="2723" w:type="dxa"/>
            <w:shd w:val="clear" w:color="auto" w:fill="D9D9D9" w:themeFill="background1" w:themeFillShade="D9"/>
          </w:tcPr>
          <w:p w:rsidR="00822174" w:rsidRPr="00822878" w:rsidRDefault="00303831"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長者健康中心覆蓋率</w:t>
            </w:r>
          </w:p>
        </w:tc>
      </w:tr>
      <w:tr w:rsidR="006A6D86" w:rsidRPr="00822878" w:rsidTr="00822174">
        <w:tc>
          <w:tcPr>
            <w:tcW w:w="1560"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2000年</w:t>
            </w:r>
          </w:p>
        </w:tc>
        <w:tc>
          <w:tcPr>
            <w:tcW w:w="2552"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42700</w:t>
            </w:r>
          </w:p>
        </w:tc>
        <w:tc>
          <w:tcPr>
            <w:tcW w:w="266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723,100</w:t>
            </w:r>
          </w:p>
        </w:tc>
        <w:tc>
          <w:tcPr>
            <w:tcW w:w="272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5.9%</w:t>
            </w:r>
          </w:p>
        </w:tc>
      </w:tr>
      <w:tr w:rsidR="006A6D86" w:rsidRPr="00822878" w:rsidTr="00822174">
        <w:tc>
          <w:tcPr>
            <w:tcW w:w="1560"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2005年</w:t>
            </w:r>
          </w:p>
        </w:tc>
        <w:tc>
          <w:tcPr>
            <w:tcW w:w="2552"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37600</w:t>
            </w:r>
          </w:p>
        </w:tc>
        <w:tc>
          <w:tcPr>
            <w:tcW w:w="266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835,600</w:t>
            </w:r>
          </w:p>
        </w:tc>
        <w:tc>
          <w:tcPr>
            <w:tcW w:w="272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4.5%</w:t>
            </w:r>
          </w:p>
        </w:tc>
      </w:tr>
      <w:tr w:rsidR="006A6D86" w:rsidRPr="00822878" w:rsidTr="00822174">
        <w:tc>
          <w:tcPr>
            <w:tcW w:w="1560"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2010年</w:t>
            </w:r>
          </w:p>
        </w:tc>
        <w:tc>
          <w:tcPr>
            <w:tcW w:w="2552"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38500</w:t>
            </w:r>
          </w:p>
        </w:tc>
        <w:tc>
          <w:tcPr>
            <w:tcW w:w="266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9181,500</w:t>
            </w:r>
          </w:p>
        </w:tc>
        <w:tc>
          <w:tcPr>
            <w:tcW w:w="272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4.2%</w:t>
            </w:r>
          </w:p>
        </w:tc>
      </w:tr>
      <w:tr w:rsidR="006A6D86" w:rsidRPr="00822878" w:rsidTr="00822174">
        <w:tc>
          <w:tcPr>
            <w:tcW w:w="1560"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2015年</w:t>
            </w:r>
          </w:p>
        </w:tc>
        <w:tc>
          <w:tcPr>
            <w:tcW w:w="2552"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42400</w:t>
            </w:r>
          </w:p>
        </w:tc>
        <w:tc>
          <w:tcPr>
            <w:tcW w:w="266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1,117,300</w:t>
            </w:r>
          </w:p>
        </w:tc>
        <w:tc>
          <w:tcPr>
            <w:tcW w:w="2723" w:type="dxa"/>
          </w:tcPr>
          <w:p w:rsidR="00822174" w:rsidRPr="00822878" w:rsidRDefault="00822174"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3.8%</w:t>
            </w:r>
          </w:p>
        </w:tc>
      </w:tr>
      <w:tr w:rsidR="006A6D86" w:rsidRPr="00822878" w:rsidTr="00822174">
        <w:tc>
          <w:tcPr>
            <w:tcW w:w="1560" w:type="dxa"/>
          </w:tcPr>
          <w:p w:rsidR="00822174" w:rsidRPr="00822878" w:rsidRDefault="00680D0A"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2016</w:t>
            </w:r>
            <w:r w:rsidR="00822174" w:rsidRPr="00822878">
              <w:rPr>
                <w:rFonts w:asciiTheme="minorEastAsia" w:eastAsiaTheme="minorEastAsia" w:hAnsiTheme="minorEastAsia" w:cs="Times New Roman" w:hint="eastAsia"/>
                <w:sz w:val="24"/>
                <w:szCs w:val="24"/>
                <w:lang w:eastAsia="zh-HK"/>
              </w:rPr>
              <w:t>年</w:t>
            </w:r>
          </w:p>
        </w:tc>
        <w:tc>
          <w:tcPr>
            <w:tcW w:w="2552" w:type="dxa"/>
          </w:tcPr>
          <w:p w:rsidR="00822174" w:rsidRPr="00822878" w:rsidRDefault="00680D0A"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44</w:t>
            </w:r>
            <w:r w:rsidR="00822174" w:rsidRPr="00822878">
              <w:rPr>
                <w:rFonts w:asciiTheme="minorEastAsia" w:eastAsiaTheme="minorEastAsia" w:hAnsiTheme="minorEastAsia" w:cs="Times New Roman" w:hint="eastAsia"/>
                <w:sz w:val="24"/>
                <w:szCs w:val="24"/>
                <w:lang w:eastAsia="zh-HK"/>
              </w:rPr>
              <w:t>000</w:t>
            </w:r>
          </w:p>
        </w:tc>
        <w:tc>
          <w:tcPr>
            <w:tcW w:w="2663" w:type="dxa"/>
          </w:tcPr>
          <w:p w:rsidR="00822174" w:rsidRPr="00822878" w:rsidRDefault="00680D0A"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1, 163,153</w:t>
            </w:r>
          </w:p>
        </w:tc>
        <w:tc>
          <w:tcPr>
            <w:tcW w:w="2723" w:type="dxa"/>
          </w:tcPr>
          <w:p w:rsidR="00822174" w:rsidRPr="00822878" w:rsidRDefault="00680D0A"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3.8%</w:t>
            </w:r>
          </w:p>
        </w:tc>
      </w:tr>
    </w:tbl>
    <w:p w:rsidR="00987238" w:rsidRPr="00822878" w:rsidRDefault="00656368" w:rsidP="00822174">
      <w:pPr>
        <w:rPr>
          <w:rFonts w:asciiTheme="minorEastAsia" w:hAnsiTheme="minorEastAsia" w:cs="Times New Roman"/>
          <w:sz w:val="24"/>
          <w:szCs w:val="24"/>
          <w:lang w:eastAsia="zh-HK"/>
        </w:rPr>
      </w:pPr>
      <w:r w:rsidRPr="00822878">
        <w:rPr>
          <w:rFonts w:asciiTheme="minorEastAsia" w:hAnsiTheme="minorEastAsia"/>
          <w:noProof/>
          <w:sz w:val="24"/>
          <w:szCs w:val="24"/>
        </w:rPr>
        <mc:AlternateContent>
          <mc:Choice Requires="wps">
            <w:drawing>
              <wp:anchor distT="45720" distB="45720" distL="114300" distR="114300" simplePos="0" relativeHeight="251656704" behindDoc="0" locked="0" layoutInCell="1" allowOverlap="1" wp14:anchorId="6CD5CAD9" wp14:editId="60D3DD24">
                <wp:simplePos x="0" y="0"/>
                <wp:positionH relativeFrom="margin">
                  <wp:posOffset>3394075</wp:posOffset>
                </wp:positionH>
                <wp:positionV relativeFrom="paragraph">
                  <wp:posOffset>193675</wp:posOffset>
                </wp:positionV>
                <wp:extent cx="2793365" cy="3846830"/>
                <wp:effectExtent l="0" t="0" r="26035" b="2032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3846830"/>
                        </a:xfrm>
                        <a:prstGeom prst="rect">
                          <a:avLst/>
                        </a:prstGeom>
                        <a:solidFill>
                          <a:srgbClr val="FFFFFF"/>
                        </a:solidFill>
                        <a:ln w="9525">
                          <a:solidFill>
                            <a:srgbClr val="000000"/>
                          </a:solidFill>
                          <a:miter lim="800000"/>
                          <a:headEnd/>
                          <a:tailEnd/>
                        </a:ln>
                      </wps:spPr>
                      <wps:txbx>
                        <w:txbxContent>
                          <w:p w:rsidR="00822878" w:rsidRDefault="00822878" w:rsidP="00F11BA9">
                            <w:pPr>
                              <w:jc w:val="center"/>
                              <w:rPr>
                                <w:b/>
                                <w:i/>
                                <w:u w:val="single"/>
                              </w:rPr>
                            </w:pPr>
                            <w:r>
                              <w:rPr>
                                <w:rFonts w:hint="eastAsia"/>
                                <w:b/>
                                <w:i/>
                                <w:u w:val="single"/>
                              </w:rPr>
                              <w:t>個案例子</w:t>
                            </w:r>
                          </w:p>
                          <w:p w:rsidR="00822878" w:rsidRDefault="00822878" w:rsidP="00F11BA9">
                            <w:pPr>
                              <w:rPr>
                                <w:i/>
                              </w:rPr>
                            </w:pPr>
                            <w:r>
                              <w:rPr>
                                <w:rFonts w:hint="eastAsia"/>
                                <w:i/>
                              </w:rPr>
                              <w:t>譚伯伯</w:t>
                            </w:r>
                            <w:r>
                              <w:rPr>
                                <w:rFonts w:hint="eastAsia"/>
                                <w:i/>
                              </w:rPr>
                              <w:t>6</w:t>
                            </w:r>
                            <w:r>
                              <w:rPr>
                                <w:i/>
                              </w:rPr>
                              <w:t>6</w:t>
                            </w:r>
                            <w:r>
                              <w:rPr>
                                <w:i/>
                              </w:rPr>
                              <w:t>歲</w:t>
                            </w:r>
                            <w:r>
                              <w:rPr>
                                <w:rFonts w:hint="eastAsia"/>
                                <w:i/>
                              </w:rPr>
                              <w:t>，與一對子女同住，雖然身體尚算健康，惟不時仍感到心跳不正常及略感頭暈。</w:t>
                            </w:r>
                            <w:r>
                              <w:rPr>
                                <w:i/>
                              </w:rPr>
                              <w:t>最</w:t>
                            </w:r>
                            <w:r>
                              <w:rPr>
                                <w:rFonts w:hint="eastAsia"/>
                                <w:i/>
                              </w:rPr>
                              <w:t>近譚伯在</w:t>
                            </w:r>
                            <w:proofErr w:type="gramStart"/>
                            <w:r>
                              <w:rPr>
                                <w:rFonts w:hint="eastAsia"/>
                                <w:i/>
                              </w:rPr>
                              <w:t>街上覺</w:t>
                            </w:r>
                            <w:proofErr w:type="gramEnd"/>
                            <w:r>
                              <w:rPr>
                                <w:rFonts w:hint="eastAsia"/>
                                <w:i/>
                              </w:rPr>
                              <w:t>到頭暈眼花，立即到就近急症街求助。</w:t>
                            </w:r>
                          </w:p>
                          <w:p w:rsidR="00822878" w:rsidRDefault="00822878" w:rsidP="00F11BA9">
                            <w:pPr>
                              <w:rPr>
                                <w:i/>
                              </w:rPr>
                            </w:pPr>
                            <w:r>
                              <w:rPr>
                                <w:rFonts w:hint="eastAsia"/>
                                <w:i/>
                              </w:rPr>
                              <w:t>醫院專</w:t>
                            </w:r>
                            <w:proofErr w:type="gramStart"/>
                            <w:r>
                              <w:rPr>
                                <w:rFonts w:hint="eastAsia"/>
                                <w:i/>
                              </w:rPr>
                              <w:t>介</w:t>
                            </w:r>
                            <w:proofErr w:type="gramEnd"/>
                            <w:r>
                              <w:rPr>
                                <w:rFonts w:hint="eastAsia"/>
                                <w:i/>
                              </w:rPr>
                              <w:t>譚伯到心臟專科及輪候檢查，檢查日期在</w:t>
                            </w:r>
                            <w:r>
                              <w:rPr>
                                <w:rFonts w:hint="eastAsia"/>
                                <w:i/>
                              </w:rPr>
                              <w:t>2</w:t>
                            </w:r>
                            <w:r>
                              <w:rPr>
                                <w:i/>
                              </w:rPr>
                              <w:t>年</w:t>
                            </w:r>
                            <w:r>
                              <w:rPr>
                                <w:rFonts w:hint="eastAsia"/>
                                <w:i/>
                              </w:rPr>
                              <w:t>之後，譚伯獲友人告之「長者健康中</w:t>
                            </w:r>
                            <w:r>
                              <w:rPr>
                                <w:i/>
                              </w:rPr>
                              <w:t>心</w:t>
                            </w:r>
                            <w:r>
                              <w:rPr>
                                <w:rFonts w:hint="eastAsia"/>
                                <w:i/>
                              </w:rPr>
                              <w:t>」有提供心電圖等等長者</w:t>
                            </w:r>
                            <w:r>
                              <w:rPr>
                                <w:i/>
                              </w:rPr>
                              <w:t>全</w:t>
                            </w:r>
                            <w:r>
                              <w:rPr>
                                <w:rFonts w:hint="eastAsia"/>
                                <w:i/>
                              </w:rPr>
                              <w:t>身檢查，他嘗試到中</w:t>
                            </w:r>
                            <w:r>
                              <w:rPr>
                                <w:i/>
                              </w:rPr>
                              <w:t>心</w:t>
                            </w:r>
                            <w:r>
                              <w:rPr>
                                <w:rFonts w:hint="eastAsia"/>
                                <w:i/>
                              </w:rPr>
                              <w:t>登記後，</w:t>
                            </w:r>
                            <w:proofErr w:type="gramStart"/>
                            <w:r>
                              <w:rPr>
                                <w:rFonts w:hint="eastAsia"/>
                                <w:i/>
                              </w:rPr>
                              <w:t>同樣獲告之</w:t>
                            </w:r>
                            <w:proofErr w:type="gramEnd"/>
                            <w:r>
                              <w:rPr>
                                <w:rFonts w:hint="eastAsia"/>
                                <w:i/>
                              </w:rPr>
                              <w:t>檢查日期在</w:t>
                            </w:r>
                            <w:r>
                              <w:rPr>
                                <w:rFonts w:hint="eastAsia"/>
                                <w:i/>
                              </w:rPr>
                              <w:t>2</w:t>
                            </w:r>
                            <w:r>
                              <w:rPr>
                                <w:rFonts w:hint="eastAsia"/>
                                <w:i/>
                              </w:rPr>
                              <w:t>年之後。</w:t>
                            </w:r>
                          </w:p>
                          <w:p w:rsidR="00822878" w:rsidRPr="008E4769" w:rsidRDefault="00822878" w:rsidP="00F11BA9">
                            <w:pPr>
                              <w:rPr>
                                <w:i/>
                              </w:rPr>
                            </w:pPr>
                            <w:r>
                              <w:rPr>
                                <w:rFonts w:hint="eastAsia"/>
                                <w:i/>
                              </w:rPr>
                              <w:t>譚</w:t>
                            </w:r>
                            <w:r w:rsidRPr="00B0364F">
                              <w:rPr>
                                <w:rFonts w:hint="eastAsia"/>
                                <w:i/>
                              </w:rPr>
                              <w:t>伯擔心自己將隨時心臟病發，故</w:t>
                            </w:r>
                            <w:r w:rsidRPr="00B0364F">
                              <w:rPr>
                                <w:i/>
                              </w:rPr>
                              <w:t>寢</w:t>
                            </w:r>
                            <w:r w:rsidRPr="00B0364F">
                              <w:rPr>
                                <w:rFonts w:hint="eastAsia"/>
                                <w:i/>
                              </w:rPr>
                              <w:t>食</w:t>
                            </w:r>
                            <w:r>
                              <w:rPr>
                                <w:rFonts w:hint="eastAsia"/>
                                <w:i/>
                              </w:rPr>
                              <w:t>難安，但退休後儲蓄只剩下</w:t>
                            </w:r>
                            <w:r>
                              <w:rPr>
                                <w:rFonts w:hint="eastAsia"/>
                                <w:i/>
                              </w:rPr>
                              <w:t>9</w:t>
                            </w:r>
                            <w:r>
                              <w:rPr>
                                <w:i/>
                              </w:rPr>
                              <w:t>萬</w:t>
                            </w:r>
                            <w:r>
                              <w:rPr>
                                <w:rFonts w:hint="eastAsia"/>
                                <w:i/>
                              </w:rPr>
                              <w:t>元左右，實在不捨得到私家醫院檢查身體</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5CAD9" id="_x0000_s1030" type="#_x0000_t202" style="position:absolute;margin-left:267.25pt;margin-top:15.25pt;width:219.95pt;height:302.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">
                <v:textbox>
                  <w:txbxContent>
                    <w:p w:rsidR="00822878" w:rsidRDefault="00822878" w:rsidP="00F11BA9">
                      <w:pPr>
                        <w:jc w:val="center"/>
                        <w:rPr>
                          <w:b/>
                          <w:i/>
                          <w:u w:val="single"/>
                        </w:rPr>
                      </w:pPr>
                      <w:r>
                        <w:rPr>
                          <w:rFonts w:hint="eastAsia"/>
                          <w:b/>
                          <w:i/>
                          <w:u w:val="single"/>
                        </w:rPr>
                        <w:t>個案例子</w:t>
                      </w:r>
                    </w:p>
                    <w:p w:rsidR="00822878" w:rsidRDefault="00822878" w:rsidP="00F11BA9">
                      <w:pPr>
                        <w:rPr>
                          <w:i/>
                        </w:rPr>
                      </w:pPr>
                      <w:r>
                        <w:rPr>
                          <w:rFonts w:hint="eastAsia"/>
                          <w:i/>
                        </w:rPr>
                        <w:t>譚伯伯</w:t>
                      </w:r>
                      <w:r>
                        <w:rPr>
                          <w:rFonts w:hint="eastAsia"/>
                          <w:i/>
                        </w:rPr>
                        <w:t>6</w:t>
                      </w:r>
                      <w:r>
                        <w:rPr>
                          <w:i/>
                        </w:rPr>
                        <w:t>6</w:t>
                      </w:r>
                      <w:r>
                        <w:rPr>
                          <w:i/>
                        </w:rPr>
                        <w:t>歲</w:t>
                      </w:r>
                      <w:r>
                        <w:rPr>
                          <w:rFonts w:hint="eastAsia"/>
                          <w:i/>
                        </w:rPr>
                        <w:t>，與一對子女同住，雖然身體尚算健康，惟不時仍感到心跳不正常及略感頭暈。</w:t>
                      </w:r>
                      <w:r>
                        <w:rPr>
                          <w:i/>
                        </w:rPr>
                        <w:t>最</w:t>
                      </w:r>
                      <w:r>
                        <w:rPr>
                          <w:rFonts w:hint="eastAsia"/>
                          <w:i/>
                        </w:rPr>
                        <w:t>近譚伯在</w:t>
                      </w:r>
                      <w:proofErr w:type="gramStart"/>
                      <w:r>
                        <w:rPr>
                          <w:rFonts w:hint="eastAsia"/>
                          <w:i/>
                        </w:rPr>
                        <w:t>街上覺</w:t>
                      </w:r>
                      <w:proofErr w:type="gramEnd"/>
                      <w:r>
                        <w:rPr>
                          <w:rFonts w:hint="eastAsia"/>
                          <w:i/>
                        </w:rPr>
                        <w:t>到頭暈眼花，立即到就近急症街求助。</w:t>
                      </w:r>
                    </w:p>
                    <w:p w:rsidR="00822878" w:rsidRDefault="00822878" w:rsidP="00F11BA9">
                      <w:pPr>
                        <w:rPr>
                          <w:i/>
                        </w:rPr>
                      </w:pPr>
                      <w:r>
                        <w:rPr>
                          <w:rFonts w:hint="eastAsia"/>
                          <w:i/>
                        </w:rPr>
                        <w:t>醫院專</w:t>
                      </w:r>
                      <w:proofErr w:type="gramStart"/>
                      <w:r>
                        <w:rPr>
                          <w:rFonts w:hint="eastAsia"/>
                          <w:i/>
                        </w:rPr>
                        <w:t>介</w:t>
                      </w:r>
                      <w:proofErr w:type="gramEnd"/>
                      <w:r>
                        <w:rPr>
                          <w:rFonts w:hint="eastAsia"/>
                          <w:i/>
                        </w:rPr>
                        <w:t>譚伯到心臟專科及輪候檢查，檢查日期在</w:t>
                      </w:r>
                      <w:r>
                        <w:rPr>
                          <w:rFonts w:hint="eastAsia"/>
                          <w:i/>
                        </w:rPr>
                        <w:t>2</w:t>
                      </w:r>
                      <w:r>
                        <w:rPr>
                          <w:i/>
                        </w:rPr>
                        <w:t>年</w:t>
                      </w:r>
                      <w:r>
                        <w:rPr>
                          <w:rFonts w:hint="eastAsia"/>
                          <w:i/>
                        </w:rPr>
                        <w:t>之後，譚伯獲友人告之「長者健康中</w:t>
                      </w:r>
                      <w:r>
                        <w:rPr>
                          <w:i/>
                        </w:rPr>
                        <w:t>心</w:t>
                      </w:r>
                      <w:r>
                        <w:rPr>
                          <w:rFonts w:hint="eastAsia"/>
                          <w:i/>
                        </w:rPr>
                        <w:t>」有提供心電圖等等長者</w:t>
                      </w:r>
                      <w:r>
                        <w:rPr>
                          <w:i/>
                        </w:rPr>
                        <w:t>全</w:t>
                      </w:r>
                      <w:r>
                        <w:rPr>
                          <w:rFonts w:hint="eastAsia"/>
                          <w:i/>
                        </w:rPr>
                        <w:t>身檢查，他嘗試到中</w:t>
                      </w:r>
                      <w:r>
                        <w:rPr>
                          <w:i/>
                        </w:rPr>
                        <w:t>心</w:t>
                      </w:r>
                      <w:r>
                        <w:rPr>
                          <w:rFonts w:hint="eastAsia"/>
                          <w:i/>
                        </w:rPr>
                        <w:t>登記後，</w:t>
                      </w:r>
                      <w:proofErr w:type="gramStart"/>
                      <w:r>
                        <w:rPr>
                          <w:rFonts w:hint="eastAsia"/>
                          <w:i/>
                        </w:rPr>
                        <w:t>同樣獲告之</w:t>
                      </w:r>
                      <w:proofErr w:type="gramEnd"/>
                      <w:r>
                        <w:rPr>
                          <w:rFonts w:hint="eastAsia"/>
                          <w:i/>
                        </w:rPr>
                        <w:t>檢查日期在</w:t>
                      </w:r>
                      <w:r>
                        <w:rPr>
                          <w:rFonts w:hint="eastAsia"/>
                          <w:i/>
                        </w:rPr>
                        <w:t>2</w:t>
                      </w:r>
                      <w:r>
                        <w:rPr>
                          <w:rFonts w:hint="eastAsia"/>
                          <w:i/>
                        </w:rPr>
                        <w:t>年之後。</w:t>
                      </w:r>
                    </w:p>
                    <w:p w:rsidR="00822878" w:rsidRPr="008E4769" w:rsidRDefault="00822878" w:rsidP="00F11BA9">
                      <w:pPr>
                        <w:rPr>
                          <w:i/>
                        </w:rPr>
                      </w:pPr>
                      <w:r>
                        <w:rPr>
                          <w:rFonts w:hint="eastAsia"/>
                          <w:i/>
                        </w:rPr>
                        <w:t>譚</w:t>
                      </w:r>
                      <w:r w:rsidRPr="00B0364F">
                        <w:rPr>
                          <w:rFonts w:hint="eastAsia"/>
                          <w:i/>
                        </w:rPr>
                        <w:t>伯擔心自己將隨時心臟病發，故</w:t>
                      </w:r>
                      <w:r w:rsidRPr="00B0364F">
                        <w:rPr>
                          <w:i/>
                        </w:rPr>
                        <w:t>寢</w:t>
                      </w:r>
                      <w:r w:rsidRPr="00B0364F">
                        <w:rPr>
                          <w:rFonts w:hint="eastAsia"/>
                          <w:i/>
                        </w:rPr>
                        <w:t>食</w:t>
                      </w:r>
                      <w:r>
                        <w:rPr>
                          <w:rFonts w:hint="eastAsia"/>
                          <w:i/>
                        </w:rPr>
                        <w:t>難安，但退休後儲蓄只剩下</w:t>
                      </w:r>
                      <w:r>
                        <w:rPr>
                          <w:rFonts w:hint="eastAsia"/>
                          <w:i/>
                        </w:rPr>
                        <w:t>9</w:t>
                      </w:r>
                      <w:r>
                        <w:rPr>
                          <w:i/>
                        </w:rPr>
                        <w:t>萬</w:t>
                      </w:r>
                      <w:r>
                        <w:rPr>
                          <w:rFonts w:hint="eastAsia"/>
                          <w:i/>
                        </w:rPr>
                        <w:t>元左右，實在不捨得到私家醫院檢查身體</w:t>
                      </w:r>
                      <w:r>
                        <w:rPr>
                          <w:i/>
                        </w:rPr>
                        <w:t>…</w:t>
                      </w:r>
                    </w:p>
                  </w:txbxContent>
                </v:textbox>
                <w10:wrap type="square" anchorx="margin"/>
              </v:shape>
            </w:pict>
          </mc:Fallback>
        </mc:AlternateContent>
      </w:r>
    </w:p>
    <w:p w:rsidR="00447BA6" w:rsidRPr="00822878" w:rsidRDefault="00987238" w:rsidP="0006607C">
      <w:pPr>
        <w:rPr>
          <w:rFonts w:asciiTheme="minorEastAsia" w:hAnsiTheme="minorEastAsia" w:cs="Times New Roman"/>
          <w:sz w:val="24"/>
          <w:szCs w:val="24"/>
          <w:lang w:eastAsia="zh-HK"/>
        </w:rPr>
      </w:pPr>
      <w:r w:rsidRPr="00822878">
        <w:rPr>
          <w:rFonts w:asciiTheme="minorEastAsia" w:hAnsiTheme="minorEastAsia" w:cs="Times New Roman"/>
          <w:sz w:val="24"/>
          <w:szCs w:val="24"/>
          <w:lang w:eastAsia="zh-HK"/>
        </w:rPr>
        <w:tab/>
      </w:r>
      <w:r w:rsidRPr="00822878">
        <w:rPr>
          <w:rFonts w:asciiTheme="minorEastAsia" w:hAnsiTheme="minorEastAsia" w:cs="Times New Roman" w:hint="eastAsia"/>
          <w:sz w:val="24"/>
          <w:szCs w:val="24"/>
          <w:lang w:eastAsia="zh-HK"/>
        </w:rPr>
        <w:t>即使簡單涉及</w:t>
      </w:r>
      <w:proofErr w:type="gramStart"/>
      <w:r w:rsidRPr="00822878">
        <w:rPr>
          <w:rFonts w:asciiTheme="minorEastAsia" w:hAnsiTheme="minorEastAsia" w:cs="Times New Roman" w:hint="eastAsia"/>
          <w:sz w:val="24"/>
          <w:szCs w:val="24"/>
          <w:lang w:eastAsia="zh-HK"/>
        </w:rPr>
        <w:t>三</w:t>
      </w:r>
      <w:proofErr w:type="gramEnd"/>
      <w:r w:rsidRPr="00822878">
        <w:rPr>
          <w:rFonts w:asciiTheme="minorEastAsia" w:hAnsiTheme="minorEastAsia" w:cs="Times New Roman" w:hint="eastAsia"/>
          <w:sz w:val="24"/>
          <w:szCs w:val="24"/>
          <w:lang w:eastAsia="zh-HK"/>
        </w:rPr>
        <w:t>高一低的身體檢查，亦能幫助長者預早求助及管</w:t>
      </w:r>
      <w:r w:rsidRPr="00822878">
        <w:rPr>
          <w:rFonts w:asciiTheme="minorEastAsia" w:hAnsiTheme="minorEastAsia" w:cs="Times New Roman" w:hint="eastAsia"/>
          <w:sz w:val="24"/>
          <w:szCs w:val="24"/>
        </w:rPr>
        <w:t>理</w:t>
      </w:r>
      <w:r w:rsidRPr="00822878">
        <w:rPr>
          <w:rFonts w:asciiTheme="minorEastAsia" w:hAnsiTheme="minorEastAsia" w:cs="Times New Roman" w:hint="eastAsia"/>
          <w:sz w:val="24"/>
          <w:szCs w:val="24"/>
          <w:lang w:eastAsia="zh-HK"/>
        </w:rPr>
        <w:t>健</w:t>
      </w:r>
      <w:r w:rsidRPr="00822878">
        <w:rPr>
          <w:rFonts w:asciiTheme="minorEastAsia" w:hAnsiTheme="minorEastAsia" w:cs="Times New Roman" w:hint="eastAsia"/>
          <w:sz w:val="24"/>
          <w:szCs w:val="24"/>
        </w:rPr>
        <w:t>康</w:t>
      </w:r>
      <w:r w:rsidRPr="00822878">
        <w:rPr>
          <w:rFonts w:asciiTheme="minorEastAsia" w:hAnsiTheme="minorEastAsia" w:cs="Times New Roman" w:hint="eastAsia"/>
          <w:sz w:val="24"/>
          <w:szCs w:val="24"/>
          <w:lang w:eastAsia="zh-HK"/>
        </w:rPr>
        <w:t>，事</w:t>
      </w:r>
      <w:r w:rsidRPr="00822878">
        <w:rPr>
          <w:rFonts w:asciiTheme="minorEastAsia" w:hAnsiTheme="minorEastAsia" w:cs="Times New Roman" w:hint="eastAsia"/>
          <w:sz w:val="24"/>
          <w:szCs w:val="24"/>
        </w:rPr>
        <w:t>實</w:t>
      </w:r>
      <w:r w:rsidRPr="00822878">
        <w:rPr>
          <w:rFonts w:asciiTheme="minorEastAsia" w:hAnsiTheme="minorEastAsia" w:cs="Times New Roman" w:hint="eastAsia"/>
          <w:sz w:val="24"/>
          <w:szCs w:val="24"/>
          <w:lang w:eastAsia="zh-HK"/>
        </w:rPr>
        <w:t>上「</w:t>
      </w:r>
      <w:proofErr w:type="gramStart"/>
      <w:r w:rsidRPr="00822878">
        <w:rPr>
          <w:rFonts w:asciiTheme="minorEastAsia" w:hAnsiTheme="minorEastAsia" w:cs="Times New Roman" w:hint="eastAsia"/>
          <w:sz w:val="24"/>
          <w:szCs w:val="24"/>
          <w:lang w:eastAsia="zh-HK"/>
        </w:rPr>
        <w:t>病向淺</w:t>
      </w:r>
      <w:proofErr w:type="gramEnd"/>
      <w:r w:rsidRPr="00822878">
        <w:rPr>
          <w:rFonts w:asciiTheme="minorEastAsia" w:hAnsiTheme="minorEastAsia" w:cs="Times New Roman" w:hint="eastAsia"/>
          <w:sz w:val="24"/>
          <w:szCs w:val="24"/>
          <w:lang w:eastAsia="zh-HK"/>
        </w:rPr>
        <w:t>中醫」已是基本常識。</w:t>
      </w:r>
      <w:r w:rsidR="00447BA6" w:rsidRPr="00822878">
        <w:rPr>
          <w:rFonts w:asciiTheme="minorEastAsia" w:hAnsiTheme="minorEastAsia" w:cs="Times New Roman" w:hint="eastAsia"/>
          <w:sz w:val="24"/>
          <w:szCs w:val="24"/>
          <w:lang w:eastAsia="zh-HK"/>
        </w:rPr>
        <w:t>根據</w:t>
      </w:r>
      <w:r w:rsidR="00B6495E" w:rsidRPr="00822878">
        <w:rPr>
          <w:rFonts w:asciiTheme="minorEastAsia" w:hAnsiTheme="minorEastAsia" w:cs="Times New Roman" w:hint="eastAsia"/>
          <w:sz w:val="24"/>
          <w:szCs w:val="24"/>
        </w:rPr>
        <w:t>本會</w:t>
      </w:r>
      <w:r w:rsidR="00447BA6" w:rsidRPr="00822878">
        <w:rPr>
          <w:rFonts w:asciiTheme="minorEastAsia" w:hAnsiTheme="minorEastAsia" w:cs="Times New Roman" w:hint="eastAsia"/>
          <w:sz w:val="24"/>
          <w:szCs w:val="24"/>
          <w:lang w:eastAsia="zh-HK"/>
        </w:rPr>
        <w:t>對基層長者健</w:t>
      </w:r>
      <w:r w:rsidR="00447BA6" w:rsidRPr="00822878">
        <w:rPr>
          <w:rFonts w:asciiTheme="minorEastAsia" w:hAnsiTheme="minorEastAsia" w:cs="Times New Roman" w:hint="eastAsia"/>
          <w:sz w:val="24"/>
          <w:szCs w:val="24"/>
        </w:rPr>
        <w:t>康</w:t>
      </w:r>
      <w:r w:rsidR="00447BA6" w:rsidRPr="00822878">
        <w:rPr>
          <w:rFonts w:asciiTheme="minorEastAsia" w:hAnsiTheme="minorEastAsia" w:cs="Times New Roman" w:hint="eastAsia"/>
          <w:sz w:val="24"/>
          <w:szCs w:val="24"/>
          <w:lang w:eastAsia="zh-HK"/>
        </w:rPr>
        <w:t>需要的調查數據分析，</w:t>
      </w:r>
      <w:r w:rsidR="00447BA6" w:rsidRPr="00822878">
        <w:rPr>
          <w:rFonts w:asciiTheme="minorEastAsia" w:hAnsiTheme="minorEastAsia" w:cs="新細明體" w:hint="eastAsia"/>
          <w:sz w:val="24"/>
          <w:szCs w:val="24"/>
        </w:rPr>
        <w:t>對比「有定期身體檢查」及「沒有定期身體檢查」群組的受訪者，發現前者自評健康較佳</w:t>
      </w:r>
      <w:r w:rsidR="00447BA6" w:rsidRPr="00822878">
        <w:rPr>
          <w:rFonts w:asciiTheme="minorEastAsia" w:hAnsiTheme="minorEastAsia" w:cs="新細明體" w:hint="eastAsia"/>
          <w:sz w:val="24"/>
          <w:szCs w:val="24"/>
          <w:lang w:eastAsia="zh-HK"/>
        </w:rPr>
        <w:t>，</w:t>
      </w:r>
      <w:r w:rsidR="00447BA6" w:rsidRPr="00822878">
        <w:rPr>
          <w:rFonts w:asciiTheme="minorEastAsia" w:hAnsiTheme="minorEastAsia" w:cs="新細明體" w:hint="eastAsia"/>
          <w:sz w:val="24"/>
          <w:szCs w:val="24"/>
        </w:rPr>
        <w:t>有統計學上極顯著差異(p&lt;0.01)</w:t>
      </w:r>
      <w:r w:rsidR="00447BA6" w:rsidRPr="00822878">
        <w:rPr>
          <w:rFonts w:asciiTheme="minorEastAsia" w:hAnsiTheme="minorEastAsia" w:cs="新細明體" w:hint="eastAsia"/>
          <w:sz w:val="24"/>
          <w:szCs w:val="24"/>
          <w:lang w:eastAsia="zh-HK"/>
        </w:rPr>
        <w:t>;</w:t>
      </w:r>
      <w:r w:rsidR="00447BA6" w:rsidRPr="00822878">
        <w:rPr>
          <w:rFonts w:asciiTheme="minorEastAsia" w:hAnsiTheme="minorEastAsia" w:cs="新細明體"/>
          <w:sz w:val="24"/>
          <w:szCs w:val="24"/>
          <w:lang w:eastAsia="zh-HK"/>
        </w:rPr>
        <w:t xml:space="preserve"> </w:t>
      </w:r>
      <w:r w:rsidR="00447BA6" w:rsidRPr="00822878">
        <w:rPr>
          <w:rFonts w:asciiTheme="minorEastAsia" w:hAnsiTheme="minorEastAsia" w:cs="新細明體" w:hint="eastAsia"/>
          <w:sz w:val="24"/>
          <w:szCs w:val="24"/>
        </w:rPr>
        <w:t>在醫療開支及求診次數方面，對比「有定期身體檢查」及「沒有定期身體檢查」群組的受訪者，發現前者平均每月醫療支出少$135.4元，每年用於醫療的開支少1624.8元，即「有定期接受身體檢查」群組的每月醫療支出比「沒有定期身體檢查」少三成多 (33%)。另外，前者平均每年求診次數，比後者少7.7次， 即「有定期接受身體檢</w:t>
      </w:r>
      <w:r w:rsidR="00447BA6" w:rsidRPr="00822878">
        <w:rPr>
          <w:rFonts w:asciiTheme="minorEastAsia" w:hAnsiTheme="minorEastAsia" w:cs="新細明體" w:hint="eastAsia"/>
          <w:sz w:val="24"/>
          <w:szCs w:val="24"/>
        </w:rPr>
        <w:lastRenderedPageBreak/>
        <w:t>查」群組的求診次數比「沒有定期身體檢查」少四成多(41%)</w:t>
      </w:r>
      <w:r w:rsidR="00777EC3">
        <w:rPr>
          <w:rStyle w:val="ab"/>
          <w:rFonts w:asciiTheme="minorEastAsia" w:hAnsiTheme="minorEastAsia" w:cs="新細明體"/>
          <w:sz w:val="24"/>
          <w:szCs w:val="24"/>
        </w:rPr>
        <w:footnoteReference w:id="29"/>
      </w:r>
      <w:r w:rsidR="00447BA6" w:rsidRPr="00822878">
        <w:rPr>
          <w:rFonts w:asciiTheme="minorEastAsia" w:hAnsiTheme="minorEastAsia" w:cs="新細明體" w:hint="eastAsia"/>
          <w:sz w:val="24"/>
          <w:szCs w:val="24"/>
        </w:rPr>
        <w:t>。可見定期身體檢查的長者在開支及求診需要</w:t>
      </w:r>
      <w:proofErr w:type="gramStart"/>
      <w:r w:rsidR="00447BA6" w:rsidRPr="00822878">
        <w:rPr>
          <w:rFonts w:asciiTheme="minorEastAsia" w:hAnsiTheme="minorEastAsia" w:cs="新細明體" w:hint="eastAsia"/>
          <w:sz w:val="24"/>
          <w:szCs w:val="24"/>
        </w:rPr>
        <w:t>上均較低</w:t>
      </w:r>
      <w:proofErr w:type="gramEnd"/>
      <w:r w:rsidR="00447BA6" w:rsidRPr="00822878">
        <w:rPr>
          <w:rFonts w:asciiTheme="minorEastAsia" w:hAnsiTheme="minorEastAsia" w:cs="新細明體" w:hint="eastAsia"/>
          <w:sz w:val="24"/>
          <w:szCs w:val="24"/>
        </w:rPr>
        <w:t>。</w:t>
      </w:r>
    </w:p>
    <w:p w:rsidR="0006607C" w:rsidRPr="00822878" w:rsidRDefault="00987238" w:rsidP="00447BA6">
      <w:pPr>
        <w:ind w:firstLine="480"/>
        <w:rPr>
          <w:rFonts w:asciiTheme="minorEastAsia" w:hAnsiTheme="minorEastAsia" w:cs="Times New Roman"/>
          <w:sz w:val="24"/>
          <w:szCs w:val="24"/>
          <w:lang w:eastAsia="zh-HK"/>
        </w:rPr>
      </w:pPr>
      <w:r w:rsidRPr="00822878">
        <w:rPr>
          <w:rFonts w:asciiTheme="minorEastAsia" w:hAnsiTheme="minorEastAsia" w:cs="Times New Roman" w:hint="eastAsia"/>
          <w:sz w:val="24"/>
          <w:szCs w:val="24"/>
          <w:lang w:eastAsia="zh-HK"/>
        </w:rPr>
        <w:t>基層長者無力負</w:t>
      </w:r>
      <w:r w:rsidRPr="00822878">
        <w:rPr>
          <w:rFonts w:asciiTheme="minorEastAsia" w:hAnsiTheme="minorEastAsia" w:cs="Times New Roman" w:hint="eastAsia"/>
          <w:sz w:val="24"/>
          <w:szCs w:val="24"/>
        </w:rPr>
        <w:t>擔</w:t>
      </w:r>
      <w:r w:rsidRPr="00822878">
        <w:rPr>
          <w:rFonts w:asciiTheme="minorEastAsia" w:hAnsiTheme="minorEastAsia" w:cs="Times New Roman" w:hint="eastAsia"/>
          <w:sz w:val="24"/>
          <w:szCs w:val="24"/>
          <w:lang w:eastAsia="zh-HK"/>
        </w:rPr>
        <w:t>私營的健</w:t>
      </w:r>
      <w:r w:rsidRPr="00822878">
        <w:rPr>
          <w:rFonts w:asciiTheme="minorEastAsia" w:hAnsiTheme="minorEastAsia" w:cs="Times New Roman" w:hint="eastAsia"/>
          <w:sz w:val="24"/>
          <w:szCs w:val="24"/>
        </w:rPr>
        <w:t>康</w:t>
      </w:r>
      <w:r w:rsidRPr="00822878">
        <w:rPr>
          <w:rFonts w:asciiTheme="minorEastAsia" w:hAnsiTheme="minorEastAsia" w:cs="Times New Roman" w:hint="eastAsia"/>
          <w:sz w:val="24"/>
          <w:szCs w:val="24"/>
          <w:lang w:eastAsia="zh-HK"/>
        </w:rPr>
        <w:t>檢</w:t>
      </w:r>
      <w:r w:rsidRPr="00822878">
        <w:rPr>
          <w:rFonts w:asciiTheme="minorEastAsia" w:hAnsiTheme="minorEastAsia" w:cs="Times New Roman" w:hint="eastAsia"/>
          <w:sz w:val="24"/>
          <w:szCs w:val="24"/>
        </w:rPr>
        <w:t>查</w:t>
      </w:r>
      <w:r w:rsidRPr="00822878">
        <w:rPr>
          <w:rFonts w:asciiTheme="minorEastAsia" w:hAnsiTheme="minorEastAsia" w:cs="Times New Roman" w:hint="eastAsia"/>
          <w:sz w:val="24"/>
          <w:szCs w:val="24"/>
          <w:lang w:eastAsia="zh-HK"/>
        </w:rPr>
        <w:t>費用，故「長者健康中心」提供極有限的服務已是不少基層長者獲得檢查的唯一途徑。根</w:t>
      </w:r>
      <w:r w:rsidRPr="00822878">
        <w:rPr>
          <w:rFonts w:asciiTheme="minorEastAsia" w:hAnsiTheme="minorEastAsia" w:cs="Times New Roman" w:hint="eastAsia"/>
          <w:sz w:val="24"/>
          <w:szCs w:val="24"/>
        </w:rPr>
        <w:t>據</w:t>
      </w:r>
      <w:r w:rsidRPr="00822878">
        <w:rPr>
          <w:rFonts w:asciiTheme="minorEastAsia" w:hAnsiTheme="minorEastAsia" w:cs="Times New Roman" w:hint="eastAsia"/>
          <w:sz w:val="24"/>
          <w:szCs w:val="24"/>
          <w:lang w:eastAsia="zh-HK"/>
        </w:rPr>
        <w:t>本會調查，只有27.4%長者有定期進行身體檢查，而其中</w:t>
      </w:r>
      <w:r w:rsidR="00BE47B6" w:rsidRPr="00822878">
        <w:rPr>
          <w:rFonts w:asciiTheme="minorEastAsia" w:hAnsiTheme="minorEastAsia" w:cs="Times New Roman" w:hint="eastAsia"/>
          <w:sz w:val="24"/>
          <w:szCs w:val="24"/>
          <w:lang w:eastAsia="zh-HK"/>
        </w:rPr>
        <w:t>逾半 (57.7%)</w:t>
      </w:r>
      <w:r w:rsidR="00BE47B6" w:rsidRPr="00822878">
        <w:rPr>
          <w:rFonts w:asciiTheme="minorEastAsia" w:hAnsiTheme="minorEastAsia" w:cs="Times New Roman"/>
          <w:sz w:val="24"/>
          <w:szCs w:val="24"/>
          <w:lang w:eastAsia="zh-HK"/>
        </w:rPr>
        <w:t xml:space="preserve"> </w:t>
      </w:r>
      <w:r w:rsidR="00777EC3">
        <w:rPr>
          <w:rStyle w:val="ab"/>
          <w:rFonts w:asciiTheme="minorEastAsia" w:hAnsiTheme="minorEastAsia" w:cs="Times New Roman"/>
          <w:sz w:val="24"/>
          <w:szCs w:val="24"/>
          <w:lang w:eastAsia="zh-HK"/>
        </w:rPr>
        <w:footnoteReference w:id="30"/>
      </w:r>
      <w:r w:rsidR="00BE47B6" w:rsidRPr="00822878">
        <w:rPr>
          <w:rFonts w:asciiTheme="minorEastAsia" w:hAnsiTheme="minorEastAsia" w:cs="Times New Roman" w:hint="eastAsia"/>
          <w:sz w:val="24"/>
          <w:szCs w:val="24"/>
          <w:lang w:eastAsia="zh-HK"/>
        </w:rPr>
        <w:t>為</w:t>
      </w:r>
      <w:r w:rsidRPr="00822878">
        <w:rPr>
          <w:rFonts w:asciiTheme="minorEastAsia" w:hAnsiTheme="minorEastAsia" w:cs="Times New Roman" w:hint="eastAsia"/>
          <w:sz w:val="24"/>
          <w:szCs w:val="24"/>
          <w:lang w:eastAsia="zh-HK"/>
        </w:rPr>
        <w:t>於長者健康中心進行</w:t>
      </w:r>
      <w:r w:rsidR="00174253" w:rsidRPr="00822878">
        <w:rPr>
          <w:rFonts w:asciiTheme="minorEastAsia" w:hAnsiTheme="minorEastAsia" w:cs="Times New Roman" w:hint="eastAsia"/>
          <w:sz w:val="24"/>
          <w:szCs w:val="24"/>
          <w:lang w:eastAsia="zh-HK"/>
        </w:rPr>
        <w:t>，因此輪候時間長及</w:t>
      </w:r>
      <w:r w:rsidR="0006607C" w:rsidRPr="00822878">
        <w:rPr>
          <w:rFonts w:asciiTheme="minorEastAsia" w:hAnsiTheme="minorEastAsia" w:cs="Times New Roman" w:hint="eastAsia"/>
          <w:sz w:val="24"/>
          <w:szCs w:val="24"/>
          <w:lang w:eastAsia="zh-HK"/>
        </w:rPr>
        <w:t>覆蓋率低，令基層長者難以及早預防。</w:t>
      </w:r>
    </w:p>
    <w:p w:rsidR="00A07EF1" w:rsidRPr="00822878" w:rsidRDefault="007C55C0" w:rsidP="00A66DF1">
      <w:pPr>
        <w:ind w:firstLine="480"/>
        <w:rPr>
          <w:rFonts w:asciiTheme="minorEastAsia" w:hAnsiTheme="minorEastAsia"/>
          <w:b/>
          <w:sz w:val="24"/>
          <w:szCs w:val="24"/>
          <w:lang w:eastAsia="zh-HK"/>
        </w:rPr>
      </w:pPr>
      <w:r w:rsidRPr="00822878">
        <w:rPr>
          <w:rFonts w:asciiTheme="minorEastAsia" w:hAnsiTheme="minorEastAsia" w:hint="eastAsia"/>
          <w:b/>
          <w:sz w:val="24"/>
          <w:szCs w:val="24"/>
          <w:lang w:eastAsia="zh-HK"/>
        </w:rPr>
        <w:t>衛生政策忽視基層健康，投放於健</w:t>
      </w:r>
      <w:r w:rsidRPr="00822878">
        <w:rPr>
          <w:rFonts w:asciiTheme="minorEastAsia" w:hAnsiTheme="minorEastAsia" w:hint="eastAsia"/>
          <w:b/>
          <w:sz w:val="24"/>
          <w:szCs w:val="24"/>
        </w:rPr>
        <w:t>康</w:t>
      </w:r>
      <w:r w:rsidRPr="00822878">
        <w:rPr>
          <w:rFonts w:asciiTheme="minorEastAsia" w:hAnsiTheme="minorEastAsia" w:hint="eastAsia"/>
          <w:b/>
          <w:sz w:val="24"/>
          <w:szCs w:val="24"/>
          <w:lang w:eastAsia="zh-HK"/>
        </w:rPr>
        <w:t>服</w:t>
      </w:r>
      <w:r w:rsidRPr="00822878">
        <w:rPr>
          <w:rFonts w:asciiTheme="minorEastAsia" w:hAnsiTheme="minorEastAsia" w:hint="eastAsia"/>
          <w:b/>
          <w:sz w:val="24"/>
          <w:szCs w:val="24"/>
        </w:rPr>
        <w:t>務</w:t>
      </w:r>
      <w:r w:rsidRPr="00822878">
        <w:rPr>
          <w:rFonts w:asciiTheme="minorEastAsia" w:hAnsiTheme="minorEastAsia" w:hint="eastAsia"/>
          <w:b/>
          <w:sz w:val="24"/>
          <w:szCs w:val="24"/>
          <w:lang w:eastAsia="zh-HK"/>
        </w:rPr>
        <w:t>的資源長期不足十分之一，因此服務量無法配合人口老化而增加。就最主要的身體檢查服務而言，國際及本地證</w:t>
      </w:r>
      <w:r w:rsidRPr="00822878">
        <w:rPr>
          <w:rFonts w:asciiTheme="minorEastAsia" w:hAnsiTheme="minorEastAsia" w:hint="eastAsia"/>
          <w:b/>
          <w:sz w:val="24"/>
          <w:szCs w:val="24"/>
        </w:rPr>
        <w:t>據</w:t>
      </w:r>
      <w:r w:rsidRPr="00822878">
        <w:rPr>
          <w:rFonts w:asciiTheme="minorEastAsia" w:hAnsiTheme="minorEastAsia" w:hint="eastAsia"/>
          <w:b/>
          <w:sz w:val="24"/>
          <w:szCs w:val="24"/>
          <w:lang w:eastAsia="zh-HK"/>
        </w:rPr>
        <w:t>均指出檢</w:t>
      </w:r>
      <w:r w:rsidRPr="00822878">
        <w:rPr>
          <w:rFonts w:asciiTheme="minorEastAsia" w:hAnsiTheme="minorEastAsia" w:hint="eastAsia"/>
          <w:b/>
          <w:sz w:val="24"/>
          <w:szCs w:val="24"/>
        </w:rPr>
        <w:t>查</w:t>
      </w:r>
      <w:r w:rsidRPr="00822878">
        <w:rPr>
          <w:rFonts w:asciiTheme="minorEastAsia" w:hAnsiTheme="minorEastAsia" w:hint="eastAsia"/>
          <w:b/>
          <w:sz w:val="24"/>
          <w:szCs w:val="24"/>
          <w:lang w:eastAsia="zh-HK"/>
        </w:rPr>
        <w:t>對減少醫</w:t>
      </w:r>
      <w:r w:rsidRPr="00822878">
        <w:rPr>
          <w:rFonts w:asciiTheme="minorEastAsia" w:hAnsiTheme="minorEastAsia" w:hint="eastAsia"/>
          <w:b/>
          <w:sz w:val="24"/>
          <w:szCs w:val="24"/>
        </w:rPr>
        <w:t>療</w:t>
      </w:r>
      <w:r w:rsidRPr="00822878">
        <w:rPr>
          <w:rFonts w:asciiTheme="minorEastAsia" w:hAnsiTheme="minorEastAsia" w:hint="eastAsia"/>
          <w:b/>
          <w:sz w:val="24"/>
          <w:szCs w:val="24"/>
          <w:lang w:eastAsia="zh-HK"/>
        </w:rPr>
        <w:t>服</w:t>
      </w:r>
      <w:r w:rsidRPr="00822878">
        <w:rPr>
          <w:rFonts w:asciiTheme="minorEastAsia" w:hAnsiTheme="minorEastAsia" w:hint="eastAsia"/>
          <w:b/>
          <w:sz w:val="24"/>
          <w:szCs w:val="24"/>
        </w:rPr>
        <w:t>務</w:t>
      </w:r>
      <w:r w:rsidRPr="00822878">
        <w:rPr>
          <w:rFonts w:asciiTheme="minorEastAsia" w:hAnsiTheme="minorEastAsia" w:hint="eastAsia"/>
          <w:b/>
          <w:sz w:val="24"/>
          <w:szCs w:val="24"/>
          <w:lang w:eastAsia="zh-HK"/>
        </w:rPr>
        <w:t>需求有顯著幫助，惟只有極少數長者受惠公營體檢，基層長者捉襟見肘下只能繼</w:t>
      </w:r>
      <w:r w:rsidRPr="00822878">
        <w:rPr>
          <w:rFonts w:asciiTheme="minorEastAsia" w:hAnsiTheme="minorEastAsia" w:hint="eastAsia"/>
          <w:b/>
          <w:sz w:val="24"/>
          <w:szCs w:val="24"/>
        </w:rPr>
        <w:t>續</w:t>
      </w:r>
      <w:r w:rsidRPr="00822878">
        <w:rPr>
          <w:rFonts w:asciiTheme="minorEastAsia" w:hAnsiTheme="minorEastAsia" w:hint="eastAsia"/>
          <w:b/>
          <w:sz w:val="24"/>
          <w:szCs w:val="24"/>
          <w:lang w:eastAsia="zh-HK"/>
        </w:rPr>
        <w:t>輪候檢查。</w:t>
      </w:r>
    </w:p>
    <w:p w:rsidR="00983EB8" w:rsidRPr="00822878" w:rsidRDefault="00823D9F"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欠牙科及其他重要疾病</w:t>
      </w:r>
      <w:r w:rsidR="00A9597A" w:rsidRPr="00822878">
        <w:rPr>
          <w:rFonts w:asciiTheme="minorEastAsia" w:hAnsiTheme="minorEastAsia" w:hint="eastAsia"/>
          <w:sz w:val="24"/>
          <w:szCs w:val="24"/>
          <w:u w:val="single"/>
          <w:lang w:eastAsia="zh-HK"/>
        </w:rPr>
        <w:t>預防</w:t>
      </w:r>
    </w:p>
    <w:p w:rsidR="00FB0F9C" w:rsidRPr="00822878" w:rsidRDefault="009C237C" w:rsidP="00FB0F9C">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在整</w:t>
      </w:r>
      <w:r w:rsidRPr="00822878">
        <w:rPr>
          <w:rFonts w:asciiTheme="minorEastAsia" w:hAnsiTheme="minorEastAsia" w:hint="eastAsia"/>
          <w:sz w:val="24"/>
          <w:szCs w:val="24"/>
        </w:rPr>
        <w:t>體</w:t>
      </w:r>
      <w:r w:rsidRPr="00822878">
        <w:rPr>
          <w:rFonts w:asciiTheme="minorEastAsia" w:hAnsiTheme="minorEastAsia" w:hint="eastAsia"/>
          <w:sz w:val="24"/>
          <w:szCs w:val="24"/>
          <w:lang w:eastAsia="zh-HK"/>
        </w:rPr>
        <w:t>衛</w:t>
      </w:r>
      <w:r w:rsidRPr="00822878">
        <w:rPr>
          <w:rFonts w:asciiTheme="minorEastAsia" w:hAnsiTheme="minorEastAsia" w:hint="eastAsia"/>
          <w:sz w:val="24"/>
          <w:szCs w:val="24"/>
        </w:rPr>
        <w:t>生</w:t>
      </w:r>
      <w:r w:rsidRPr="00822878">
        <w:rPr>
          <w:rFonts w:asciiTheme="minorEastAsia" w:hAnsiTheme="minorEastAsia" w:hint="eastAsia"/>
          <w:sz w:val="24"/>
          <w:szCs w:val="24"/>
          <w:lang w:eastAsia="zh-HK"/>
        </w:rPr>
        <w:t>政</w:t>
      </w:r>
      <w:r w:rsidRPr="00822878">
        <w:rPr>
          <w:rFonts w:asciiTheme="minorEastAsia" w:hAnsiTheme="minorEastAsia" w:hint="eastAsia"/>
          <w:sz w:val="24"/>
          <w:szCs w:val="24"/>
        </w:rPr>
        <w:t>策</w:t>
      </w:r>
      <w:r w:rsidRPr="00822878">
        <w:rPr>
          <w:rFonts w:asciiTheme="minorEastAsia" w:hAnsiTheme="minorEastAsia" w:hint="eastAsia"/>
          <w:sz w:val="24"/>
          <w:szCs w:val="24"/>
          <w:lang w:eastAsia="zh-HK"/>
        </w:rPr>
        <w:t>重醫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輕預防下，老病貧的基層長者往往直到身體狀況出現大問題時，方能獲得醫療服務，除身</w:t>
      </w:r>
      <w:r w:rsidRPr="00822878">
        <w:rPr>
          <w:rFonts w:asciiTheme="minorEastAsia" w:hAnsiTheme="minorEastAsia" w:hint="eastAsia"/>
          <w:sz w:val="24"/>
          <w:szCs w:val="24"/>
        </w:rPr>
        <w:t>體</w:t>
      </w:r>
      <w:r w:rsidRPr="00822878">
        <w:rPr>
          <w:rFonts w:asciiTheme="minorEastAsia" w:hAnsiTheme="minorEastAsia" w:hint="eastAsia"/>
          <w:sz w:val="24"/>
          <w:szCs w:val="24"/>
          <w:lang w:eastAsia="zh-HK"/>
        </w:rPr>
        <w:t>檢</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之外，常見的長者健康需要如牙科護理、預防跌倒、認知障</w:t>
      </w:r>
      <w:r w:rsidRPr="00822878">
        <w:rPr>
          <w:rFonts w:asciiTheme="minorEastAsia" w:hAnsiTheme="minorEastAsia" w:hint="eastAsia"/>
          <w:sz w:val="24"/>
          <w:szCs w:val="24"/>
        </w:rPr>
        <w:t>礙</w:t>
      </w:r>
      <w:r w:rsidRPr="00822878">
        <w:rPr>
          <w:rFonts w:asciiTheme="minorEastAsia" w:hAnsiTheme="minorEastAsia" w:hint="eastAsia"/>
          <w:sz w:val="24"/>
          <w:szCs w:val="24"/>
          <w:lang w:eastAsia="zh-HK"/>
        </w:rPr>
        <w:t>評</w:t>
      </w:r>
      <w:r w:rsidRPr="00822878">
        <w:rPr>
          <w:rFonts w:asciiTheme="minorEastAsia" w:hAnsiTheme="minorEastAsia" w:hint="eastAsia"/>
          <w:sz w:val="24"/>
          <w:szCs w:val="24"/>
        </w:rPr>
        <w:t>估</w:t>
      </w:r>
      <w:r w:rsidRPr="00822878">
        <w:rPr>
          <w:rFonts w:asciiTheme="minorEastAsia" w:hAnsiTheme="minorEastAsia" w:hint="eastAsia"/>
          <w:sz w:val="24"/>
          <w:szCs w:val="24"/>
          <w:lang w:eastAsia="zh-HK"/>
        </w:rPr>
        <w:t>、中醫治</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等等，</w:t>
      </w:r>
      <w:proofErr w:type="gramStart"/>
      <w:r w:rsidRPr="00822878">
        <w:rPr>
          <w:rFonts w:asciiTheme="minorEastAsia" w:hAnsiTheme="minorEastAsia" w:hint="eastAsia"/>
          <w:sz w:val="24"/>
          <w:szCs w:val="24"/>
          <w:lang w:eastAsia="zh-HK"/>
        </w:rPr>
        <w:t>均未有</w:t>
      </w:r>
      <w:proofErr w:type="gramEnd"/>
      <w:r w:rsidRPr="00822878">
        <w:rPr>
          <w:rFonts w:asciiTheme="minorEastAsia" w:hAnsiTheme="minorEastAsia" w:hint="eastAsia"/>
          <w:sz w:val="24"/>
          <w:szCs w:val="24"/>
          <w:lang w:eastAsia="zh-HK"/>
        </w:rPr>
        <w:t>服務提供。</w:t>
      </w:r>
      <w:r w:rsidR="00AD2ED2" w:rsidRPr="00822878">
        <w:rPr>
          <w:rFonts w:asciiTheme="minorEastAsia" w:hAnsiTheme="minorEastAsia" w:hint="eastAsia"/>
          <w:sz w:val="24"/>
          <w:szCs w:val="24"/>
          <w:lang w:eastAsia="zh-HK"/>
        </w:rPr>
        <w:t>基層長者對</w:t>
      </w:r>
      <w:r w:rsidR="005E031F" w:rsidRPr="00822878">
        <w:rPr>
          <w:rFonts w:asciiTheme="minorEastAsia" w:hAnsiTheme="minorEastAsia" w:hint="eastAsia"/>
          <w:sz w:val="24"/>
          <w:szCs w:val="24"/>
          <w:lang w:eastAsia="zh-HK"/>
        </w:rPr>
        <w:t>自己</w:t>
      </w:r>
      <w:r w:rsidR="00AD2ED2" w:rsidRPr="00822878">
        <w:rPr>
          <w:rFonts w:asciiTheme="minorEastAsia" w:hAnsiTheme="minorEastAsia" w:hint="eastAsia"/>
          <w:sz w:val="24"/>
          <w:szCs w:val="24"/>
          <w:lang w:eastAsia="zh-HK"/>
        </w:rPr>
        <w:t>是否有健</w:t>
      </w:r>
      <w:r w:rsidR="00AD2ED2" w:rsidRPr="00822878">
        <w:rPr>
          <w:rFonts w:asciiTheme="minorEastAsia" w:hAnsiTheme="minorEastAsia" w:hint="eastAsia"/>
          <w:sz w:val="24"/>
          <w:szCs w:val="24"/>
        </w:rPr>
        <w:t>康</w:t>
      </w:r>
      <w:r w:rsidR="00AD2ED2" w:rsidRPr="00822878">
        <w:rPr>
          <w:rFonts w:asciiTheme="minorEastAsia" w:hAnsiTheme="minorEastAsia" w:hint="eastAsia"/>
          <w:sz w:val="24"/>
          <w:szCs w:val="24"/>
          <w:lang w:eastAsia="zh-HK"/>
        </w:rPr>
        <w:t>需要並不</w:t>
      </w:r>
      <w:proofErr w:type="gramStart"/>
      <w:r w:rsidR="00AD2ED2" w:rsidRPr="00822878">
        <w:rPr>
          <w:rFonts w:asciiTheme="minorEastAsia" w:hAnsiTheme="minorEastAsia" w:hint="eastAsia"/>
          <w:sz w:val="24"/>
          <w:szCs w:val="24"/>
          <w:lang w:eastAsia="zh-HK"/>
        </w:rPr>
        <w:t>清楚，</w:t>
      </w:r>
      <w:proofErr w:type="gramEnd"/>
      <w:r w:rsidR="00AD2ED2" w:rsidRPr="00822878">
        <w:rPr>
          <w:rFonts w:asciiTheme="minorEastAsia" w:hAnsiTheme="minorEastAsia" w:hint="eastAsia"/>
          <w:sz w:val="24"/>
          <w:szCs w:val="24"/>
          <w:lang w:eastAsia="zh-HK"/>
        </w:rPr>
        <w:t>例如是否需要補牙，</w:t>
      </w:r>
      <w:proofErr w:type="gramStart"/>
      <w:r w:rsidR="00AD2ED2" w:rsidRPr="00822878">
        <w:rPr>
          <w:rFonts w:asciiTheme="minorEastAsia" w:hAnsiTheme="minorEastAsia" w:hint="eastAsia"/>
          <w:sz w:val="24"/>
          <w:szCs w:val="24"/>
          <w:lang w:eastAsia="zh-HK"/>
        </w:rPr>
        <w:t>會否患認知</w:t>
      </w:r>
      <w:proofErr w:type="gramEnd"/>
      <w:r w:rsidR="00AD2ED2" w:rsidRPr="00822878">
        <w:rPr>
          <w:rFonts w:asciiTheme="minorEastAsia" w:hAnsiTheme="minorEastAsia" w:hint="eastAsia"/>
          <w:sz w:val="24"/>
          <w:szCs w:val="24"/>
          <w:lang w:eastAsia="zh-HK"/>
        </w:rPr>
        <w:t>障礙，是否跌倒的高危人士，當問題出現時往往只剩下安老院一條出路。</w:t>
      </w:r>
    </w:p>
    <w:p w:rsidR="00656368" w:rsidRPr="00656368" w:rsidRDefault="00AD1261" w:rsidP="00D247DC">
      <w:pPr>
        <w:ind w:firstLine="480"/>
        <w:rPr>
          <w:rFonts w:asciiTheme="minorEastAsia" w:hAnsiTheme="minorEastAsia" w:cs="新細明體" w:hint="eastAsia"/>
          <w:sz w:val="24"/>
          <w:szCs w:val="24"/>
          <w:lang w:eastAsia="zh-HK"/>
        </w:rPr>
      </w:pPr>
      <w:r w:rsidRPr="00822878">
        <w:rPr>
          <w:rFonts w:asciiTheme="minorEastAsia" w:hAnsiTheme="minorEastAsia" w:hint="eastAsia"/>
          <w:sz w:val="24"/>
          <w:szCs w:val="24"/>
          <w:lang w:eastAsia="zh-HK"/>
        </w:rPr>
        <w:t>長者與兒</w:t>
      </w:r>
      <w:r w:rsidRPr="00822878">
        <w:rPr>
          <w:rFonts w:asciiTheme="minorEastAsia" w:hAnsiTheme="minorEastAsia" w:hint="eastAsia"/>
          <w:sz w:val="24"/>
          <w:szCs w:val="24"/>
        </w:rPr>
        <w:t>童</w:t>
      </w:r>
      <w:r w:rsidRPr="00822878">
        <w:rPr>
          <w:rFonts w:asciiTheme="minorEastAsia" w:hAnsiTheme="minorEastAsia" w:hint="eastAsia"/>
          <w:sz w:val="24"/>
          <w:szCs w:val="24"/>
          <w:lang w:eastAsia="zh-HK"/>
        </w:rPr>
        <w:t>牙科需要同樣龐大，惟就長者牙科服務而言，政府未有如學童般設立全民性的保健及教</w:t>
      </w:r>
      <w:r w:rsidRPr="00822878">
        <w:rPr>
          <w:rFonts w:asciiTheme="minorEastAsia" w:hAnsiTheme="minorEastAsia" w:hint="eastAsia"/>
          <w:sz w:val="24"/>
          <w:szCs w:val="24"/>
        </w:rPr>
        <w:t>育</w:t>
      </w:r>
      <w:r w:rsidR="00A77335" w:rsidRPr="00822878">
        <w:rPr>
          <w:rFonts w:asciiTheme="minorEastAsia" w:hAnsiTheme="minorEastAsia" w:hint="eastAsia"/>
          <w:sz w:val="24"/>
          <w:szCs w:val="24"/>
          <w:lang w:eastAsia="zh-HK"/>
        </w:rPr>
        <w:t>服務。基層長者欠缺牙科保健支援，根據本會調查，近半（48.9%）長者沒有任何渠道得到牙科健康資訊（包括刷</w:t>
      </w:r>
      <w:r w:rsidR="00A77335" w:rsidRPr="00822878">
        <w:rPr>
          <w:rFonts w:asciiTheme="minorEastAsia" w:hAnsiTheme="minorEastAsia" w:cs="新細明體" w:hint="eastAsia"/>
          <w:sz w:val="24"/>
          <w:szCs w:val="24"/>
        </w:rPr>
        <w:t>牙</w:t>
      </w:r>
      <w:r w:rsidR="005E031F" w:rsidRPr="00822878">
        <w:rPr>
          <w:rFonts w:asciiTheme="minorEastAsia" w:hAnsiTheme="minorEastAsia" w:cs="新細明體" w:hint="eastAsia"/>
          <w:sz w:val="24"/>
          <w:szCs w:val="24"/>
        </w:rPr>
        <w:t>、</w:t>
      </w:r>
      <w:r w:rsidR="00A77335" w:rsidRPr="00822878">
        <w:rPr>
          <w:rFonts w:asciiTheme="minorEastAsia" w:hAnsiTheme="minorEastAsia" w:cs="新細明體" w:hint="eastAsia"/>
          <w:sz w:val="24"/>
          <w:szCs w:val="24"/>
        </w:rPr>
        <w:t>使用牙線及假牙護理</w:t>
      </w:r>
      <w:r w:rsidR="005E031F" w:rsidRPr="00822878">
        <w:rPr>
          <w:rFonts w:asciiTheme="minorEastAsia" w:hAnsiTheme="minorEastAsia" w:cs="新細明體" w:hint="eastAsia"/>
          <w:sz w:val="24"/>
          <w:szCs w:val="24"/>
        </w:rPr>
        <w:t>、</w:t>
      </w:r>
      <w:r w:rsidR="00A77335" w:rsidRPr="00822878">
        <w:rPr>
          <w:rFonts w:asciiTheme="minorEastAsia" w:hAnsiTheme="minorEastAsia" w:cs="新細明體" w:hint="eastAsia"/>
          <w:sz w:val="24"/>
          <w:szCs w:val="24"/>
        </w:rPr>
        <w:t>口腔疾病等）</w:t>
      </w:r>
      <w:r w:rsidR="00777EC3">
        <w:rPr>
          <w:rStyle w:val="ab"/>
          <w:rFonts w:asciiTheme="minorEastAsia" w:hAnsiTheme="minorEastAsia" w:cs="新細明體"/>
          <w:sz w:val="24"/>
          <w:szCs w:val="24"/>
        </w:rPr>
        <w:footnoteReference w:id="31"/>
      </w:r>
      <w:r w:rsidR="00A77335" w:rsidRPr="00822878">
        <w:rPr>
          <w:rFonts w:asciiTheme="minorEastAsia" w:hAnsiTheme="minorEastAsia" w:cs="新細明體" w:hint="eastAsia"/>
          <w:sz w:val="24"/>
          <w:szCs w:val="24"/>
          <w:lang w:eastAsia="zh-HK"/>
        </w:rPr>
        <w:t>。同時即使政府透過關愛基金推展長者牙科服務，卻設有70歲的年齡限制及一生人只能使用一次，不少長者因未夠年齡或擔心只能申請一次，故忍受牙痛而不求助。基層長者</w:t>
      </w:r>
      <w:proofErr w:type="gramStart"/>
      <w:r w:rsidR="00A77335" w:rsidRPr="00822878">
        <w:rPr>
          <w:rFonts w:asciiTheme="minorEastAsia" w:hAnsiTheme="minorEastAsia" w:cs="新細明體" w:hint="eastAsia"/>
          <w:sz w:val="24"/>
          <w:szCs w:val="24"/>
          <w:lang w:eastAsia="zh-HK"/>
        </w:rPr>
        <w:t>飽受牙患之</w:t>
      </w:r>
      <w:proofErr w:type="gramEnd"/>
      <w:r w:rsidR="00A77335" w:rsidRPr="00822878">
        <w:rPr>
          <w:rFonts w:asciiTheme="minorEastAsia" w:hAnsiTheme="minorEastAsia" w:cs="新細明體" w:hint="eastAsia"/>
          <w:sz w:val="24"/>
          <w:szCs w:val="24"/>
          <w:lang w:eastAsia="zh-HK"/>
        </w:rPr>
        <w:t>苦，只能依賴</w:t>
      </w:r>
      <w:proofErr w:type="gramStart"/>
      <w:r w:rsidR="00A77335" w:rsidRPr="00822878">
        <w:rPr>
          <w:rFonts w:asciiTheme="minorEastAsia" w:hAnsiTheme="minorEastAsia" w:cs="新細明體" w:hint="eastAsia"/>
          <w:sz w:val="24"/>
          <w:szCs w:val="24"/>
          <w:lang w:eastAsia="zh-HK"/>
        </w:rPr>
        <w:t>衛生署牙科街症服務</w:t>
      </w:r>
      <w:proofErr w:type="gramEnd"/>
      <w:r w:rsidR="00A77335" w:rsidRPr="00822878">
        <w:rPr>
          <w:rFonts w:asciiTheme="minorEastAsia" w:hAnsiTheme="minorEastAsia" w:cs="新細明體" w:hint="eastAsia"/>
          <w:sz w:val="24"/>
          <w:szCs w:val="24"/>
          <w:lang w:eastAsia="zh-HK"/>
        </w:rPr>
        <w:t>，但服務局限於緊急</w:t>
      </w:r>
      <w:proofErr w:type="gramStart"/>
      <w:r w:rsidR="00A77335" w:rsidRPr="00822878">
        <w:rPr>
          <w:rFonts w:asciiTheme="minorEastAsia" w:hAnsiTheme="minorEastAsia" w:cs="新細明體" w:hint="eastAsia"/>
          <w:sz w:val="24"/>
          <w:szCs w:val="24"/>
          <w:lang w:eastAsia="zh-HK"/>
        </w:rPr>
        <w:t>脫牙及</w:t>
      </w:r>
      <w:proofErr w:type="gramEnd"/>
      <w:r w:rsidR="00A77335" w:rsidRPr="00822878">
        <w:rPr>
          <w:rFonts w:asciiTheme="minorEastAsia" w:hAnsiTheme="minorEastAsia" w:cs="新細明體" w:hint="eastAsia"/>
          <w:sz w:val="24"/>
          <w:szCs w:val="24"/>
          <w:lang w:eastAsia="zh-HK"/>
        </w:rPr>
        <w:t>止痛，長者無法得到適當治理。</w:t>
      </w:r>
      <w:proofErr w:type="gramStart"/>
      <w:r w:rsidR="00A77335" w:rsidRPr="00822878">
        <w:rPr>
          <w:rFonts w:asciiTheme="minorEastAsia" w:hAnsiTheme="minorEastAsia" w:cs="新細明體" w:hint="eastAsia"/>
          <w:sz w:val="24"/>
          <w:szCs w:val="24"/>
          <w:lang w:eastAsia="zh-HK"/>
        </w:rPr>
        <w:t>再者，牙科街症</w:t>
      </w:r>
      <w:proofErr w:type="gramEnd"/>
      <w:r w:rsidR="00A77335" w:rsidRPr="00822878">
        <w:rPr>
          <w:rFonts w:asciiTheme="minorEastAsia" w:hAnsiTheme="minorEastAsia" w:cs="新細明體" w:hint="eastAsia"/>
          <w:sz w:val="24"/>
          <w:szCs w:val="24"/>
          <w:lang w:eastAsia="zh-HK"/>
        </w:rPr>
        <w:t>服務點極度不便 (例如全香港島只有一間</w:t>
      </w:r>
      <w:proofErr w:type="gramStart"/>
      <w:r w:rsidR="00A77335" w:rsidRPr="00822878">
        <w:rPr>
          <w:rFonts w:asciiTheme="minorEastAsia" w:hAnsiTheme="minorEastAsia" w:cs="新細明體" w:hint="eastAsia"/>
          <w:sz w:val="24"/>
          <w:szCs w:val="24"/>
          <w:lang w:eastAsia="zh-HK"/>
        </w:rPr>
        <w:t>牙科街症</w:t>
      </w:r>
      <w:proofErr w:type="gramEnd"/>
      <w:r w:rsidR="00A77335" w:rsidRPr="00822878">
        <w:rPr>
          <w:rFonts w:asciiTheme="minorEastAsia" w:hAnsiTheme="minorEastAsia" w:cs="新細明體" w:hint="eastAsia"/>
          <w:sz w:val="24"/>
          <w:szCs w:val="24"/>
          <w:lang w:eastAsia="zh-HK"/>
        </w:rPr>
        <w:t>)，一星期只服務兩天及需</w:t>
      </w:r>
      <w:proofErr w:type="gramStart"/>
      <w:r w:rsidR="00A77335" w:rsidRPr="00822878">
        <w:rPr>
          <w:rFonts w:asciiTheme="minorEastAsia" w:hAnsiTheme="minorEastAsia" w:cs="新細明體" w:hint="eastAsia"/>
          <w:sz w:val="24"/>
          <w:szCs w:val="24"/>
          <w:lang w:eastAsia="zh-HK"/>
        </w:rPr>
        <w:t>清晨輪侯</w:t>
      </w:r>
      <w:proofErr w:type="gramEnd"/>
      <w:r w:rsidR="00A77335" w:rsidRPr="00822878">
        <w:rPr>
          <w:rFonts w:asciiTheme="minorEastAsia" w:hAnsiTheme="minorEastAsia" w:cs="新細明體" w:hint="eastAsia"/>
          <w:sz w:val="24"/>
          <w:szCs w:val="24"/>
          <w:lang w:eastAsia="zh-HK"/>
        </w:rPr>
        <w:t>，不少長者需於清晨跨</w:t>
      </w:r>
      <w:proofErr w:type="gramStart"/>
      <w:r w:rsidR="00A77335" w:rsidRPr="00822878">
        <w:rPr>
          <w:rFonts w:asciiTheme="minorEastAsia" w:hAnsiTheme="minorEastAsia" w:cs="新細明體" w:hint="eastAsia"/>
          <w:sz w:val="24"/>
          <w:szCs w:val="24"/>
          <w:lang w:eastAsia="zh-HK"/>
        </w:rPr>
        <w:t>區輪侯服務</w:t>
      </w:r>
      <w:proofErr w:type="gramEnd"/>
      <w:r w:rsidR="00A77335" w:rsidRPr="00822878">
        <w:rPr>
          <w:rFonts w:asciiTheme="minorEastAsia" w:hAnsiTheme="minorEastAsia" w:cs="新細明體" w:hint="eastAsia"/>
          <w:sz w:val="24"/>
          <w:szCs w:val="24"/>
          <w:lang w:eastAsia="zh-HK"/>
        </w:rPr>
        <w:t>，令長者得不到即時護理及飽受折磨。</w:t>
      </w:r>
    </w:p>
    <w:p w:rsidR="00AD1261" w:rsidRPr="00822878" w:rsidRDefault="00AD1261" w:rsidP="00AD1261">
      <w:pPr>
        <w:jc w:val="center"/>
        <w:rPr>
          <w:rFonts w:asciiTheme="minorEastAsia" w:hAnsiTheme="minorEastAsia" w:cs="Times New Roman"/>
          <w:b/>
          <w:sz w:val="24"/>
          <w:szCs w:val="24"/>
        </w:rPr>
      </w:pPr>
      <w:r w:rsidRPr="00822878">
        <w:rPr>
          <w:rFonts w:asciiTheme="minorEastAsia" w:hAnsiTheme="minorEastAsia" w:cs="Times New Roman" w:hint="eastAsia"/>
          <w:b/>
          <w:sz w:val="24"/>
          <w:szCs w:val="24"/>
          <w:lang w:eastAsia="zh-HK"/>
        </w:rPr>
        <w:lastRenderedPageBreak/>
        <w:t>現時長者主要牙科治療服務及其限制</w:t>
      </w:r>
    </w:p>
    <w:tbl>
      <w:tblPr>
        <w:tblStyle w:val="a3"/>
        <w:tblW w:w="10462" w:type="dxa"/>
        <w:tblInd w:w="-856" w:type="dxa"/>
        <w:tblLook w:val="04A0" w:firstRow="1" w:lastRow="0" w:firstColumn="1" w:lastColumn="0" w:noHBand="0" w:noVBand="1"/>
      </w:tblPr>
      <w:tblGrid>
        <w:gridCol w:w="1985"/>
        <w:gridCol w:w="2268"/>
        <w:gridCol w:w="6209"/>
      </w:tblGrid>
      <w:tr w:rsidR="006A6D86" w:rsidRPr="00822878" w:rsidTr="000B2BEB">
        <w:tc>
          <w:tcPr>
            <w:tcW w:w="1985" w:type="dxa"/>
            <w:shd w:val="clear" w:color="auto" w:fill="D9D9D9" w:themeFill="background1" w:themeFillShade="D9"/>
          </w:tcPr>
          <w:p w:rsidR="00D9481F" w:rsidRPr="00822878" w:rsidRDefault="00D9481F"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服務</w:t>
            </w:r>
          </w:p>
        </w:tc>
        <w:tc>
          <w:tcPr>
            <w:tcW w:w="2268" w:type="dxa"/>
            <w:shd w:val="clear" w:color="auto" w:fill="D9D9D9" w:themeFill="background1" w:themeFillShade="D9"/>
          </w:tcPr>
          <w:p w:rsidR="00D9481F" w:rsidRPr="00822878" w:rsidRDefault="00D9481F"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申請資格</w:t>
            </w:r>
          </w:p>
        </w:tc>
        <w:tc>
          <w:tcPr>
            <w:tcW w:w="6209" w:type="dxa"/>
            <w:shd w:val="clear" w:color="auto" w:fill="D9D9D9" w:themeFill="background1" w:themeFillShade="D9"/>
          </w:tcPr>
          <w:p w:rsidR="00D9481F" w:rsidRPr="00822878" w:rsidRDefault="00D9481F" w:rsidP="00AD1261">
            <w:pPr>
              <w:jc w:val="center"/>
              <w:rPr>
                <w:rFonts w:asciiTheme="minorEastAsia" w:eastAsiaTheme="minorEastAsia" w:hAnsiTheme="minorEastAsia" w:cs="Times New Roman"/>
                <w:b/>
                <w:sz w:val="24"/>
                <w:szCs w:val="24"/>
                <w:lang w:eastAsia="zh-HK"/>
              </w:rPr>
            </w:pPr>
            <w:r w:rsidRPr="00822878">
              <w:rPr>
                <w:rFonts w:asciiTheme="minorEastAsia" w:eastAsiaTheme="minorEastAsia" w:hAnsiTheme="minorEastAsia" w:cs="Times New Roman" w:hint="eastAsia"/>
                <w:b/>
                <w:sz w:val="24"/>
                <w:szCs w:val="24"/>
                <w:lang w:eastAsia="zh-HK"/>
              </w:rPr>
              <w:t>主要問題</w:t>
            </w:r>
          </w:p>
        </w:tc>
      </w:tr>
      <w:tr w:rsidR="006A6D86" w:rsidRPr="00822878" w:rsidTr="000B2BEB">
        <w:tc>
          <w:tcPr>
            <w:tcW w:w="1985" w:type="dxa"/>
          </w:tcPr>
          <w:p w:rsidR="00D9481F" w:rsidRPr="00822878" w:rsidRDefault="00D9481F"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長者醫療劵</w:t>
            </w:r>
          </w:p>
        </w:tc>
        <w:tc>
          <w:tcPr>
            <w:tcW w:w="2268" w:type="dxa"/>
          </w:tcPr>
          <w:p w:rsidR="00D9481F" w:rsidRPr="00822878" w:rsidRDefault="00D9481F"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sz w:val="24"/>
                <w:szCs w:val="24"/>
                <w:lang w:eastAsia="zh-HK"/>
              </w:rPr>
              <w:t>65</w:t>
            </w:r>
            <w:r w:rsidRPr="00822878">
              <w:rPr>
                <w:rFonts w:asciiTheme="minorEastAsia" w:eastAsiaTheme="minorEastAsia" w:hAnsiTheme="minorEastAsia" w:cs="Times New Roman" w:hint="eastAsia"/>
                <w:sz w:val="24"/>
                <w:szCs w:val="24"/>
                <w:lang w:eastAsia="zh-HK"/>
              </w:rPr>
              <w:t>歲或以上</w:t>
            </w:r>
          </w:p>
        </w:tc>
        <w:tc>
          <w:tcPr>
            <w:tcW w:w="6209" w:type="dxa"/>
          </w:tcPr>
          <w:p w:rsidR="00D9481F" w:rsidRPr="00822878" w:rsidRDefault="00D9481F" w:rsidP="00AD1261">
            <w:pP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金額不足以應付牙科需要，長者亦需以醫療劵承擔其</w:t>
            </w:r>
            <w:r w:rsidRPr="00822878">
              <w:rPr>
                <w:rFonts w:asciiTheme="minorEastAsia" w:eastAsiaTheme="minorEastAsia" w:hAnsiTheme="minorEastAsia" w:cs="Times New Roman" w:hint="eastAsia"/>
                <w:sz w:val="24"/>
                <w:szCs w:val="24"/>
              </w:rPr>
              <w:t>他</w:t>
            </w:r>
            <w:r w:rsidRPr="00822878">
              <w:rPr>
                <w:rFonts w:asciiTheme="minorEastAsia" w:eastAsiaTheme="minorEastAsia" w:hAnsiTheme="minorEastAsia" w:cs="Times New Roman" w:hint="eastAsia"/>
                <w:sz w:val="24"/>
                <w:szCs w:val="24"/>
                <w:lang w:eastAsia="zh-HK"/>
              </w:rPr>
              <w:t>醫療開支</w:t>
            </w:r>
          </w:p>
        </w:tc>
      </w:tr>
      <w:tr w:rsidR="006A6D86" w:rsidRPr="00822878" w:rsidTr="000B2BEB">
        <w:tc>
          <w:tcPr>
            <w:tcW w:w="1985" w:type="dxa"/>
          </w:tcPr>
          <w:p w:rsidR="00D9481F" w:rsidRPr="00822878" w:rsidRDefault="00D9481F"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關愛基金牙科服務</w:t>
            </w:r>
          </w:p>
        </w:tc>
        <w:tc>
          <w:tcPr>
            <w:tcW w:w="2268" w:type="dxa"/>
          </w:tcPr>
          <w:p w:rsidR="00D9481F" w:rsidRPr="00822878" w:rsidRDefault="00D9481F"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70歲或以上，領取長者生活津貼</w:t>
            </w:r>
          </w:p>
        </w:tc>
        <w:tc>
          <w:tcPr>
            <w:tcW w:w="6209" w:type="dxa"/>
          </w:tcPr>
          <w:p w:rsidR="00D9481F" w:rsidRPr="00822878" w:rsidRDefault="00D9481F" w:rsidP="00AD1261">
            <w:pP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年齡限制，一生人只能獲得一次服務，局限於提</w:t>
            </w:r>
            <w:r w:rsidRPr="00822878">
              <w:rPr>
                <w:rFonts w:asciiTheme="minorEastAsia" w:eastAsiaTheme="minorEastAsia" w:hAnsiTheme="minorEastAsia" w:cs="Times New Roman" w:hint="eastAsia"/>
                <w:sz w:val="24"/>
                <w:szCs w:val="24"/>
              </w:rPr>
              <w:t>供</w:t>
            </w:r>
            <w:r w:rsidRPr="00822878">
              <w:rPr>
                <w:rFonts w:asciiTheme="minorEastAsia" w:eastAsiaTheme="minorEastAsia" w:hAnsiTheme="minorEastAsia" w:cs="Times New Roman" w:hint="eastAsia"/>
                <w:sz w:val="24"/>
                <w:szCs w:val="24"/>
                <w:lang w:eastAsia="zh-HK"/>
              </w:rPr>
              <w:t>假牙，無助長者牙科保健</w:t>
            </w:r>
          </w:p>
        </w:tc>
      </w:tr>
      <w:tr w:rsidR="006A6D86" w:rsidRPr="00822878" w:rsidTr="000B2BEB">
        <w:tc>
          <w:tcPr>
            <w:tcW w:w="1985" w:type="dxa"/>
          </w:tcPr>
          <w:p w:rsidR="00D9481F" w:rsidRPr="00822878" w:rsidRDefault="00D9481F" w:rsidP="00AD1261">
            <w:pPr>
              <w:jc w:val="center"/>
              <w:rPr>
                <w:rFonts w:asciiTheme="minorEastAsia" w:eastAsiaTheme="minorEastAsia" w:hAnsiTheme="minorEastAsia" w:cs="Times New Roman"/>
                <w:sz w:val="24"/>
                <w:szCs w:val="24"/>
                <w:lang w:eastAsia="zh-HK"/>
              </w:rPr>
            </w:pPr>
            <w:proofErr w:type="gramStart"/>
            <w:r w:rsidRPr="00822878">
              <w:rPr>
                <w:rFonts w:asciiTheme="minorEastAsia" w:eastAsiaTheme="minorEastAsia" w:hAnsiTheme="minorEastAsia" w:cs="Times New Roman" w:hint="eastAsia"/>
                <w:sz w:val="24"/>
                <w:szCs w:val="24"/>
                <w:lang w:eastAsia="zh-HK"/>
              </w:rPr>
              <w:t>綜援長者</w:t>
            </w:r>
            <w:proofErr w:type="gramEnd"/>
            <w:r w:rsidRPr="00822878">
              <w:rPr>
                <w:rFonts w:asciiTheme="minorEastAsia" w:eastAsiaTheme="minorEastAsia" w:hAnsiTheme="minorEastAsia" w:cs="Times New Roman" w:hint="eastAsia"/>
                <w:sz w:val="24"/>
                <w:szCs w:val="24"/>
                <w:lang w:eastAsia="zh-HK"/>
              </w:rPr>
              <w:t>牙科津貼</w:t>
            </w:r>
          </w:p>
        </w:tc>
        <w:tc>
          <w:tcPr>
            <w:tcW w:w="2268" w:type="dxa"/>
          </w:tcPr>
          <w:p w:rsidR="00D9481F" w:rsidRPr="00822878" w:rsidRDefault="00D9481F" w:rsidP="00AD1261">
            <w:pPr>
              <w:jc w:val="center"/>
              <w:rPr>
                <w:rFonts w:asciiTheme="minorEastAsia" w:eastAsiaTheme="minorEastAsia" w:hAnsiTheme="minorEastAsia" w:cs="Times New Roman"/>
                <w:sz w:val="24"/>
                <w:szCs w:val="24"/>
                <w:lang w:eastAsia="zh-HK"/>
              </w:rPr>
            </w:pPr>
            <w:proofErr w:type="gramStart"/>
            <w:r w:rsidRPr="00822878">
              <w:rPr>
                <w:rFonts w:asciiTheme="minorEastAsia" w:eastAsiaTheme="minorEastAsia" w:hAnsiTheme="minorEastAsia" w:cs="Times New Roman" w:hint="eastAsia"/>
                <w:sz w:val="24"/>
                <w:szCs w:val="24"/>
                <w:lang w:eastAsia="zh-HK"/>
              </w:rPr>
              <w:t>綜援受</w:t>
            </w:r>
            <w:proofErr w:type="gramEnd"/>
            <w:r w:rsidRPr="00822878">
              <w:rPr>
                <w:rFonts w:asciiTheme="minorEastAsia" w:eastAsiaTheme="minorEastAsia" w:hAnsiTheme="minorEastAsia" w:cs="Times New Roman" w:hint="eastAsia"/>
                <w:sz w:val="24"/>
                <w:szCs w:val="24"/>
                <w:lang w:eastAsia="zh-HK"/>
              </w:rPr>
              <w:t>助人</w:t>
            </w:r>
          </w:p>
        </w:tc>
        <w:tc>
          <w:tcPr>
            <w:tcW w:w="6209" w:type="dxa"/>
          </w:tcPr>
          <w:p w:rsidR="00D9481F" w:rsidRPr="00822878" w:rsidRDefault="00D9481F" w:rsidP="00AD1261">
            <w:pPr>
              <w:rPr>
                <w:rFonts w:asciiTheme="minorEastAsia" w:eastAsiaTheme="minorEastAsia" w:hAnsiTheme="minorEastAsia" w:cs="Times New Roman"/>
                <w:sz w:val="24"/>
                <w:szCs w:val="24"/>
              </w:rPr>
            </w:pPr>
            <w:r w:rsidRPr="00822878">
              <w:rPr>
                <w:rFonts w:asciiTheme="minorEastAsia" w:eastAsiaTheme="minorEastAsia" w:hAnsiTheme="minorEastAsia" w:cs="Times New Roman" w:hint="eastAsia"/>
                <w:sz w:val="24"/>
                <w:szCs w:val="24"/>
                <w:lang w:eastAsia="zh-HK"/>
              </w:rPr>
              <w:t>局限</w:t>
            </w:r>
            <w:proofErr w:type="gramStart"/>
            <w:r w:rsidRPr="00822878">
              <w:rPr>
                <w:rFonts w:asciiTheme="minorEastAsia" w:eastAsiaTheme="minorEastAsia" w:hAnsiTheme="minorEastAsia" w:cs="Times New Roman" w:hint="eastAsia"/>
                <w:sz w:val="24"/>
                <w:szCs w:val="24"/>
                <w:lang w:eastAsia="zh-HK"/>
              </w:rPr>
              <w:t>於綜援</w:t>
            </w:r>
            <w:proofErr w:type="gramEnd"/>
            <w:r w:rsidRPr="00822878">
              <w:rPr>
                <w:rFonts w:asciiTheme="minorEastAsia" w:eastAsiaTheme="minorEastAsia" w:hAnsiTheme="minorEastAsia" w:cs="Times New Roman" w:hint="eastAsia"/>
                <w:sz w:val="24"/>
                <w:szCs w:val="24"/>
                <w:lang w:eastAsia="zh-HK"/>
              </w:rPr>
              <w:t>長者，津貼金額亦設有上限，無助長者牙科保健</w:t>
            </w:r>
          </w:p>
        </w:tc>
      </w:tr>
      <w:tr w:rsidR="006A6D86" w:rsidRPr="00822878" w:rsidTr="000B2BEB">
        <w:trPr>
          <w:trHeight w:val="1231"/>
        </w:trPr>
        <w:tc>
          <w:tcPr>
            <w:tcW w:w="1985" w:type="dxa"/>
          </w:tcPr>
          <w:p w:rsidR="00D9481F" w:rsidRPr="00822878" w:rsidRDefault="00D9481F" w:rsidP="00AD1261">
            <w:pPr>
              <w:jc w:val="center"/>
              <w:rPr>
                <w:rFonts w:asciiTheme="minorEastAsia" w:eastAsiaTheme="minorEastAsia" w:hAnsiTheme="minorEastAsia" w:cs="Times New Roman"/>
                <w:sz w:val="24"/>
                <w:szCs w:val="24"/>
                <w:lang w:eastAsia="zh-HK"/>
              </w:rPr>
            </w:pPr>
            <w:proofErr w:type="gramStart"/>
            <w:r w:rsidRPr="00822878">
              <w:rPr>
                <w:rFonts w:asciiTheme="minorEastAsia" w:eastAsiaTheme="minorEastAsia" w:hAnsiTheme="minorEastAsia" w:cs="Times New Roman" w:hint="eastAsia"/>
                <w:sz w:val="24"/>
                <w:szCs w:val="24"/>
                <w:lang w:eastAsia="zh-HK"/>
              </w:rPr>
              <w:t>牙科街症</w:t>
            </w:r>
            <w:proofErr w:type="gramEnd"/>
          </w:p>
        </w:tc>
        <w:tc>
          <w:tcPr>
            <w:tcW w:w="2268" w:type="dxa"/>
          </w:tcPr>
          <w:p w:rsidR="00D9481F" w:rsidRPr="00822878" w:rsidRDefault="00D9481F" w:rsidP="00AD1261">
            <w:pPr>
              <w:jc w:val="cente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持有香港居民身份</w:t>
            </w:r>
            <w:proofErr w:type="gramStart"/>
            <w:r w:rsidRPr="00822878">
              <w:rPr>
                <w:rFonts w:asciiTheme="minorEastAsia" w:eastAsiaTheme="minorEastAsia" w:hAnsiTheme="minorEastAsia" w:cs="Times New Roman" w:hint="eastAsia"/>
                <w:sz w:val="24"/>
                <w:szCs w:val="24"/>
                <w:lang w:eastAsia="zh-HK"/>
              </w:rPr>
              <w:t>証</w:t>
            </w:r>
            <w:proofErr w:type="gramEnd"/>
          </w:p>
        </w:tc>
        <w:tc>
          <w:tcPr>
            <w:tcW w:w="6209" w:type="dxa"/>
          </w:tcPr>
          <w:p w:rsidR="00D9481F" w:rsidRPr="00822878" w:rsidRDefault="00D9481F" w:rsidP="00AD1261">
            <w:pPr>
              <w:rPr>
                <w:rFonts w:asciiTheme="minorEastAsia" w:eastAsiaTheme="minorEastAsia" w:hAnsiTheme="minorEastAsia" w:cs="Times New Roman"/>
                <w:sz w:val="24"/>
                <w:szCs w:val="24"/>
                <w:lang w:eastAsia="zh-HK"/>
              </w:rPr>
            </w:pPr>
            <w:r w:rsidRPr="00822878">
              <w:rPr>
                <w:rFonts w:asciiTheme="minorEastAsia" w:eastAsiaTheme="minorEastAsia" w:hAnsiTheme="minorEastAsia" w:cs="Times New Roman" w:hint="eastAsia"/>
                <w:sz w:val="24"/>
                <w:szCs w:val="24"/>
                <w:lang w:eastAsia="zh-HK"/>
              </w:rPr>
              <w:t>只提供緊急</w:t>
            </w:r>
            <w:proofErr w:type="gramStart"/>
            <w:r w:rsidRPr="00822878">
              <w:rPr>
                <w:rFonts w:asciiTheme="minorEastAsia" w:eastAsiaTheme="minorEastAsia" w:hAnsiTheme="minorEastAsia" w:cs="Times New Roman" w:hint="eastAsia"/>
                <w:sz w:val="24"/>
                <w:szCs w:val="24"/>
                <w:lang w:eastAsia="zh-HK"/>
              </w:rPr>
              <w:t>脫牙及</w:t>
            </w:r>
            <w:proofErr w:type="gramEnd"/>
            <w:r w:rsidRPr="00822878">
              <w:rPr>
                <w:rFonts w:asciiTheme="minorEastAsia" w:eastAsiaTheme="minorEastAsia" w:hAnsiTheme="minorEastAsia" w:cs="Times New Roman" w:hint="eastAsia"/>
                <w:sz w:val="24"/>
                <w:szCs w:val="24"/>
                <w:lang w:eastAsia="zh-HK"/>
              </w:rPr>
              <w:t>止痛，服務點不足，一星期只服務兩日及需</w:t>
            </w:r>
            <w:proofErr w:type="gramStart"/>
            <w:r w:rsidRPr="00822878">
              <w:rPr>
                <w:rFonts w:asciiTheme="minorEastAsia" w:eastAsiaTheme="minorEastAsia" w:hAnsiTheme="minorEastAsia" w:cs="Times New Roman" w:hint="eastAsia"/>
                <w:sz w:val="24"/>
                <w:szCs w:val="24"/>
                <w:lang w:eastAsia="zh-HK"/>
              </w:rPr>
              <w:t>清晨輪侯</w:t>
            </w:r>
            <w:proofErr w:type="gramEnd"/>
          </w:p>
        </w:tc>
      </w:tr>
    </w:tbl>
    <w:p w:rsidR="00C70332" w:rsidRDefault="00C70332" w:rsidP="000B2BEB">
      <w:pPr>
        <w:ind w:firstLine="480"/>
        <w:rPr>
          <w:rFonts w:asciiTheme="minorEastAsia" w:hAnsiTheme="minorEastAsia"/>
          <w:sz w:val="24"/>
          <w:szCs w:val="24"/>
          <w:lang w:eastAsia="zh-HK"/>
        </w:rPr>
      </w:pPr>
    </w:p>
    <w:p w:rsidR="002819DB" w:rsidRPr="00822878" w:rsidRDefault="006865CA" w:rsidP="000B2BEB">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除牙科需要外，政</w:t>
      </w:r>
      <w:r w:rsidRPr="00822878">
        <w:rPr>
          <w:rFonts w:asciiTheme="minorEastAsia" w:hAnsiTheme="minorEastAsia" w:hint="eastAsia"/>
          <w:sz w:val="24"/>
          <w:szCs w:val="24"/>
        </w:rPr>
        <w:t>府</w:t>
      </w:r>
      <w:r w:rsidRPr="00822878">
        <w:rPr>
          <w:rFonts w:asciiTheme="minorEastAsia" w:hAnsiTheme="minorEastAsia" w:hint="eastAsia"/>
          <w:sz w:val="24"/>
          <w:szCs w:val="24"/>
          <w:lang w:eastAsia="zh-HK"/>
        </w:rPr>
        <w:t>亦未有投放資</w:t>
      </w:r>
      <w:r w:rsidRPr="00822878">
        <w:rPr>
          <w:rFonts w:asciiTheme="minorEastAsia" w:hAnsiTheme="minorEastAsia" w:hint="eastAsia"/>
          <w:sz w:val="24"/>
          <w:szCs w:val="24"/>
        </w:rPr>
        <w:t>源</w:t>
      </w:r>
      <w:r w:rsidRPr="00822878">
        <w:rPr>
          <w:rFonts w:asciiTheme="minorEastAsia" w:hAnsiTheme="minorEastAsia" w:hint="eastAsia"/>
          <w:sz w:val="24"/>
          <w:szCs w:val="24"/>
          <w:lang w:eastAsia="zh-HK"/>
        </w:rPr>
        <w:t>發</w:t>
      </w:r>
      <w:r w:rsidRPr="00822878">
        <w:rPr>
          <w:rFonts w:asciiTheme="minorEastAsia" w:hAnsiTheme="minorEastAsia" w:hint="eastAsia"/>
          <w:sz w:val="24"/>
          <w:szCs w:val="24"/>
        </w:rPr>
        <w:t>展</w:t>
      </w:r>
      <w:r w:rsidRPr="00822878">
        <w:rPr>
          <w:rFonts w:asciiTheme="minorEastAsia" w:hAnsiTheme="minorEastAsia" w:hint="eastAsia"/>
          <w:sz w:val="24"/>
          <w:szCs w:val="24"/>
          <w:lang w:eastAsia="zh-HK"/>
        </w:rPr>
        <w:t>其他預防性服務，以減輕長者各種主要的健康危機。舉例而言，</w:t>
      </w:r>
      <w:r w:rsidR="002819DB" w:rsidRPr="00822878">
        <w:rPr>
          <w:rFonts w:asciiTheme="minorEastAsia" w:hAnsiTheme="minorEastAsia" w:hint="eastAsia"/>
          <w:sz w:val="24"/>
          <w:szCs w:val="24"/>
          <w:lang w:eastAsia="zh-HK"/>
        </w:rPr>
        <w:t>跌倒、中風、患有認知障礙症等等，</w:t>
      </w:r>
      <w:proofErr w:type="gramStart"/>
      <w:r w:rsidR="002819DB" w:rsidRPr="00822878">
        <w:rPr>
          <w:rFonts w:asciiTheme="minorEastAsia" w:hAnsiTheme="minorEastAsia" w:hint="eastAsia"/>
          <w:sz w:val="24"/>
          <w:szCs w:val="24"/>
          <w:lang w:eastAsia="zh-HK"/>
        </w:rPr>
        <w:t>均為長者</w:t>
      </w:r>
      <w:proofErr w:type="gramEnd"/>
      <w:r w:rsidR="002819DB" w:rsidRPr="00822878">
        <w:rPr>
          <w:rFonts w:asciiTheme="minorEastAsia" w:hAnsiTheme="minorEastAsia" w:hint="eastAsia"/>
          <w:sz w:val="24"/>
          <w:szCs w:val="24"/>
          <w:lang w:eastAsia="zh-HK"/>
        </w:rPr>
        <w:t>失去日常照顧能力，而需要使用住宿照顧服務(如入住老人院</w:t>
      </w:r>
      <w:r w:rsidR="002819DB" w:rsidRPr="00822878">
        <w:rPr>
          <w:rFonts w:asciiTheme="minorEastAsia" w:hAnsiTheme="minorEastAsia" w:hint="eastAsia"/>
          <w:sz w:val="24"/>
          <w:szCs w:val="24"/>
        </w:rPr>
        <w:t>)</w:t>
      </w:r>
      <w:r w:rsidR="002819DB" w:rsidRPr="00822878">
        <w:rPr>
          <w:rFonts w:asciiTheme="minorEastAsia" w:hAnsiTheme="minorEastAsia" w:hint="eastAsia"/>
          <w:sz w:val="24"/>
          <w:szCs w:val="24"/>
          <w:lang w:eastAsia="zh-HK"/>
        </w:rPr>
        <w:t>，或社區照顧服務(如送飯服務)的主要原因。然而在這些常見問</w:t>
      </w:r>
      <w:r w:rsidR="002819DB" w:rsidRPr="00822878">
        <w:rPr>
          <w:rFonts w:asciiTheme="minorEastAsia" w:hAnsiTheme="minorEastAsia" w:hint="eastAsia"/>
          <w:sz w:val="24"/>
          <w:szCs w:val="24"/>
        </w:rPr>
        <w:t>題</w:t>
      </w:r>
      <w:r w:rsidR="002819DB" w:rsidRPr="00822878">
        <w:rPr>
          <w:rFonts w:asciiTheme="minorEastAsia" w:hAnsiTheme="minorEastAsia" w:hint="eastAsia"/>
          <w:sz w:val="24"/>
          <w:szCs w:val="24"/>
          <w:lang w:eastAsia="zh-HK"/>
        </w:rPr>
        <w:t>的預防及</w:t>
      </w:r>
      <w:proofErr w:type="gramStart"/>
      <w:r w:rsidR="002819DB" w:rsidRPr="00822878">
        <w:rPr>
          <w:rFonts w:asciiTheme="minorEastAsia" w:hAnsiTheme="minorEastAsia" w:hint="eastAsia"/>
          <w:sz w:val="24"/>
          <w:szCs w:val="24"/>
          <w:lang w:eastAsia="zh-HK"/>
        </w:rPr>
        <w:t>早期篩查</w:t>
      </w:r>
      <w:proofErr w:type="gramEnd"/>
      <w:r w:rsidR="002819DB" w:rsidRPr="00822878">
        <w:rPr>
          <w:rFonts w:asciiTheme="minorEastAsia" w:hAnsiTheme="minorEastAsia" w:hint="eastAsia"/>
          <w:sz w:val="24"/>
          <w:szCs w:val="24"/>
          <w:lang w:eastAsia="zh-HK"/>
        </w:rPr>
        <w:t xml:space="preserve"> (如跌</w:t>
      </w:r>
      <w:r w:rsidR="002819DB" w:rsidRPr="00822878">
        <w:rPr>
          <w:rFonts w:asciiTheme="minorEastAsia" w:hAnsiTheme="minorEastAsia" w:hint="eastAsia"/>
          <w:sz w:val="24"/>
          <w:szCs w:val="24"/>
        </w:rPr>
        <w:t>倒</w:t>
      </w:r>
      <w:r w:rsidR="002819DB" w:rsidRPr="00822878">
        <w:rPr>
          <w:rFonts w:asciiTheme="minorEastAsia" w:hAnsiTheme="minorEastAsia" w:hint="eastAsia"/>
          <w:sz w:val="24"/>
          <w:szCs w:val="24"/>
          <w:lang w:eastAsia="zh-HK"/>
        </w:rPr>
        <w:t>風</w:t>
      </w:r>
      <w:r w:rsidR="002819DB" w:rsidRPr="00822878">
        <w:rPr>
          <w:rFonts w:asciiTheme="minorEastAsia" w:hAnsiTheme="minorEastAsia" w:hint="eastAsia"/>
          <w:sz w:val="24"/>
          <w:szCs w:val="24"/>
        </w:rPr>
        <w:t>險</w:t>
      </w:r>
      <w:r w:rsidR="002819DB" w:rsidRPr="00822878">
        <w:rPr>
          <w:rFonts w:asciiTheme="minorEastAsia" w:hAnsiTheme="minorEastAsia" w:hint="eastAsia"/>
          <w:sz w:val="24"/>
          <w:szCs w:val="24"/>
          <w:lang w:eastAsia="zh-HK"/>
        </w:rPr>
        <w:t>評</w:t>
      </w:r>
      <w:r w:rsidR="002819DB" w:rsidRPr="00822878">
        <w:rPr>
          <w:rFonts w:asciiTheme="minorEastAsia" w:hAnsiTheme="minorEastAsia" w:hint="eastAsia"/>
          <w:sz w:val="24"/>
          <w:szCs w:val="24"/>
        </w:rPr>
        <w:t>估</w:t>
      </w:r>
      <w:r w:rsidR="002819DB" w:rsidRPr="00822878">
        <w:rPr>
          <w:rFonts w:asciiTheme="minorEastAsia" w:hAnsiTheme="minorEastAsia" w:hint="eastAsia"/>
          <w:sz w:val="24"/>
          <w:szCs w:val="24"/>
          <w:lang w:eastAsia="zh-HK"/>
        </w:rPr>
        <w:t>、三</w:t>
      </w:r>
      <w:proofErr w:type="gramStart"/>
      <w:r w:rsidR="002819DB" w:rsidRPr="00822878">
        <w:rPr>
          <w:rFonts w:asciiTheme="minorEastAsia" w:hAnsiTheme="minorEastAsia" w:hint="eastAsia"/>
          <w:sz w:val="24"/>
          <w:szCs w:val="24"/>
          <w:lang w:eastAsia="zh-HK"/>
        </w:rPr>
        <w:t>高篩查</w:t>
      </w:r>
      <w:proofErr w:type="gramEnd"/>
      <w:r w:rsidR="002819DB" w:rsidRPr="00822878">
        <w:rPr>
          <w:rFonts w:asciiTheme="minorEastAsia" w:hAnsiTheme="minorEastAsia" w:hint="eastAsia"/>
          <w:sz w:val="24"/>
          <w:szCs w:val="24"/>
          <w:lang w:eastAsia="zh-HK"/>
        </w:rPr>
        <w:t>、及認知能力評</w:t>
      </w:r>
      <w:r w:rsidR="002819DB" w:rsidRPr="00822878">
        <w:rPr>
          <w:rFonts w:asciiTheme="minorEastAsia" w:hAnsiTheme="minorEastAsia" w:hint="eastAsia"/>
          <w:sz w:val="24"/>
          <w:szCs w:val="24"/>
        </w:rPr>
        <w:t>估</w:t>
      </w:r>
      <w:r w:rsidR="002819DB" w:rsidRPr="00822878">
        <w:rPr>
          <w:rFonts w:asciiTheme="minorEastAsia" w:hAnsiTheme="minorEastAsia" w:hint="eastAsia"/>
          <w:sz w:val="24"/>
          <w:szCs w:val="24"/>
          <w:lang w:eastAsia="zh-HK"/>
        </w:rPr>
        <w:t>)方面，現時的醫療健康</w:t>
      </w:r>
      <w:proofErr w:type="gramStart"/>
      <w:r w:rsidR="002819DB" w:rsidRPr="00822878">
        <w:rPr>
          <w:rFonts w:asciiTheme="minorEastAsia" w:hAnsiTheme="minorEastAsia" w:hint="eastAsia"/>
          <w:sz w:val="24"/>
          <w:szCs w:val="24"/>
          <w:lang w:eastAsia="zh-HK"/>
        </w:rPr>
        <w:t>系統均是後知後覺</w:t>
      </w:r>
      <w:proofErr w:type="gramEnd"/>
      <w:r w:rsidR="002819DB" w:rsidRPr="00822878">
        <w:rPr>
          <w:rFonts w:asciiTheme="minorEastAsia" w:hAnsiTheme="minorEastAsia" w:hint="eastAsia"/>
          <w:sz w:val="24"/>
          <w:szCs w:val="24"/>
          <w:lang w:eastAsia="zh-HK"/>
        </w:rPr>
        <w:t>。</w:t>
      </w:r>
    </w:p>
    <w:p w:rsidR="006865CA" w:rsidRPr="00822878" w:rsidRDefault="006865CA" w:rsidP="00033454">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研究亦顯示六十五歲或以上長者中，每三人中便有一人於過去</w:t>
      </w:r>
      <w:proofErr w:type="gramStart"/>
      <w:r w:rsidRPr="00822878">
        <w:rPr>
          <w:rFonts w:asciiTheme="minorEastAsia" w:hAnsiTheme="minorEastAsia" w:hint="eastAsia"/>
          <w:sz w:val="24"/>
          <w:szCs w:val="24"/>
          <w:lang w:eastAsia="zh-HK"/>
        </w:rPr>
        <w:t>一</w:t>
      </w:r>
      <w:proofErr w:type="gramEnd"/>
      <w:r w:rsidRPr="00822878">
        <w:rPr>
          <w:rFonts w:asciiTheme="minorEastAsia" w:hAnsiTheme="minorEastAsia" w:hint="eastAsia"/>
          <w:sz w:val="24"/>
          <w:szCs w:val="24"/>
          <w:lang w:eastAsia="zh-HK"/>
        </w:rPr>
        <w:t>年內會經歷至少一次或以上跌倒</w:t>
      </w:r>
      <w:r w:rsidR="00C70332">
        <w:rPr>
          <w:rStyle w:val="ab"/>
          <w:rFonts w:asciiTheme="minorEastAsia" w:hAnsiTheme="minorEastAsia"/>
          <w:sz w:val="24"/>
          <w:szCs w:val="24"/>
          <w:lang w:eastAsia="zh-HK"/>
        </w:rPr>
        <w:footnoteReference w:id="32"/>
      </w:r>
      <w:r w:rsidRPr="00822878">
        <w:rPr>
          <w:rFonts w:asciiTheme="minorEastAsia" w:hAnsiTheme="minorEastAsia" w:hint="eastAsia"/>
          <w:sz w:val="24"/>
          <w:szCs w:val="24"/>
          <w:lang w:eastAsia="zh-HK"/>
        </w:rPr>
        <w:t>，</w:t>
      </w:r>
      <w:r w:rsidR="0043184F" w:rsidRPr="00822878">
        <w:rPr>
          <w:rFonts w:asciiTheme="minorEastAsia" w:hAnsiTheme="minorEastAsia" w:hint="eastAsia"/>
          <w:sz w:val="24"/>
          <w:szCs w:val="24"/>
          <w:lang w:eastAsia="zh-HK"/>
        </w:rPr>
        <w:t>尤其患有骨質疏鬆的長者如不幸跌倒，更可能做成骨折及種種長期照顧的需要，</w:t>
      </w:r>
      <w:r w:rsidR="002819DB" w:rsidRPr="00822878">
        <w:rPr>
          <w:rFonts w:asciiTheme="minorEastAsia" w:hAnsiTheme="minorEastAsia" w:hint="eastAsia"/>
          <w:sz w:val="24"/>
          <w:szCs w:val="24"/>
          <w:lang w:eastAsia="zh-HK"/>
        </w:rPr>
        <w:t>跌倒及因此引起的傷害亦是導致長者殘疾或死亡的主因。</w:t>
      </w:r>
      <w:r w:rsidR="0043184F" w:rsidRPr="00822878">
        <w:rPr>
          <w:rFonts w:asciiTheme="minorEastAsia" w:hAnsiTheme="minorEastAsia" w:hint="eastAsia"/>
          <w:sz w:val="24"/>
          <w:szCs w:val="24"/>
          <w:lang w:eastAsia="zh-HK"/>
        </w:rPr>
        <w:t>除影響長者生活</w:t>
      </w:r>
      <w:proofErr w:type="gramStart"/>
      <w:r w:rsidR="0043184F" w:rsidRPr="00822878">
        <w:rPr>
          <w:rFonts w:asciiTheme="minorEastAsia" w:hAnsiTheme="minorEastAsia" w:hint="eastAsia"/>
          <w:sz w:val="24"/>
          <w:szCs w:val="24"/>
          <w:lang w:eastAsia="zh-HK"/>
        </w:rPr>
        <w:t>質素外亦</w:t>
      </w:r>
      <w:proofErr w:type="gramEnd"/>
      <w:r w:rsidR="0043184F" w:rsidRPr="00822878">
        <w:rPr>
          <w:rFonts w:asciiTheme="minorEastAsia" w:hAnsiTheme="minorEastAsia" w:hint="eastAsia"/>
          <w:sz w:val="24"/>
          <w:szCs w:val="24"/>
          <w:lang w:eastAsia="zh-HK"/>
        </w:rPr>
        <w:t>帶來巨大社會成本。</w:t>
      </w:r>
      <w:r w:rsidRPr="00822878">
        <w:rPr>
          <w:rFonts w:asciiTheme="minorEastAsia" w:hAnsiTheme="minorEastAsia" w:hint="eastAsia"/>
          <w:sz w:val="24"/>
          <w:szCs w:val="24"/>
          <w:lang w:eastAsia="zh-HK"/>
        </w:rPr>
        <w:t>預防是應對長者跌倒的最佳治療</w:t>
      </w:r>
      <w:r w:rsidR="00041B18" w:rsidRPr="00822878">
        <w:rPr>
          <w:rFonts w:asciiTheme="minorEastAsia" w:hAnsiTheme="minorEastAsia" w:hint="eastAsia"/>
          <w:sz w:val="24"/>
          <w:szCs w:val="24"/>
          <w:lang w:eastAsia="zh-HK"/>
        </w:rPr>
        <w:t>，但現時公共資源只集中於長者跌倒後的住院醫</w:t>
      </w:r>
      <w:r w:rsidR="00041B18" w:rsidRPr="00822878">
        <w:rPr>
          <w:rFonts w:asciiTheme="minorEastAsia" w:hAnsiTheme="minorEastAsia" w:hint="eastAsia"/>
          <w:sz w:val="24"/>
          <w:szCs w:val="24"/>
        </w:rPr>
        <w:t>療</w:t>
      </w:r>
      <w:r w:rsidR="00041B18" w:rsidRPr="00822878">
        <w:rPr>
          <w:rFonts w:asciiTheme="minorEastAsia" w:hAnsiTheme="minorEastAsia" w:hint="eastAsia"/>
          <w:sz w:val="24"/>
          <w:szCs w:val="24"/>
          <w:lang w:eastAsia="zh-HK"/>
        </w:rPr>
        <w:t>開支，安老照顧開</w:t>
      </w:r>
      <w:r w:rsidR="00041B18" w:rsidRPr="00822878">
        <w:rPr>
          <w:rFonts w:asciiTheme="minorEastAsia" w:hAnsiTheme="minorEastAsia" w:hint="eastAsia"/>
          <w:sz w:val="24"/>
          <w:szCs w:val="24"/>
          <w:lang w:eastAsia="zh-HK"/>
        </w:rPr>
        <w:lastRenderedPageBreak/>
        <w:t>支，並未提供全面的跌倒風險評估，預先為高危長者</w:t>
      </w:r>
      <w:proofErr w:type="gramStart"/>
      <w:r w:rsidR="00041B18" w:rsidRPr="00822878">
        <w:rPr>
          <w:rFonts w:asciiTheme="minorEastAsia" w:hAnsiTheme="minorEastAsia" w:hint="eastAsia"/>
          <w:sz w:val="24"/>
          <w:szCs w:val="24"/>
          <w:lang w:eastAsia="zh-HK"/>
        </w:rPr>
        <w:t>提供防跌的</w:t>
      </w:r>
      <w:proofErr w:type="gramEnd"/>
      <w:r w:rsidR="00041B18" w:rsidRPr="00822878">
        <w:rPr>
          <w:rFonts w:asciiTheme="minorEastAsia" w:hAnsiTheme="minorEastAsia" w:hint="eastAsia"/>
          <w:sz w:val="24"/>
          <w:szCs w:val="24"/>
          <w:lang w:eastAsia="zh-HK"/>
        </w:rPr>
        <w:t>物理治療訓練，家居改裝等等服務，令高危長者暴</w:t>
      </w:r>
      <w:r w:rsidR="00041B18" w:rsidRPr="00822878">
        <w:rPr>
          <w:rFonts w:asciiTheme="minorEastAsia" w:hAnsiTheme="minorEastAsia" w:hint="eastAsia"/>
          <w:sz w:val="24"/>
          <w:szCs w:val="24"/>
        </w:rPr>
        <w:t>露</w:t>
      </w:r>
      <w:r w:rsidR="00041B18" w:rsidRPr="00822878">
        <w:rPr>
          <w:rFonts w:asciiTheme="minorEastAsia" w:hAnsiTheme="minorEastAsia" w:hint="eastAsia"/>
          <w:sz w:val="24"/>
          <w:szCs w:val="24"/>
          <w:lang w:eastAsia="zh-HK"/>
        </w:rPr>
        <w:t>於長</w:t>
      </w:r>
      <w:r w:rsidR="006418D1" w:rsidRPr="00822878">
        <w:rPr>
          <w:rFonts w:asciiTheme="minorEastAsia" w:hAnsiTheme="minorEastAsia"/>
          <w:noProof/>
          <w:sz w:val="24"/>
          <w:szCs w:val="24"/>
        </w:rPr>
        <mc:AlternateContent>
          <mc:Choice Requires="wps">
            <w:drawing>
              <wp:anchor distT="45720" distB="45720" distL="114300" distR="114300" simplePos="0" relativeHeight="251657728" behindDoc="0" locked="0" layoutInCell="1" allowOverlap="1" wp14:anchorId="36AC3322" wp14:editId="0732736D">
                <wp:simplePos x="0" y="0"/>
                <wp:positionH relativeFrom="margin">
                  <wp:posOffset>2671639</wp:posOffset>
                </wp:positionH>
                <wp:positionV relativeFrom="paragraph">
                  <wp:posOffset>818129</wp:posOffset>
                </wp:positionV>
                <wp:extent cx="2926080" cy="4142105"/>
                <wp:effectExtent l="0" t="0" r="26670" b="1079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142105"/>
                        </a:xfrm>
                        <a:prstGeom prst="rect">
                          <a:avLst/>
                        </a:prstGeom>
                        <a:solidFill>
                          <a:srgbClr val="FFFFFF"/>
                        </a:solidFill>
                        <a:ln w="9525">
                          <a:solidFill>
                            <a:srgbClr val="000000"/>
                          </a:solidFill>
                          <a:miter lim="800000"/>
                          <a:headEnd/>
                          <a:tailEnd/>
                        </a:ln>
                      </wps:spPr>
                      <wps:txbx>
                        <w:txbxContent>
                          <w:p w:rsidR="00822878" w:rsidRDefault="00822878" w:rsidP="006418D1">
                            <w:pPr>
                              <w:jc w:val="center"/>
                              <w:rPr>
                                <w:b/>
                                <w:i/>
                                <w:u w:val="single"/>
                              </w:rPr>
                            </w:pPr>
                            <w:r>
                              <w:rPr>
                                <w:rFonts w:hint="eastAsia"/>
                                <w:b/>
                                <w:i/>
                                <w:u w:val="single"/>
                              </w:rPr>
                              <w:t>個案例子</w:t>
                            </w:r>
                          </w:p>
                          <w:p w:rsidR="00822878" w:rsidRDefault="00822878" w:rsidP="006418D1">
                            <w:pPr>
                              <w:rPr>
                                <w:i/>
                              </w:rPr>
                            </w:pPr>
                            <w:r>
                              <w:rPr>
                                <w:rFonts w:hint="eastAsia"/>
                                <w:i/>
                              </w:rPr>
                              <w:t>謝婆婆</w:t>
                            </w:r>
                            <w:r>
                              <w:rPr>
                                <w:rFonts w:hint="eastAsia"/>
                                <w:i/>
                              </w:rPr>
                              <w:t>7</w:t>
                            </w:r>
                            <w:r>
                              <w:rPr>
                                <w:i/>
                              </w:rPr>
                              <w:t>0</w:t>
                            </w:r>
                            <w:r>
                              <w:rPr>
                                <w:i/>
                              </w:rPr>
                              <w:t>歲</w:t>
                            </w:r>
                            <w:r>
                              <w:rPr>
                                <w:rFonts w:hint="eastAsia"/>
                                <w:i/>
                              </w:rPr>
                              <w:t>，獨居於深水埗公屋。謝婆婆患有三高，骨質疏鬆及雙</w:t>
                            </w:r>
                            <w:proofErr w:type="gramStart"/>
                            <w:r>
                              <w:rPr>
                                <w:rFonts w:hint="eastAsia"/>
                                <w:i/>
                              </w:rPr>
                              <w:t>眼均患白內障</w:t>
                            </w:r>
                            <w:proofErr w:type="gramEnd"/>
                            <w:r>
                              <w:rPr>
                                <w:rFonts w:hint="eastAsia"/>
                                <w:i/>
                              </w:rPr>
                              <w:t>正在輪候手術治療，因為腰痛及膝蓋退化，婆婆現時出入均使用手杖輔助。</w:t>
                            </w:r>
                          </w:p>
                          <w:p w:rsidR="00822878" w:rsidRDefault="00822878" w:rsidP="006418D1">
                            <w:pPr>
                              <w:rPr>
                                <w:i/>
                              </w:rPr>
                            </w:pPr>
                            <w:r>
                              <w:rPr>
                                <w:rFonts w:hint="eastAsia"/>
                                <w:i/>
                              </w:rPr>
                              <w:t>因為行動不便及視力「</w:t>
                            </w:r>
                            <w:proofErr w:type="gramStart"/>
                            <w:r>
                              <w:rPr>
                                <w:rFonts w:hint="eastAsia"/>
                                <w:i/>
                              </w:rPr>
                              <w:t>朦</w:t>
                            </w:r>
                            <w:proofErr w:type="gramEnd"/>
                            <w:r>
                              <w:rPr>
                                <w:rFonts w:hint="eastAsia"/>
                                <w:i/>
                              </w:rPr>
                              <w:t>查查」，謝婆婆不時在家撞損手腳，尤其如廁後沒有扶手站起時感到吃力，</w:t>
                            </w:r>
                            <w:proofErr w:type="gramStart"/>
                            <w:r>
                              <w:rPr>
                                <w:rFonts w:hint="eastAsia"/>
                                <w:i/>
                              </w:rPr>
                              <w:t>沖身時</w:t>
                            </w:r>
                            <w:proofErr w:type="gramEnd"/>
                            <w:r>
                              <w:rPr>
                                <w:rFonts w:hint="eastAsia"/>
                                <w:i/>
                              </w:rPr>
                              <w:t>也經常感到腳軟。最近婆婆在家滑倒，幸而沒有骨折，婆婆怕再次滑倒，於是自行用菜刀在舊鞋</w:t>
                            </w:r>
                            <w:proofErr w:type="gramStart"/>
                            <w:r>
                              <w:rPr>
                                <w:rFonts w:hint="eastAsia"/>
                                <w:i/>
                              </w:rPr>
                              <w:t>上劃痕</w:t>
                            </w:r>
                            <w:proofErr w:type="gramEnd"/>
                            <w:r>
                              <w:rPr>
                                <w:rFonts w:hint="eastAsia"/>
                                <w:i/>
                              </w:rPr>
                              <w:t>，希望</w:t>
                            </w:r>
                            <w:proofErr w:type="gramStart"/>
                            <w:r>
                              <w:rPr>
                                <w:rFonts w:hint="eastAsia"/>
                                <w:i/>
                              </w:rPr>
                              <w:t>幫助防跌</w:t>
                            </w:r>
                            <w:proofErr w:type="gramEnd"/>
                            <w:r>
                              <w:rPr>
                                <w:i/>
                              </w:rPr>
                              <w:t>。</w:t>
                            </w:r>
                          </w:p>
                          <w:p w:rsidR="00822878" w:rsidRDefault="00822878" w:rsidP="006418D1">
                            <w:pPr>
                              <w:rPr>
                                <w:i/>
                              </w:rPr>
                            </w:pPr>
                            <w:r>
                              <w:rPr>
                                <w:rFonts w:hint="eastAsia"/>
                                <w:i/>
                              </w:rPr>
                              <w:t>社工發現後希望為婆婆安排家居改裝及物理治療，但醫院表示婆婆沒有入院及骨折，不能提供服務，現時謝婆婆走路提心吊膽</w:t>
                            </w:r>
                            <w:r>
                              <w:rPr>
                                <w:i/>
                              </w:rPr>
                              <w:t>…</w:t>
                            </w:r>
                          </w:p>
                          <w:p w:rsidR="00822878" w:rsidRPr="008E4769" w:rsidRDefault="00822878" w:rsidP="006418D1">
                            <w:pPr>
                              <w:rPr>
                                <w:i/>
                              </w:rPr>
                            </w:pPr>
                          </w:p>
                          <w:p w:rsidR="00822878" w:rsidRPr="00124BF5" w:rsidRDefault="00822878" w:rsidP="006418D1">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C3322" id="_x0000_s1031" type="#_x0000_t202" style="position:absolute;left:0;text-align:left;margin-left:210.35pt;margin-top:64.4pt;width:230.4pt;height:326.1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">
                <v:textbox>
                  <w:txbxContent>
                    <w:p w:rsidR="00822878" w:rsidRDefault="00822878" w:rsidP="006418D1">
                      <w:pPr>
                        <w:jc w:val="center"/>
                        <w:rPr>
                          <w:b/>
                          <w:i/>
                          <w:u w:val="single"/>
                        </w:rPr>
                      </w:pPr>
                      <w:r>
                        <w:rPr>
                          <w:rFonts w:hint="eastAsia"/>
                          <w:b/>
                          <w:i/>
                          <w:u w:val="single"/>
                        </w:rPr>
                        <w:t>個案例子</w:t>
                      </w:r>
                    </w:p>
                    <w:p w:rsidR="00822878" w:rsidRDefault="00822878" w:rsidP="006418D1">
                      <w:pPr>
                        <w:rPr>
                          <w:i/>
                        </w:rPr>
                      </w:pPr>
                      <w:r>
                        <w:rPr>
                          <w:rFonts w:hint="eastAsia"/>
                          <w:i/>
                        </w:rPr>
                        <w:t>謝婆婆</w:t>
                      </w:r>
                      <w:r>
                        <w:rPr>
                          <w:rFonts w:hint="eastAsia"/>
                          <w:i/>
                        </w:rPr>
                        <w:t>7</w:t>
                      </w:r>
                      <w:r>
                        <w:rPr>
                          <w:i/>
                        </w:rPr>
                        <w:t>0</w:t>
                      </w:r>
                      <w:r>
                        <w:rPr>
                          <w:i/>
                        </w:rPr>
                        <w:t>歲</w:t>
                      </w:r>
                      <w:r>
                        <w:rPr>
                          <w:rFonts w:hint="eastAsia"/>
                          <w:i/>
                        </w:rPr>
                        <w:t>，獨居於深水埗公屋。謝婆婆患有三高，骨質疏鬆及雙</w:t>
                      </w:r>
                      <w:proofErr w:type="gramStart"/>
                      <w:r>
                        <w:rPr>
                          <w:rFonts w:hint="eastAsia"/>
                          <w:i/>
                        </w:rPr>
                        <w:t>眼均患白內障</w:t>
                      </w:r>
                      <w:proofErr w:type="gramEnd"/>
                      <w:r>
                        <w:rPr>
                          <w:rFonts w:hint="eastAsia"/>
                          <w:i/>
                        </w:rPr>
                        <w:t>正在輪候手術治療，因為腰痛及膝蓋退化，婆婆現時出入均使用手杖輔助。</w:t>
                      </w:r>
                    </w:p>
                    <w:p w:rsidR="00822878" w:rsidRDefault="00822878" w:rsidP="006418D1">
                      <w:pPr>
                        <w:rPr>
                          <w:i/>
                        </w:rPr>
                      </w:pPr>
                      <w:r>
                        <w:rPr>
                          <w:rFonts w:hint="eastAsia"/>
                          <w:i/>
                        </w:rPr>
                        <w:t>因為行動不便及視力「</w:t>
                      </w:r>
                      <w:proofErr w:type="gramStart"/>
                      <w:r>
                        <w:rPr>
                          <w:rFonts w:hint="eastAsia"/>
                          <w:i/>
                        </w:rPr>
                        <w:t>朦</w:t>
                      </w:r>
                      <w:proofErr w:type="gramEnd"/>
                      <w:r>
                        <w:rPr>
                          <w:rFonts w:hint="eastAsia"/>
                          <w:i/>
                        </w:rPr>
                        <w:t>查查」，謝婆婆不時在家撞損手腳，尤其如廁後沒有扶手站起時感到吃力，</w:t>
                      </w:r>
                      <w:proofErr w:type="gramStart"/>
                      <w:r>
                        <w:rPr>
                          <w:rFonts w:hint="eastAsia"/>
                          <w:i/>
                        </w:rPr>
                        <w:t>沖身時</w:t>
                      </w:r>
                      <w:proofErr w:type="gramEnd"/>
                      <w:r>
                        <w:rPr>
                          <w:rFonts w:hint="eastAsia"/>
                          <w:i/>
                        </w:rPr>
                        <w:t>也經常感到腳軟。最近婆婆在家滑倒，幸而沒有骨折，婆婆怕再次滑倒，於是自行用菜刀在舊鞋</w:t>
                      </w:r>
                      <w:proofErr w:type="gramStart"/>
                      <w:r>
                        <w:rPr>
                          <w:rFonts w:hint="eastAsia"/>
                          <w:i/>
                        </w:rPr>
                        <w:t>上劃痕</w:t>
                      </w:r>
                      <w:proofErr w:type="gramEnd"/>
                      <w:r>
                        <w:rPr>
                          <w:rFonts w:hint="eastAsia"/>
                          <w:i/>
                        </w:rPr>
                        <w:t>，希望</w:t>
                      </w:r>
                      <w:proofErr w:type="gramStart"/>
                      <w:r>
                        <w:rPr>
                          <w:rFonts w:hint="eastAsia"/>
                          <w:i/>
                        </w:rPr>
                        <w:t>幫助防跌</w:t>
                      </w:r>
                      <w:proofErr w:type="gramEnd"/>
                      <w:r>
                        <w:rPr>
                          <w:i/>
                        </w:rPr>
                        <w:t>。</w:t>
                      </w:r>
                    </w:p>
                    <w:p w:rsidR="00822878" w:rsidRDefault="00822878" w:rsidP="006418D1">
                      <w:pPr>
                        <w:rPr>
                          <w:i/>
                        </w:rPr>
                      </w:pPr>
                      <w:r>
                        <w:rPr>
                          <w:rFonts w:hint="eastAsia"/>
                          <w:i/>
                        </w:rPr>
                        <w:t>社工發現後希望為婆婆安排家居改裝及物理治療，但醫院表示婆婆沒有入院及骨折，不能提供服務，現時謝婆婆走路提心吊膽</w:t>
                      </w:r>
                      <w:r>
                        <w:rPr>
                          <w:i/>
                        </w:rPr>
                        <w:t>…</w:t>
                      </w:r>
                    </w:p>
                    <w:p w:rsidR="00822878" w:rsidRPr="008E4769" w:rsidRDefault="00822878" w:rsidP="006418D1">
                      <w:pPr>
                        <w:rPr>
                          <w:i/>
                        </w:rPr>
                      </w:pPr>
                    </w:p>
                    <w:p w:rsidR="00822878" w:rsidRPr="00124BF5" w:rsidRDefault="00822878" w:rsidP="006418D1">
                      <w:pPr>
                        <w:rPr>
                          <w:i/>
                        </w:rPr>
                      </w:pPr>
                    </w:p>
                  </w:txbxContent>
                </v:textbox>
                <w10:wrap type="square" anchorx="margin"/>
              </v:shape>
            </w:pict>
          </mc:Fallback>
        </mc:AlternateContent>
      </w:r>
      <w:r w:rsidR="00041B18" w:rsidRPr="00822878">
        <w:rPr>
          <w:rFonts w:asciiTheme="minorEastAsia" w:hAnsiTheme="minorEastAsia" w:hint="eastAsia"/>
          <w:sz w:val="24"/>
          <w:szCs w:val="24"/>
          <w:lang w:eastAsia="zh-HK"/>
        </w:rPr>
        <w:t>期住院的風險</w:t>
      </w:r>
      <w:r w:rsidR="00B6495E" w:rsidRPr="00822878">
        <w:rPr>
          <w:rFonts w:asciiTheme="minorEastAsia" w:hAnsiTheme="minorEastAsia" w:hint="eastAsia"/>
          <w:sz w:val="24"/>
          <w:szCs w:val="24"/>
        </w:rPr>
        <w:t>中</w:t>
      </w:r>
      <w:r w:rsidR="00041B18" w:rsidRPr="00822878">
        <w:rPr>
          <w:rFonts w:asciiTheme="minorEastAsia" w:hAnsiTheme="minorEastAsia" w:hint="eastAsia"/>
          <w:sz w:val="24"/>
          <w:szCs w:val="24"/>
          <w:lang w:eastAsia="zh-HK"/>
        </w:rPr>
        <w:t>。</w:t>
      </w:r>
    </w:p>
    <w:p w:rsidR="005107EC" w:rsidRPr="00822878" w:rsidRDefault="002819DB" w:rsidP="0055141D">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根</w:t>
      </w:r>
      <w:r w:rsidRPr="00822878">
        <w:rPr>
          <w:rFonts w:asciiTheme="minorEastAsia" w:hAnsiTheme="minorEastAsia" w:hint="eastAsia"/>
          <w:sz w:val="24"/>
          <w:szCs w:val="24"/>
        </w:rPr>
        <w:t>據</w:t>
      </w:r>
      <w:r w:rsidRPr="00822878">
        <w:rPr>
          <w:rFonts w:asciiTheme="minorEastAsia" w:hAnsiTheme="minorEastAsia" w:hint="eastAsia"/>
          <w:sz w:val="24"/>
          <w:szCs w:val="24"/>
          <w:lang w:eastAsia="zh-HK"/>
        </w:rPr>
        <w:t>世</w:t>
      </w:r>
      <w:r w:rsidRPr="00822878">
        <w:rPr>
          <w:rFonts w:asciiTheme="minorEastAsia" w:hAnsiTheme="minorEastAsia" w:hint="eastAsia"/>
          <w:sz w:val="24"/>
          <w:szCs w:val="24"/>
        </w:rPr>
        <w:t>界</w:t>
      </w:r>
      <w:r w:rsidRPr="00822878">
        <w:rPr>
          <w:rFonts w:asciiTheme="minorEastAsia" w:hAnsiTheme="minorEastAsia" w:hint="eastAsia"/>
          <w:sz w:val="24"/>
          <w:szCs w:val="24"/>
          <w:lang w:eastAsia="zh-HK"/>
        </w:rPr>
        <w:t>衛生組</w:t>
      </w:r>
      <w:r w:rsidRPr="00822878">
        <w:rPr>
          <w:rFonts w:asciiTheme="minorEastAsia" w:hAnsiTheme="minorEastAsia" w:hint="eastAsia"/>
          <w:sz w:val="24"/>
          <w:szCs w:val="24"/>
        </w:rPr>
        <w:t>織</w:t>
      </w:r>
      <w:r w:rsidRPr="00822878">
        <w:rPr>
          <w:rFonts w:asciiTheme="minorEastAsia" w:hAnsiTheme="minorEastAsia" w:hint="eastAsia"/>
          <w:sz w:val="24"/>
          <w:szCs w:val="24"/>
          <w:lang w:eastAsia="zh-HK"/>
        </w:rPr>
        <w:t>的分析研</w:t>
      </w:r>
      <w:r w:rsidRPr="00822878">
        <w:rPr>
          <w:rFonts w:asciiTheme="minorEastAsia" w:hAnsiTheme="minorEastAsia" w:hint="eastAsia"/>
          <w:sz w:val="24"/>
          <w:szCs w:val="24"/>
        </w:rPr>
        <w:t>究</w:t>
      </w:r>
      <w:r w:rsidRPr="00822878">
        <w:rPr>
          <w:rFonts w:asciiTheme="minorEastAsia" w:hAnsiTheme="minorEastAsia" w:hint="eastAsia"/>
          <w:sz w:val="24"/>
          <w:szCs w:val="24"/>
          <w:lang w:eastAsia="zh-HK"/>
        </w:rPr>
        <w:t>，現時並沒有根治認知障礙症的有效方法，早期介入是減慢患者退化的唯一方法</w:t>
      </w:r>
      <w:r w:rsidR="00C70332">
        <w:rPr>
          <w:rStyle w:val="ab"/>
          <w:rFonts w:asciiTheme="minorEastAsia" w:hAnsiTheme="minorEastAsia"/>
          <w:sz w:val="24"/>
          <w:szCs w:val="24"/>
          <w:lang w:eastAsia="zh-HK"/>
        </w:rPr>
        <w:footnoteReference w:id="33"/>
      </w:r>
      <w:r w:rsidRPr="00822878">
        <w:rPr>
          <w:rFonts w:asciiTheme="minorEastAsia" w:hAnsiTheme="minorEastAsia" w:hint="eastAsia"/>
          <w:sz w:val="24"/>
          <w:szCs w:val="24"/>
          <w:lang w:eastAsia="zh-HK"/>
        </w:rPr>
        <w:t>。然而在認知障礙症的預防，早期評估方面及確診方面，</w:t>
      </w:r>
      <w:r w:rsidR="00F0619A" w:rsidRPr="00822878">
        <w:rPr>
          <w:rFonts w:asciiTheme="minorEastAsia" w:hAnsiTheme="minorEastAsia" w:hint="eastAsia"/>
          <w:sz w:val="24"/>
          <w:szCs w:val="24"/>
          <w:lang w:eastAsia="zh-HK"/>
        </w:rPr>
        <w:t>公營醫療健康支援極有限。根據本會2018年針對認知障礙症調查，患認知障礙的</w:t>
      </w:r>
      <w:r w:rsidR="00F0619A" w:rsidRPr="00822878">
        <w:rPr>
          <w:rFonts w:asciiTheme="minorEastAsia" w:hAnsiTheme="minorEastAsia" w:cs="Calibri" w:hint="eastAsia"/>
          <w:sz w:val="24"/>
          <w:szCs w:val="24"/>
          <w:lang w:eastAsia="zh-HK"/>
        </w:rPr>
        <w:t>基層長者認為醫院人手緊張，</w:t>
      </w:r>
      <w:proofErr w:type="gramStart"/>
      <w:r w:rsidR="00F0619A" w:rsidRPr="00822878">
        <w:rPr>
          <w:rFonts w:asciiTheme="minorEastAsia" w:hAnsiTheme="minorEastAsia" w:cs="Calibri" w:hint="eastAsia"/>
          <w:sz w:val="24"/>
          <w:szCs w:val="24"/>
          <w:lang w:eastAsia="zh-HK"/>
        </w:rPr>
        <w:t>醫生診症時間</w:t>
      </w:r>
      <w:proofErr w:type="gramEnd"/>
      <w:r w:rsidR="00F0619A" w:rsidRPr="00822878">
        <w:rPr>
          <w:rFonts w:asciiTheme="minorEastAsia" w:hAnsiTheme="minorEastAsia" w:cs="Calibri" w:hint="eastAsia"/>
          <w:sz w:val="24"/>
          <w:szCs w:val="24"/>
          <w:lang w:eastAsia="zh-HK"/>
        </w:rPr>
        <w:t>不足未有深入了解病情，故表現被動及延誤確診，更有不少長者因此</w:t>
      </w:r>
      <w:r w:rsidR="0055141D" w:rsidRPr="00822878">
        <w:rPr>
          <w:rFonts w:asciiTheme="minorEastAsia" w:hAnsiTheme="minorEastAsia" w:cs="Calibri" w:hint="eastAsia"/>
          <w:sz w:val="24"/>
          <w:szCs w:val="24"/>
          <w:lang w:eastAsia="zh-HK"/>
        </w:rPr>
        <w:t>放棄求診，錯失早期治</w:t>
      </w:r>
      <w:r w:rsidR="0055141D" w:rsidRPr="00822878">
        <w:rPr>
          <w:rFonts w:asciiTheme="minorEastAsia" w:hAnsiTheme="minorEastAsia" w:cs="Calibri" w:hint="eastAsia"/>
          <w:sz w:val="24"/>
          <w:szCs w:val="24"/>
        </w:rPr>
        <w:t>療</w:t>
      </w:r>
      <w:r w:rsidR="0055141D" w:rsidRPr="00822878">
        <w:rPr>
          <w:rFonts w:asciiTheme="minorEastAsia" w:hAnsiTheme="minorEastAsia" w:cs="Calibri" w:hint="eastAsia"/>
          <w:sz w:val="24"/>
          <w:szCs w:val="24"/>
          <w:lang w:eastAsia="zh-HK"/>
        </w:rPr>
        <w:t>的黃金時</w:t>
      </w:r>
      <w:r w:rsidR="0055141D" w:rsidRPr="00822878">
        <w:rPr>
          <w:rFonts w:asciiTheme="minorEastAsia" w:hAnsiTheme="minorEastAsia" w:cs="Calibri" w:hint="eastAsia"/>
          <w:sz w:val="24"/>
          <w:szCs w:val="24"/>
        </w:rPr>
        <w:t>間</w:t>
      </w:r>
      <w:r w:rsidR="00C70332">
        <w:rPr>
          <w:rStyle w:val="ab"/>
          <w:rFonts w:asciiTheme="minorEastAsia" w:hAnsiTheme="minorEastAsia" w:cs="Calibri"/>
          <w:sz w:val="24"/>
          <w:szCs w:val="24"/>
        </w:rPr>
        <w:footnoteReference w:id="34"/>
      </w:r>
      <w:r w:rsidR="0055141D" w:rsidRPr="00822878">
        <w:rPr>
          <w:rFonts w:asciiTheme="minorEastAsia" w:hAnsiTheme="minorEastAsia" w:cs="Calibri" w:hint="eastAsia"/>
          <w:sz w:val="24"/>
          <w:szCs w:val="24"/>
          <w:lang w:eastAsia="zh-HK"/>
        </w:rPr>
        <w:t>。政府自2016年提出，推行</w:t>
      </w:r>
      <w:r w:rsidR="0055141D" w:rsidRPr="00822878">
        <w:rPr>
          <w:rFonts w:asciiTheme="minorEastAsia" w:hAnsiTheme="minorEastAsia" w:hint="eastAsia"/>
          <w:sz w:val="24"/>
          <w:szCs w:val="24"/>
          <w:lang w:eastAsia="zh-HK"/>
        </w:rPr>
        <w:t>智友</w:t>
      </w:r>
      <w:proofErr w:type="gramStart"/>
      <w:r w:rsidR="0055141D" w:rsidRPr="00822878">
        <w:rPr>
          <w:rFonts w:asciiTheme="minorEastAsia" w:hAnsiTheme="minorEastAsia" w:hint="eastAsia"/>
          <w:sz w:val="24"/>
          <w:szCs w:val="24"/>
          <w:lang w:eastAsia="zh-HK"/>
        </w:rPr>
        <w:t>醫</w:t>
      </w:r>
      <w:proofErr w:type="gramEnd"/>
      <w:r w:rsidR="0055141D" w:rsidRPr="00822878">
        <w:rPr>
          <w:rFonts w:asciiTheme="minorEastAsia" w:hAnsiTheme="minorEastAsia" w:hint="eastAsia"/>
          <w:sz w:val="24"/>
          <w:szCs w:val="24"/>
          <w:lang w:eastAsia="zh-HK"/>
        </w:rPr>
        <w:t>社同行計劃，由地區社會服務機構及</w:t>
      </w:r>
      <w:proofErr w:type="gramStart"/>
      <w:r w:rsidR="0055141D" w:rsidRPr="00822878">
        <w:rPr>
          <w:rFonts w:asciiTheme="minorEastAsia" w:hAnsiTheme="minorEastAsia" w:hint="eastAsia"/>
          <w:sz w:val="24"/>
          <w:szCs w:val="24"/>
          <w:lang w:eastAsia="zh-HK"/>
        </w:rPr>
        <w:t>醫</w:t>
      </w:r>
      <w:proofErr w:type="gramEnd"/>
      <w:r w:rsidR="0055141D" w:rsidRPr="00822878">
        <w:rPr>
          <w:rFonts w:asciiTheme="minorEastAsia" w:hAnsiTheme="minorEastAsia" w:hint="eastAsia"/>
          <w:sz w:val="24"/>
          <w:szCs w:val="24"/>
          <w:lang w:eastAsia="zh-HK"/>
        </w:rPr>
        <w:t>管局互</w:t>
      </w:r>
      <w:r w:rsidR="00B6495E" w:rsidRPr="00822878">
        <w:rPr>
          <w:rFonts w:asciiTheme="minorEastAsia" w:hAnsiTheme="minorEastAsia" w:hint="eastAsia"/>
          <w:sz w:val="24"/>
          <w:szCs w:val="24"/>
        </w:rPr>
        <w:t>相</w:t>
      </w:r>
      <w:r w:rsidR="0055141D" w:rsidRPr="00822878">
        <w:rPr>
          <w:rFonts w:asciiTheme="minorEastAsia" w:hAnsiTheme="minorEastAsia" w:hint="eastAsia"/>
          <w:sz w:val="24"/>
          <w:szCs w:val="24"/>
          <w:lang w:eastAsia="zh-HK"/>
        </w:rPr>
        <w:t>配合</w:t>
      </w:r>
      <w:r w:rsidR="00752101" w:rsidRPr="00822878">
        <w:rPr>
          <w:rFonts w:asciiTheme="minorEastAsia" w:hAnsiTheme="minorEastAsia" w:hint="eastAsia"/>
          <w:sz w:val="24"/>
          <w:szCs w:val="24"/>
          <w:lang w:eastAsia="zh-HK"/>
        </w:rPr>
        <w:t>服</w:t>
      </w:r>
      <w:r w:rsidR="00752101" w:rsidRPr="00822878">
        <w:rPr>
          <w:rFonts w:asciiTheme="minorEastAsia" w:hAnsiTheme="minorEastAsia" w:hint="eastAsia"/>
          <w:sz w:val="24"/>
          <w:szCs w:val="24"/>
        </w:rPr>
        <w:t>務2000</w:t>
      </w:r>
      <w:r w:rsidR="00823D9F" w:rsidRPr="00822878">
        <w:rPr>
          <w:rFonts w:asciiTheme="minorEastAsia" w:hAnsiTheme="minorEastAsia" w:hint="eastAsia"/>
          <w:sz w:val="24"/>
          <w:szCs w:val="24"/>
          <w:lang w:eastAsia="zh-HK"/>
        </w:rPr>
        <w:t>位長者，相比</w:t>
      </w:r>
      <w:r w:rsidR="00752101" w:rsidRPr="00822878">
        <w:rPr>
          <w:rFonts w:asciiTheme="minorEastAsia" w:hAnsiTheme="minorEastAsia" w:hint="eastAsia"/>
          <w:sz w:val="24"/>
          <w:szCs w:val="24"/>
          <w:lang w:eastAsia="zh-HK"/>
        </w:rPr>
        <w:t>本地研</w:t>
      </w:r>
      <w:r w:rsidR="00752101" w:rsidRPr="00822878">
        <w:rPr>
          <w:rFonts w:asciiTheme="minorEastAsia" w:hAnsiTheme="minorEastAsia" w:hint="eastAsia"/>
          <w:sz w:val="24"/>
          <w:szCs w:val="24"/>
        </w:rPr>
        <w:t>究</w:t>
      </w:r>
      <w:r w:rsidR="00752101" w:rsidRPr="00822878">
        <w:rPr>
          <w:rFonts w:asciiTheme="minorEastAsia" w:hAnsiTheme="minorEastAsia" w:hint="eastAsia"/>
          <w:sz w:val="24"/>
          <w:szCs w:val="24"/>
          <w:lang w:eastAsia="zh-HK"/>
        </w:rPr>
        <w:t>推算</w:t>
      </w:r>
      <w:r w:rsidR="00823D9F" w:rsidRPr="00822878">
        <w:rPr>
          <w:rFonts w:asciiTheme="minorEastAsia" w:hAnsiTheme="minorEastAsia" w:hint="eastAsia"/>
          <w:sz w:val="24"/>
          <w:szCs w:val="24"/>
          <w:lang w:eastAsia="zh-HK"/>
        </w:rPr>
        <w:t>，全港</w:t>
      </w:r>
      <w:r w:rsidR="00823D9F" w:rsidRPr="00822878">
        <w:rPr>
          <w:rFonts w:asciiTheme="minorEastAsia" w:hAnsiTheme="minorEastAsia" w:hint="eastAsia"/>
          <w:sz w:val="24"/>
          <w:szCs w:val="24"/>
        </w:rPr>
        <w:t>6</w:t>
      </w:r>
      <w:r w:rsidR="00823D9F" w:rsidRPr="00822878">
        <w:rPr>
          <w:rFonts w:asciiTheme="minorEastAsia" w:hAnsiTheme="minorEastAsia" w:hint="eastAsia"/>
          <w:sz w:val="24"/>
          <w:szCs w:val="24"/>
          <w:lang w:eastAsia="zh-HK"/>
        </w:rPr>
        <w:t>0歲以上共有十多萬位患者</w:t>
      </w:r>
      <w:r w:rsidR="005C2CF7">
        <w:rPr>
          <w:rStyle w:val="ab"/>
          <w:rFonts w:asciiTheme="minorEastAsia" w:hAnsiTheme="minorEastAsia"/>
          <w:sz w:val="24"/>
          <w:szCs w:val="24"/>
          <w:lang w:eastAsia="zh-HK"/>
        </w:rPr>
        <w:footnoteReference w:id="35"/>
      </w:r>
      <w:r w:rsidR="00B6495E" w:rsidRPr="00822878">
        <w:rPr>
          <w:rFonts w:asciiTheme="minorEastAsia" w:hAnsiTheme="minorEastAsia" w:hint="eastAsia"/>
          <w:sz w:val="24"/>
          <w:szCs w:val="24"/>
        </w:rPr>
        <w:t>，服務名額</w:t>
      </w:r>
      <w:r w:rsidR="00823D9F" w:rsidRPr="00822878">
        <w:rPr>
          <w:rFonts w:asciiTheme="minorEastAsia" w:hAnsiTheme="minorEastAsia" w:hint="eastAsia"/>
          <w:sz w:val="24"/>
          <w:szCs w:val="24"/>
          <w:lang w:eastAsia="zh-HK"/>
        </w:rPr>
        <w:t>仍是九牛一毛，</w:t>
      </w:r>
      <w:r w:rsidR="0055141D" w:rsidRPr="00822878">
        <w:rPr>
          <w:rFonts w:asciiTheme="minorEastAsia" w:hAnsiTheme="minorEastAsia" w:hint="eastAsia"/>
          <w:sz w:val="24"/>
          <w:szCs w:val="24"/>
          <w:lang w:eastAsia="zh-HK"/>
        </w:rPr>
        <w:t>可見在認知障礙方面的基層醫療健康服務仍只是剛剛起步</w:t>
      </w:r>
      <w:r w:rsidR="00823D9F" w:rsidRPr="00822878">
        <w:rPr>
          <w:rFonts w:asciiTheme="minorEastAsia" w:hAnsiTheme="minorEastAsia" w:hint="eastAsia"/>
          <w:sz w:val="24"/>
          <w:szCs w:val="24"/>
          <w:lang w:eastAsia="zh-HK"/>
        </w:rPr>
        <w:t>，要發展至全民性的早期檢測仍是大落後。</w:t>
      </w:r>
    </w:p>
    <w:p w:rsidR="00A9597A" w:rsidRPr="00822878" w:rsidRDefault="00A9597A" w:rsidP="00A9597A">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衛生政策</w:t>
      </w:r>
      <w:r w:rsidR="00545B40" w:rsidRPr="00822878">
        <w:rPr>
          <w:rFonts w:asciiTheme="minorEastAsia" w:hAnsiTheme="minorEastAsia" w:hint="eastAsia"/>
          <w:sz w:val="24"/>
          <w:szCs w:val="24"/>
          <w:lang w:eastAsia="zh-HK"/>
        </w:rPr>
        <w:t>過分</w:t>
      </w:r>
      <w:r w:rsidRPr="00822878">
        <w:rPr>
          <w:rFonts w:asciiTheme="minorEastAsia" w:hAnsiTheme="minorEastAsia" w:hint="eastAsia"/>
          <w:sz w:val="24"/>
          <w:szCs w:val="24"/>
          <w:lang w:eastAsia="zh-HK"/>
        </w:rPr>
        <w:t>重視治</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，面對最常見的數種長者</w:t>
      </w:r>
      <w:proofErr w:type="gramStart"/>
      <w:r w:rsidRPr="00822878">
        <w:rPr>
          <w:rFonts w:asciiTheme="minorEastAsia" w:hAnsiTheme="minorEastAsia" w:hint="eastAsia"/>
          <w:sz w:val="24"/>
          <w:szCs w:val="24"/>
          <w:lang w:eastAsia="zh-HK"/>
        </w:rPr>
        <w:t>疾</w:t>
      </w:r>
      <w:r w:rsidRPr="00822878">
        <w:rPr>
          <w:rFonts w:asciiTheme="minorEastAsia" w:hAnsiTheme="minorEastAsia" w:hint="eastAsia"/>
          <w:sz w:val="24"/>
          <w:szCs w:val="24"/>
        </w:rPr>
        <w:t>病</w:t>
      </w:r>
      <w:r w:rsidRPr="00822878">
        <w:rPr>
          <w:rFonts w:asciiTheme="minorEastAsia" w:hAnsiTheme="minorEastAsia" w:hint="eastAsia"/>
          <w:sz w:val="24"/>
          <w:szCs w:val="24"/>
          <w:lang w:eastAsia="zh-HK"/>
        </w:rPr>
        <w:t>均未有</w:t>
      </w:r>
      <w:proofErr w:type="gramEnd"/>
      <w:r w:rsidRPr="00822878">
        <w:rPr>
          <w:rFonts w:asciiTheme="minorEastAsia" w:hAnsiTheme="minorEastAsia" w:hint="eastAsia"/>
          <w:sz w:val="24"/>
          <w:szCs w:val="24"/>
          <w:lang w:eastAsia="zh-HK"/>
        </w:rPr>
        <w:t>大規</w:t>
      </w:r>
      <w:r w:rsidRPr="00822878">
        <w:rPr>
          <w:rFonts w:asciiTheme="minorEastAsia" w:hAnsiTheme="minorEastAsia" w:hint="eastAsia"/>
          <w:sz w:val="24"/>
          <w:szCs w:val="24"/>
        </w:rPr>
        <w:t>模</w:t>
      </w:r>
      <w:r w:rsidRPr="00822878">
        <w:rPr>
          <w:rFonts w:asciiTheme="minorEastAsia" w:hAnsiTheme="minorEastAsia" w:hint="eastAsia"/>
          <w:sz w:val="24"/>
          <w:szCs w:val="24"/>
          <w:lang w:eastAsia="zh-HK"/>
        </w:rPr>
        <w:t>的針對預</w:t>
      </w:r>
      <w:r w:rsidRPr="00822878">
        <w:rPr>
          <w:rFonts w:asciiTheme="minorEastAsia" w:hAnsiTheme="minorEastAsia" w:hint="eastAsia"/>
          <w:sz w:val="24"/>
          <w:szCs w:val="24"/>
        </w:rPr>
        <w:t>防</w:t>
      </w:r>
      <w:r w:rsidRPr="00822878">
        <w:rPr>
          <w:rFonts w:asciiTheme="minorEastAsia" w:hAnsiTheme="minorEastAsia" w:hint="eastAsia"/>
          <w:sz w:val="24"/>
          <w:szCs w:val="24"/>
          <w:lang w:eastAsia="zh-HK"/>
        </w:rPr>
        <w:t>，更遑論</w:t>
      </w:r>
      <w:r w:rsidR="0039252D" w:rsidRPr="00822878">
        <w:rPr>
          <w:rFonts w:asciiTheme="minorEastAsia" w:hAnsiTheme="minorEastAsia" w:hint="eastAsia"/>
          <w:sz w:val="24"/>
          <w:szCs w:val="24"/>
          <w:lang w:eastAsia="zh-HK"/>
        </w:rPr>
        <w:t>與中醫及其</w:t>
      </w:r>
      <w:r w:rsidR="0039252D" w:rsidRPr="00822878">
        <w:rPr>
          <w:rFonts w:asciiTheme="minorEastAsia" w:hAnsiTheme="minorEastAsia" w:hint="eastAsia"/>
          <w:sz w:val="24"/>
          <w:szCs w:val="24"/>
        </w:rPr>
        <w:t>他</w:t>
      </w:r>
      <w:r w:rsidR="0039252D" w:rsidRPr="00822878">
        <w:rPr>
          <w:rFonts w:asciiTheme="minorEastAsia" w:hAnsiTheme="minorEastAsia" w:hint="eastAsia"/>
          <w:sz w:val="24"/>
          <w:szCs w:val="24"/>
          <w:lang w:eastAsia="zh-HK"/>
        </w:rPr>
        <w:t>醫</w:t>
      </w:r>
      <w:r w:rsidR="0039252D" w:rsidRPr="00822878">
        <w:rPr>
          <w:rFonts w:asciiTheme="minorEastAsia" w:hAnsiTheme="minorEastAsia" w:hint="eastAsia"/>
          <w:sz w:val="24"/>
          <w:szCs w:val="24"/>
        </w:rPr>
        <w:t>療</w:t>
      </w:r>
      <w:r w:rsidR="0039252D" w:rsidRPr="00822878">
        <w:rPr>
          <w:rFonts w:asciiTheme="minorEastAsia" w:hAnsiTheme="minorEastAsia" w:hint="eastAsia"/>
          <w:sz w:val="24"/>
          <w:szCs w:val="24"/>
          <w:lang w:eastAsia="zh-HK"/>
        </w:rPr>
        <w:t>健</w:t>
      </w:r>
      <w:r w:rsidR="0039252D" w:rsidRPr="00822878">
        <w:rPr>
          <w:rFonts w:asciiTheme="minorEastAsia" w:hAnsiTheme="minorEastAsia" w:hint="eastAsia"/>
          <w:sz w:val="24"/>
          <w:szCs w:val="24"/>
        </w:rPr>
        <w:t>康</w:t>
      </w:r>
      <w:r w:rsidR="0039252D" w:rsidRPr="00822878">
        <w:rPr>
          <w:rFonts w:asciiTheme="minorEastAsia" w:hAnsiTheme="minorEastAsia" w:hint="eastAsia"/>
          <w:sz w:val="24"/>
          <w:szCs w:val="24"/>
          <w:lang w:eastAsia="zh-HK"/>
        </w:rPr>
        <w:t>服</w:t>
      </w:r>
      <w:r w:rsidR="0039252D" w:rsidRPr="00822878">
        <w:rPr>
          <w:rFonts w:asciiTheme="minorEastAsia" w:hAnsiTheme="minorEastAsia" w:hint="eastAsia"/>
          <w:sz w:val="24"/>
          <w:szCs w:val="24"/>
        </w:rPr>
        <w:t>務</w:t>
      </w:r>
      <w:r w:rsidR="0039252D" w:rsidRPr="00822878">
        <w:rPr>
          <w:rFonts w:asciiTheme="minorEastAsia" w:hAnsiTheme="minorEastAsia" w:hint="eastAsia"/>
          <w:sz w:val="24"/>
          <w:szCs w:val="24"/>
          <w:lang w:eastAsia="zh-HK"/>
        </w:rPr>
        <w:t>的協作</w:t>
      </w:r>
      <w:r w:rsidRPr="00822878">
        <w:rPr>
          <w:rFonts w:asciiTheme="minorEastAsia" w:hAnsiTheme="minorEastAsia" w:hint="eastAsia"/>
          <w:sz w:val="24"/>
          <w:szCs w:val="24"/>
          <w:lang w:eastAsia="zh-HK"/>
        </w:rPr>
        <w:t>，導致部</w:t>
      </w:r>
      <w:r w:rsidRPr="00822878">
        <w:rPr>
          <w:rFonts w:asciiTheme="minorEastAsia" w:hAnsiTheme="minorEastAsia" w:hint="eastAsia"/>
          <w:sz w:val="24"/>
          <w:szCs w:val="24"/>
        </w:rPr>
        <w:t>份</w:t>
      </w:r>
      <w:r w:rsidRPr="00822878">
        <w:rPr>
          <w:rFonts w:asciiTheme="minorEastAsia" w:hAnsiTheme="minorEastAsia" w:hint="eastAsia"/>
          <w:sz w:val="24"/>
          <w:szCs w:val="24"/>
          <w:lang w:eastAsia="zh-HK"/>
        </w:rPr>
        <w:t>高危的基層長者未能防微杜漸，最終失去健康。社會同時亦付出</w:t>
      </w:r>
      <w:r w:rsidR="005E031F" w:rsidRPr="00822878">
        <w:rPr>
          <w:rFonts w:asciiTheme="minorEastAsia" w:hAnsiTheme="minorEastAsia" w:hint="eastAsia"/>
          <w:sz w:val="24"/>
          <w:szCs w:val="24"/>
          <w:lang w:eastAsia="zh-HK"/>
        </w:rPr>
        <w:t>巨</w:t>
      </w:r>
      <w:r w:rsidRPr="00822878">
        <w:rPr>
          <w:rFonts w:asciiTheme="minorEastAsia" w:hAnsiTheme="minorEastAsia" w:hint="eastAsia"/>
          <w:sz w:val="24"/>
          <w:szCs w:val="24"/>
          <w:lang w:eastAsia="zh-HK"/>
        </w:rPr>
        <w:t>大醫療成本，</w:t>
      </w:r>
      <w:r w:rsidR="002E7B17" w:rsidRPr="00822878">
        <w:rPr>
          <w:rFonts w:asciiTheme="minorEastAsia" w:hAnsiTheme="minorEastAsia" w:hint="eastAsia"/>
          <w:sz w:val="24"/>
          <w:szCs w:val="24"/>
          <w:lang w:eastAsia="zh-HK"/>
        </w:rPr>
        <w:t>以</w:t>
      </w:r>
      <w:r w:rsidR="003D3A03" w:rsidRPr="00822878">
        <w:rPr>
          <w:rFonts w:asciiTheme="minorEastAsia" w:hAnsiTheme="minorEastAsia" w:hint="eastAsia"/>
          <w:sz w:val="24"/>
          <w:szCs w:val="24"/>
          <w:lang w:eastAsia="zh-HK"/>
        </w:rPr>
        <w:t>牙科為</w:t>
      </w:r>
      <w:r w:rsidR="003D3A03" w:rsidRPr="00822878">
        <w:rPr>
          <w:rFonts w:asciiTheme="minorEastAsia" w:hAnsiTheme="minorEastAsia" w:hint="eastAsia"/>
          <w:sz w:val="24"/>
          <w:szCs w:val="24"/>
        </w:rPr>
        <w:t>例</w:t>
      </w:r>
      <w:r w:rsidR="002E7B17" w:rsidRPr="00822878">
        <w:rPr>
          <w:rFonts w:asciiTheme="minorEastAsia" w:hAnsiTheme="minorEastAsia" w:hint="eastAsia"/>
          <w:sz w:val="24"/>
          <w:szCs w:val="24"/>
          <w:lang w:eastAsia="zh-HK"/>
        </w:rPr>
        <w:t>，一般牙科檢</w:t>
      </w:r>
      <w:r w:rsidR="002E7B17" w:rsidRPr="00822878">
        <w:rPr>
          <w:rFonts w:asciiTheme="minorEastAsia" w:hAnsiTheme="minorEastAsia" w:hint="eastAsia"/>
          <w:sz w:val="24"/>
          <w:szCs w:val="24"/>
        </w:rPr>
        <w:t>查</w:t>
      </w:r>
      <w:r w:rsidR="002E7B17" w:rsidRPr="00822878">
        <w:rPr>
          <w:rFonts w:asciiTheme="minorEastAsia" w:hAnsiTheme="minorEastAsia" w:hint="eastAsia"/>
          <w:sz w:val="24"/>
          <w:szCs w:val="24"/>
          <w:lang w:eastAsia="zh-HK"/>
        </w:rPr>
        <w:t>及洗牙只需數百元，但如要配假牙，按關愛基金長者假牙資助成本為14,390元</w:t>
      </w:r>
      <w:r w:rsidR="00E22DF0">
        <w:rPr>
          <w:rStyle w:val="ab"/>
          <w:rFonts w:asciiTheme="minorEastAsia" w:hAnsiTheme="minorEastAsia"/>
          <w:sz w:val="24"/>
          <w:szCs w:val="24"/>
          <w:lang w:eastAsia="zh-HK"/>
        </w:rPr>
        <w:footnoteReference w:id="36"/>
      </w:r>
      <w:r w:rsidR="002E7B17" w:rsidRPr="00822878">
        <w:rPr>
          <w:rFonts w:asciiTheme="minorEastAsia" w:hAnsiTheme="minorEastAsia" w:hint="eastAsia"/>
          <w:sz w:val="24"/>
          <w:szCs w:val="24"/>
        </w:rPr>
        <w:t>;</w:t>
      </w:r>
      <w:r w:rsidR="002E7B17" w:rsidRPr="00822878">
        <w:rPr>
          <w:rFonts w:asciiTheme="minorEastAsia" w:hAnsiTheme="minorEastAsia"/>
          <w:sz w:val="24"/>
          <w:szCs w:val="24"/>
          <w:lang w:eastAsia="zh-HK"/>
        </w:rPr>
        <w:t xml:space="preserve"> </w:t>
      </w:r>
      <w:r w:rsidR="006418D1" w:rsidRPr="00822878">
        <w:rPr>
          <w:rFonts w:asciiTheme="minorEastAsia" w:hAnsiTheme="minorEastAsia" w:hint="eastAsia"/>
          <w:sz w:val="24"/>
          <w:szCs w:val="24"/>
          <w:lang w:eastAsia="zh-HK"/>
        </w:rPr>
        <w:t>「長者健康中心」每次全身檢查的成本只為$1395元，但如長者</w:t>
      </w:r>
      <w:r w:rsidR="006418D1" w:rsidRPr="00822878">
        <w:rPr>
          <w:rFonts w:asciiTheme="minorEastAsia" w:hAnsiTheme="minorEastAsia" w:hint="eastAsia"/>
          <w:sz w:val="24"/>
          <w:szCs w:val="24"/>
          <w:lang w:eastAsia="zh-HK"/>
        </w:rPr>
        <w:lastRenderedPageBreak/>
        <w:t>不幸跌倒或中風</w:t>
      </w:r>
      <w:r w:rsidR="00145EFF" w:rsidRPr="00822878">
        <w:rPr>
          <w:rFonts w:asciiTheme="minorEastAsia" w:hAnsiTheme="minorEastAsia" w:hint="eastAsia"/>
          <w:sz w:val="24"/>
          <w:szCs w:val="24"/>
          <w:lang w:eastAsia="zh-HK"/>
        </w:rPr>
        <w:t>，</w:t>
      </w:r>
      <w:r w:rsidR="006418D1" w:rsidRPr="00822878">
        <w:rPr>
          <w:rFonts w:asciiTheme="minorEastAsia" w:hAnsiTheme="minorEastAsia" w:hint="eastAsia"/>
          <w:sz w:val="24"/>
          <w:szCs w:val="24"/>
          <w:lang w:eastAsia="zh-HK"/>
        </w:rPr>
        <w:t>每日住院的成本為$5390元，每位出院療養病人的醫</w:t>
      </w:r>
      <w:r w:rsidR="006418D1" w:rsidRPr="00822878">
        <w:rPr>
          <w:rFonts w:asciiTheme="minorEastAsia" w:hAnsiTheme="minorEastAsia" w:hint="eastAsia"/>
          <w:sz w:val="24"/>
          <w:szCs w:val="24"/>
        </w:rPr>
        <w:t>療</w:t>
      </w:r>
      <w:r w:rsidR="006418D1" w:rsidRPr="00822878">
        <w:rPr>
          <w:rFonts w:asciiTheme="minorEastAsia" w:hAnsiTheme="minorEastAsia" w:hint="eastAsia"/>
          <w:sz w:val="24"/>
          <w:szCs w:val="24"/>
          <w:lang w:eastAsia="zh-HK"/>
        </w:rPr>
        <w:t>成本</w:t>
      </w:r>
      <w:r w:rsidR="00145EFF" w:rsidRPr="00822878">
        <w:rPr>
          <w:rFonts w:asciiTheme="minorEastAsia" w:hAnsiTheme="minorEastAsia" w:hint="eastAsia"/>
          <w:sz w:val="24"/>
          <w:szCs w:val="24"/>
          <w:lang w:eastAsia="zh-HK"/>
        </w:rPr>
        <w:t>更</w:t>
      </w:r>
      <w:r w:rsidR="006418D1" w:rsidRPr="00822878">
        <w:rPr>
          <w:rFonts w:asciiTheme="minorEastAsia" w:hAnsiTheme="minorEastAsia" w:hint="eastAsia"/>
          <w:sz w:val="24"/>
          <w:szCs w:val="24"/>
          <w:lang w:eastAsia="zh-HK"/>
        </w:rPr>
        <w:t>高達24萬元</w:t>
      </w:r>
      <w:r w:rsidR="00E22DF0">
        <w:rPr>
          <w:rStyle w:val="ab"/>
          <w:rFonts w:asciiTheme="minorEastAsia" w:hAnsiTheme="minorEastAsia"/>
          <w:sz w:val="24"/>
          <w:szCs w:val="24"/>
          <w:lang w:eastAsia="zh-HK"/>
        </w:rPr>
        <w:footnoteReference w:id="37"/>
      </w:r>
      <w:r w:rsidR="006418D1" w:rsidRPr="00822878">
        <w:rPr>
          <w:rFonts w:asciiTheme="minorEastAsia" w:hAnsiTheme="minorEastAsia" w:hint="eastAsia"/>
          <w:sz w:val="24"/>
          <w:szCs w:val="24"/>
          <w:lang w:eastAsia="zh-HK"/>
        </w:rPr>
        <w:t>。</w:t>
      </w:r>
    </w:p>
    <w:p w:rsidR="006418D1" w:rsidRPr="00822878" w:rsidRDefault="006418D1" w:rsidP="00A9597A">
      <w:pPr>
        <w:rPr>
          <w:rFonts w:asciiTheme="minorEastAsia" w:hAnsiTheme="minorEastAsia"/>
          <w:b/>
          <w:sz w:val="24"/>
          <w:szCs w:val="24"/>
          <w:lang w:eastAsia="zh-HK"/>
        </w:rPr>
      </w:pPr>
      <w:r w:rsidRPr="00822878">
        <w:rPr>
          <w:rFonts w:asciiTheme="minorEastAsia" w:hAnsiTheme="minorEastAsia"/>
          <w:b/>
          <w:sz w:val="24"/>
          <w:szCs w:val="24"/>
          <w:lang w:eastAsia="zh-HK"/>
        </w:rPr>
        <w:tab/>
      </w:r>
      <w:r w:rsidR="00663030" w:rsidRPr="00822878">
        <w:rPr>
          <w:rFonts w:asciiTheme="minorEastAsia" w:hAnsiTheme="minorEastAsia" w:hint="eastAsia"/>
          <w:b/>
          <w:sz w:val="24"/>
          <w:szCs w:val="24"/>
          <w:lang w:eastAsia="zh-HK"/>
        </w:rPr>
        <w:t>身</w:t>
      </w:r>
      <w:r w:rsidR="00663030" w:rsidRPr="00822878">
        <w:rPr>
          <w:rFonts w:asciiTheme="minorEastAsia" w:hAnsiTheme="minorEastAsia" w:hint="eastAsia"/>
          <w:b/>
          <w:sz w:val="24"/>
          <w:szCs w:val="24"/>
        </w:rPr>
        <w:t>體</w:t>
      </w:r>
      <w:r w:rsidR="00663030" w:rsidRPr="00822878">
        <w:rPr>
          <w:rFonts w:asciiTheme="minorEastAsia" w:hAnsiTheme="minorEastAsia" w:hint="eastAsia"/>
          <w:b/>
          <w:sz w:val="24"/>
          <w:szCs w:val="24"/>
          <w:lang w:eastAsia="zh-HK"/>
        </w:rPr>
        <w:t>檢</w:t>
      </w:r>
      <w:r w:rsidR="00663030" w:rsidRPr="00822878">
        <w:rPr>
          <w:rFonts w:asciiTheme="minorEastAsia" w:hAnsiTheme="minorEastAsia" w:hint="eastAsia"/>
          <w:b/>
          <w:sz w:val="24"/>
          <w:szCs w:val="24"/>
        </w:rPr>
        <w:t>查</w:t>
      </w:r>
      <w:r w:rsidR="00663030" w:rsidRPr="00822878">
        <w:rPr>
          <w:rFonts w:asciiTheme="minorEastAsia" w:hAnsiTheme="minorEastAsia" w:hint="eastAsia"/>
          <w:b/>
          <w:sz w:val="24"/>
          <w:szCs w:val="24"/>
          <w:lang w:eastAsia="zh-HK"/>
        </w:rPr>
        <w:t>服</w:t>
      </w:r>
      <w:r w:rsidR="00663030" w:rsidRPr="00822878">
        <w:rPr>
          <w:rFonts w:asciiTheme="minorEastAsia" w:hAnsiTheme="minorEastAsia" w:hint="eastAsia"/>
          <w:b/>
          <w:sz w:val="24"/>
          <w:szCs w:val="24"/>
        </w:rPr>
        <w:t>務</w:t>
      </w:r>
      <w:r w:rsidR="00663030" w:rsidRPr="00822878">
        <w:rPr>
          <w:rFonts w:asciiTheme="minorEastAsia" w:hAnsiTheme="minorEastAsia" w:hint="eastAsia"/>
          <w:b/>
          <w:sz w:val="24"/>
          <w:szCs w:val="24"/>
          <w:lang w:eastAsia="zh-HK"/>
        </w:rPr>
        <w:t>不足外，公營健康服務同時欠缺牙科護理，</w:t>
      </w:r>
      <w:proofErr w:type="gramStart"/>
      <w:r w:rsidR="00663030" w:rsidRPr="00822878">
        <w:rPr>
          <w:rFonts w:asciiTheme="minorEastAsia" w:hAnsiTheme="minorEastAsia" w:hint="eastAsia"/>
          <w:b/>
          <w:sz w:val="24"/>
          <w:szCs w:val="24"/>
          <w:lang w:eastAsia="zh-HK"/>
        </w:rPr>
        <w:t>防跌</w:t>
      </w:r>
      <w:proofErr w:type="gramEnd"/>
      <w:r w:rsidR="00663030" w:rsidRPr="00822878">
        <w:rPr>
          <w:rFonts w:asciiTheme="minorEastAsia" w:hAnsiTheme="minorEastAsia" w:hint="eastAsia"/>
          <w:b/>
          <w:sz w:val="24"/>
          <w:szCs w:val="24"/>
          <w:lang w:eastAsia="zh-HK"/>
        </w:rPr>
        <w:t>，早期認知障礙介入等等最常見的長者健康服務。高危長者往往直至健康惡化至難以挽回，方耗用大量醫療服務，基層長者付出晚年健康及生活質素，社會則付出沉重醫療及照顧成本。</w:t>
      </w:r>
    </w:p>
    <w:p w:rsidR="001336D5" w:rsidRPr="00822878" w:rsidRDefault="001336D5" w:rsidP="00487FD0">
      <w:pPr>
        <w:rPr>
          <w:rFonts w:asciiTheme="minorEastAsia" w:hAnsiTheme="minorEastAsia"/>
          <w:sz w:val="24"/>
          <w:szCs w:val="24"/>
          <w:lang w:eastAsia="zh-HK"/>
        </w:rPr>
      </w:pPr>
    </w:p>
    <w:p w:rsidR="00071167" w:rsidRDefault="00071167" w:rsidP="00487FD0">
      <w:pPr>
        <w:rPr>
          <w:rFonts w:asciiTheme="minorEastAsia" w:hAnsiTheme="minorEastAsia"/>
          <w:b/>
          <w:sz w:val="24"/>
          <w:szCs w:val="24"/>
        </w:rPr>
        <w:sectPr w:rsidR="00071167">
          <w:pgSz w:w="11906" w:h="16838"/>
          <w:pgMar w:top="1440" w:right="1800" w:bottom="1440" w:left="1800" w:header="851" w:footer="992" w:gutter="0"/>
          <w:cols w:space="425"/>
          <w:docGrid w:type="lines" w:linePitch="360"/>
        </w:sectPr>
      </w:pPr>
    </w:p>
    <w:p w:rsidR="00DF2226" w:rsidRPr="00822878" w:rsidRDefault="00B6495E" w:rsidP="00487FD0">
      <w:pPr>
        <w:rPr>
          <w:rFonts w:asciiTheme="minorEastAsia" w:hAnsiTheme="minorEastAsia"/>
          <w:b/>
          <w:sz w:val="24"/>
          <w:szCs w:val="24"/>
          <w:lang w:eastAsia="zh-HK"/>
        </w:rPr>
      </w:pPr>
      <w:r w:rsidRPr="00822878">
        <w:rPr>
          <w:rFonts w:asciiTheme="minorEastAsia" w:hAnsiTheme="minorEastAsia" w:hint="eastAsia"/>
          <w:b/>
          <w:sz w:val="24"/>
          <w:szCs w:val="24"/>
        </w:rPr>
        <w:lastRenderedPageBreak/>
        <w:t>3.</w:t>
      </w:r>
      <w:r w:rsidR="00487FD0" w:rsidRPr="00822878">
        <w:rPr>
          <w:rFonts w:asciiTheme="minorEastAsia" w:hAnsiTheme="minorEastAsia" w:hint="eastAsia"/>
          <w:b/>
          <w:sz w:val="24"/>
          <w:szCs w:val="24"/>
          <w:lang w:eastAsia="zh-HK"/>
        </w:rPr>
        <w:t>4</w:t>
      </w:r>
      <w:r w:rsidR="00487FD0" w:rsidRPr="00822878">
        <w:rPr>
          <w:rFonts w:asciiTheme="minorEastAsia" w:hAnsiTheme="minorEastAsia"/>
          <w:b/>
          <w:sz w:val="24"/>
          <w:szCs w:val="24"/>
          <w:lang w:eastAsia="zh-HK"/>
        </w:rPr>
        <w:t xml:space="preserve"> </w:t>
      </w:r>
      <w:r w:rsidR="00487FD0" w:rsidRPr="00822878">
        <w:rPr>
          <w:rFonts w:asciiTheme="minorEastAsia" w:hAnsiTheme="minorEastAsia" w:hint="eastAsia"/>
          <w:b/>
          <w:sz w:val="24"/>
          <w:szCs w:val="24"/>
          <w:lang w:eastAsia="zh-HK"/>
        </w:rPr>
        <w:t>角色混亂</w:t>
      </w:r>
    </w:p>
    <w:p w:rsidR="008D02DE" w:rsidRPr="00822878" w:rsidRDefault="008D02DE" w:rsidP="008D02DE">
      <w:pPr>
        <w:rPr>
          <w:rFonts w:asciiTheme="minorEastAsia" w:hAnsiTheme="minorEastAsia"/>
          <w:i/>
          <w:sz w:val="24"/>
          <w:szCs w:val="24"/>
        </w:rPr>
      </w:pPr>
      <w:r w:rsidRPr="00822878">
        <w:rPr>
          <w:rFonts w:asciiTheme="minorEastAsia" w:hAnsiTheme="minorEastAsia" w:hint="eastAsia"/>
          <w:i/>
          <w:sz w:val="24"/>
          <w:szCs w:val="24"/>
        </w:rPr>
        <w:t>「政府需為建設衛生系統承擔最終責任，但這並不代表政府應在基層醫療健康改革中寡斷獨行，不同群</w:t>
      </w:r>
      <w:proofErr w:type="gramStart"/>
      <w:r w:rsidRPr="00822878">
        <w:rPr>
          <w:rFonts w:asciiTheme="minorEastAsia" w:hAnsiTheme="minorEastAsia" w:hint="eastAsia"/>
          <w:i/>
          <w:sz w:val="24"/>
          <w:szCs w:val="24"/>
        </w:rPr>
        <w:t>組均在改革</w:t>
      </w:r>
      <w:proofErr w:type="gramEnd"/>
      <w:r w:rsidRPr="00822878">
        <w:rPr>
          <w:rFonts w:asciiTheme="minorEastAsia" w:hAnsiTheme="minorEastAsia" w:hint="eastAsia"/>
          <w:i/>
          <w:sz w:val="24"/>
          <w:szCs w:val="24"/>
        </w:rPr>
        <w:t>中</w:t>
      </w:r>
      <w:proofErr w:type="gramStart"/>
      <w:r w:rsidRPr="00822878">
        <w:rPr>
          <w:rFonts w:asciiTheme="minorEastAsia" w:hAnsiTheme="minorEastAsia" w:hint="eastAsia"/>
          <w:i/>
          <w:sz w:val="24"/>
          <w:szCs w:val="24"/>
        </w:rPr>
        <w:t>佔一</w:t>
      </w:r>
      <w:proofErr w:type="gramEnd"/>
      <w:r w:rsidRPr="00822878">
        <w:rPr>
          <w:rFonts w:asciiTheme="minorEastAsia" w:hAnsiTheme="minorEastAsia" w:hint="eastAsia"/>
          <w:i/>
          <w:sz w:val="24"/>
          <w:szCs w:val="24"/>
        </w:rPr>
        <w:t>席位」世界衞生報告,</w:t>
      </w:r>
      <w:r w:rsidRPr="00822878">
        <w:rPr>
          <w:rFonts w:asciiTheme="minorEastAsia" w:hAnsiTheme="minorEastAsia"/>
          <w:i/>
          <w:sz w:val="24"/>
          <w:szCs w:val="24"/>
        </w:rPr>
        <w:t xml:space="preserve"> </w:t>
      </w:r>
      <w:r w:rsidRPr="00822878">
        <w:rPr>
          <w:rFonts w:asciiTheme="minorEastAsia" w:hAnsiTheme="minorEastAsia" w:hint="eastAsia"/>
          <w:i/>
          <w:sz w:val="24"/>
          <w:szCs w:val="24"/>
        </w:rPr>
        <w:t>2008</w:t>
      </w:r>
    </w:p>
    <w:p w:rsidR="008D02DE" w:rsidRPr="00822878" w:rsidRDefault="008D02DE" w:rsidP="008D02DE">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能夠針對弱</w:t>
      </w:r>
      <w:r w:rsidRPr="00822878">
        <w:rPr>
          <w:rFonts w:asciiTheme="minorEastAsia" w:hAnsiTheme="minorEastAsia" w:hint="eastAsia"/>
          <w:sz w:val="24"/>
          <w:szCs w:val="24"/>
        </w:rPr>
        <w:t>勢</w:t>
      </w:r>
      <w:r w:rsidRPr="00822878">
        <w:rPr>
          <w:rFonts w:asciiTheme="minorEastAsia" w:hAnsiTheme="minorEastAsia" w:hint="eastAsia"/>
          <w:sz w:val="24"/>
          <w:szCs w:val="24"/>
          <w:lang w:eastAsia="zh-HK"/>
        </w:rPr>
        <w:t>群組確保健康平等、同時提</w:t>
      </w:r>
      <w:r w:rsidRPr="00822878">
        <w:rPr>
          <w:rFonts w:asciiTheme="minorEastAsia" w:hAnsiTheme="minorEastAsia" w:hint="eastAsia"/>
          <w:sz w:val="24"/>
          <w:szCs w:val="24"/>
        </w:rPr>
        <w:t>供</w:t>
      </w:r>
      <w:r w:rsidRPr="00822878">
        <w:rPr>
          <w:rFonts w:asciiTheme="minorEastAsia" w:hAnsiTheme="minorEastAsia" w:hint="eastAsia"/>
          <w:sz w:val="24"/>
          <w:szCs w:val="24"/>
          <w:lang w:eastAsia="zh-HK"/>
        </w:rPr>
        <w:t>具持續性及全面性服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、以健康為本而非只治療疾病為本的衛生系統，需要有統一明確的政策及政府內不同部門的溝通合作，包</w:t>
      </w:r>
      <w:r w:rsidRPr="00822878">
        <w:rPr>
          <w:rFonts w:asciiTheme="minorEastAsia" w:hAnsiTheme="minorEastAsia" w:hint="eastAsia"/>
          <w:sz w:val="24"/>
          <w:szCs w:val="24"/>
        </w:rPr>
        <w:t>括</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管局、衛生署、社會福</w:t>
      </w:r>
      <w:r w:rsidRPr="00822878">
        <w:rPr>
          <w:rFonts w:asciiTheme="minorEastAsia" w:hAnsiTheme="minorEastAsia" w:hint="eastAsia"/>
          <w:sz w:val="24"/>
          <w:szCs w:val="24"/>
        </w:rPr>
        <w:t>利</w:t>
      </w:r>
      <w:r w:rsidRPr="00822878">
        <w:rPr>
          <w:rFonts w:asciiTheme="minorEastAsia" w:hAnsiTheme="minorEastAsia" w:hint="eastAsia"/>
          <w:sz w:val="24"/>
          <w:szCs w:val="24"/>
          <w:lang w:eastAsia="zh-HK"/>
        </w:rPr>
        <w:t>署等等主要部門。與之同時，不同持分者包括私營服務提供者、社區健康工作者、地區團體等等亦需同時參與基層醫療健康系統，方能確保基層長者本身、照顧者、鄰居及各專職人員參與社區健康建設。</w:t>
      </w:r>
    </w:p>
    <w:p w:rsidR="008D02DE" w:rsidRPr="00822878" w:rsidRDefault="008D02DE" w:rsidP="008D02DE">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面對公營服務失衡，基層醫療健康發展緩慢，醫療融資及人手等問題，政府多次提出改革但至今仍是無功而還，問題積壓多年。單就基層醫療健康而言，近期的改</w:t>
      </w:r>
      <w:r w:rsidRPr="00822878">
        <w:rPr>
          <w:rFonts w:asciiTheme="minorEastAsia" w:hAnsiTheme="minorEastAsia" w:hint="eastAsia"/>
          <w:sz w:val="24"/>
          <w:szCs w:val="24"/>
        </w:rPr>
        <w:t>革</w:t>
      </w:r>
      <w:r w:rsidRPr="00822878">
        <w:rPr>
          <w:rFonts w:asciiTheme="minorEastAsia" w:hAnsiTheme="minorEastAsia" w:hint="eastAsia"/>
          <w:sz w:val="24"/>
          <w:szCs w:val="24"/>
          <w:lang w:eastAsia="zh-HK"/>
        </w:rPr>
        <w:t>為2010年推出的</w:t>
      </w:r>
      <w:r w:rsidRPr="00822878">
        <w:rPr>
          <w:rFonts w:asciiTheme="minorEastAsia" w:hAnsiTheme="minorEastAsia" w:hint="eastAsia"/>
          <w:sz w:val="24"/>
          <w:szCs w:val="24"/>
        </w:rPr>
        <w:t>《香港的基層醫療發展策略文件》</w:t>
      </w:r>
      <w:r w:rsidRPr="00822878">
        <w:rPr>
          <w:rFonts w:asciiTheme="minorEastAsia" w:hAnsiTheme="minorEastAsia" w:hint="eastAsia"/>
          <w:sz w:val="24"/>
          <w:szCs w:val="24"/>
          <w:lang w:eastAsia="zh-HK"/>
        </w:rPr>
        <w:t>以及</w:t>
      </w:r>
      <w:r w:rsidRPr="00822878">
        <w:rPr>
          <w:rFonts w:asciiTheme="minorEastAsia" w:hAnsiTheme="minorEastAsia" w:hint="eastAsia"/>
          <w:sz w:val="24"/>
          <w:szCs w:val="24"/>
        </w:rPr>
        <w:t>基層醫療統籌處</w:t>
      </w:r>
      <w:r w:rsidRPr="00822878">
        <w:rPr>
          <w:rFonts w:asciiTheme="minorEastAsia" w:hAnsiTheme="minorEastAsia" w:hint="eastAsia"/>
          <w:sz w:val="24"/>
          <w:szCs w:val="24"/>
          <w:lang w:eastAsia="zh-HK"/>
        </w:rPr>
        <w:t>的成立，轉眼已近十年，改革仍是蝸行牛步，政府內改革只涉醫院管理局，醫療為本老調重彈;</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政府外公私協作乏人問津，醫療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醜聞百出。</w:t>
      </w:r>
    </w:p>
    <w:p w:rsidR="008D02DE" w:rsidRPr="00822878" w:rsidRDefault="008D02DE"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健康服務欠缺統籌平台</w:t>
      </w:r>
    </w:p>
    <w:p w:rsidR="008D02DE" w:rsidRPr="00822878" w:rsidRDefault="008D02DE" w:rsidP="008D02DE">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基層長者尤其長期病患者，同時接受長期照顧、醫療及健康等各方面服務，各部門提供服務有所重疊，亦無法提供穩定及一致的，資訊令長者無所適從。於社會服務而言，社會福利署長者地區及鄰舍中心地區網</w:t>
      </w:r>
      <w:r w:rsidRPr="00822878">
        <w:rPr>
          <w:rFonts w:asciiTheme="minorEastAsia" w:hAnsiTheme="minorEastAsia" w:hint="eastAsia"/>
          <w:sz w:val="24"/>
          <w:szCs w:val="24"/>
        </w:rPr>
        <w:t>絡</w:t>
      </w:r>
      <w:r w:rsidRPr="00822878">
        <w:rPr>
          <w:rFonts w:asciiTheme="minorEastAsia" w:hAnsiTheme="minorEastAsia" w:hint="eastAsia"/>
          <w:sz w:val="24"/>
          <w:szCs w:val="24"/>
          <w:lang w:eastAsia="zh-HK"/>
        </w:rPr>
        <w:t>完善，於全港各區設立逾</w:t>
      </w:r>
      <w:r w:rsidRPr="00822878">
        <w:rPr>
          <w:rFonts w:asciiTheme="minorEastAsia" w:hAnsiTheme="minorEastAsia" w:hint="eastAsia"/>
          <w:sz w:val="24"/>
          <w:szCs w:val="24"/>
        </w:rPr>
        <w:t>2</w:t>
      </w:r>
      <w:r w:rsidRPr="00822878">
        <w:rPr>
          <w:rFonts w:asciiTheme="minorEastAsia" w:hAnsiTheme="minorEastAsia" w:hint="eastAsia"/>
          <w:sz w:val="24"/>
          <w:szCs w:val="24"/>
          <w:lang w:eastAsia="zh-HK"/>
        </w:rPr>
        <w:t>00個辦事處，且與長者建立較長期穩定關係，例如曾家訪了解屋住環境及長者生活習慣，惟長者中心在舉辦健康支援服務 (如健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檢</w:t>
      </w:r>
      <w:r w:rsidRPr="00822878">
        <w:rPr>
          <w:rFonts w:asciiTheme="minorEastAsia" w:hAnsiTheme="minorEastAsia" w:hint="eastAsia"/>
          <w:sz w:val="24"/>
          <w:szCs w:val="24"/>
        </w:rPr>
        <w:t>查</w:t>
      </w:r>
      <w:r w:rsidRPr="00822878">
        <w:rPr>
          <w:rFonts w:asciiTheme="minorEastAsia" w:hAnsiTheme="minorEastAsia" w:hint="eastAsia"/>
          <w:sz w:val="24"/>
          <w:szCs w:val="24"/>
          <w:lang w:eastAsia="zh-HK"/>
        </w:rPr>
        <w:t>及講座</w:t>
      </w:r>
      <w:r w:rsidRPr="00822878">
        <w:rPr>
          <w:rFonts w:asciiTheme="minorEastAsia" w:hAnsiTheme="minorEastAsia" w:hint="eastAsia"/>
          <w:sz w:val="24"/>
          <w:szCs w:val="24"/>
        </w:rPr>
        <w:t>)</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時，卻無從了解中心內會員的病歷亦無醫護技術支援;</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於醫療服務而言，</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管局具有專業全面的醫護人員，亦提</w:t>
      </w:r>
      <w:r w:rsidRPr="00822878">
        <w:rPr>
          <w:rFonts w:asciiTheme="minorEastAsia" w:hAnsiTheme="minorEastAsia" w:hint="eastAsia"/>
          <w:sz w:val="24"/>
          <w:szCs w:val="24"/>
        </w:rPr>
        <w:t>供</w:t>
      </w:r>
      <w:r w:rsidRPr="00822878">
        <w:rPr>
          <w:rFonts w:asciiTheme="minorEastAsia" w:hAnsiTheme="minorEastAsia" w:hint="eastAsia"/>
          <w:sz w:val="24"/>
          <w:szCs w:val="24"/>
          <w:lang w:eastAsia="zh-HK"/>
        </w:rPr>
        <w:t>治</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及處方藥物，惟在長期病護</w:t>
      </w:r>
      <w:r w:rsidRPr="00822878">
        <w:rPr>
          <w:rFonts w:asciiTheme="minorEastAsia" w:hAnsiTheme="minorEastAsia" w:hint="eastAsia"/>
          <w:sz w:val="24"/>
          <w:szCs w:val="24"/>
        </w:rPr>
        <w:t>理</w:t>
      </w:r>
      <w:r w:rsidRPr="00822878">
        <w:rPr>
          <w:rFonts w:asciiTheme="minorEastAsia" w:hAnsiTheme="minorEastAsia" w:hint="eastAsia"/>
          <w:sz w:val="24"/>
          <w:szCs w:val="24"/>
          <w:lang w:eastAsia="zh-HK"/>
        </w:rPr>
        <w:t>方面，卻無暇詳</w:t>
      </w:r>
      <w:r w:rsidRPr="00822878">
        <w:rPr>
          <w:rFonts w:asciiTheme="minorEastAsia" w:hAnsiTheme="minorEastAsia" w:hint="eastAsia"/>
          <w:sz w:val="24"/>
          <w:szCs w:val="24"/>
        </w:rPr>
        <w:t>細</w:t>
      </w:r>
      <w:r w:rsidRPr="00822878">
        <w:rPr>
          <w:rFonts w:asciiTheme="minorEastAsia" w:hAnsiTheme="minorEastAsia" w:hint="eastAsia"/>
          <w:sz w:val="24"/>
          <w:szCs w:val="24"/>
          <w:lang w:eastAsia="zh-HK"/>
        </w:rPr>
        <w:t>了</w:t>
      </w:r>
      <w:r w:rsidRPr="00822878">
        <w:rPr>
          <w:rFonts w:asciiTheme="minorEastAsia" w:hAnsiTheme="minorEastAsia" w:hint="eastAsia"/>
          <w:sz w:val="24"/>
          <w:szCs w:val="24"/>
        </w:rPr>
        <w:t>解</w:t>
      </w:r>
      <w:r w:rsidRPr="00822878">
        <w:rPr>
          <w:rFonts w:asciiTheme="minorEastAsia" w:hAnsiTheme="minorEastAsia" w:hint="eastAsia"/>
          <w:sz w:val="24"/>
          <w:szCs w:val="24"/>
          <w:lang w:eastAsia="zh-HK"/>
        </w:rPr>
        <w:t>長者生</w:t>
      </w:r>
      <w:r w:rsidRPr="00822878">
        <w:rPr>
          <w:rFonts w:asciiTheme="minorEastAsia" w:hAnsiTheme="minorEastAsia" w:hint="eastAsia"/>
          <w:sz w:val="24"/>
          <w:szCs w:val="24"/>
        </w:rPr>
        <w:t>活</w:t>
      </w:r>
      <w:r w:rsidRPr="00822878">
        <w:rPr>
          <w:rFonts w:asciiTheme="minorEastAsia" w:hAnsiTheme="minorEastAsia" w:hint="eastAsia"/>
          <w:sz w:val="24"/>
          <w:szCs w:val="24"/>
          <w:lang w:eastAsia="zh-HK"/>
        </w:rPr>
        <w:t>狀況及居所危機 (例如誰可協助長者處理藥物，藥物儲存狀況</w:t>
      </w:r>
      <w:r w:rsidR="00F141BC" w:rsidRPr="00822878">
        <w:rPr>
          <w:rFonts w:asciiTheme="minorEastAsia" w:hAnsiTheme="minorEastAsia" w:hint="eastAsia"/>
          <w:sz w:val="24"/>
          <w:szCs w:val="24"/>
        </w:rPr>
        <w:t>，家居環境等</w:t>
      </w:r>
      <w:r w:rsidRPr="00822878">
        <w:rPr>
          <w:rFonts w:asciiTheme="minorEastAsia" w:hAnsiTheme="minorEastAsia" w:hint="eastAsia"/>
          <w:sz w:val="24"/>
          <w:szCs w:val="24"/>
          <w:lang w:eastAsia="zh-HK"/>
        </w:rPr>
        <w:t>)</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於健康服務而言，健康中心具提</w:t>
      </w:r>
      <w:r w:rsidRPr="00822878">
        <w:rPr>
          <w:rFonts w:asciiTheme="minorEastAsia" w:hAnsiTheme="minorEastAsia" w:hint="eastAsia"/>
          <w:sz w:val="24"/>
          <w:szCs w:val="24"/>
        </w:rPr>
        <w:t>供</w:t>
      </w:r>
      <w:r w:rsidRPr="00822878">
        <w:rPr>
          <w:rFonts w:asciiTheme="minorEastAsia" w:hAnsiTheme="minorEastAsia" w:hint="eastAsia"/>
          <w:sz w:val="24"/>
          <w:szCs w:val="24"/>
          <w:lang w:eastAsia="zh-HK"/>
        </w:rPr>
        <w:t>預防性檢查的技</w:t>
      </w:r>
      <w:r w:rsidRPr="00822878">
        <w:rPr>
          <w:rFonts w:asciiTheme="minorEastAsia" w:hAnsiTheme="minorEastAsia" w:hint="eastAsia"/>
          <w:sz w:val="24"/>
          <w:szCs w:val="24"/>
        </w:rPr>
        <w:t>術</w:t>
      </w:r>
      <w:r w:rsidRPr="00822878">
        <w:rPr>
          <w:rFonts w:asciiTheme="minorEastAsia" w:hAnsiTheme="minorEastAsia" w:hint="eastAsia"/>
          <w:sz w:val="24"/>
          <w:szCs w:val="24"/>
          <w:lang w:eastAsia="zh-HK"/>
        </w:rPr>
        <w:t>及醫</w:t>
      </w:r>
      <w:r w:rsidRPr="00822878">
        <w:rPr>
          <w:rFonts w:asciiTheme="minorEastAsia" w:hAnsiTheme="minorEastAsia" w:hint="eastAsia"/>
          <w:sz w:val="24"/>
          <w:szCs w:val="24"/>
        </w:rPr>
        <w:t>護</w:t>
      </w:r>
      <w:r w:rsidRPr="00822878">
        <w:rPr>
          <w:rFonts w:asciiTheme="minorEastAsia" w:hAnsiTheme="minorEastAsia" w:hint="eastAsia"/>
          <w:sz w:val="24"/>
          <w:szCs w:val="24"/>
          <w:lang w:eastAsia="zh-HK"/>
        </w:rPr>
        <w:t>人員，同時專責健康教育，卻未能發掘及接</w:t>
      </w:r>
      <w:r w:rsidRPr="00822878">
        <w:rPr>
          <w:rFonts w:asciiTheme="minorEastAsia" w:hAnsiTheme="minorEastAsia" w:hint="eastAsia"/>
          <w:sz w:val="24"/>
          <w:szCs w:val="24"/>
        </w:rPr>
        <w:t>觸</w:t>
      </w:r>
      <w:r w:rsidRPr="00822878">
        <w:rPr>
          <w:rFonts w:asciiTheme="minorEastAsia" w:hAnsiTheme="minorEastAsia" w:hint="eastAsia"/>
          <w:sz w:val="24"/>
          <w:szCs w:val="24"/>
          <w:lang w:eastAsia="zh-HK"/>
        </w:rPr>
        <w:t>社區內的隱蔽長者。</w:t>
      </w:r>
    </w:p>
    <w:p w:rsidR="008D02DE" w:rsidRPr="00822878" w:rsidRDefault="008D02DE" w:rsidP="008D02DE">
      <w:pPr>
        <w:rPr>
          <w:rFonts w:asciiTheme="minorEastAsia" w:hAnsiTheme="minorEastAsia" w:hint="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健康服務角色混亂，至今</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管局、衛生署及社會福</w:t>
      </w:r>
      <w:r w:rsidRPr="00822878">
        <w:rPr>
          <w:rFonts w:asciiTheme="minorEastAsia" w:hAnsiTheme="minorEastAsia" w:hint="eastAsia"/>
          <w:sz w:val="24"/>
          <w:szCs w:val="24"/>
        </w:rPr>
        <w:t>利</w:t>
      </w:r>
      <w:r w:rsidRPr="00822878">
        <w:rPr>
          <w:rFonts w:asciiTheme="minorEastAsia" w:hAnsiTheme="minorEastAsia" w:hint="eastAsia"/>
          <w:sz w:val="24"/>
          <w:szCs w:val="24"/>
          <w:lang w:eastAsia="zh-HK"/>
        </w:rPr>
        <w:t>署三者的服務角</w:t>
      </w:r>
      <w:r w:rsidRPr="00822878">
        <w:rPr>
          <w:rFonts w:asciiTheme="minorEastAsia" w:hAnsiTheme="minorEastAsia" w:hint="eastAsia"/>
          <w:sz w:val="24"/>
          <w:szCs w:val="24"/>
        </w:rPr>
        <w:t>色</w:t>
      </w:r>
      <w:r w:rsidRPr="00822878">
        <w:rPr>
          <w:rFonts w:asciiTheme="minorEastAsia" w:hAnsiTheme="minorEastAsia" w:hint="eastAsia"/>
          <w:sz w:val="24"/>
          <w:szCs w:val="24"/>
          <w:lang w:eastAsia="zh-HK"/>
        </w:rPr>
        <w:t>仍未見統籌協</w:t>
      </w:r>
      <w:r w:rsidRPr="00822878">
        <w:rPr>
          <w:rFonts w:asciiTheme="minorEastAsia" w:hAnsiTheme="minorEastAsia" w:hint="eastAsia"/>
          <w:sz w:val="24"/>
          <w:szCs w:val="24"/>
        </w:rPr>
        <w:t>調</w:t>
      </w:r>
      <w:r w:rsidRPr="00822878">
        <w:rPr>
          <w:rFonts w:asciiTheme="minorEastAsia" w:hAnsiTheme="minorEastAsia" w:hint="eastAsia"/>
          <w:sz w:val="24"/>
          <w:szCs w:val="24"/>
          <w:lang w:eastAsia="zh-HK"/>
        </w:rPr>
        <w:t>。舉例而言，衞生署及醫管局各自營辦健康中心、社署及衞生署，以至醫管局內私護士診所各自提供健康教育、</w:t>
      </w:r>
      <w:r w:rsidRPr="00822878">
        <w:rPr>
          <w:rFonts w:asciiTheme="minorEastAsia" w:hAnsiTheme="minorEastAsia" w:hint="eastAsia"/>
          <w:sz w:val="24"/>
          <w:szCs w:val="24"/>
        </w:rPr>
        <w:t>社署及醫管局亦各自提供上門健康服務</w:t>
      </w:r>
      <w:r w:rsidRPr="00822878">
        <w:rPr>
          <w:rFonts w:asciiTheme="minorEastAsia" w:hAnsiTheme="minorEastAsia" w:hint="eastAsia"/>
          <w:sz w:val="24"/>
          <w:szCs w:val="24"/>
          <w:lang w:eastAsia="zh-HK"/>
        </w:rPr>
        <w:t>，</w:t>
      </w:r>
      <w:r w:rsidR="00F141BC" w:rsidRPr="00822878">
        <w:rPr>
          <w:rFonts w:asciiTheme="minorEastAsia" w:hAnsiTheme="minorEastAsia" w:hint="eastAsia"/>
          <w:sz w:val="24"/>
          <w:szCs w:val="24"/>
        </w:rPr>
        <w:t>當中</w:t>
      </w:r>
      <w:r w:rsidRPr="00822878">
        <w:rPr>
          <w:rFonts w:asciiTheme="minorEastAsia" w:hAnsiTheme="minorEastAsia" w:hint="eastAsia"/>
          <w:sz w:val="24"/>
          <w:szCs w:val="24"/>
          <w:lang w:eastAsia="zh-HK"/>
        </w:rPr>
        <w:t>有所重疊的主要長者基層醫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健康服務如下。</w:t>
      </w:r>
    </w:p>
    <w:tbl>
      <w:tblPr>
        <w:tblStyle w:val="a3"/>
        <w:tblW w:w="9243" w:type="dxa"/>
        <w:tblInd w:w="-431" w:type="dxa"/>
        <w:tblLook w:val="04A0" w:firstRow="1" w:lastRow="0" w:firstColumn="1" w:lastColumn="0" w:noHBand="0" w:noVBand="1"/>
      </w:tblPr>
      <w:tblGrid>
        <w:gridCol w:w="1681"/>
        <w:gridCol w:w="2520"/>
        <w:gridCol w:w="2521"/>
        <w:gridCol w:w="2521"/>
      </w:tblGrid>
      <w:tr w:rsidR="006A6D86" w:rsidRPr="00822878" w:rsidTr="00AA6BCA">
        <w:trPr>
          <w:trHeight w:val="583"/>
        </w:trPr>
        <w:tc>
          <w:tcPr>
            <w:tcW w:w="1681" w:type="dxa"/>
            <w:shd w:val="clear" w:color="auto" w:fill="D9D9D9" w:themeFill="background1" w:themeFillShade="D9"/>
          </w:tcPr>
          <w:p w:rsidR="008D02DE" w:rsidRPr="00822878" w:rsidRDefault="008D02DE" w:rsidP="00AA6BCA">
            <w:pPr>
              <w:rPr>
                <w:rFonts w:asciiTheme="minorEastAsia" w:eastAsiaTheme="minorEastAsia" w:hAnsiTheme="minorEastAsia"/>
                <w:sz w:val="24"/>
                <w:szCs w:val="24"/>
                <w:lang w:eastAsia="zh-HK"/>
              </w:rPr>
            </w:pPr>
          </w:p>
        </w:tc>
        <w:tc>
          <w:tcPr>
            <w:tcW w:w="2520" w:type="dxa"/>
            <w:shd w:val="clear" w:color="auto" w:fill="D9D9D9" w:themeFill="background1" w:themeFillShade="D9"/>
          </w:tcPr>
          <w:p w:rsidR="008D02DE" w:rsidRPr="00822878" w:rsidRDefault="008D02DE" w:rsidP="00AA6BCA">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醫</w:t>
            </w:r>
            <w:proofErr w:type="gramEnd"/>
            <w:r w:rsidRPr="00822878">
              <w:rPr>
                <w:rFonts w:asciiTheme="minorEastAsia" w:eastAsiaTheme="minorEastAsia" w:hAnsiTheme="minorEastAsia" w:hint="eastAsia"/>
                <w:sz w:val="24"/>
                <w:szCs w:val="24"/>
                <w:lang w:eastAsia="zh-HK"/>
              </w:rPr>
              <w:t>管局</w:t>
            </w:r>
          </w:p>
        </w:tc>
        <w:tc>
          <w:tcPr>
            <w:tcW w:w="2521" w:type="dxa"/>
            <w:shd w:val="clear" w:color="auto" w:fill="D9D9D9" w:themeFill="background1" w:themeFillShade="D9"/>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衛生署</w:t>
            </w:r>
          </w:p>
        </w:tc>
        <w:tc>
          <w:tcPr>
            <w:tcW w:w="2521" w:type="dxa"/>
            <w:shd w:val="clear" w:color="auto" w:fill="D9D9D9" w:themeFill="background1" w:themeFillShade="D9"/>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社會福利署</w:t>
            </w:r>
          </w:p>
        </w:tc>
      </w:tr>
      <w:tr w:rsidR="006A6D86" w:rsidRPr="00822878" w:rsidTr="00AA6BCA">
        <w:trPr>
          <w:trHeight w:val="510"/>
        </w:trPr>
        <w:tc>
          <w:tcPr>
            <w:tcW w:w="1681" w:type="dxa"/>
          </w:tcPr>
          <w:p w:rsidR="008D02DE" w:rsidRPr="00822878" w:rsidRDefault="008D02DE" w:rsidP="00AA6BCA">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疾</w:t>
            </w:r>
            <w:r w:rsidRPr="00822878">
              <w:rPr>
                <w:rFonts w:asciiTheme="minorEastAsia" w:eastAsiaTheme="minorEastAsia" w:hAnsiTheme="minorEastAsia" w:hint="eastAsia"/>
                <w:sz w:val="24"/>
                <w:szCs w:val="24"/>
              </w:rPr>
              <w:t>病</w:t>
            </w:r>
            <w:r w:rsidRPr="00822878">
              <w:rPr>
                <w:rFonts w:asciiTheme="minorEastAsia" w:eastAsiaTheme="minorEastAsia" w:hAnsiTheme="minorEastAsia" w:hint="eastAsia"/>
                <w:sz w:val="24"/>
                <w:szCs w:val="24"/>
                <w:lang w:eastAsia="zh-HK"/>
              </w:rPr>
              <w:t>治療</w:t>
            </w:r>
          </w:p>
        </w:tc>
        <w:tc>
          <w:tcPr>
            <w:tcW w:w="2520"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普</w:t>
            </w:r>
            <w:r w:rsidRPr="00822878">
              <w:rPr>
                <w:rFonts w:asciiTheme="minorEastAsia" w:eastAsiaTheme="minorEastAsia" w:hAnsiTheme="minorEastAsia" w:hint="eastAsia"/>
                <w:sz w:val="24"/>
                <w:szCs w:val="24"/>
              </w:rPr>
              <w:t>通</w:t>
            </w:r>
            <w:r w:rsidRPr="00822878">
              <w:rPr>
                <w:rFonts w:asciiTheme="minorEastAsia" w:eastAsiaTheme="minorEastAsia" w:hAnsiTheme="minorEastAsia" w:hint="eastAsia"/>
                <w:sz w:val="24"/>
                <w:szCs w:val="24"/>
                <w:lang w:eastAsia="zh-HK"/>
              </w:rPr>
              <w:t>門診</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長者健康中心內的門診</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p>
        </w:tc>
      </w:tr>
      <w:tr w:rsidR="006A6D86" w:rsidRPr="00822878" w:rsidTr="00AA6BCA">
        <w:trPr>
          <w:trHeight w:val="583"/>
        </w:trPr>
        <w:tc>
          <w:tcPr>
            <w:tcW w:w="1681" w:type="dxa"/>
          </w:tcPr>
          <w:p w:rsidR="008D02DE" w:rsidRPr="00822878" w:rsidRDefault="008D02DE" w:rsidP="00AA6BCA">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上門護理服務</w:t>
            </w:r>
          </w:p>
        </w:tc>
        <w:tc>
          <w:tcPr>
            <w:tcW w:w="2520" w:type="dxa"/>
          </w:tcPr>
          <w:p w:rsidR="008D02DE" w:rsidRPr="00822878" w:rsidRDefault="008D02DE" w:rsidP="00AA6BCA">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社康護士</w:t>
            </w:r>
            <w:proofErr w:type="gramEnd"/>
            <w:r w:rsidRPr="00822878">
              <w:rPr>
                <w:rFonts w:asciiTheme="minorEastAsia" w:eastAsiaTheme="minorEastAsia" w:hAnsiTheme="minorEastAsia" w:hint="eastAsia"/>
                <w:sz w:val="24"/>
                <w:szCs w:val="24"/>
                <w:lang w:eastAsia="zh-HK"/>
              </w:rPr>
              <w:t>服務</w:t>
            </w:r>
          </w:p>
          <w:p w:rsidR="008D02DE" w:rsidRPr="00822878" w:rsidRDefault="008D02DE" w:rsidP="00AA6BCA">
            <w:pPr>
              <w:jc w:val="center"/>
              <w:rPr>
                <w:rFonts w:asciiTheme="minorEastAsia" w:eastAsiaTheme="minorEastAsia" w:hAnsiTheme="minorEastAsia"/>
                <w:sz w:val="24"/>
                <w:szCs w:val="24"/>
                <w:lang w:eastAsia="zh-HK"/>
              </w:rPr>
            </w:pPr>
            <w:proofErr w:type="gramStart"/>
            <w:r w:rsidRPr="00822878">
              <w:rPr>
                <w:rFonts w:asciiTheme="minorEastAsia" w:eastAsiaTheme="minorEastAsia" w:hAnsiTheme="minorEastAsia" w:hint="eastAsia"/>
                <w:sz w:val="24"/>
                <w:szCs w:val="24"/>
                <w:lang w:eastAsia="zh-HK"/>
              </w:rPr>
              <w:t>護院支援</w:t>
            </w:r>
            <w:proofErr w:type="gramEnd"/>
            <w:r w:rsidRPr="00822878">
              <w:rPr>
                <w:rFonts w:asciiTheme="minorEastAsia" w:eastAsiaTheme="minorEastAsia" w:hAnsiTheme="minorEastAsia" w:hint="eastAsia"/>
                <w:sz w:val="24"/>
                <w:szCs w:val="24"/>
                <w:lang w:eastAsia="zh-HK"/>
              </w:rPr>
              <w:t>服務</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社區照顧服務</w:t>
            </w:r>
          </w:p>
        </w:tc>
      </w:tr>
      <w:tr w:rsidR="006A6D86" w:rsidRPr="00822878" w:rsidTr="00AA6BCA">
        <w:trPr>
          <w:trHeight w:val="963"/>
        </w:trPr>
        <w:tc>
          <w:tcPr>
            <w:tcW w:w="1681" w:type="dxa"/>
          </w:tcPr>
          <w:p w:rsidR="008D02DE" w:rsidRPr="00822878" w:rsidRDefault="008D02DE" w:rsidP="00AA6BCA">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健康檢查及風險評估</w:t>
            </w:r>
          </w:p>
        </w:tc>
        <w:tc>
          <w:tcPr>
            <w:tcW w:w="2520"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社區健康中心</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長者健康中心</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長者地區及鄰舍中心</w:t>
            </w:r>
          </w:p>
        </w:tc>
      </w:tr>
      <w:tr w:rsidR="006A6D86" w:rsidRPr="00822878" w:rsidTr="00AA6BCA">
        <w:trPr>
          <w:trHeight w:val="834"/>
        </w:trPr>
        <w:tc>
          <w:tcPr>
            <w:tcW w:w="1681" w:type="dxa"/>
          </w:tcPr>
          <w:p w:rsidR="008D02DE" w:rsidRPr="00822878" w:rsidRDefault="008D02DE" w:rsidP="00AA6BCA">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健康教育</w:t>
            </w:r>
          </w:p>
        </w:tc>
        <w:tc>
          <w:tcPr>
            <w:tcW w:w="2520"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護士診所</w:t>
            </w:r>
          </w:p>
        </w:tc>
        <w:tc>
          <w:tcPr>
            <w:tcW w:w="2521" w:type="dxa"/>
          </w:tcPr>
          <w:p w:rsidR="008D02DE" w:rsidRPr="00822878" w:rsidRDefault="00240743" w:rsidP="00AA6BCA">
            <w:pPr>
              <w:shd w:val="clear" w:color="auto" w:fill="FFFFFF"/>
              <w:spacing w:after="0" w:line="240" w:lineRule="auto"/>
              <w:jc w:val="center"/>
              <w:outlineLvl w:val="2"/>
              <w:rPr>
                <w:rFonts w:asciiTheme="minorEastAsia" w:eastAsiaTheme="minorEastAsia" w:hAnsiTheme="minorEastAsia"/>
                <w:sz w:val="24"/>
                <w:szCs w:val="24"/>
                <w:lang w:eastAsia="zh-HK"/>
              </w:rPr>
            </w:pPr>
            <w:hyperlink r:id="rId14" w:history="1">
              <w:r w:rsidR="008D02DE" w:rsidRPr="00822878">
                <w:rPr>
                  <w:rFonts w:asciiTheme="minorEastAsia" w:eastAsiaTheme="minorEastAsia" w:hAnsiTheme="minorEastAsia" w:hint="eastAsia"/>
                  <w:sz w:val="24"/>
                  <w:szCs w:val="24"/>
                  <w:lang w:eastAsia="zh-HK"/>
                </w:rPr>
                <w:t>長者健康外展隊伍</w:t>
              </w:r>
            </w:hyperlink>
          </w:p>
          <w:p w:rsidR="008D02DE" w:rsidRPr="00822878" w:rsidRDefault="008D02DE" w:rsidP="00AA6BCA">
            <w:pPr>
              <w:jc w:val="center"/>
              <w:rPr>
                <w:rFonts w:asciiTheme="minorEastAsia" w:eastAsiaTheme="minorEastAsia" w:hAnsiTheme="minorEastAsia"/>
                <w:sz w:val="24"/>
                <w:szCs w:val="24"/>
                <w:lang w:eastAsia="zh-HK"/>
              </w:rPr>
            </w:pP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長者地區及鄰舍中心</w:t>
            </w:r>
            <w:r w:rsidRPr="00822878">
              <w:rPr>
                <w:rFonts w:asciiTheme="minorEastAsia" w:eastAsiaTheme="minorEastAsia" w:hAnsiTheme="minorEastAsia"/>
                <w:sz w:val="24"/>
                <w:szCs w:val="24"/>
                <w:lang w:eastAsia="zh-HK"/>
              </w:rPr>
              <w:br/>
            </w:r>
            <w:r w:rsidRPr="00822878">
              <w:rPr>
                <w:rFonts w:asciiTheme="minorEastAsia" w:eastAsiaTheme="minorEastAsia" w:hAnsiTheme="minorEastAsia" w:hint="eastAsia"/>
                <w:sz w:val="24"/>
                <w:szCs w:val="24"/>
                <w:lang w:eastAsia="zh-HK"/>
              </w:rPr>
              <w:t>社區照顧服務</w:t>
            </w:r>
          </w:p>
        </w:tc>
      </w:tr>
      <w:tr w:rsidR="006A6D86" w:rsidRPr="00822878" w:rsidTr="00AA6BCA">
        <w:trPr>
          <w:trHeight w:val="834"/>
        </w:trPr>
        <w:tc>
          <w:tcPr>
            <w:tcW w:w="1681" w:type="dxa"/>
          </w:tcPr>
          <w:p w:rsidR="008D02DE" w:rsidRPr="00822878" w:rsidRDefault="008D02DE" w:rsidP="00AA6BCA">
            <w:pP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物理治療服務</w:t>
            </w:r>
          </w:p>
        </w:tc>
        <w:tc>
          <w:tcPr>
            <w:tcW w:w="2520"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醫院物理治療部</w:t>
            </w:r>
          </w:p>
        </w:tc>
        <w:tc>
          <w:tcPr>
            <w:tcW w:w="2521" w:type="dxa"/>
          </w:tcPr>
          <w:p w:rsidR="008D02DE" w:rsidRPr="00822878" w:rsidRDefault="008D02DE" w:rsidP="00AA6BCA">
            <w:pPr>
              <w:shd w:val="clear" w:color="auto" w:fill="FFFFFF"/>
              <w:spacing w:after="0" w:line="240" w:lineRule="auto"/>
              <w:jc w:val="center"/>
              <w:outlineLvl w:val="2"/>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長者健康中心</w:t>
            </w:r>
          </w:p>
        </w:tc>
        <w:tc>
          <w:tcPr>
            <w:tcW w:w="2521" w:type="dxa"/>
          </w:tcPr>
          <w:p w:rsidR="008D02DE" w:rsidRPr="00822878" w:rsidRDefault="008D02DE" w:rsidP="00AA6BCA">
            <w:pPr>
              <w:jc w:val="center"/>
              <w:rPr>
                <w:rFonts w:asciiTheme="minorEastAsia" w:eastAsiaTheme="minorEastAsia" w:hAnsiTheme="minorEastAsia"/>
                <w:sz w:val="24"/>
                <w:szCs w:val="24"/>
                <w:lang w:eastAsia="zh-HK"/>
              </w:rPr>
            </w:pPr>
            <w:r w:rsidRPr="00822878">
              <w:rPr>
                <w:rFonts w:asciiTheme="minorEastAsia" w:eastAsiaTheme="minorEastAsia" w:hAnsiTheme="minorEastAsia" w:hint="eastAsia"/>
                <w:sz w:val="24"/>
                <w:szCs w:val="24"/>
                <w:lang w:eastAsia="zh-HK"/>
              </w:rPr>
              <w:t>社區照顧服務</w:t>
            </w:r>
          </w:p>
        </w:tc>
      </w:tr>
    </w:tbl>
    <w:p w:rsidR="00D247DC" w:rsidRDefault="00D247DC" w:rsidP="00D247DC">
      <w:pPr>
        <w:rPr>
          <w:b/>
          <w:i/>
          <w:u w:val="single"/>
        </w:rPr>
      </w:pPr>
    </w:p>
    <w:p w:rsidR="008D02DE" w:rsidRPr="00822878" w:rsidRDefault="008D02DE" w:rsidP="00D247DC">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基層醫療統籌處隸屬衞生署，職能上難以協調長者各種健康服務需要，協調及監察跨局的醫社合作，除現有服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「各有各做」外，要推動基層醫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的新服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亦顯得無從入手，例如「安老服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計</w:t>
      </w:r>
      <w:r w:rsidRPr="00822878">
        <w:rPr>
          <w:rFonts w:asciiTheme="minorEastAsia" w:hAnsiTheme="minorEastAsia" w:hint="eastAsia"/>
          <w:sz w:val="24"/>
          <w:szCs w:val="24"/>
        </w:rPr>
        <w:t>劃</w:t>
      </w:r>
      <w:r w:rsidRPr="00822878">
        <w:rPr>
          <w:rFonts w:asciiTheme="minorEastAsia" w:hAnsiTheme="minorEastAsia" w:hint="eastAsia"/>
          <w:sz w:val="24"/>
          <w:szCs w:val="24"/>
          <w:lang w:eastAsia="zh-HK"/>
        </w:rPr>
        <w:t>方案」提出未來長者地區及鄰舍中心等，需要加強健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支</w:t>
      </w:r>
      <w:r w:rsidRPr="00822878">
        <w:rPr>
          <w:rFonts w:asciiTheme="minorEastAsia" w:hAnsiTheme="minorEastAsia" w:hint="eastAsia"/>
          <w:sz w:val="24"/>
          <w:szCs w:val="24"/>
        </w:rPr>
        <w:t>援</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，現時仍未有平台協</w:t>
      </w:r>
      <w:r w:rsidRPr="00822878">
        <w:rPr>
          <w:rFonts w:asciiTheme="minorEastAsia" w:hAnsiTheme="minorEastAsia" w:hint="eastAsia"/>
          <w:sz w:val="24"/>
          <w:szCs w:val="24"/>
        </w:rPr>
        <w:t>調</w:t>
      </w:r>
      <w:r w:rsidRPr="00822878">
        <w:rPr>
          <w:rFonts w:asciiTheme="minorEastAsia" w:hAnsiTheme="minorEastAsia" w:hint="eastAsia"/>
          <w:sz w:val="24"/>
          <w:szCs w:val="24"/>
          <w:lang w:eastAsia="zh-HK"/>
        </w:rPr>
        <w:t>醫社之間如</w:t>
      </w:r>
      <w:r w:rsidRPr="00822878">
        <w:rPr>
          <w:rFonts w:asciiTheme="minorEastAsia" w:hAnsiTheme="minorEastAsia" w:hint="eastAsia"/>
          <w:sz w:val="24"/>
          <w:szCs w:val="24"/>
        </w:rPr>
        <w:t>何</w:t>
      </w:r>
      <w:r w:rsidRPr="00822878">
        <w:rPr>
          <w:rFonts w:asciiTheme="minorEastAsia" w:hAnsiTheme="minorEastAsia" w:hint="eastAsia"/>
          <w:sz w:val="24"/>
          <w:szCs w:val="24"/>
          <w:lang w:eastAsia="zh-HK"/>
        </w:rPr>
        <w:t>合</w:t>
      </w:r>
      <w:r w:rsidRPr="00822878">
        <w:rPr>
          <w:rFonts w:asciiTheme="minorEastAsia" w:hAnsiTheme="minorEastAsia" w:hint="eastAsia"/>
          <w:sz w:val="24"/>
          <w:szCs w:val="24"/>
        </w:rPr>
        <w:t>作</w:t>
      </w:r>
      <w:r w:rsidRPr="00822878">
        <w:rPr>
          <w:rFonts w:asciiTheme="minorEastAsia" w:hAnsiTheme="minorEastAsia" w:hint="eastAsia"/>
          <w:sz w:val="24"/>
          <w:szCs w:val="24"/>
          <w:lang w:eastAsia="zh-HK"/>
        </w:rPr>
        <w:t>。基層長者教育水平及健康意識不高，部份更目不識丁，但由於欠缺統一的資訊平台，現時服務協調及統籌的責任最後往往落在長者身上，出現混亂及重覆服務。</w:t>
      </w:r>
    </w:p>
    <w:p w:rsidR="008D02DE" w:rsidRPr="00822878" w:rsidRDefault="008D02DE" w:rsidP="008D02DE">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在資</w:t>
      </w:r>
      <w:r w:rsidRPr="00822878">
        <w:rPr>
          <w:rFonts w:asciiTheme="minorEastAsia" w:hAnsiTheme="minorEastAsia" w:hint="eastAsia"/>
          <w:sz w:val="24"/>
          <w:szCs w:val="24"/>
        </w:rPr>
        <w:t>源</w:t>
      </w:r>
      <w:r w:rsidRPr="00822878">
        <w:rPr>
          <w:rFonts w:asciiTheme="minorEastAsia" w:hAnsiTheme="minorEastAsia" w:hint="eastAsia"/>
          <w:sz w:val="24"/>
          <w:szCs w:val="24"/>
          <w:lang w:eastAsia="zh-HK"/>
        </w:rPr>
        <w:t>分配及成效監察上，各部門的基層醫療健康</w:t>
      </w:r>
      <w:proofErr w:type="gramStart"/>
      <w:r w:rsidRPr="00822878">
        <w:rPr>
          <w:rFonts w:asciiTheme="minorEastAsia" w:hAnsiTheme="minorEastAsia" w:hint="eastAsia"/>
          <w:sz w:val="24"/>
          <w:szCs w:val="24"/>
          <w:lang w:eastAsia="zh-HK"/>
        </w:rPr>
        <w:t>服務均以活動</w:t>
      </w:r>
      <w:proofErr w:type="gramEnd"/>
      <w:r w:rsidRPr="00822878">
        <w:rPr>
          <w:rFonts w:asciiTheme="minorEastAsia" w:hAnsiTheme="minorEastAsia" w:hint="eastAsia"/>
          <w:sz w:val="24"/>
          <w:szCs w:val="24"/>
          <w:lang w:eastAsia="zh-HK"/>
        </w:rPr>
        <w:t>為本</w:t>
      </w:r>
      <w:r w:rsidRPr="00822878">
        <w:rPr>
          <w:rFonts w:asciiTheme="minorEastAsia" w:hAnsiTheme="minorEastAsia"/>
          <w:sz w:val="24"/>
          <w:szCs w:val="24"/>
          <w:lang w:eastAsia="zh-HK"/>
        </w:rPr>
        <w:t xml:space="preserve"> (activity-base) </w:t>
      </w:r>
      <w:r w:rsidRPr="00822878">
        <w:rPr>
          <w:rFonts w:asciiTheme="minorEastAsia" w:hAnsiTheme="minorEastAsia" w:hint="eastAsia"/>
          <w:sz w:val="24"/>
          <w:szCs w:val="24"/>
          <w:lang w:eastAsia="zh-HK"/>
        </w:rPr>
        <w:t>量化，而非</w:t>
      </w:r>
      <w:r w:rsidRPr="00822878">
        <w:rPr>
          <w:rFonts w:asciiTheme="minorEastAsia" w:hAnsiTheme="minorEastAsia"/>
          <w:sz w:val="24"/>
          <w:szCs w:val="24"/>
        </w:rPr>
        <w:t>健康表現為本（</w:t>
      </w:r>
      <w:r w:rsidRPr="00822878">
        <w:rPr>
          <w:rFonts w:asciiTheme="minorEastAsia" w:hAnsiTheme="minorEastAsia"/>
          <w:sz w:val="24"/>
          <w:szCs w:val="24"/>
          <w:lang w:eastAsia="zh-HK"/>
        </w:rPr>
        <w:t>Health-outcome-based</w:t>
      </w:r>
      <w:r w:rsidRPr="00822878">
        <w:rPr>
          <w:rFonts w:asciiTheme="minorEastAsia" w:hAnsiTheme="minorEastAsia"/>
          <w:sz w:val="24"/>
          <w:szCs w:val="24"/>
        </w:rPr>
        <w:t>）</w:t>
      </w:r>
      <w:r w:rsidRPr="00822878">
        <w:rPr>
          <w:rFonts w:asciiTheme="minorEastAsia" w:hAnsiTheme="minorEastAsia" w:hint="eastAsia"/>
          <w:sz w:val="24"/>
          <w:szCs w:val="24"/>
          <w:lang w:eastAsia="zh-HK"/>
        </w:rPr>
        <w:t>。舉例而言，只</w:t>
      </w:r>
      <w:proofErr w:type="gramStart"/>
      <w:r w:rsidRPr="00822878">
        <w:rPr>
          <w:rFonts w:asciiTheme="minorEastAsia" w:hAnsiTheme="minorEastAsia" w:hint="eastAsia"/>
          <w:sz w:val="24"/>
          <w:szCs w:val="24"/>
          <w:lang w:eastAsia="zh-HK"/>
        </w:rPr>
        <w:t>監察診症人次，</w:t>
      </w:r>
      <w:proofErr w:type="gramEnd"/>
      <w:r w:rsidRPr="00822878">
        <w:rPr>
          <w:rFonts w:asciiTheme="minorEastAsia" w:hAnsiTheme="minorEastAsia" w:hint="eastAsia"/>
          <w:sz w:val="24"/>
          <w:szCs w:val="24"/>
          <w:lang w:eastAsia="zh-HK"/>
        </w:rPr>
        <w:t>參加健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講座</w:t>
      </w:r>
      <w:proofErr w:type="gramStart"/>
      <w:r w:rsidRPr="00822878">
        <w:rPr>
          <w:rFonts w:asciiTheme="minorEastAsia" w:hAnsiTheme="minorEastAsia" w:hint="eastAsia"/>
          <w:sz w:val="24"/>
          <w:szCs w:val="24"/>
          <w:lang w:eastAsia="zh-HK"/>
        </w:rPr>
        <w:t>人次，</w:t>
      </w:r>
      <w:proofErr w:type="gramEnd"/>
      <w:r w:rsidRPr="00822878">
        <w:rPr>
          <w:rFonts w:asciiTheme="minorEastAsia" w:hAnsiTheme="minorEastAsia" w:hint="eastAsia"/>
          <w:sz w:val="24"/>
          <w:szCs w:val="24"/>
          <w:lang w:eastAsia="zh-HK"/>
        </w:rPr>
        <w:t>上門服務次數等等。同時因服</w:t>
      </w:r>
      <w:r w:rsidRPr="00822878">
        <w:rPr>
          <w:rFonts w:asciiTheme="minorEastAsia" w:hAnsiTheme="minorEastAsia" w:hint="eastAsia"/>
          <w:sz w:val="24"/>
          <w:szCs w:val="24"/>
        </w:rPr>
        <w:t>務</w:t>
      </w:r>
      <w:proofErr w:type="gramStart"/>
      <w:r w:rsidRPr="00822878">
        <w:rPr>
          <w:rFonts w:asciiTheme="minorEastAsia" w:hAnsiTheme="minorEastAsia" w:hint="eastAsia"/>
          <w:sz w:val="24"/>
          <w:szCs w:val="24"/>
          <w:lang w:eastAsia="zh-HK"/>
        </w:rPr>
        <w:t>架床疊屋</w:t>
      </w:r>
      <w:proofErr w:type="gramEnd"/>
      <w:r w:rsidRPr="00822878">
        <w:rPr>
          <w:rFonts w:asciiTheme="minorEastAsia" w:hAnsiTheme="minorEastAsia" w:hint="eastAsia"/>
          <w:sz w:val="24"/>
          <w:szCs w:val="24"/>
          <w:lang w:eastAsia="zh-HK"/>
        </w:rPr>
        <w:t>，各部門無法分清權責，從而針對性監</w:t>
      </w:r>
      <w:r w:rsidRPr="00822878">
        <w:rPr>
          <w:rFonts w:asciiTheme="minorEastAsia" w:hAnsiTheme="minorEastAsia" w:hint="eastAsia"/>
          <w:sz w:val="24"/>
          <w:szCs w:val="24"/>
        </w:rPr>
        <w:t>察</w:t>
      </w:r>
      <w:r w:rsidRPr="00822878">
        <w:rPr>
          <w:rFonts w:asciiTheme="minorEastAsia" w:hAnsiTheme="minorEastAsia" w:hint="eastAsia"/>
          <w:sz w:val="24"/>
          <w:szCs w:val="24"/>
          <w:lang w:eastAsia="zh-HK"/>
        </w:rPr>
        <w:t>長者的健康狀況是否有改善。如此資</w:t>
      </w:r>
      <w:r w:rsidRPr="00822878">
        <w:rPr>
          <w:rFonts w:asciiTheme="minorEastAsia" w:hAnsiTheme="minorEastAsia" w:hint="eastAsia"/>
          <w:sz w:val="24"/>
          <w:szCs w:val="24"/>
        </w:rPr>
        <w:t>源</w:t>
      </w:r>
      <w:r w:rsidRPr="00822878">
        <w:rPr>
          <w:rFonts w:asciiTheme="minorEastAsia" w:hAnsiTheme="minorEastAsia" w:hint="eastAsia"/>
          <w:sz w:val="24"/>
          <w:szCs w:val="24"/>
          <w:lang w:eastAsia="zh-HK"/>
        </w:rPr>
        <w:t>分配及成效監察制</w:t>
      </w:r>
      <w:r w:rsidRPr="00822878">
        <w:rPr>
          <w:rFonts w:asciiTheme="minorEastAsia" w:hAnsiTheme="minorEastAsia" w:hint="eastAsia"/>
          <w:sz w:val="24"/>
          <w:szCs w:val="24"/>
        </w:rPr>
        <w:t>度</w:t>
      </w:r>
      <w:r w:rsidRPr="00822878">
        <w:rPr>
          <w:rFonts w:asciiTheme="minorEastAsia" w:hAnsiTheme="minorEastAsia" w:hint="eastAsia"/>
          <w:sz w:val="24"/>
          <w:szCs w:val="24"/>
          <w:lang w:eastAsia="zh-HK"/>
        </w:rPr>
        <w:t>，型成各部門只重</w:t>
      </w:r>
      <w:r w:rsidRPr="00822878">
        <w:rPr>
          <w:rFonts w:asciiTheme="minorEastAsia" w:hAnsiTheme="minorEastAsia" w:hint="eastAsia"/>
          <w:sz w:val="24"/>
          <w:szCs w:val="24"/>
        </w:rPr>
        <w:t>視</w:t>
      </w:r>
      <w:r w:rsidRPr="00822878">
        <w:rPr>
          <w:rFonts w:asciiTheme="minorEastAsia" w:hAnsiTheme="minorEastAsia" w:hint="eastAsia"/>
          <w:sz w:val="24"/>
          <w:szCs w:val="24"/>
          <w:lang w:eastAsia="zh-HK"/>
        </w:rPr>
        <w:t xml:space="preserve">活動 </w:t>
      </w:r>
      <w:r w:rsidRPr="00822878">
        <w:rPr>
          <w:rFonts w:asciiTheme="minorEastAsia" w:hAnsiTheme="minorEastAsia"/>
          <w:sz w:val="24"/>
          <w:szCs w:val="24"/>
          <w:lang w:eastAsia="zh-HK"/>
        </w:rPr>
        <w:t xml:space="preserve">(activity) </w:t>
      </w:r>
      <w:r w:rsidRPr="00822878">
        <w:rPr>
          <w:rFonts w:asciiTheme="minorEastAsia" w:hAnsiTheme="minorEastAsia" w:hint="eastAsia"/>
          <w:sz w:val="24"/>
          <w:szCs w:val="24"/>
          <w:lang w:eastAsia="zh-HK"/>
        </w:rPr>
        <w:t>愈多愈好，而忽視對長者的實際成效。審計署亦指出同樣問</w:t>
      </w:r>
      <w:r w:rsidRPr="00822878">
        <w:rPr>
          <w:rFonts w:asciiTheme="minorEastAsia" w:hAnsiTheme="minorEastAsia" w:hint="eastAsia"/>
          <w:sz w:val="24"/>
          <w:szCs w:val="24"/>
        </w:rPr>
        <w:t>題</w:t>
      </w:r>
      <w:r w:rsidRPr="00822878">
        <w:rPr>
          <w:rFonts w:asciiTheme="minorEastAsia" w:hAnsiTheme="minorEastAsia" w:hint="eastAsia"/>
          <w:sz w:val="24"/>
          <w:szCs w:val="24"/>
          <w:lang w:eastAsia="zh-HK"/>
        </w:rPr>
        <w:t>，例如審計報告指出衛</w:t>
      </w:r>
      <w:r w:rsidRPr="00822878">
        <w:rPr>
          <w:rFonts w:asciiTheme="minorEastAsia" w:hAnsiTheme="minorEastAsia" w:hint="eastAsia"/>
          <w:sz w:val="24"/>
          <w:szCs w:val="24"/>
        </w:rPr>
        <w:t>生署</w:t>
      </w:r>
      <w:r w:rsidRPr="00822878">
        <w:rPr>
          <w:rFonts w:asciiTheme="minorEastAsia" w:hAnsiTheme="minorEastAsia" w:hint="eastAsia"/>
          <w:sz w:val="24"/>
          <w:szCs w:val="24"/>
          <w:lang w:eastAsia="zh-HK"/>
        </w:rPr>
        <w:t>健康教育講座，出席人數少而活</w:t>
      </w:r>
      <w:r w:rsidRPr="00822878">
        <w:rPr>
          <w:rFonts w:asciiTheme="minorEastAsia" w:hAnsiTheme="minorEastAsia" w:hint="eastAsia"/>
          <w:sz w:val="24"/>
          <w:szCs w:val="24"/>
        </w:rPr>
        <w:t>動</w:t>
      </w:r>
      <w:r w:rsidRPr="00822878">
        <w:rPr>
          <w:rFonts w:asciiTheme="minorEastAsia" w:hAnsiTheme="minorEastAsia" w:hint="eastAsia"/>
          <w:sz w:val="24"/>
          <w:szCs w:val="24"/>
          <w:lang w:eastAsia="zh-HK"/>
        </w:rPr>
        <w:t>重覆，在一間只有九位住客的長者院舍中一年舉辦</w:t>
      </w:r>
      <w:r w:rsidRPr="00822878">
        <w:rPr>
          <w:rFonts w:asciiTheme="minorEastAsia" w:hAnsiTheme="minorEastAsia" w:hint="eastAsia"/>
          <w:sz w:val="24"/>
          <w:szCs w:val="24"/>
          <w:lang w:eastAsia="zh-HK"/>
        </w:rPr>
        <w:lastRenderedPageBreak/>
        <w:t>十五次講座，全年只有一位長者曾</w:t>
      </w:r>
      <w:r w:rsidRPr="00822878">
        <w:rPr>
          <w:rFonts w:asciiTheme="minorEastAsia" w:hAnsiTheme="minorEastAsia" w:hint="eastAsia"/>
          <w:sz w:val="24"/>
          <w:szCs w:val="24"/>
        </w:rPr>
        <w:t>經</w:t>
      </w:r>
      <w:r w:rsidRPr="00822878">
        <w:rPr>
          <w:rFonts w:asciiTheme="minorEastAsia" w:hAnsiTheme="minorEastAsia" w:hint="eastAsia"/>
          <w:sz w:val="24"/>
          <w:szCs w:val="24"/>
          <w:lang w:eastAsia="zh-HK"/>
        </w:rPr>
        <w:t>參加活</w:t>
      </w:r>
      <w:r w:rsidRPr="00822878">
        <w:rPr>
          <w:rFonts w:asciiTheme="minorEastAsia" w:hAnsiTheme="minorEastAsia" w:hint="eastAsia"/>
          <w:sz w:val="24"/>
          <w:szCs w:val="24"/>
        </w:rPr>
        <w:t>動</w:t>
      </w:r>
      <w:r w:rsidR="00E537E7">
        <w:rPr>
          <w:rStyle w:val="ab"/>
          <w:rFonts w:asciiTheme="minorEastAsia" w:hAnsiTheme="minorEastAsia"/>
          <w:sz w:val="24"/>
          <w:szCs w:val="24"/>
        </w:rPr>
        <w:footnoteReference w:id="38"/>
      </w:r>
      <w:r w:rsidRPr="00822878">
        <w:rPr>
          <w:rFonts w:asciiTheme="minorEastAsia" w:hAnsiTheme="minorEastAsia" w:hint="eastAsia"/>
          <w:sz w:val="24"/>
          <w:szCs w:val="24"/>
          <w:lang w:eastAsia="zh-HK"/>
        </w:rPr>
        <w:t>，可見資源浪費未能有效改善長者健康。</w:t>
      </w:r>
    </w:p>
    <w:p w:rsidR="008D02DE" w:rsidRPr="00822878" w:rsidRDefault="00D247DC" w:rsidP="008D02DE">
      <w:pPr>
        <w:ind w:firstLine="480"/>
        <w:rPr>
          <w:rFonts w:asciiTheme="minorEastAsia" w:hAnsiTheme="minorEastAsia"/>
          <w:b/>
          <w:sz w:val="24"/>
          <w:szCs w:val="24"/>
          <w:lang w:eastAsia="zh-HK"/>
        </w:rPr>
      </w:pPr>
      <w:r w:rsidRPr="00822878">
        <w:rPr>
          <w:rFonts w:asciiTheme="minorEastAsia" w:hAnsiTheme="minorEastAsia"/>
          <w:noProof/>
          <w:sz w:val="24"/>
          <w:szCs w:val="24"/>
        </w:rPr>
        <mc:AlternateContent>
          <mc:Choice Requires="wps">
            <w:drawing>
              <wp:anchor distT="45720" distB="45720" distL="114300" distR="114300" simplePos="0" relativeHeight="251667968" behindDoc="0" locked="0" layoutInCell="1" allowOverlap="1" wp14:anchorId="0FCBA0D2" wp14:editId="11E54C25">
                <wp:simplePos x="0" y="0"/>
                <wp:positionH relativeFrom="margin">
                  <wp:align>right</wp:align>
                </wp:positionH>
                <wp:positionV relativeFrom="paragraph">
                  <wp:posOffset>9599</wp:posOffset>
                </wp:positionV>
                <wp:extent cx="2814320" cy="3728720"/>
                <wp:effectExtent l="0" t="0" r="24130" b="2413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3728720"/>
                        </a:xfrm>
                        <a:prstGeom prst="rect">
                          <a:avLst/>
                        </a:prstGeom>
                        <a:solidFill>
                          <a:srgbClr val="FFFFFF"/>
                        </a:solidFill>
                        <a:ln w="9525">
                          <a:solidFill>
                            <a:srgbClr val="000000"/>
                          </a:solidFill>
                          <a:miter lim="800000"/>
                          <a:headEnd/>
                          <a:tailEnd/>
                        </a:ln>
                      </wps:spPr>
                      <wps:txbx>
                        <w:txbxContent>
                          <w:p w:rsidR="00D247DC" w:rsidRDefault="00D247DC" w:rsidP="00D247DC">
                            <w:pPr>
                              <w:jc w:val="center"/>
                              <w:rPr>
                                <w:b/>
                                <w:i/>
                                <w:u w:val="single"/>
                              </w:rPr>
                            </w:pPr>
                            <w:r>
                              <w:rPr>
                                <w:rFonts w:hint="eastAsia"/>
                                <w:b/>
                                <w:i/>
                                <w:u w:val="single"/>
                              </w:rPr>
                              <w:t>個案例子</w:t>
                            </w:r>
                          </w:p>
                          <w:p w:rsidR="00D247DC" w:rsidRDefault="00D247DC" w:rsidP="00D247DC">
                            <w:pPr>
                              <w:rPr>
                                <w:i/>
                              </w:rPr>
                            </w:pPr>
                            <w:r>
                              <w:rPr>
                                <w:rFonts w:hint="eastAsia"/>
                                <w:i/>
                              </w:rPr>
                              <w:t>陳婆婆</w:t>
                            </w:r>
                            <w:r>
                              <w:rPr>
                                <w:i/>
                              </w:rPr>
                              <w:t>83</w:t>
                            </w:r>
                            <w:r>
                              <w:rPr>
                                <w:i/>
                              </w:rPr>
                              <w:t>歲</w:t>
                            </w:r>
                            <w:r>
                              <w:rPr>
                                <w:rFonts w:hint="eastAsia"/>
                                <w:i/>
                              </w:rPr>
                              <w:t>，獨居於</w:t>
                            </w:r>
                            <w:proofErr w:type="gramStart"/>
                            <w:r>
                              <w:rPr>
                                <w:rFonts w:hint="eastAsia"/>
                                <w:i/>
                              </w:rPr>
                              <w:t>公共屋村</w:t>
                            </w:r>
                            <w:proofErr w:type="gramEnd"/>
                            <w:r>
                              <w:rPr>
                                <w:i/>
                              </w:rPr>
                              <w:t>，患</w:t>
                            </w:r>
                            <w:r>
                              <w:rPr>
                                <w:rFonts w:hint="eastAsia"/>
                                <w:i/>
                              </w:rPr>
                              <w:t>有</w:t>
                            </w:r>
                            <w:proofErr w:type="gramStart"/>
                            <w:r>
                              <w:rPr>
                                <w:rFonts w:hint="eastAsia"/>
                                <w:i/>
                              </w:rPr>
                              <w:t>三</w:t>
                            </w:r>
                            <w:proofErr w:type="gramEnd"/>
                            <w:r>
                              <w:rPr>
                                <w:rFonts w:hint="eastAsia"/>
                                <w:i/>
                              </w:rPr>
                              <w:t>高等長期病。</w:t>
                            </w:r>
                            <w:r>
                              <w:rPr>
                                <w:i/>
                              </w:rPr>
                              <w:t>最</w:t>
                            </w:r>
                            <w:r>
                              <w:rPr>
                                <w:rFonts w:hint="eastAsia"/>
                                <w:i/>
                              </w:rPr>
                              <w:t>近陳婆婆感到耳鳴及頭痛，使用醫療</w:t>
                            </w:r>
                            <w:proofErr w:type="gramStart"/>
                            <w:r>
                              <w:rPr>
                                <w:rFonts w:hint="eastAsia"/>
                                <w:i/>
                              </w:rPr>
                              <w:t>券到屋村的</w:t>
                            </w:r>
                            <w:proofErr w:type="gramEnd"/>
                            <w:r>
                              <w:rPr>
                                <w:rFonts w:hint="eastAsia"/>
                                <w:i/>
                              </w:rPr>
                              <w:t>私家醫生求診，醫生於是問陳婆婆的病歷及服藥情況。陳婆婆不識字，隨身拿出</w:t>
                            </w:r>
                            <w:proofErr w:type="gramStart"/>
                            <w:r>
                              <w:rPr>
                                <w:rFonts w:hint="eastAsia"/>
                                <w:i/>
                              </w:rPr>
                              <w:t>一個破膠袋</w:t>
                            </w:r>
                            <w:proofErr w:type="gramEnd"/>
                            <w:r>
                              <w:rPr>
                                <w:rFonts w:hint="eastAsia"/>
                                <w:i/>
                              </w:rPr>
                              <w:t>。</w:t>
                            </w:r>
                          </w:p>
                          <w:p w:rsidR="00D247DC" w:rsidRDefault="00D247DC" w:rsidP="00D247DC">
                            <w:pPr>
                              <w:rPr>
                                <w:i/>
                              </w:rPr>
                            </w:pPr>
                            <w:r>
                              <w:rPr>
                                <w:rFonts w:hint="eastAsia"/>
                                <w:i/>
                              </w:rPr>
                              <w:t>膠袋裡有衛生署的紅色</w:t>
                            </w:r>
                            <w:proofErr w:type="gramStart"/>
                            <w:r>
                              <w:rPr>
                                <w:rFonts w:hint="eastAsia"/>
                                <w:i/>
                              </w:rPr>
                              <w:t>記錄冊、醫</w:t>
                            </w:r>
                            <w:proofErr w:type="gramEnd"/>
                            <w:r>
                              <w:rPr>
                                <w:rFonts w:hint="eastAsia"/>
                                <w:i/>
                              </w:rPr>
                              <w:t>管局的黃色</w:t>
                            </w:r>
                            <w:proofErr w:type="gramStart"/>
                            <w:r>
                              <w:rPr>
                                <w:rFonts w:hint="eastAsia"/>
                                <w:i/>
                              </w:rPr>
                              <w:t>記錄冊</w:t>
                            </w:r>
                            <w:proofErr w:type="gramEnd"/>
                            <w:r>
                              <w:rPr>
                                <w:rFonts w:hint="eastAsia"/>
                                <w:i/>
                              </w:rPr>
                              <w:t>、社署長者中</w:t>
                            </w:r>
                            <w:r>
                              <w:rPr>
                                <w:i/>
                              </w:rPr>
                              <w:t>心</w:t>
                            </w:r>
                            <w:r>
                              <w:rPr>
                                <w:rFonts w:hint="eastAsia"/>
                                <w:i/>
                              </w:rPr>
                              <w:t>量血壓的綠色</w:t>
                            </w:r>
                            <w:proofErr w:type="gramStart"/>
                            <w:r>
                              <w:rPr>
                                <w:rFonts w:hint="eastAsia"/>
                                <w:i/>
                              </w:rPr>
                              <w:t>記錄冊</w:t>
                            </w:r>
                            <w:proofErr w:type="gramEnd"/>
                            <w:r>
                              <w:rPr>
                                <w:rFonts w:hint="eastAsia"/>
                                <w:i/>
                              </w:rPr>
                              <w:t>、數</w:t>
                            </w:r>
                            <w:proofErr w:type="gramStart"/>
                            <w:r>
                              <w:rPr>
                                <w:rFonts w:hint="eastAsia"/>
                                <w:i/>
                              </w:rPr>
                              <w:t>張覆診紙</w:t>
                            </w:r>
                            <w:proofErr w:type="gramEnd"/>
                            <w:r>
                              <w:rPr>
                                <w:rFonts w:hint="eastAsia"/>
                                <w:i/>
                              </w:rPr>
                              <w:t>、不同部門的健康飲食單張，到其他私家醫生求診的藥單收據、物理治療卡等等</w:t>
                            </w:r>
                            <w:r>
                              <w:rPr>
                                <w:i/>
                              </w:rPr>
                              <w:t>。</w:t>
                            </w:r>
                            <w:r w:rsidRPr="00E31A55">
                              <w:rPr>
                                <w:rFonts w:hint="eastAsia"/>
                                <w:i/>
                              </w:rPr>
                              <w:t>翻箱倒櫃</w:t>
                            </w:r>
                            <w:r>
                              <w:rPr>
                                <w:rFonts w:hint="eastAsia"/>
                                <w:i/>
                              </w:rPr>
                              <w:t>後，醫生仍未知陳婆婆現正服用什麼藥，婆婆回答</w:t>
                            </w:r>
                            <w:r>
                              <w:rPr>
                                <w:rFonts w:hint="eastAsia"/>
                                <w:i/>
                              </w:rPr>
                              <w:t>:</w:t>
                            </w:r>
                            <w:r>
                              <w:rPr>
                                <w:i/>
                              </w:rPr>
                              <w:t xml:space="preserve"> </w:t>
                            </w:r>
                            <w:r>
                              <w:rPr>
                                <w:rFonts w:hint="eastAsia"/>
                                <w:i/>
                              </w:rPr>
                              <w:t>一些紅色的大</w:t>
                            </w:r>
                            <w:r>
                              <w:rPr>
                                <w:i/>
                              </w:rPr>
                              <w:t>粒</w:t>
                            </w:r>
                            <w:r>
                              <w:rPr>
                                <w:rFonts w:hint="eastAsia"/>
                                <w:i/>
                              </w:rPr>
                              <w:t>，一些黃色的細粒</w:t>
                            </w:r>
                            <w:r>
                              <w:rPr>
                                <w:i/>
                              </w:rPr>
                              <w:t>….</w:t>
                            </w:r>
                          </w:p>
                          <w:p w:rsidR="00D247DC" w:rsidRDefault="00D247DC" w:rsidP="00D247DC">
                            <w:pPr>
                              <w:rPr>
                                <w:i/>
                              </w:rPr>
                            </w:pPr>
                          </w:p>
                          <w:p w:rsidR="00D247DC" w:rsidRPr="008E4769" w:rsidRDefault="00D247DC" w:rsidP="00D247DC">
                            <w:pPr>
                              <w:rPr>
                                <w:i/>
                              </w:rPr>
                            </w:pPr>
                          </w:p>
                          <w:p w:rsidR="00D247DC" w:rsidRPr="00124BF5" w:rsidRDefault="00D247DC" w:rsidP="00D247D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A0D2" id="_x0000_s1032" type="#_x0000_t202" style="position:absolute;left:0;text-align:left;margin-left:170.4pt;margin-top:.75pt;width:221.6pt;height:293.6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">
                <v:textbox>
                  <w:txbxContent>
                    <w:p w:rsidR="00D247DC" w:rsidRDefault="00D247DC" w:rsidP="00D247DC">
                      <w:pPr>
                        <w:jc w:val="center"/>
                        <w:rPr>
                          <w:b/>
                          <w:i/>
                          <w:u w:val="single"/>
                        </w:rPr>
                      </w:pPr>
                      <w:r>
                        <w:rPr>
                          <w:rFonts w:hint="eastAsia"/>
                          <w:b/>
                          <w:i/>
                          <w:u w:val="single"/>
                        </w:rPr>
                        <w:t>個案例子</w:t>
                      </w:r>
                    </w:p>
                    <w:p w:rsidR="00D247DC" w:rsidRDefault="00D247DC" w:rsidP="00D247DC">
                      <w:pPr>
                        <w:rPr>
                          <w:i/>
                        </w:rPr>
                      </w:pPr>
                      <w:r>
                        <w:rPr>
                          <w:rFonts w:hint="eastAsia"/>
                          <w:i/>
                        </w:rPr>
                        <w:t>陳婆婆</w:t>
                      </w:r>
                      <w:r>
                        <w:rPr>
                          <w:i/>
                        </w:rPr>
                        <w:t>83</w:t>
                      </w:r>
                      <w:r>
                        <w:rPr>
                          <w:i/>
                        </w:rPr>
                        <w:t>歲</w:t>
                      </w:r>
                      <w:r>
                        <w:rPr>
                          <w:rFonts w:hint="eastAsia"/>
                          <w:i/>
                        </w:rPr>
                        <w:t>，獨居於</w:t>
                      </w:r>
                      <w:proofErr w:type="gramStart"/>
                      <w:r>
                        <w:rPr>
                          <w:rFonts w:hint="eastAsia"/>
                          <w:i/>
                        </w:rPr>
                        <w:t>公共屋村</w:t>
                      </w:r>
                      <w:proofErr w:type="gramEnd"/>
                      <w:r>
                        <w:rPr>
                          <w:i/>
                        </w:rPr>
                        <w:t>，患</w:t>
                      </w:r>
                      <w:r>
                        <w:rPr>
                          <w:rFonts w:hint="eastAsia"/>
                          <w:i/>
                        </w:rPr>
                        <w:t>有</w:t>
                      </w:r>
                      <w:proofErr w:type="gramStart"/>
                      <w:r>
                        <w:rPr>
                          <w:rFonts w:hint="eastAsia"/>
                          <w:i/>
                        </w:rPr>
                        <w:t>三</w:t>
                      </w:r>
                      <w:proofErr w:type="gramEnd"/>
                      <w:r>
                        <w:rPr>
                          <w:rFonts w:hint="eastAsia"/>
                          <w:i/>
                        </w:rPr>
                        <w:t>高等長期病。</w:t>
                      </w:r>
                      <w:r>
                        <w:rPr>
                          <w:i/>
                        </w:rPr>
                        <w:t>最</w:t>
                      </w:r>
                      <w:r>
                        <w:rPr>
                          <w:rFonts w:hint="eastAsia"/>
                          <w:i/>
                        </w:rPr>
                        <w:t>近陳婆婆感到耳鳴及頭痛，使用醫療</w:t>
                      </w:r>
                      <w:proofErr w:type="gramStart"/>
                      <w:r>
                        <w:rPr>
                          <w:rFonts w:hint="eastAsia"/>
                          <w:i/>
                        </w:rPr>
                        <w:t>券到屋村的</w:t>
                      </w:r>
                      <w:proofErr w:type="gramEnd"/>
                      <w:r>
                        <w:rPr>
                          <w:rFonts w:hint="eastAsia"/>
                          <w:i/>
                        </w:rPr>
                        <w:t>私家醫生求診，醫生於是問陳婆婆的病歷及服藥情況。陳婆婆不識字，隨身拿出</w:t>
                      </w:r>
                      <w:proofErr w:type="gramStart"/>
                      <w:r>
                        <w:rPr>
                          <w:rFonts w:hint="eastAsia"/>
                          <w:i/>
                        </w:rPr>
                        <w:t>一個破膠袋</w:t>
                      </w:r>
                      <w:proofErr w:type="gramEnd"/>
                      <w:r>
                        <w:rPr>
                          <w:rFonts w:hint="eastAsia"/>
                          <w:i/>
                        </w:rPr>
                        <w:t>。</w:t>
                      </w:r>
                    </w:p>
                    <w:p w:rsidR="00D247DC" w:rsidRDefault="00D247DC" w:rsidP="00D247DC">
                      <w:pPr>
                        <w:rPr>
                          <w:i/>
                        </w:rPr>
                      </w:pPr>
                      <w:r>
                        <w:rPr>
                          <w:rFonts w:hint="eastAsia"/>
                          <w:i/>
                        </w:rPr>
                        <w:t>膠袋裡有衛生署的紅色</w:t>
                      </w:r>
                      <w:proofErr w:type="gramStart"/>
                      <w:r>
                        <w:rPr>
                          <w:rFonts w:hint="eastAsia"/>
                          <w:i/>
                        </w:rPr>
                        <w:t>記錄冊、醫</w:t>
                      </w:r>
                      <w:proofErr w:type="gramEnd"/>
                      <w:r>
                        <w:rPr>
                          <w:rFonts w:hint="eastAsia"/>
                          <w:i/>
                        </w:rPr>
                        <w:t>管局的黃色</w:t>
                      </w:r>
                      <w:proofErr w:type="gramStart"/>
                      <w:r>
                        <w:rPr>
                          <w:rFonts w:hint="eastAsia"/>
                          <w:i/>
                        </w:rPr>
                        <w:t>記錄冊</w:t>
                      </w:r>
                      <w:proofErr w:type="gramEnd"/>
                      <w:r>
                        <w:rPr>
                          <w:rFonts w:hint="eastAsia"/>
                          <w:i/>
                        </w:rPr>
                        <w:t>、社署長者中</w:t>
                      </w:r>
                      <w:r>
                        <w:rPr>
                          <w:i/>
                        </w:rPr>
                        <w:t>心</w:t>
                      </w:r>
                      <w:r>
                        <w:rPr>
                          <w:rFonts w:hint="eastAsia"/>
                          <w:i/>
                        </w:rPr>
                        <w:t>量血壓的綠色</w:t>
                      </w:r>
                      <w:proofErr w:type="gramStart"/>
                      <w:r>
                        <w:rPr>
                          <w:rFonts w:hint="eastAsia"/>
                          <w:i/>
                        </w:rPr>
                        <w:t>記錄冊</w:t>
                      </w:r>
                      <w:proofErr w:type="gramEnd"/>
                      <w:r>
                        <w:rPr>
                          <w:rFonts w:hint="eastAsia"/>
                          <w:i/>
                        </w:rPr>
                        <w:t>、數</w:t>
                      </w:r>
                      <w:proofErr w:type="gramStart"/>
                      <w:r>
                        <w:rPr>
                          <w:rFonts w:hint="eastAsia"/>
                          <w:i/>
                        </w:rPr>
                        <w:t>張覆診紙</w:t>
                      </w:r>
                      <w:proofErr w:type="gramEnd"/>
                      <w:r>
                        <w:rPr>
                          <w:rFonts w:hint="eastAsia"/>
                          <w:i/>
                        </w:rPr>
                        <w:t>、不同部門的健康飲食單張，到其他私家醫生求診的藥單收據、物理治療卡等等</w:t>
                      </w:r>
                      <w:r>
                        <w:rPr>
                          <w:i/>
                        </w:rPr>
                        <w:t>。</w:t>
                      </w:r>
                      <w:r w:rsidRPr="00E31A55">
                        <w:rPr>
                          <w:rFonts w:hint="eastAsia"/>
                          <w:i/>
                        </w:rPr>
                        <w:t>翻箱倒櫃</w:t>
                      </w:r>
                      <w:r>
                        <w:rPr>
                          <w:rFonts w:hint="eastAsia"/>
                          <w:i/>
                        </w:rPr>
                        <w:t>後，醫生仍未知陳婆婆現正服用什麼藥，婆婆回答</w:t>
                      </w:r>
                      <w:r>
                        <w:rPr>
                          <w:rFonts w:hint="eastAsia"/>
                          <w:i/>
                        </w:rPr>
                        <w:t>:</w:t>
                      </w:r>
                      <w:r>
                        <w:rPr>
                          <w:i/>
                        </w:rPr>
                        <w:t xml:space="preserve"> </w:t>
                      </w:r>
                      <w:r>
                        <w:rPr>
                          <w:rFonts w:hint="eastAsia"/>
                          <w:i/>
                        </w:rPr>
                        <w:t>一些紅色的大</w:t>
                      </w:r>
                      <w:r>
                        <w:rPr>
                          <w:i/>
                        </w:rPr>
                        <w:t>粒</w:t>
                      </w:r>
                      <w:r>
                        <w:rPr>
                          <w:rFonts w:hint="eastAsia"/>
                          <w:i/>
                        </w:rPr>
                        <w:t>，一些黃色的細粒</w:t>
                      </w:r>
                      <w:r>
                        <w:rPr>
                          <w:i/>
                        </w:rPr>
                        <w:t>….</w:t>
                      </w:r>
                    </w:p>
                    <w:p w:rsidR="00D247DC" w:rsidRDefault="00D247DC" w:rsidP="00D247DC">
                      <w:pPr>
                        <w:rPr>
                          <w:i/>
                        </w:rPr>
                      </w:pPr>
                    </w:p>
                    <w:p w:rsidR="00D247DC" w:rsidRPr="008E4769" w:rsidRDefault="00D247DC" w:rsidP="00D247DC">
                      <w:pPr>
                        <w:rPr>
                          <w:i/>
                        </w:rPr>
                      </w:pPr>
                    </w:p>
                    <w:p w:rsidR="00D247DC" w:rsidRPr="00124BF5" w:rsidRDefault="00D247DC" w:rsidP="00D247DC">
                      <w:pPr>
                        <w:rPr>
                          <w:i/>
                        </w:rPr>
                      </w:pPr>
                    </w:p>
                  </w:txbxContent>
                </v:textbox>
                <w10:wrap type="square" anchorx="margin"/>
              </v:shape>
            </w:pict>
          </mc:Fallback>
        </mc:AlternateContent>
      </w:r>
      <w:r w:rsidR="008D02DE" w:rsidRPr="00822878">
        <w:rPr>
          <w:rFonts w:asciiTheme="minorEastAsia" w:hAnsiTheme="minorEastAsia" w:hint="eastAsia"/>
          <w:b/>
          <w:sz w:val="24"/>
          <w:szCs w:val="24"/>
          <w:lang w:eastAsia="zh-HK"/>
        </w:rPr>
        <w:t>長者健康涉及不同政策局及部門，卻欠</w:t>
      </w:r>
      <w:r w:rsidR="008D02DE" w:rsidRPr="00822878">
        <w:rPr>
          <w:rFonts w:asciiTheme="minorEastAsia" w:hAnsiTheme="minorEastAsia" w:hint="eastAsia"/>
          <w:b/>
          <w:sz w:val="24"/>
          <w:szCs w:val="24"/>
        </w:rPr>
        <w:t>缺</w:t>
      </w:r>
      <w:r w:rsidR="008D02DE" w:rsidRPr="00822878">
        <w:rPr>
          <w:rFonts w:asciiTheme="minorEastAsia" w:hAnsiTheme="minorEastAsia" w:hint="eastAsia"/>
          <w:b/>
          <w:sz w:val="24"/>
          <w:szCs w:val="24"/>
          <w:lang w:eastAsia="zh-HK"/>
        </w:rPr>
        <w:t>協</w:t>
      </w:r>
      <w:r w:rsidR="008D02DE" w:rsidRPr="00822878">
        <w:rPr>
          <w:rFonts w:asciiTheme="minorEastAsia" w:hAnsiTheme="minorEastAsia" w:hint="eastAsia"/>
          <w:b/>
          <w:sz w:val="24"/>
          <w:szCs w:val="24"/>
        </w:rPr>
        <w:t>調</w:t>
      </w:r>
      <w:r w:rsidR="008D02DE" w:rsidRPr="00822878">
        <w:rPr>
          <w:rFonts w:asciiTheme="minorEastAsia" w:hAnsiTheme="minorEastAsia" w:hint="eastAsia"/>
          <w:b/>
          <w:sz w:val="24"/>
          <w:szCs w:val="24"/>
          <w:lang w:eastAsia="zh-HK"/>
        </w:rPr>
        <w:t>統</w:t>
      </w:r>
      <w:r w:rsidR="008D02DE" w:rsidRPr="00822878">
        <w:rPr>
          <w:rFonts w:asciiTheme="minorEastAsia" w:hAnsiTheme="minorEastAsia" w:hint="eastAsia"/>
          <w:b/>
          <w:sz w:val="24"/>
          <w:szCs w:val="24"/>
        </w:rPr>
        <w:t>籌</w:t>
      </w:r>
      <w:r w:rsidR="008D02DE" w:rsidRPr="00822878">
        <w:rPr>
          <w:rFonts w:asciiTheme="minorEastAsia" w:hAnsiTheme="minorEastAsia" w:hint="eastAsia"/>
          <w:b/>
          <w:sz w:val="24"/>
          <w:szCs w:val="24"/>
          <w:lang w:eastAsia="zh-HK"/>
        </w:rPr>
        <w:t>平台，因此分工權責不清及角色混</w:t>
      </w:r>
      <w:r w:rsidR="008D02DE" w:rsidRPr="00822878">
        <w:rPr>
          <w:rFonts w:asciiTheme="minorEastAsia" w:hAnsiTheme="minorEastAsia" w:hint="eastAsia"/>
          <w:b/>
          <w:sz w:val="24"/>
          <w:szCs w:val="24"/>
        </w:rPr>
        <w:t>亂</w:t>
      </w:r>
      <w:r w:rsidR="008D02DE" w:rsidRPr="00822878">
        <w:rPr>
          <w:rFonts w:asciiTheme="minorEastAsia" w:hAnsiTheme="minorEastAsia" w:hint="eastAsia"/>
          <w:b/>
          <w:sz w:val="24"/>
          <w:szCs w:val="24"/>
          <w:lang w:eastAsia="zh-HK"/>
        </w:rPr>
        <w:t>。此外資</w:t>
      </w:r>
      <w:r w:rsidR="008D02DE" w:rsidRPr="00822878">
        <w:rPr>
          <w:rFonts w:asciiTheme="minorEastAsia" w:hAnsiTheme="minorEastAsia" w:hint="eastAsia"/>
          <w:b/>
          <w:sz w:val="24"/>
          <w:szCs w:val="24"/>
        </w:rPr>
        <w:t>源</w:t>
      </w:r>
      <w:r w:rsidR="008D02DE" w:rsidRPr="00822878">
        <w:rPr>
          <w:rFonts w:asciiTheme="minorEastAsia" w:hAnsiTheme="minorEastAsia" w:hint="eastAsia"/>
          <w:b/>
          <w:sz w:val="24"/>
          <w:szCs w:val="24"/>
          <w:lang w:eastAsia="zh-HK"/>
        </w:rPr>
        <w:t>分配及成效監察制度落後，鼓勵各部門「各有各做，愈多愈好」忽視成效，基層長者住住獲得重覆及前後矛盾的服務及資訊。</w:t>
      </w:r>
    </w:p>
    <w:p w:rsidR="008D02DE" w:rsidRPr="00822878" w:rsidRDefault="008D02DE" w:rsidP="000B2BEB">
      <w:pPr>
        <w:ind w:firstLine="480"/>
        <w:rPr>
          <w:rFonts w:asciiTheme="minorEastAsia" w:hAnsiTheme="minorEastAsia"/>
          <w:sz w:val="24"/>
          <w:szCs w:val="24"/>
          <w:u w:val="single"/>
          <w:lang w:eastAsia="zh-HK"/>
        </w:rPr>
      </w:pPr>
      <w:r w:rsidRPr="00822878">
        <w:rPr>
          <w:rFonts w:asciiTheme="minorEastAsia" w:hAnsiTheme="minorEastAsia" w:hint="eastAsia"/>
          <w:sz w:val="24"/>
          <w:szCs w:val="24"/>
          <w:u w:val="single"/>
          <w:lang w:eastAsia="zh-HK"/>
        </w:rPr>
        <w:t>公私協作乏人問津</w:t>
      </w:r>
    </w:p>
    <w:p w:rsidR="008D02DE" w:rsidRPr="00822878" w:rsidRDefault="008D02DE" w:rsidP="008D02DE">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多年來的醫療改革不斷提出「公私營醫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協作」改</w:t>
      </w:r>
      <w:r w:rsidRPr="00822878">
        <w:rPr>
          <w:rFonts w:asciiTheme="minorEastAsia" w:hAnsiTheme="minorEastAsia" w:hint="eastAsia"/>
          <w:sz w:val="24"/>
          <w:szCs w:val="24"/>
        </w:rPr>
        <w:t>革</w:t>
      </w:r>
      <w:r w:rsidRPr="00822878">
        <w:rPr>
          <w:rFonts w:asciiTheme="minorEastAsia" w:hAnsiTheme="minorEastAsia" w:hint="eastAsia"/>
          <w:sz w:val="24"/>
          <w:szCs w:val="24"/>
          <w:lang w:eastAsia="zh-HK"/>
        </w:rPr>
        <w:t>目</w:t>
      </w:r>
      <w:r w:rsidRPr="00822878">
        <w:rPr>
          <w:rFonts w:asciiTheme="minorEastAsia" w:hAnsiTheme="minorEastAsia" w:hint="eastAsia"/>
          <w:sz w:val="24"/>
          <w:szCs w:val="24"/>
        </w:rPr>
        <w:t>標</w:t>
      </w:r>
      <w:r w:rsidRPr="00822878">
        <w:rPr>
          <w:rFonts w:asciiTheme="minorEastAsia" w:hAnsiTheme="minorEastAsia" w:hint="eastAsia"/>
          <w:sz w:val="24"/>
          <w:szCs w:val="24"/>
          <w:lang w:eastAsia="zh-HK"/>
        </w:rPr>
        <w:t>，以加強基層醫療健康及改善公私營服務失衡，疏導公立醫院人手及服務壓力。2015年財政預算更向</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管局撥款100 億元作為種子基金發展公私協作服務。可惜服務推行多年仍只流於口號，包括疫苗</w:t>
      </w:r>
      <w:r w:rsidR="00F141BC" w:rsidRPr="00822878">
        <w:rPr>
          <w:rFonts w:asciiTheme="minorEastAsia" w:hAnsiTheme="minorEastAsia" w:hint="eastAsia"/>
          <w:sz w:val="24"/>
          <w:szCs w:val="24"/>
        </w:rPr>
        <w:t>注</w:t>
      </w:r>
      <w:r w:rsidRPr="00822878">
        <w:rPr>
          <w:rFonts w:asciiTheme="minorEastAsia" w:hAnsiTheme="minorEastAsia" w:hint="eastAsia"/>
          <w:sz w:val="24"/>
          <w:szCs w:val="24"/>
          <w:lang w:eastAsia="zh-HK"/>
        </w:rPr>
        <w:t>射</w:t>
      </w:r>
      <w:r w:rsidR="00F141BC"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門診協作</w:t>
      </w:r>
      <w:r w:rsidR="00F141BC"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大腸癌計劃等等服務參加率低反應不理想，對疏導公立醫院壓力極為有限，</w:t>
      </w:r>
      <w:r w:rsidR="00F141BC" w:rsidRPr="00822878">
        <w:rPr>
          <w:rFonts w:asciiTheme="minorEastAsia" w:hAnsiTheme="minorEastAsia" w:hint="eastAsia"/>
          <w:sz w:val="24"/>
          <w:szCs w:val="24"/>
        </w:rPr>
        <w:t>過往</w:t>
      </w:r>
      <w:r w:rsidRPr="00822878">
        <w:rPr>
          <w:rFonts w:asciiTheme="minorEastAsia" w:hAnsiTheme="minorEastAsia" w:hint="eastAsia"/>
          <w:sz w:val="24"/>
          <w:szCs w:val="24"/>
          <w:lang w:eastAsia="zh-HK"/>
        </w:rPr>
        <w:t>更有計</w:t>
      </w:r>
      <w:r w:rsidRPr="00822878">
        <w:rPr>
          <w:rFonts w:asciiTheme="minorEastAsia" w:hAnsiTheme="minorEastAsia" w:hint="eastAsia"/>
          <w:sz w:val="24"/>
          <w:szCs w:val="24"/>
        </w:rPr>
        <w:t>劃</w:t>
      </w:r>
      <w:r w:rsidRPr="00822878">
        <w:rPr>
          <w:rFonts w:asciiTheme="minorEastAsia" w:hAnsiTheme="minorEastAsia" w:hint="eastAsia"/>
          <w:sz w:val="24"/>
          <w:szCs w:val="24"/>
          <w:lang w:eastAsia="zh-HK"/>
        </w:rPr>
        <w:t>因參加人數過少而被「腰</w:t>
      </w:r>
      <w:r w:rsidRPr="00822878">
        <w:rPr>
          <w:rFonts w:asciiTheme="minorEastAsia" w:hAnsiTheme="minorEastAsia" w:hint="eastAsia"/>
          <w:sz w:val="24"/>
          <w:szCs w:val="24"/>
        </w:rPr>
        <w:t>斬</w:t>
      </w:r>
      <w:r w:rsidRPr="00822878">
        <w:rPr>
          <w:rFonts w:asciiTheme="minorEastAsia" w:hAnsiTheme="minorEastAsia" w:hint="eastAsia"/>
          <w:sz w:val="24"/>
          <w:szCs w:val="24"/>
          <w:lang w:eastAsia="zh-HK"/>
        </w:rPr>
        <w:t>」。</w:t>
      </w:r>
      <w:proofErr w:type="gramStart"/>
      <w:r w:rsidRPr="00822878">
        <w:rPr>
          <w:rFonts w:asciiTheme="minorEastAsia" w:hAnsiTheme="minorEastAsia" w:hint="eastAsia"/>
          <w:sz w:val="24"/>
          <w:szCs w:val="24"/>
          <w:lang w:eastAsia="zh-HK"/>
        </w:rPr>
        <w:t>此外，</w:t>
      </w:r>
      <w:proofErr w:type="gramEnd"/>
      <w:r w:rsidRPr="00822878">
        <w:rPr>
          <w:rFonts w:asciiTheme="minorEastAsia" w:hAnsiTheme="minorEastAsia" w:hint="eastAsia"/>
          <w:sz w:val="24"/>
          <w:szCs w:val="24"/>
          <w:lang w:eastAsia="zh-HK"/>
        </w:rPr>
        <w:t>花費最多公</w:t>
      </w:r>
      <w:proofErr w:type="gramStart"/>
      <w:r w:rsidRPr="00822878">
        <w:rPr>
          <w:rFonts w:asciiTheme="minorEastAsia" w:hAnsiTheme="minorEastAsia" w:hint="eastAsia"/>
          <w:sz w:val="24"/>
          <w:szCs w:val="24"/>
          <w:lang w:eastAsia="zh-HK"/>
        </w:rPr>
        <w:t>帑</w:t>
      </w:r>
      <w:proofErr w:type="gramEnd"/>
      <w:r w:rsidRPr="00822878">
        <w:rPr>
          <w:rFonts w:asciiTheme="minorEastAsia" w:hAnsiTheme="minorEastAsia" w:hint="eastAsia"/>
          <w:sz w:val="24"/>
          <w:szCs w:val="24"/>
          <w:lang w:eastAsia="zh-HK"/>
        </w:rPr>
        <w:t>的醫療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計劃，雖然為基層長者</w:t>
      </w:r>
      <w:proofErr w:type="gramStart"/>
      <w:r w:rsidRPr="00822878">
        <w:rPr>
          <w:rFonts w:asciiTheme="minorEastAsia" w:hAnsiTheme="minorEastAsia" w:hint="eastAsia"/>
          <w:sz w:val="24"/>
          <w:szCs w:val="24"/>
          <w:lang w:eastAsia="zh-HK"/>
        </w:rPr>
        <w:t>提供公院爆滿</w:t>
      </w:r>
      <w:proofErr w:type="gramEnd"/>
      <w:r w:rsidRPr="00822878">
        <w:rPr>
          <w:rFonts w:asciiTheme="minorEastAsia" w:hAnsiTheme="minorEastAsia" w:hint="eastAsia"/>
          <w:sz w:val="24"/>
          <w:szCs w:val="24"/>
          <w:lang w:eastAsia="zh-HK"/>
        </w:rPr>
        <w:t>外的另一出路，卻將健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資</w:t>
      </w:r>
      <w:r w:rsidRPr="00822878">
        <w:rPr>
          <w:rFonts w:asciiTheme="minorEastAsia" w:hAnsiTheme="minorEastAsia" w:hint="eastAsia"/>
          <w:sz w:val="24"/>
          <w:szCs w:val="24"/>
        </w:rPr>
        <w:t>源</w:t>
      </w:r>
      <w:r w:rsidRPr="00822878">
        <w:rPr>
          <w:rFonts w:asciiTheme="minorEastAsia" w:hAnsiTheme="minorEastAsia" w:hint="eastAsia"/>
          <w:sz w:val="24"/>
          <w:szCs w:val="24"/>
          <w:lang w:eastAsia="zh-HK"/>
        </w:rPr>
        <w:t>管</w:t>
      </w:r>
      <w:r w:rsidRPr="00822878">
        <w:rPr>
          <w:rFonts w:asciiTheme="minorEastAsia" w:hAnsiTheme="minorEastAsia" w:hint="eastAsia"/>
          <w:sz w:val="24"/>
          <w:szCs w:val="24"/>
        </w:rPr>
        <w:t>理</w:t>
      </w:r>
      <w:r w:rsidRPr="00822878">
        <w:rPr>
          <w:rFonts w:asciiTheme="minorEastAsia" w:hAnsiTheme="minorEastAsia" w:hint="eastAsia"/>
          <w:sz w:val="24"/>
          <w:szCs w:val="24"/>
          <w:lang w:eastAsia="zh-HK"/>
        </w:rPr>
        <w:t>的責任放在欠</w:t>
      </w:r>
      <w:r w:rsidRPr="00822878">
        <w:rPr>
          <w:rFonts w:asciiTheme="minorEastAsia" w:hAnsiTheme="minorEastAsia" w:hint="eastAsia"/>
          <w:sz w:val="24"/>
          <w:szCs w:val="24"/>
        </w:rPr>
        <w:t>缺</w:t>
      </w:r>
      <w:r w:rsidRPr="00822878">
        <w:rPr>
          <w:rFonts w:asciiTheme="minorEastAsia" w:hAnsiTheme="minorEastAsia" w:hint="eastAsia"/>
          <w:sz w:val="24"/>
          <w:szCs w:val="24"/>
          <w:lang w:eastAsia="zh-HK"/>
        </w:rPr>
        <w:t>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意識的長者上，未能達到加強護理的政策目標，更間接導</w:t>
      </w:r>
      <w:r w:rsidRPr="00822878">
        <w:rPr>
          <w:rFonts w:asciiTheme="minorEastAsia" w:hAnsiTheme="minorEastAsia" w:hint="eastAsia"/>
          <w:sz w:val="24"/>
          <w:szCs w:val="24"/>
        </w:rPr>
        <w:t>致</w:t>
      </w:r>
      <w:r w:rsidRPr="00822878">
        <w:rPr>
          <w:rFonts w:asciiTheme="minorEastAsia" w:hAnsiTheme="minorEastAsia" w:hint="eastAsia"/>
          <w:sz w:val="24"/>
          <w:szCs w:val="24"/>
          <w:lang w:eastAsia="zh-HK"/>
        </w:rPr>
        <w:t>奸商哄騙長者，從中取利。</w:t>
      </w:r>
    </w:p>
    <w:p w:rsidR="008D02DE" w:rsidRPr="00822878" w:rsidRDefault="008D02DE" w:rsidP="008D02DE">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本會訪</w:t>
      </w:r>
      <w:r w:rsidRPr="00822878">
        <w:rPr>
          <w:rFonts w:asciiTheme="minorEastAsia" w:hAnsiTheme="minorEastAsia" w:hint="eastAsia"/>
          <w:sz w:val="24"/>
          <w:szCs w:val="24"/>
        </w:rPr>
        <w:t>問</w:t>
      </w:r>
      <w:r w:rsidRPr="00822878">
        <w:rPr>
          <w:rFonts w:asciiTheme="minorEastAsia" w:hAnsiTheme="minorEastAsia" w:hint="eastAsia"/>
          <w:sz w:val="24"/>
          <w:szCs w:val="24"/>
          <w:lang w:eastAsia="zh-HK"/>
        </w:rPr>
        <w:t>學者及私</w:t>
      </w:r>
      <w:r w:rsidRPr="00822878">
        <w:rPr>
          <w:rFonts w:asciiTheme="minorEastAsia" w:hAnsiTheme="minorEastAsia" w:hint="eastAsia"/>
          <w:sz w:val="24"/>
          <w:szCs w:val="24"/>
        </w:rPr>
        <w:t>營</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提供者，均反映香港的衛生政策多年來重醫療輕預防，且在基層醫療健康上欠缺穩定的接觸點，導</w:t>
      </w:r>
      <w:r w:rsidRPr="00822878">
        <w:rPr>
          <w:rFonts w:asciiTheme="minorEastAsia" w:hAnsiTheme="minorEastAsia" w:hint="eastAsia"/>
          <w:sz w:val="24"/>
          <w:szCs w:val="24"/>
        </w:rPr>
        <w:t>致</w:t>
      </w:r>
      <w:r w:rsidRPr="00822878">
        <w:rPr>
          <w:rFonts w:asciiTheme="minorEastAsia" w:hAnsiTheme="minorEastAsia" w:hint="eastAsia"/>
          <w:sz w:val="24"/>
          <w:szCs w:val="24"/>
          <w:lang w:eastAsia="zh-HK"/>
        </w:rPr>
        <w:t>使用醫院服務的健康行為</w:t>
      </w:r>
      <w:r w:rsidRPr="00822878">
        <w:rPr>
          <w:rFonts w:asciiTheme="minorEastAsia" w:hAnsiTheme="minorEastAsia"/>
          <w:sz w:val="24"/>
          <w:szCs w:val="24"/>
          <w:lang w:eastAsia="zh-HK"/>
        </w:rPr>
        <w:t xml:space="preserve"> (health behavior)</w:t>
      </w:r>
      <w:r w:rsidRPr="00822878">
        <w:rPr>
          <w:rFonts w:asciiTheme="minorEastAsia" w:hAnsiTheme="minorEastAsia" w:hint="eastAsia"/>
          <w:sz w:val="24"/>
          <w:szCs w:val="24"/>
          <w:lang w:eastAsia="zh-HK"/>
        </w:rPr>
        <w:t>牢不可破，同時長者的健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行為模式以觀察式學習(o</w:t>
      </w:r>
      <w:r w:rsidRPr="00822878">
        <w:rPr>
          <w:rFonts w:asciiTheme="minorEastAsia" w:hAnsiTheme="minorEastAsia"/>
          <w:sz w:val="24"/>
          <w:szCs w:val="24"/>
          <w:lang w:eastAsia="zh-HK"/>
        </w:rPr>
        <w:t>bservational learning)</w:t>
      </w:r>
      <w:r w:rsidRPr="00822878">
        <w:rPr>
          <w:rFonts w:asciiTheme="minorEastAsia" w:hAnsiTheme="minorEastAsia" w:hint="eastAsia"/>
          <w:sz w:val="24"/>
          <w:szCs w:val="24"/>
          <w:lang w:eastAsia="zh-HK"/>
        </w:rPr>
        <w:t>及人際關係影響為主，難</w:t>
      </w:r>
      <w:r w:rsidR="009D5035" w:rsidRPr="00822878">
        <w:rPr>
          <w:rFonts w:asciiTheme="minorEastAsia" w:hAnsiTheme="minorEastAsia" w:hint="eastAsia"/>
          <w:sz w:val="24"/>
          <w:szCs w:val="24"/>
          <w:lang w:eastAsia="zh-HK"/>
        </w:rPr>
        <w:t>以</w:t>
      </w:r>
      <w:proofErr w:type="gramStart"/>
      <w:r w:rsidR="009D5035" w:rsidRPr="00822878">
        <w:rPr>
          <w:rFonts w:asciiTheme="minorEastAsia" w:hAnsiTheme="minorEastAsia" w:hint="eastAsia"/>
          <w:sz w:val="24"/>
          <w:szCs w:val="24"/>
          <w:lang w:eastAsia="zh-HK"/>
        </w:rPr>
        <w:t>輕易</w:t>
      </w:r>
      <w:proofErr w:type="gramEnd"/>
      <w:r w:rsidRPr="00822878">
        <w:rPr>
          <w:rFonts w:asciiTheme="minorEastAsia" w:hAnsiTheme="minorEastAsia" w:hint="eastAsia"/>
          <w:sz w:val="24"/>
          <w:szCs w:val="24"/>
          <w:lang w:eastAsia="zh-HK"/>
        </w:rPr>
        <w:t>被電視及海報等宣傳改變。</w:t>
      </w:r>
    </w:p>
    <w:p w:rsidR="008D02DE" w:rsidRPr="00822878" w:rsidRDefault="008D02DE" w:rsidP="008D02DE">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lastRenderedPageBreak/>
        <w:t>舉例而言，2014年推出「普通科門診公私營協作計劃」，邀請患有高血壓或同時患糖尿病、高膽固醇而在</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w:t>
      </w:r>
      <w:proofErr w:type="gramStart"/>
      <w:r w:rsidRPr="00822878">
        <w:rPr>
          <w:rFonts w:asciiTheme="minorEastAsia" w:hAnsiTheme="minorEastAsia" w:hint="eastAsia"/>
          <w:sz w:val="24"/>
          <w:szCs w:val="24"/>
          <w:lang w:eastAsia="zh-HK"/>
        </w:rPr>
        <w:t>長期覆診的</w:t>
      </w:r>
      <w:proofErr w:type="gramEnd"/>
      <w:r w:rsidRPr="00822878">
        <w:rPr>
          <w:rFonts w:asciiTheme="minorEastAsia" w:hAnsiTheme="minorEastAsia" w:hint="eastAsia"/>
          <w:sz w:val="24"/>
          <w:szCs w:val="24"/>
          <w:lang w:eastAsia="zh-HK"/>
        </w:rPr>
        <w:t>病人參加，參加者每年可獲資助十次私家門診費及藥物，惟計劃至今推行4年只服務</w:t>
      </w:r>
      <w:proofErr w:type="gramStart"/>
      <w:r w:rsidRPr="00822878">
        <w:rPr>
          <w:rFonts w:asciiTheme="minorEastAsia" w:hAnsiTheme="minorEastAsia" w:hint="eastAsia"/>
          <w:sz w:val="24"/>
          <w:szCs w:val="24"/>
          <w:lang w:eastAsia="zh-HK"/>
        </w:rPr>
        <w:t>不足2萬</w:t>
      </w:r>
      <w:proofErr w:type="gramEnd"/>
      <w:r w:rsidR="009D5035" w:rsidRPr="00822878">
        <w:rPr>
          <w:rFonts w:asciiTheme="minorEastAsia" w:hAnsiTheme="minorEastAsia" w:hint="eastAsia"/>
          <w:sz w:val="24"/>
          <w:szCs w:val="24"/>
          <w:lang w:eastAsia="zh-HK"/>
        </w:rPr>
        <w:t>人，對比</w:t>
      </w:r>
      <w:proofErr w:type="gramStart"/>
      <w:r w:rsidR="009D5035" w:rsidRPr="00822878">
        <w:rPr>
          <w:rFonts w:asciiTheme="minorEastAsia" w:hAnsiTheme="minorEastAsia" w:hint="eastAsia"/>
          <w:sz w:val="24"/>
          <w:szCs w:val="24"/>
          <w:lang w:eastAsia="zh-HK"/>
        </w:rPr>
        <w:t>醫管局逾千萬</w:t>
      </w:r>
      <w:proofErr w:type="gramEnd"/>
      <w:r w:rsidR="009D5035" w:rsidRPr="00822878">
        <w:rPr>
          <w:rFonts w:asciiTheme="minorEastAsia" w:hAnsiTheme="minorEastAsia" w:hint="eastAsia"/>
          <w:sz w:val="24"/>
          <w:szCs w:val="24"/>
          <w:lang w:eastAsia="zh-HK"/>
        </w:rPr>
        <w:t>的專科及普通科門診服務人次只是九牛一毛，</w:t>
      </w:r>
      <w:r w:rsidRPr="00822878">
        <w:rPr>
          <w:rFonts w:asciiTheme="minorEastAsia" w:hAnsiTheme="minorEastAsia" w:hint="eastAsia"/>
          <w:sz w:val="24"/>
          <w:szCs w:val="24"/>
          <w:lang w:eastAsia="zh-HK"/>
        </w:rPr>
        <w:t>服務參加率只有一成多，顯示吸引力不足。據本會收集長者意見，計劃只邀請在</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w:t>
      </w:r>
      <w:proofErr w:type="gramStart"/>
      <w:r w:rsidRPr="00822878">
        <w:rPr>
          <w:rFonts w:asciiTheme="minorEastAsia" w:hAnsiTheme="minorEastAsia" w:hint="eastAsia"/>
          <w:sz w:val="24"/>
          <w:szCs w:val="24"/>
          <w:lang w:eastAsia="zh-HK"/>
        </w:rPr>
        <w:t>長期覆診的</w:t>
      </w:r>
      <w:proofErr w:type="gramEnd"/>
      <w:r w:rsidRPr="00822878">
        <w:rPr>
          <w:rFonts w:asciiTheme="minorEastAsia" w:hAnsiTheme="minorEastAsia" w:hint="eastAsia"/>
          <w:sz w:val="24"/>
          <w:szCs w:val="24"/>
          <w:lang w:eastAsia="zh-HK"/>
        </w:rPr>
        <w:t>病人，因此被邀請長者早已養成固定健康行為。</w:t>
      </w:r>
      <w:proofErr w:type="gramStart"/>
      <w:r w:rsidRPr="00822878">
        <w:rPr>
          <w:rFonts w:asciiTheme="minorEastAsia" w:hAnsiTheme="minorEastAsia" w:hint="eastAsia"/>
          <w:sz w:val="24"/>
          <w:szCs w:val="24"/>
          <w:lang w:eastAsia="zh-HK"/>
        </w:rPr>
        <w:t>此外，</w:t>
      </w:r>
      <w:proofErr w:type="gramEnd"/>
      <w:r w:rsidRPr="00822878">
        <w:rPr>
          <w:rFonts w:asciiTheme="minorEastAsia" w:hAnsiTheme="minorEastAsia" w:hint="eastAsia"/>
          <w:sz w:val="24"/>
          <w:szCs w:val="24"/>
          <w:lang w:eastAsia="zh-HK"/>
        </w:rPr>
        <w:t>計</w:t>
      </w:r>
      <w:r w:rsidRPr="00822878">
        <w:rPr>
          <w:rFonts w:asciiTheme="minorEastAsia" w:hAnsiTheme="minorEastAsia" w:hint="eastAsia"/>
          <w:sz w:val="24"/>
          <w:szCs w:val="24"/>
        </w:rPr>
        <w:t>劃</w:t>
      </w:r>
      <w:r w:rsidRPr="00822878">
        <w:rPr>
          <w:rFonts w:asciiTheme="minorEastAsia" w:hAnsiTheme="minorEastAsia" w:hint="eastAsia"/>
          <w:sz w:val="24"/>
          <w:szCs w:val="24"/>
          <w:lang w:eastAsia="zh-HK"/>
        </w:rPr>
        <w:t>只以書面邀</w:t>
      </w:r>
      <w:r w:rsidRPr="00822878">
        <w:rPr>
          <w:rFonts w:asciiTheme="minorEastAsia" w:hAnsiTheme="minorEastAsia" w:hint="eastAsia"/>
          <w:sz w:val="24"/>
          <w:szCs w:val="24"/>
        </w:rPr>
        <w:t>請</w:t>
      </w:r>
      <w:r w:rsidRPr="00822878">
        <w:rPr>
          <w:rFonts w:asciiTheme="minorEastAsia" w:hAnsiTheme="minorEastAsia" w:hint="eastAsia"/>
          <w:sz w:val="24"/>
          <w:szCs w:val="24"/>
          <w:lang w:eastAsia="zh-HK"/>
        </w:rPr>
        <w:t>長者，並無職員解釋計劃內容及重點，故長者莫名其妙下收到大批書面資料，擔心一旦離開</w:t>
      </w:r>
      <w:proofErr w:type="gramStart"/>
      <w:r w:rsidRPr="00822878">
        <w:rPr>
          <w:rFonts w:asciiTheme="minorEastAsia" w:hAnsiTheme="minorEastAsia" w:hint="eastAsia"/>
          <w:sz w:val="24"/>
          <w:szCs w:val="24"/>
          <w:lang w:eastAsia="zh-HK"/>
        </w:rPr>
        <w:t>醫</w:t>
      </w:r>
      <w:proofErr w:type="gramEnd"/>
      <w:r w:rsidRPr="00822878">
        <w:rPr>
          <w:rFonts w:asciiTheme="minorEastAsia" w:hAnsiTheme="minorEastAsia" w:hint="eastAsia"/>
          <w:sz w:val="24"/>
          <w:szCs w:val="24"/>
          <w:lang w:eastAsia="zh-HK"/>
        </w:rPr>
        <w:t>管局需要重新輪候服務，以及擔心額外收費等等而無人可問。由此可見公私營協作計劃需及早在長者並未養成於</w:t>
      </w:r>
      <w:proofErr w:type="gramStart"/>
      <w:r w:rsidRPr="00822878">
        <w:rPr>
          <w:rFonts w:asciiTheme="minorEastAsia" w:hAnsiTheme="minorEastAsia" w:hint="eastAsia"/>
          <w:sz w:val="24"/>
          <w:szCs w:val="24"/>
          <w:lang w:eastAsia="zh-HK"/>
        </w:rPr>
        <w:t>醫管局求診</w:t>
      </w:r>
      <w:proofErr w:type="gramEnd"/>
      <w:r w:rsidRPr="00822878">
        <w:rPr>
          <w:rFonts w:asciiTheme="minorEastAsia" w:hAnsiTheme="minorEastAsia" w:hint="eastAsia"/>
          <w:sz w:val="24"/>
          <w:szCs w:val="24"/>
          <w:lang w:eastAsia="zh-HK"/>
        </w:rPr>
        <w:t>的健康行為前推行，此外亦需與長者有穩定關係的基層醫療健康工作者，向長者解釋及鼓勵改變健康行為。</w:t>
      </w:r>
    </w:p>
    <w:p w:rsidR="008D02DE" w:rsidRPr="00822878" w:rsidRDefault="008D02DE" w:rsidP="008D02DE">
      <w:pPr>
        <w:ind w:firstLine="480"/>
        <w:rPr>
          <w:rFonts w:asciiTheme="minorEastAsia" w:hAnsiTheme="minorEastAsia"/>
          <w:sz w:val="24"/>
          <w:szCs w:val="24"/>
          <w:lang w:eastAsia="zh-HK"/>
        </w:rPr>
      </w:pPr>
      <w:r w:rsidRPr="00822878">
        <w:rPr>
          <w:rFonts w:asciiTheme="minorEastAsia" w:hAnsiTheme="minorEastAsia" w:hint="eastAsia"/>
          <w:sz w:val="24"/>
          <w:szCs w:val="24"/>
          <w:lang w:eastAsia="zh-HK"/>
        </w:rPr>
        <w:t>其他公私營醫</w:t>
      </w:r>
      <w:r w:rsidRPr="00822878">
        <w:rPr>
          <w:rFonts w:asciiTheme="minorEastAsia" w:hAnsiTheme="minorEastAsia" w:hint="eastAsia"/>
          <w:sz w:val="24"/>
          <w:szCs w:val="24"/>
        </w:rPr>
        <w:t>療</w:t>
      </w:r>
      <w:r w:rsidR="009D5035" w:rsidRPr="00822878">
        <w:rPr>
          <w:rFonts w:asciiTheme="minorEastAsia" w:hAnsiTheme="minorEastAsia" w:hint="eastAsia"/>
          <w:sz w:val="24"/>
          <w:szCs w:val="24"/>
          <w:lang w:eastAsia="zh-HK"/>
        </w:rPr>
        <w:t>合作計劃亦</w:t>
      </w:r>
      <w:r w:rsidRPr="00822878">
        <w:rPr>
          <w:rFonts w:asciiTheme="minorEastAsia" w:hAnsiTheme="minorEastAsia" w:hint="eastAsia"/>
          <w:sz w:val="24"/>
          <w:szCs w:val="24"/>
          <w:lang w:eastAsia="zh-HK"/>
        </w:rPr>
        <w:t>面對</w:t>
      </w:r>
      <w:r w:rsidR="009D5035" w:rsidRPr="00822878">
        <w:rPr>
          <w:rFonts w:asciiTheme="minorEastAsia" w:hAnsiTheme="minorEastAsia" w:hint="eastAsia"/>
          <w:sz w:val="24"/>
          <w:szCs w:val="24"/>
          <w:lang w:eastAsia="zh-HK"/>
        </w:rPr>
        <w:t>同樣問題，</w:t>
      </w:r>
      <w:r w:rsidRPr="00822878">
        <w:rPr>
          <w:rFonts w:asciiTheme="minorEastAsia" w:hAnsiTheme="minorEastAsia" w:hint="eastAsia"/>
          <w:sz w:val="24"/>
          <w:szCs w:val="24"/>
          <w:lang w:eastAsia="zh-HK"/>
        </w:rPr>
        <w:t>舉例而言，於2016年推出「大腸</w:t>
      </w:r>
      <w:proofErr w:type="gramStart"/>
      <w:r w:rsidRPr="00822878">
        <w:rPr>
          <w:rFonts w:asciiTheme="minorEastAsia" w:hAnsiTheme="minorEastAsia" w:hint="eastAsia"/>
          <w:sz w:val="24"/>
          <w:szCs w:val="24"/>
          <w:lang w:eastAsia="zh-HK"/>
        </w:rPr>
        <w:t>癌篩查先導</w:t>
      </w:r>
      <w:proofErr w:type="gramEnd"/>
      <w:r w:rsidRPr="00822878">
        <w:rPr>
          <w:rFonts w:asciiTheme="minorEastAsia" w:hAnsiTheme="minorEastAsia" w:hint="eastAsia"/>
          <w:sz w:val="24"/>
          <w:szCs w:val="24"/>
          <w:lang w:eastAsia="zh-HK"/>
        </w:rPr>
        <w:t>計劃」參與率只有一成多，380,000位合資格年長人士中只有65000人參加</w:t>
      </w:r>
      <w:r w:rsidR="00812798">
        <w:rPr>
          <w:rStyle w:val="ab"/>
          <w:rFonts w:asciiTheme="minorEastAsia" w:hAnsiTheme="minorEastAsia"/>
          <w:sz w:val="24"/>
          <w:szCs w:val="24"/>
          <w:lang w:eastAsia="zh-HK"/>
        </w:rPr>
        <w:footnoteReference w:id="39"/>
      </w:r>
      <w:r w:rsidRPr="00822878">
        <w:rPr>
          <w:rFonts w:asciiTheme="minorEastAsia" w:hAnsiTheme="minorEastAsia" w:hint="eastAsia"/>
          <w:sz w:val="24"/>
          <w:szCs w:val="24"/>
          <w:lang w:eastAsia="zh-HK"/>
        </w:rPr>
        <w:t>，2017年施政報告雖然提出撥</w:t>
      </w:r>
      <w:r w:rsidRPr="00822878">
        <w:rPr>
          <w:rFonts w:asciiTheme="minorEastAsia" w:hAnsiTheme="minorEastAsia" w:hint="eastAsia"/>
          <w:sz w:val="24"/>
          <w:szCs w:val="24"/>
        </w:rPr>
        <w:t>款</w:t>
      </w:r>
      <w:r w:rsidRPr="00822878">
        <w:rPr>
          <w:rFonts w:asciiTheme="minorEastAsia" w:hAnsiTheme="minorEastAsia" w:hint="eastAsia"/>
          <w:sz w:val="24"/>
          <w:szCs w:val="24"/>
          <w:lang w:eastAsia="zh-HK"/>
        </w:rPr>
        <w:t>九億四千萬及恆常化計劃，惟計劃與原訂三成的政策目標相去甚遠，有必要檢討參加率不足原因。</w:t>
      </w:r>
      <w:proofErr w:type="gramStart"/>
      <w:r w:rsidRPr="00822878">
        <w:rPr>
          <w:rFonts w:asciiTheme="minorEastAsia" w:hAnsiTheme="minorEastAsia" w:hint="eastAsia"/>
          <w:sz w:val="24"/>
          <w:szCs w:val="24"/>
          <w:lang w:eastAsia="zh-HK"/>
        </w:rPr>
        <w:t>此外，</w:t>
      </w:r>
      <w:proofErr w:type="gramEnd"/>
      <w:r w:rsidRPr="00822878">
        <w:rPr>
          <w:rFonts w:asciiTheme="minorEastAsia" w:hAnsiTheme="minorEastAsia" w:hint="eastAsia"/>
          <w:sz w:val="24"/>
          <w:szCs w:val="24"/>
          <w:lang w:eastAsia="zh-HK"/>
        </w:rPr>
        <w:t>長者疫苗資助推行多年，惟注射率仍只有約四成</w:t>
      </w:r>
      <w:r w:rsidR="00812798">
        <w:rPr>
          <w:rStyle w:val="ab"/>
          <w:rFonts w:asciiTheme="minorEastAsia" w:hAnsiTheme="minorEastAsia"/>
          <w:sz w:val="24"/>
          <w:szCs w:val="24"/>
          <w:lang w:eastAsia="zh-HK"/>
        </w:rPr>
        <w:footnoteReference w:id="40"/>
      </w:r>
      <w:r w:rsidRPr="00822878">
        <w:rPr>
          <w:rFonts w:asciiTheme="minorEastAsia" w:hAnsiTheme="minorEastAsia" w:hint="eastAsia"/>
          <w:sz w:val="24"/>
          <w:szCs w:val="24"/>
          <w:lang w:eastAsia="zh-HK"/>
        </w:rPr>
        <w:t>，與</w:t>
      </w:r>
      <w:proofErr w:type="gramStart"/>
      <w:r w:rsidRPr="00822878">
        <w:rPr>
          <w:rFonts w:asciiTheme="minorEastAsia" w:hAnsiTheme="minorEastAsia" w:hint="eastAsia"/>
          <w:sz w:val="24"/>
          <w:szCs w:val="24"/>
          <w:lang w:eastAsia="zh-HK"/>
        </w:rPr>
        <w:t>世</w:t>
      </w:r>
      <w:proofErr w:type="gramEnd"/>
      <w:r w:rsidRPr="00822878">
        <w:rPr>
          <w:rFonts w:asciiTheme="minorEastAsia" w:hAnsiTheme="minorEastAsia" w:hint="eastAsia"/>
          <w:sz w:val="24"/>
          <w:szCs w:val="24"/>
          <w:lang w:eastAsia="zh-HK"/>
        </w:rPr>
        <w:t>衛所建議的七成</w:t>
      </w:r>
      <w:r w:rsidR="009D5035" w:rsidRPr="00822878">
        <w:rPr>
          <w:rFonts w:asciiTheme="minorEastAsia" w:hAnsiTheme="minorEastAsia" w:hint="eastAsia"/>
          <w:sz w:val="24"/>
          <w:szCs w:val="24"/>
          <w:lang w:eastAsia="zh-HK"/>
        </w:rPr>
        <w:t>半</w:t>
      </w:r>
      <w:r w:rsidRPr="00822878">
        <w:rPr>
          <w:rFonts w:asciiTheme="minorEastAsia" w:hAnsiTheme="minorEastAsia" w:hint="eastAsia"/>
          <w:sz w:val="24"/>
          <w:szCs w:val="24"/>
          <w:lang w:eastAsia="zh-HK"/>
        </w:rPr>
        <w:t>相去甚遠。根據本會2018年進行疫苗調查，65歲或以上基層長者注射疫苗的主因是受到專業人士 (如社工，護士)的鼓勵</w:t>
      </w:r>
      <w:r w:rsidR="00C9204F" w:rsidRPr="00822878">
        <w:rPr>
          <w:rFonts w:asciiTheme="minorEastAsia" w:hAnsiTheme="minorEastAsia" w:hint="eastAsia"/>
          <w:sz w:val="24"/>
          <w:szCs w:val="24"/>
          <w:lang w:eastAsia="zh-HK"/>
        </w:rPr>
        <w:t xml:space="preserve"> (</w:t>
      </w:r>
      <w:r w:rsidRPr="00822878">
        <w:rPr>
          <w:rFonts w:asciiTheme="minorEastAsia" w:hAnsiTheme="minorEastAsia" w:hint="eastAsia"/>
          <w:sz w:val="24"/>
          <w:szCs w:val="24"/>
          <w:lang w:eastAsia="zh-HK"/>
        </w:rPr>
        <w:t>41.3%</w:t>
      </w:r>
      <w:r w:rsidR="00C9204F"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，次要</w:t>
      </w:r>
      <w:r w:rsidR="00C9204F" w:rsidRPr="00822878">
        <w:rPr>
          <w:rFonts w:asciiTheme="minorEastAsia" w:hAnsiTheme="minorEastAsia" w:hint="eastAsia"/>
          <w:sz w:val="24"/>
          <w:szCs w:val="24"/>
          <w:lang w:eastAsia="zh-HK"/>
        </w:rPr>
        <w:t>原因為受到家人朋友的鼓勵(</w:t>
      </w:r>
      <w:r w:rsidRPr="00822878">
        <w:rPr>
          <w:rFonts w:asciiTheme="minorEastAsia" w:hAnsiTheme="minorEastAsia" w:hint="eastAsia"/>
          <w:sz w:val="24"/>
          <w:szCs w:val="24"/>
          <w:lang w:eastAsia="zh-HK"/>
        </w:rPr>
        <w:t>23.9%</w:t>
      </w:r>
      <w:r w:rsidR="00C9204F" w:rsidRPr="00822878">
        <w:rPr>
          <w:rFonts w:asciiTheme="minorEastAsia" w:hAnsiTheme="minorEastAsia" w:hint="eastAsia"/>
          <w:sz w:val="24"/>
          <w:szCs w:val="24"/>
          <w:lang w:eastAsia="zh-HK"/>
        </w:rPr>
        <w:t>)</w:t>
      </w:r>
      <w:r w:rsidR="0094161C">
        <w:rPr>
          <w:rStyle w:val="ab"/>
          <w:rFonts w:asciiTheme="minorEastAsia" w:hAnsiTheme="minorEastAsia"/>
          <w:sz w:val="24"/>
          <w:szCs w:val="24"/>
          <w:lang w:eastAsia="zh-HK"/>
        </w:rPr>
        <w:footnoteReference w:id="41"/>
      </w:r>
      <w:r w:rsidRPr="00822878">
        <w:rPr>
          <w:rFonts w:asciiTheme="minorEastAsia" w:hAnsiTheme="minorEastAsia" w:hint="eastAsia"/>
          <w:sz w:val="24"/>
          <w:szCs w:val="24"/>
          <w:lang w:eastAsia="zh-HK"/>
        </w:rPr>
        <w:t>。調查結果印證基層長者的健康行為，主要受人際關係及專業人員影響鼓勵，可見日後各種公私協作等等基層醫療健康服務，必需具穩定的接觸點及建立信任關係，只透過發信件及大眾媒體宣傳，即使</w:t>
      </w:r>
      <w:r w:rsidR="00C9204F" w:rsidRPr="00822878">
        <w:rPr>
          <w:rFonts w:asciiTheme="minorEastAsia" w:hAnsiTheme="minorEastAsia" w:hint="eastAsia"/>
          <w:sz w:val="24"/>
          <w:szCs w:val="24"/>
          <w:lang w:eastAsia="zh-HK"/>
        </w:rPr>
        <w:t>上述數個</w:t>
      </w:r>
      <w:proofErr w:type="gramStart"/>
      <w:r w:rsidR="00C9204F" w:rsidRPr="00822878">
        <w:rPr>
          <w:rFonts w:asciiTheme="minorEastAsia" w:hAnsiTheme="minorEastAsia" w:hint="eastAsia"/>
          <w:sz w:val="24"/>
          <w:szCs w:val="24"/>
          <w:lang w:eastAsia="zh-HK"/>
        </w:rPr>
        <w:t>項目均為免</w:t>
      </w:r>
      <w:r w:rsidR="00C9204F" w:rsidRPr="00822878">
        <w:rPr>
          <w:rFonts w:asciiTheme="minorEastAsia" w:hAnsiTheme="minorEastAsia" w:hint="eastAsia"/>
          <w:sz w:val="24"/>
          <w:szCs w:val="24"/>
        </w:rPr>
        <w:t>費</w:t>
      </w:r>
      <w:proofErr w:type="gramEnd"/>
      <w:r w:rsidRPr="00822878">
        <w:rPr>
          <w:rFonts w:asciiTheme="minorEastAsia" w:hAnsiTheme="minorEastAsia" w:hint="eastAsia"/>
          <w:sz w:val="24"/>
          <w:szCs w:val="24"/>
          <w:lang w:eastAsia="zh-HK"/>
        </w:rPr>
        <w:t>仍極</w:t>
      </w:r>
      <w:r w:rsidR="00C9204F" w:rsidRPr="00822878">
        <w:rPr>
          <w:rFonts w:asciiTheme="minorEastAsia" w:hAnsiTheme="minorEastAsia" w:hint="eastAsia"/>
          <w:sz w:val="24"/>
          <w:szCs w:val="24"/>
          <w:lang w:eastAsia="zh-HK"/>
        </w:rPr>
        <w:t>難</w:t>
      </w:r>
      <w:r w:rsidRPr="00822878">
        <w:rPr>
          <w:rFonts w:asciiTheme="minorEastAsia" w:hAnsiTheme="minorEastAsia" w:hint="eastAsia"/>
          <w:sz w:val="24"/>
          <w:szCs w:val="24"/>
          <w:lang w:eastAsia="zh-HK"/>
        </w:rPr>
        <w:t>提升參加比</w:t>
      </w:r>
      <w:r w:rsidRPr="00822878">
        <w:rPr>
          <w:rFonts w:asciiTheme="minorEastAsia" w:hAnsiTheme="minorEastAsia" w:hint="eastAsia"/>
          <w:sz w:val="24"/>
          <w:szCs w:val="24"/>
        </w:rPr>
        <w:t>率</w:t>
      </w:r>
      <w:r w:rsidRPr="00822878">
        <w:rPr>
          <w:rFonts w:asciiTheme="minorEastAsia" w:hAnsiTheme="minorEastAsia" w:hint="eastAsia"/>
          <w:sz w:val="24"/>
          <w:szCs w:val="24"/>
          <w:lang w:eastAsia="zh-HK"/>
        </w:rPr>
        <w:t>。</w:t>
      </w:r>
    </w:p>
    <w:p w:rsidR="008D02DE" w:rsidRPr="00822878" w:rsidRDefault="008D02DE" w:rsidP="008D02DE">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除參與</w:t>
      </w:r>
      <w:proofErr w:type="gramStart"/>
      <w:r w:rsidRPr="00822878">
        <w:rPr>
          <w:rFonts w:asciiTheme="minorEastAsia" w:hAnsiTheme="minorEastAsia" w:hint="eastAsia"/>
          <w:sz w:val="24"/>
          <w:szCs w:val="24"/>
          <w:lang w:eastAsia="zh-HK"/>
        </w:rPr>
        <w:t>比</w:t>
      </w:r>
      <w:r w:rsidRPr="00822878">
        <w:rPr>
          <w:rFonts w:asciiTheme="minorEastAsia" w:hAnsiTheme="minorEastAsia" w:hint="eastAsia"/>
          <w:sz w:val="24"/>
          <w:szCs w:val="24"/>
        </w:rPr>
        <w:t>率</w:t>
      </w:r>
      <w:r w:rsidRPr="00822878">
        <w:rPr>
          <w:rFonts w:asciiTheme="minorEastAsia" w:hAnsiTheme="minorEastAsia" w:hint="eastAsia"/>
          <w:sz w:val="24"/>
          <w:szCs w:val="24"/>
          <w:lang w:eastAsia="zh-HK"/>
        </w:rPr>
        <w:t>低外</w:t>
      </w:r>
      <w:proofErr w:type="gramEnd"/>
      <w:r w:rsidRPr="00822878">
        <w:rPr>
          <w:rFonts w:asciiTheme="minorEastAsia" w:hAnsiTheme="minorEastAsia" w:hint="eastAsia"/>
          <w:sz w:val="24"/>
          <w:szCs w:val="24"/>
          <w:lang w:eastAsia="zh-HK"/>
        </w:rPr>
        <w:t>，基層醫療健康服務持續性及協調不足，不少計劃參加者在接受健康服務後欠缺基層醫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跟進，結果只獲轉</w:t>
      </w:r>
      <w:proofErr w:type="gramStart"/>
      <w:r w:rsidRPr="00822878">
        <w:rPr>
          <w:rFonts w:asciiTheme="minorEastAsia" w:hAnsiTheme="minorEastAsia" w:hint="eastAsia"/>
          <w:sz w:val="24"/>
          <w:szCs w:val="24"/>
          <w:lang w:eastAsia="zh-HK"/>
        </w:rPr>
        <w:t>介</w:t>
      </w:r>
      <w:proofErr w:type="gramEnd"/>
      <w:r w:rsidRPr="00822878">
        <w:rPr>
          <w:rFonts w:asciiTheme="minorEastAsia" w:hAnsiTheme="minorEastAsia" w:hint="eastAsia"/>
          <w:sz w:val="24"/>
          <w:szCs w:val="24"/>
          <w:lang w:eastAsia="zh-HK"/>
        </w:rPr>
        <w:t>至醫院，可見對減輕第二及第三層服務的壓力幫助不大。舉例而言，2013年政府與九間非政府機構提出「長者健康評估先導計劃」，為長者提供全面身體檢查，除了遭審計署批評參加</w:t>
      </w:r>
      <w:proofErr w:type="gramStart"/>
      <w:r w:rsidRPr="00822878">
        <w:rPr>
          <w:rFonts w:asciiTheme="minorEastAsia" w:hAnsiTheme="minorEastAsia" w:hint="eastAsia"/>
          <w:sz w:val="24"/>
          <w:szCs w:val="24"/>
        </w:rPr>
        <w:t>率</w:t>
      </w:r>
      <w:r w:rsidRPr="00822878">
        <w:rPr>
          <w:rFonts w:asciiTheme="minorEastAsia" w:hAnsiTheme="minorEastAsia" w:hint="eastAsia"/>
          <w:sz w:val="24"/>
          <w:szCs w:val="24"/>
          <w:lang w:eastAsia="zh-HK"/>
        </w:rPr>
        <w:t>低外</w:t>
      </w:r>
      <w:proofErr w:type="gramEnd"/>
      <w:r w:rsidRPr="00822878">
        <w:rPr>
          <w:rFonts w:asciiTheme="minorEastAsia" w:hAnsiTheme="minorEastAsia" w:hint="eastAsia"/>
          <w:sz w:val="24"/>
          <w:szCs w:val="24"/>
          <w:lang w:eastAsia="zh-HK"/>
        </w:rPr>
        <w:t xml:space="preserve"> (原因已於上文闡述)，大部份長者 (74%)</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最終轉</w:t>
      </w:r>
      <w:proofErr w:type="gramStart"/>
      <w:r w:rsidRPr="00822878">
        <w:rPr>
          <w:rFonts w:asciiTheme="minorEastAsia" w:hAnsiTheme="minorEastAsia" w:hint="eastAsia"/>
          <w:sz w:val="24"/>
          <w:szCs w:val="24"/>
          <w:lang w:eastAsia="zh-HK"/>
        </w:rPr>
        <w:t>介</w:t>
      </w:r>
      <w:proofErr w:type="gramEnd"/>
      <w:r w:rsidRPr="00822878">
        <w:rPr>
          <w:rFonts w:asciiTheme="minorEastAsia" w:hAnsiTheme="minorEastAsia" w:hint="eastAsia"/>
          <w:sz w:val="24"/>
          <w:szCs w:val="24"/>
          <w:lang w:eastAsia="zh-HK"/>
        </w:rPr>
        <w:t>接受公營醫療服務，而非其他公私協作服務。可見公營服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及非政</w:t>
      </w:r>
      <w:r w:rsidRPr="00822878">
        <w:rPr>
          <w:rFonts w:asciiTheme="minorEastAsia" w:hAnsiTheme="minorEastAsia" w:hint="eastAsia"/>
          <w:sz w:val="24"/>
          <w:szCs w:val="24"/>
        </w:rPr>
        <w:t>府</w:t>
      </w:r>
      <w:r w:rsidRPr="00822878">
        <w:rPr>
          <w:rFonts w:asciiTheme="minorEastAsia" w:hAnsiTheme="minorEastAsia" w:hint="eastAsia"/>
          <w:sz w:val="24"/>
          <w:szCs w:val="24"/>
          <w:lang w:eastAsia="zh-HK"/>
        </w:rPr>
        <w:t>機</w:t>
      </w:r>
      <w:r w:rsidRPr="00822878">
        <w:rPr>
          <w:rFonts w:asciiTheme="minorEastAsia" w:hAnsiTheme="minorEastAsia" w:hint="eastAsia"/>
          <w:sz w:val="24"/>
          <w:szCs w:val="24"/>
        </w:rPr>
        <w:t>構</w:t>
      </w:r>
      <w:r w:rsidRPr="00822878">
        <w:rPr>
          <w:rFonts w:asciiTheme="minorEastAsia" w:hAnsiTheme="minorEastAsia" w:hint="eastAsia"/>
          <w:sz w:val="24"/>
          <w:szCs w:val="24"/>
          <w:lang w:eastAsia="zh-HK"/>
        </w:rPr>
        <w:t>，私營服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提供者</w:t>
      </w:r>
      <w:r w:rsidRPr="00822878">
        <w:rPr>
          <w:rFonts w:asciiTheme="minorEastAsia" w:hAnsiTheme="minorEastAsia" w:hint="eastAsia"/>
          <w:sz w:val="24"/>
          <w:szCs w:val="24"/>
          <w:lang w:eastAsia="zh-HK"/>
        </w:rPr>
        <w:lastRenderedPageBreak/>
        <w:t>等等未有持</w:t>
      </w:r>
      <w:r w:rsidRPr="00822878">
        <w:rPr>
          <w:rFonts w:asciiTheme="minorEastAsia" w:hAnsiTheme="minorEastAsia" w:hint="eastAsia"/>
          <w:sz w:val="24"/>
          <w:szCs w:val="24"/>
        </w:rPr>
        <w:t>續</w:t>
      </w:r>
      <w:r w:rsidR="002C7EAE" w:rsidRPr="00822878">
        <w:rPr>
          <w:rFonts w:asciiTheme="minorEastAsia" w:hAnsiTheme="minorEastAsia" w:hint="eastAsia"/>
          <w:sz w:val="24"/>
          <w:szCs w:val="24"/>
          <w:lang w:eastAsia="zh-HK"/>
        </w:rPr>
        <w:t>及配套</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，在基層醫療健康網千</w:t>
      </w:r>
      <w:r w:rsidRPr="00822878">
        <w:rPr>
          <w:rFonts w:asciiTheme="minorEastAsia" w:hAnsiTheme="minorEastAsia" w:hint="eastAsia"/>
          <w:sz w:val="24"/>
          <w:szCs w:val="24"/>
        </w:rPr>
        <w:t>瘡百孔</w:t>
      </w:r>
      <w:r w:rsidRPr="00822878">
        <w:rPr>
          <w:rFonts w:asciiTheme="minorEastAsia" w:hAnsiTheme="minorEastAsia" w:hint="eastAsia"/>
          <w:sz w:val="24"/>
          <w:szCs w:val="24"/>
          <w:lang w:eastAsia="zh-HK"/>
        </w:rPr>
        <w:t>下，最終無助減輕醫院壓力。</w:t>
      </w:r>
    </w:p>
    <w:p w:rsidR="008D02DE" w:rsidRPr="00822878" w:rsidRDefault="008D02DE" w:rsidP="008D02DE">
      <w:pPr>
        <w:rPr>
          <w:rFonts w:asciiTheme="minorEastAsia" w:hAnsiTheme="minorEastAsia"/>
          <w:sz w:val="24"/>
          <w:szCs w:val="24"/>
          <w:lang w:eastAsia="zh-HK"/>
        </w:rPr>
      </w:pPr>
      <w:r w:rsidRPr="00822878">
        <w:rPr>
          <w:rFonts w:asciiTheme="minorEastAsia" w:hAnsiTheme="minorEastAsia"/>
          <w:sz w:val="24"/>
          <w:szCs w:val="24"/>
          <w:lang w:eastAsia="zh-HK"/>
        </w:rPr>
        <w:tab/>
      </w:r>
      <w:r w:rsidRPr="00822878">
        <w:rPr>
          <w:rFonts w:asciiTheme="minorEastAsia" w:hAnsiTheme="minorEastAsia" w:hint="eastAsia"/>
          <w:sz w:val="24"/>
          <w:szCs w:val="24"/>
          <w:lang w:eastAsia="zh-HK"/>
        </w:rPr>
        <w:t>在醫</w:t>
      </w:r>
      <w:r w:rsidRPr="00822878">
        <w:rPr>
          <w:rFonts w:asciiTheme="minorEastAsia" w:hAnsiTheme="minorEastAsia" w:hint="eastAsia"/>
          <w:sz w:val="24"/>
          <w:szCs w:val="24"/>
        </w:rPr>
        <w:t>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方面，綜合以上各點，基層長者於混</w:t>
      </w:r>
      <w:r w:rsidRPr="00822878">
        <w:rPr>
          <w:rFonts w:asciiTheme="minorEastAsia" w:hAnsiTheme="minorEastAsia" w:hint="eastAsia"/>
          <w:sz w:val="24"/>
          <w:szCs w:val="24"/>
        </w:rPr>
        <w:t>亂</w:t>
      </w:r>
      <w:r w:rsidRPr="00822878">
        <w:rPr>
          <w:rFonts w:asciiTheme="minorEastAsia" w:hAnsiTheme="minorEastAsia" w:hint="eastAsia"/>
          <w:sz w:val="24"/>
          <w:szCs w:val="24"/>
          <w:lang w:eastAsia="zh-HK"/>
        </w:rPr>
        <w:t>的公營服務中無法建立穩定信任的接觸點，有效影響健康行為;</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同時基層長者教育水平及健康意識不足，欠缺專業知識管理健康;</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社區亦未有良好的基層醫療健康服務網絡，可以避</w:t>
      </w:r>
      <w:r w:rsidRPr="00822878">
        <w:rPr>
          <w:rFonts w:asciiTheme="minorEastAsia" w:hAnsiTheme="minorEastAsia" w:hint="eastAsia"/>
          <w:sz w:val="24"/>
          <w:szCs w:val="24"/>
        </w:rPr>
        <w:t>免</w:t>
      </w:r>
      <w:r w:rsidRPr="00822878">
        <w:rPr>
          <w:rFonts w:asciiTheme="minorEastAsia" w:hAnsiTheme="minorEastAsia" w:hint="eastAsia"/>
          <w:sz w:val="24"/>
          <w:szCs w:val="24"/>
          <w:lang w:eastAsia="zh-HK"/>
        </w:rPr>
        <w:t>使用醫</w:t>
      </w:r>
      <w:r w:rsidRPr="00822878">
        <w:rPr>
          <w:rFonts w:asciiTheme="minorEastAsia" w:hAnsiTheme="minorEastAsia" w:hint="eastAsia"/>
          <w:sz w:val="24"/>
          <w:szCs w:val="24"/>
        </w:rPr>
        <w:t>院</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。在以上前提之下，政府只提出現金</w:t>
      </w:r>
      <w:proofErr w:type="gramStart"/>
      <w:r w:rsidRPr="00822878">
        <w:rPr>
          <w:rFonts w:asciiTheme="minorEastAsia" w:hAnsiTheme="minorEastAsia" w:hint="eastAsia"/>
          <w:sz w:val="24"/>
          <w:szCs w:val="24"/>
          <w:lang w:eastAsia="zh-HK"/>
        </w:rPr>
        <w:t>券式的</w:t>
      </w:r>
      <w:proofErr w:type="gramEnd"/>
      <w:r w:rsidRPr="00822878">
        <w:rPr>
          <w:rFonts w:asciiTheme="minorEastAsia" w:hAnsiTheme="minorEastAsia" w:hint="eastAsia"/>
          <w:sz w:val="24"/>
          <w:szCs w:val="24"/>
          <w:lang w:eastAsia="zh-HK"/>
        </w:rPr>
        <w:t>長者醫療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只是不負責任</w:t>
      </w:r>
      <w:r w:rsidR="0083668D" w:rsidRPr="00822878">
        <w:rPr>
          <w:rFonts w:asciiTheme="minorEastAsia" w:hAnsiTheme="minorEastAsia" w:hint="eastAsia"/>
          <w:sz w:val="24"/>
          <w:szCs w:val="24"/>
          <w:lang w:eastAsia="zh-HK"/>
        </w:rPr>
        <w:t>。</w:t>
      </w:r>
      <w:r w:rsidRPr="00822878">
        <w:rPr>
          <w:rFonts w:asciiTheme="minorEastAsia" w:hAnsiTheme="minorEastAsia" w:hint="eastAsia"/>
          <w:sz w:val="24"/>
          <w:szCs w:val="24"/>
          <w:lang w:eastAsia="zh-HK"/>
        </w:rPr>
        <w:t>根據醫療劵中期檢討，只有約</w:t>
      </w:r>
      <w:r w:rsidRPr="00822878">
        <w:rPr>
          <w:rFonts w:asciiTheme="minorEastAsia" w:hAnsiTheme="minorEastAsia"/>
          <w:sz w:val="24"/>
          <w:szCs w:val="24"/>
          <w:lang w:eastAsia="zh-HK"/>
        </w:rPr>
        <w:t>8%</w:t>
      </w:r>
      <w:r w:rsidRPr="00822878">
        <w:rPr>
          <w:rFonts w:asciiTheme="minorEastAsia" w:hAnsiTheme="minorEastAsia" w:hint="eastAsia"/>
          <w:sz w:val="24"/>
          <w:szCs w:val="24"/>
          <w:lang w:eastAsia="zh-HK"/>
        </w:rPr>
        <w:t>的醫療劵被用作預防性護理，亦只有約</w:t>
      </w:r>
      <w:r w:rsidRPr="00822878">
        <w:rPr>
          <w:rFonts w:asciiTheme="minorEastAsia" w:hAnsiTheme="minorEastAsia"/>
          <w:sz w:val="24"/>
          <w:szCs w:val="24"/>
          <w:lang w:eastAsia="zh-HK"/>
        </w:rPr>
        <w:t>22%</w:t>
      </w:r>
      <w:r w:rsidRPr="00822878">
        <w:rPr>
          <w:rFonts w:asciiTheme="minorEastAsia" w:hAnsiTheme="minorEastAsia" w:hint="eastAsia"/>
          <w:sz w:val="24"/>
          <w:szCs w:val="24"/>
          <w:lang w:eastAsia="zh-HK"/>
        </w:rPr>
        <w:t>的醫療劵被用作跟進或監察慢性病症</w:t>
      </w:r>
      <w:r w:rsidR="0094161C">
        <w:rPr>
          <w:rStyle w:val="ab"/>
          <w:rFonts w:asciiTheme="minorEastAsia" w:hAnsiTheme="minorEastAsia"/>
          <w:sz w:val="24"/>
          <w:szCs w:val="24"/>
          <w:lang w:eastAsia="zh-HK"/>
        </w:rPr>
        <w:footnoteReference w:id="42"/>
      </w:r>
      <w:r w:rsidRPr="00822878">
        <w:rPr>
          <w:rFonts w:asciiTheme="minorEastAsia" w:hAnsiTheme="minorEastAsia" w:hint="eastAsia"/>
          <w:sz w:val="24"/>
          <w:szCs w:val="24"/>
          <w:lang w:eastAsia="zh-HK"/>
        </w:rPr>
        <w:t>，基層長者既不知道自己需要什麼服務，亦不明白如何找到服務(例如不懂使用網上搜</w:t>
      </w:r>
      <w:r w:rsidRPr="00822878">
        <w:rPr>
          <w:rFonts w:asciiTheme="minorEastAsia" w:hAnsiTheme="minorEastAsia" w:hint="eastAsia"/>
          <w:sz w:val="24"/>
          <w:szCs w:val="24"/>
        </w:rPr>
        <w:t>尋</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提</w:t>
      </w:r>
      <w:r w:rsidRPr="00822878">
        <w:rPr>
          <w:rFonts w:asciiTheme="minorEastAsia" w:hAnsiTheme="minorEastAsia" w:hint="eastAsia"/>
          <w:sz w:val="24"/>
          <w:szCs w:val="24"/>
        </w:rPr>
        <w:t>供</w:t>
      </w:r>
      <w:r w:rsidRPr="00822878">
        <w:rPr>
          <w:rFonts w:asciiTheme="minorEastAsia" w:hAnsiTheme="minorEastAsia" w:hint="eastAsia"/>
          <w:sz w:val="24"/>
          <w:szCs w:val="24"/>
          <w:lang w:eastAsia="zh-HK"/>
        </w:rPr>
        <w:t>者</w:t>
      </w:r>
      <w:r w:rsidRPr="00822878">
        <w:rPr>
          <w:rFonts w:asciiTheme="minorEastAsia" w:hAnsiTheme="minorEastAsia" w:hint="eastAsia"/>
          <w:sz w:val="24"/>
          <w:szCs w:val="24"/>
        </w:rPr>
        <w:t>)</w:t>
      </w:r>
      <w:r w:rsidRPr="00822878">
        <w:rPr>
          <w:rFonts w:asciiTheme="minorEastAsia" w:hAnsiTheme="minorEastAsia" w:hint="eastAsia"/>
          <w:sz w:val="24"/>
          <w:szCs w:val="24"/>
          <w:lang w:eastAsia="zh-HK"/>
        </w:rPr>
        <w:t>，即使找到服務亦與醫療系統不協調 (例如家庭醫生</w:t>
      </w:r>
      <w:r w:rsidR="0083668D" w:rsidRPr="00822878">
        <w:rPr>
          <w:rFonts w:asciiTheme="minorEastAsia" w:hAnsiTheme="minorEastAsia" w:hint="eastAsia"/>
          <w:sz w:val="24"/>
          <w:szCs w:val="24"/>
          <w:lang w:eastAsia="zh-HK"/>
        </w:rPr>
        <w:t>未能取覽</w:t>
      </w:r>
      <w:r w:rsidRPr="00822878">
        <w:rPr>
          <w:rFonts w:asciiTheme="minorEastAsia" w:hAnsiTheme="minorEastAsia" w:hint="eastAsia"/>
          <w:sz w:val="24"/>
          <w:szCs w:val="24"/>
          <w:lang w:eastAsia="zh-HK"/>
        </w:rPr>
        <w:t>病歷)</w:t>
      </w:r>
      <w:r w:rsidRPr="00822878">
        <w:rPr>
          <w:rFonts w:asciiTheme="minorEastAsia" w:hAnsiTheme="minorEastAsia"/>
          <w:sz w:val="24"/>
          <w:szCs w:val="24"/>
          <w:lang w:eastAsia="zh-HK"/>
        </w:rPr>
        <w:t xml:space="preserve"> </w:t>
      </w:r>
      <w:r w:rsidRPr="00822878">
        <w:rPr>
          <w:rFonts w:asciiTheme="minorEastAsia" w:hAnsiTheme="minorEastAsia" w:hint="eastAsia"/>
          <w:sz w:val="24"/>
          <w:szCs w:val="24"/>
          <w:lang w:eastAsia="zh-HK"/>
        </w:rPr>
        <w:t>。長者不明白自</w:t>
      </w:r>
      <w:r w:rsidRPr="00822878">
        <w:rPr>
          <w:rFonts w:asciiTheme="minorEastAsia" w:hAnsiTheme="minorEastAsia" w:hint="eastAsia"/>
          <w:sz w:val="24"/>
          <w:szCs w:val="24"/>
        </w:rPr>
        <w:t>己</w:t>
      </w:r>
      <w:r w:rsidRPr="00822878">
        <w:rPr>
          <w:rFonts w:asciiTheme="minorEastAsia" w:hAnsiTheme="minorEastAsia" w:hint="eastAsia"/>
          <w:sz w:val="24"/>
          <w:szCs w:val="24"/>
          <w:lang w:eastAsia="zh-HK"/>
        </w:rPr>
        <w:t>的健</w:t>
      </w:r>
      <w:r w:rsidRPr="00822878">
        <w:rPr>
          <w:rFonts w:asciiTheme="minorEastAsia" w:hAnsiTheme="minorEastAsia" w:hint="eastAsia"/>
          <w:sz w:val="24"/>
          <w:szCs w:val="24"/>
        </w:rPr>
        <w:t>康</w:t>
      </w:r>
      <w:r w:rsidRPr="00822878">
        <w:rPr>
          <w:rFonts w:asciiTheme="minorEastAsia" w:hAnsiTheme="minorEastAsia" w:hint="eastAsia"/>
          <w:sz w:val="24"/>
          <w:szCs w:val="24"/>
          <w:lang w:eastAsia="zh-HK"/>
        </w:rPr>
        <w:t>需要，亦不</w:t>
      </w:r>
      <w:proofErr w:type="gramStart"/>
      <w:r w:rsidRPr="00822878">
        <w:rPr>
          <w:rFonts w:asciiTheme="minorEastAsia" w:hAnsiTheme="minorEastAsia" w:hint="eastAsia"/>
          <w:sz w:val="24"/>
          <w:szCs w:val="24"/>
          <w:lang w:eastAsia="zh-HK"/>
        </w:rPr>
        <w:t>清</w:t>
      </w:r>
      <w:r w:rsidRPr="00822878">
        <w:rPr>
          <w:rFonts w:asciiTheme="minorEastAsia" w:hAnsiTheme="minorEastAsia" w:hint="eastAsia"/>
          <w:sz w:val="24"/>
          <w:szCs w:val="24"/>
        </w:rPr>
        <w:t>楚</w:t>
      </w:r>
      <w:r w:rsidRPr="00822878">
        <w:rPr>
          <w:rFonts w:asciiTheme="minorEastAsia" w:hAnsiTheme="minorEastAsia" w:hint="eastAsia"/>
          <w:sz w:val="24"/>
          <w:szCs w:val="24"/>
          <w:lang w:eastAsia="zh-HK"/>
        </w:rPr>
        <w:t>某種</w:t>
      </w:r>
      <w:proofErr w:type="gramEnd"/>
      <w:r w:rsidRPr="00822878">
        <w:rPr>
          <w:rFonts w:asciiTheme="minorEastAsia" w:hAnsiTheme="minorEastAsia" w:hint="eastAsia"/>
          <w:sz w:val="24"/>
          <w:szCs w:val="24"/>
          <w:lang w:eastAsia="zh-HK"/>
        </w:rPr>
        <w:t>醫</w:t>
      </w:r>
      <w:r w:rsidRPr="00822878">
        <w:rPr>
          <w:rFonts w:asciiTheme="minorEastAsia" w:hAnsiTheme="minorEastAsia" w:hint="eastAsia"/>
          <w:sz w:val="24"/>
          <w:szCs w:val="24"/>
        </w:rPr>
        <w:t>療</w:t>
      </w:r>
      <w:r w:rsidRPr="00822878">
        <w:rPr>
          <w:rFonts w:asciiTheme="minorEastAsia" w:hAnsiTheme="minorEastAsia" w:hint="eastAsia"/>
          <w:sz w:val="24"/>
          <w:szCs w:val="24"/>
          <w:lang w:eastAsia="zh-HK"/>
        </w:rPr>
        <w:t>服</w:t>
      </w:r>
      <w:r w:rsidRPr="00822878">
        <w:rPr>
          <w:rFonts w:asciiTheme="minorEastAsia" w:hAnsiTheme="minorEastAsia" w:hint="eastAsia"/>
          <w:sz w:val="24"/>
          <w:szCs w:val="24"/>
        </w:rPr>
        <w:t>務</w:t>
      </w:r>
      <w:r w:rsidRPr="00822878">
        <w:rPr>
          <w:rFonts w:asciiTheme="minorEastAsia" w:hAnsiTheme="minorEastAsia" w:hint="eastAsia"/>
          <w:sz w:val="24"/>
          <w:szCs w:val="24"/>
          <w:lang w:eastAsia="zh-HK"/>
        </w:rPr>
        <w:t>的市</w:t>
      </w:r>
      <w:r w:rsidRPr="00822878">
        <w:rPr>
          <w:rFonts w:asciiTheme="minorEastAsia" w:hAnsiTheme="minorEastAsia" w:hint="eastAsia"/>
          <w:sz w:val="24"/>
          <w:szCs w:val="24"/>
        </w:rPr>
        <w:t>場</w:t>
      </w:r>
      <w:r w:rsidRPr="00822878">
        <w:rPr>
          <w:rFonts w:asciiTheme="minorEastAsia" w:hAnsiTheme="minorEastAsia" w:hint="eastAsia"/>
          <w:sz w:val="24"/>
          <w:szCs w:val="24"/>
          <w:lang w:eastAsia="zh-HK"/>
        </w:rPr>
        <w:t>價</w:t>
      </w:r>
      <w:r w:rsidRPr="00822878">
        <w:rPr>
          <w:rFonts w:asciiTheme="minorEastAsia" w:hAnsiTheme="minorEastAsia" w:hint="eastAsia"/>
          <w:sz w:val="24"/>
          <w:szCs w:val="24"/>
        </w:rPr>
        <w:t>值</w:t>
      </w:r>
      <w:r w:rsidRPr="00822878">
        <w:rPr>
          <w:rFonts w:asciiTheme="minorEastAsia" w:hAnsiTheme="minorEastAsia" w:hint="eastAsia"/>
          <w:sz w:val="24"/>
          <w:szCs w:val="24"/>
          <w:lang w:eastAsia="zh-HK"/>
        </w:rPr>
        <w:t>，相反某些不法之徒利用專業身份，</w:t>
      </w:r>
      <w:r w:rsidR="0083668D" w:rsidRPr="00822878">
        <w:rPr>
          <w:rFonts w:asciiTheme="minorEastAsia" w:hAnsiTheme="minorEastAsia" w:hint="eastAsia"/>
          <w:sz w:val="24"/>
          <w:szCs w:val="24"/>
          <w:lang w:eastAsia="zh-HK"/>
        </w:rPr>
        <w:t>加上只需</w:t>
      </w:r>
      <w:proofErr w:type="gramStart"/>
      <w:r w:rsidR="0083668D" w:rsidRPr="00822878">
        <w:rPr>
          <w:rFonts w:asciiTheme="minorEastAsia" w:hAnsiTheme="minorEastAsia" w:hint="eastAsia"/>
          <w:sz w:val="24"/>
          <w:szCs w:val="24"/>
          <w:lang w:eastAsia="zh-HK"/>
        </w:rPr>
        <w:t>身份證便</w:t>
      </w:r>
      <w:r w:rsidRPr="00822878">
        <w:rPr>
          <w:rFonts w:asciiTheme="minorEastAsia" w:hAnsiTheme="minorEastAsia" w:hint="eastAsia"/>
          <w:sz w:val="24"/>
          <w:szCs w:val="24"/>
          <w:lang w:eastAsia="zh-HK"/>
        </w:rPr>
        <w:t>查知</w:t>
      </w:r>
      <w:proofErr w:type="gramEnd"/>
      <w:r w:rsidRPr="00822878">
        <w:rPr>
          <w:rFonts w:asciiTheme="minorEastAsia" w:hAnsiTheme="minorEastAsia" w:hint="eastAsia"/>
          <w:sz w:val="24"/>
          <w:szCs w:val="24"/>
          <w:lang w:eastAsia="zh-HK"/>
        </w:rPr>
        <w:t>長者醫療</w:t>
      </w:r>
      <w:proofErr w:type="gramStart"/>
      <w:r w:rsidRPr="00822878">
        <w:rPr>
          <w:rFonts w:asciiTheme="minorEastAsia" w:hAnsiTheme="minorEastAsia" w:hint="eastAsia"/>
          <w:sz w:val="24"/>
          <w:szCs w:val="24"/>
          <w:lang w:eastAsia="zh-HK"/>
        </w:rPr>
        <w:t>券</w:t>
      </w:r>
      <w:proofErr w:type="gramEnd"/>
      <w:r w:rsidR="0083668D" w:rsidRPr="00822878">
        <w:rPr>
          <w:rFonts w:asciiTheme="minorEastAsia" w:hAnsiTheme="minorEastAsia" w:hint="eastAsia"/>
          <w:sz w:val="24"/>
          <w:szCs w:val="24"/>
          <w:lang w:eastAsia="zh-HK"/>
        </w:rPr>
        <w:t>尚餘</w:t>
      </w:r>
      <w:r w:rsidRPr="00822878">
        <w:rPr>
          <w:rFonts w:asciiTheme="minorEastAsia" w:hAnsiTheme="minorEastAsia" w:hint="eastAsia"/>
          <w:sz w:val="24"/>
          <w:szCs w:val="24"/>
          <w:lang w:eastAsia="zh-HK"/>
        </w:rPr>
        <w:t>金額，在資</w:t>
      </w:r>
      <w:r w:rsidRPr="00822878">
        <w:rPr>
          <w:rFonts w:asciiTheme="minorEastAsia" w:hAnsiTheme="minorEastAsia" w:hint="eastAsia"/>
          <w:sz w:val="24"/>
          <w:szCs w:val="24"/>
        </w:rPr>
        <w:t>訊</w:t>
      </w:r>
      <w:r w:rsidRPr="00822878">
        <w:rPr>
          <w:rFonts w:asciiTheme="minorEastAsia" w:hAnsiTheme="minorEastAsia" w:hint="eastAsia"/>
          <w:sz w:val="24"/>
          <w:szCs w:val="24"/>
          <w:lang w:eastAsia="zh-HK"/>
        </w:rPr>
        <w:t>不對等，及衛</w:t>
      </w:r>
      <w:r w:rsidRPr="00822878">
        <w:rPr>
          <w:rFonts w:asciiTheme="minorEastAsia" w:hAnsiTheme="minorEastAsia" w:hint="eastAsia"/>
          <w:sz w:val="24"/>
          <w:szCs w:val="24"/>
        </w:rPr>
        <w:t>生署</w:t>
      </w:r>
      <w:r w:rsidRPr="00822878">
        <w:rPr>
          <w:rFonts w:asciiTheme="minorEastAsia" w:hAnsiTheme="minorEastAsia" w:hint="eastAsia"/>
          <w:sz w:val="24"/>
          <w:szCs w:val="24"/>
          <w:lang w:eastAsia="zh-HK"/>
        </w:rPr>
        <w:t>未有妥</w:t>
      </w:r>
      <w:r w:rsidRPr="00822878">
        <w:rPr>
          <w:rFonts w:asciiTheme="minorEastAsia" w:hAnsiTheme="minorEastAsia" w:hint="eastAsia"/>
          <w:sz w:val="24"/>
          <w:szCs w:val="24"/>
        </w:rPr>
        <w:t>善</w:t>
      </w:r>
      <w:r w:rsidRPr="00822878">
        <w:rPr>
          <w:rFonts w:asciiTheme="minorEastAsia" w:hAnsiTheme="minorEastAsia" w:hint="eastAsia"/>
          <w:sz w:val="24"/>
          <w:szCs w:val="24"/>
          <w:lang w:eastAsia="zh-HK"/>
        </w:rPr>
        <w:t>監管下，長者醫療</w:t>
      </w:r>
      <w:proofErr w:type="gramStart"/>
      <w:r w:rsidRPr="00822878">
        <w:rPr>
          <w:rFonts w:asciiTheme="minorEastAsia" w:hAnsiTheme="minorEastAsia" w:hint="eastAsia"/>
          <w:sz w:val="24"/>
          <w:szCs w:val="24"/>
          <w:lang w:eastAsia="zh-HK"/>
        </w:rPr>
        <w:t>券</w:t>
      </w:r>
      <w:proofErr w:type="gramEnd"/>
      <w:r w:rsidRPr="00822878">
        <w:rPr>
          <w:rFonts w:asciiTheme="minorEastAsia" w:hAnsiTheme="minorEastAsia" w:hint="eastAsia"/>
          <w:sz w:val="24"/>
          <w:szCs w:val="24"/>
          <w:lang w:eastAsia="zh-HK"/>
        </w:rPr>
        <w:t>因此成為奸商「提款機」，醜聞不絕。</w:t>
      </w:r>
    </w:p>
    <w:p w:rsidR="00BA0DA5" w:rsidRPr="00822878" w:rsidRDefault="008D02DE" w:rsidP="00481040">
      <w:pPr>
        <w:ind w:firstLine="480"/>
        <w:rPr>
          <w:rFonts w:asciiTheme="minorEastAsia" w:hAnsiTheme="minorEastAsia"/>
          <w:sz w:val="24"/>
          <w:szCs w:val="24"/>
          <w:lang w:eastAsia="zh-HK"/>
        </w:rPr>
      </w:pPr>
      <w:r w:rsidRPr="00822878">
        <w:rPr>
          <w:rFonts w:asciiTheme="minorEastAsia" w:hAnsiTheme="minorEastAsia" w:hint="eastAsia"/>
          <w:b/>
          <w:sz w:val="24"/>
          <w:szCs w:val="24"/>
          <w:lang w:eastAsia="zh-HK"/>
        </w:rPr>
        <w:t>公營服務與其他服務的合作未有針對長者需要，以穩定及長者信任的接觸點鼓勵健康行為及提</w:t>
      </w:r>
      <w:r w:rsidRPr="00822878">
        <w:rPr>
          <w:rFonts w:asciiTheme="minorEastAsia" w:hAnsiTheme="minorEastAsia" w:hint="eastAsia"/>
          <w:b/>
          <w:sz w:val="24"/>
          <w:szCs w:val="24"/>
        </w:rPr>
        <w:t>供</w:t>
      </w:r>
      <w:r w:rsidRPr="00822878">
        <w:rPr>
          <w:rFonts w:asciiTheme="minorEastAsia" w:hAnsiTheme="minorEastAsia" w:hint="eastAsia"/>
          <w:b/>
          <w:sz w:val="24"/>
          <w:szCs w:val="24"/>
          <w:lang w:eastAsia="zh-HK"/>
        </w:rPr>
        <w:t>跟</w:t>
      </w:r>
      <w:r w:rsidRPr="00822878">
        <w:rPr>
          <w:rFonts w:asciiTheme="minorEastAsia" w:hAnsiTheme="minorEastAsia" w:hint="eastAsia"/>
          <w:b/>
          <w:sz w:val="24"/>
          <w:szCs w:val="24"/>
        </w:rPr>
        <w:t>進</w:t>
      </w:r>
      <w:r w:rsidRPr="00822878">
        <w:rPr>
          <w:rFonts w:asciiTheme="minorEastAsia" w:hAnsiTheme="minorEastAsia" w:hint="eastAsia"/>
          <w:b/>
          <w:sz w:val="24"/>
          <w:szCs w:val="24"/>
          <w:lang w:eastAsia="zh-HK"/>
        </w:rPr>
        <w:t>，同時各服務配套不足，無法減少長者使用醫院服務，因此即使服務完全免費仍大多乏人問津，跨界別合作流於口號</w:t>
      </w:r>
      <w:r w:rsidR="00F63919" w:rsidRPr="00822878">
        <w:rPr>
          <w:rFonts w:asciiTheme="minorEastAsia" w:hAnsiTheme="minorEastAsia" w:hint="eastAsia"/>
          <w:b/>
          <w:sz w:val="24"/>
          <w:szCs w:val="24"/>
        </w:rPr>
        <w:t>。</w:t>
      </w:r>
    </w:p>
    <w:p w:rsidR="001C3BD9" w:rsidRDefault="001C3BD9" w:rsidP="00932498">
      <w:pPr>
        <w:rPr>
          <w:rFonts w:asciiTheme="minorEastAsia" w:hAnsiTheme="minorEastAsia" w:hint="eastAsia"/>
          <w:lang w:eastAsia="zh-HK"/>
        </w:rPr>
        <w:sectPr w:rsidR="001C3BD9">
          <w:pgSz w:w="11906" w:h="16838"/>
          <w:pgMar w:top="1440" w:right="1800" w:bottom="1440" w:left="1800" w:header="851" w:footer="992" w:gutter="0"/>
          <w:cols w:space="425"/>
          <w:docGrid w:type="lines" w:linePitch="360"/>
        </w:sectPr>
      </w:pPr>
    </w:p>
    <w:tbl>
      <w:tblPr>
        <w:tblStyle w:val="a3"/>
        <w:tblW w:w="15593" w:type="dxa"/>
        <w:tblInd w:w="-856" w:type="dxa"/>
        <w:tblLook w:val="04A0" w:firstRow="1" w:lastRow="0" w:firstColumn="1" w:lastColumn="0" w:noHBand="0" w:noVBand="1"/>
      </w:tblPr>
      <w:tblGrid>
        <w:gridCol w:w="2269"/>
        <w:gridCol w:w="3969"/>
        <w:gridCol w:w="9355"/>
      </w:tblGrid>
      <w:tr w:rsidR="00932498" w:rsidTr="00B51F28">
        <w:trPr>
          <w:trHeight w:val="695"/>
        </w:trPr>
        <w:tc>
          <w:tcPr>
            <w:tcW w:w="15593" w:type="dxa"/>
            <w:gridSpan w:val="3"/>
            <w:shd w:val="clear" w:color="auto" w:fill="FFFFFF" w:themeFill="background1"/>
          </w:tcPr>
          <w:p w:rsidR="00932498" w:rsidRPr="006000D5" w:rsidRDefault="00932498" w:rsidP="00932498">
            <w:pPr>
              <w:ind w:firstLine="480"/>
              <w:jc w:val="center"/>
              <w:rPr>
                <w:rFonts w:asciiTheme="minorEastAsia" w:eastAsiaTheme="minorEastAsia" w:hAnsiTheme="minorEastAsia"/>
                <w:b/>
                <w:sz w:val="32"/>
                <w:lang w:eastAsia="zh-HK"/>
              </w:rPr>
            </w:pPr>
            <w:proofErr w:type="spellStart"/>
            <w:r w:rsidRPr="006000D5">
              <w:rPr>
                <w:rFonts w:asciiTheme="minorEastAsia" w:hAnsiTheme="minorEastAsia" w:hint="eastAsia"/>
                <w:b/>
                <w:sz w:val="32"/>
                <w:lang w:eastAsia="zh-HK"/>
              </w:rPr>
              <w:lastRenderedPageBreak/>
              <w:t>長者基層醫療健康四大問題摘要</w:t>
            </w:r>
            <w:proofErr w:type="spellEnd"/>
          </w:p>
        </w:tc>
      </w:tr>
      <w:tr w:rsidR="00932498" w:rsidTr="008665AA">
        <w:trPr>
          <w:trHeight w:val="467"/>
        </w:trPr>
        <w:tc>
          <w:tcPr>
            <w:tcW w:w="2269" w:type="dxa"/>
            <w:shd w:val="clear" w:color="auto" w:fill="D9D9D9" w:themeFill="background1" w:themeFillShade="D9"/>
          </w:tcPr>
          <w:p w:rsidR="00932498" w:rsidRPr="006B512A" w:rsidRDefault="00932498" w:rsidP="00932498">
            <w:pPr>
              <w:jc w:val="center"/>
              <w:rPr>
                <w:rFonts w:asciiTheme="minorEastAsia" w:hAnsiTheme="minorEastAsia"/>
                <w:b/>
                <w:lang w:eastAsia="zh-HK"/>
              </w:rPr>
            </w:pPr>
            <w:r w:rsidRPr="006B512A">
              <w:rPr>
                <w:rFonts w:asciiTheme="minorEastAsia" w:eastAsiaTheme="minorEastAsia" w:hAnsiTheme="minorEastAsia" w:hint="eastAsia"/>
                <w:b/>
                <w:lang w:eastAsia="zh-HK"/>
              </w:rPr>
              <w:t>範圍</w:t>
            </w:r>
          </w:p>
        </w:tc>
        <w:tc>
          <w:tcPr>
            <w:tcW w:w="3969" w:type="dxa"/>
            <w:shd w:val="clear" w:color="auto" w:fill="D9D9D9" w:themeFill="background1" w:themeFillShade="D9"/>
          </w:tcPr>
          <w:p w:rsidR="00932498" w:rsidRPr="006B512A" w:rsidRDefault="00932498" w:rsidP="00932498">
            <w:pPr>
              <w:jc w:val="center"/>
              <w:rPr>
                <w:rFonts w:asciiTheme="minorEastAsia" w:hAnsiTheme="minorEastAsia"/>
                <w:b/>
                <w:lang w:eastAsia="zh-HK"/>
              </w:rPr>
            </w:pPr>
            <w:r w:rsidRPr="006B512A">
              <w:rPr>
                <w:rFonts w:asciiTheme="minorEastAsia" w:eastAsiaTheme="minorEastAsia" w:hAnsiTheme="minorEastAsia" w:hint="eastAsia"/>
                <w:b/>
                <w:lang w:eastAsia="zh-HK"/>
              </w:rPr>
              <w:t>內容</w:t>
            </w:r>
          </w:p>
        </w:tc>
        <w:tc>
          <w:tcPr>
            <w:tcW w:w="9355" w:type="dxa"/>
            <w:shd w:val="clear" w:color="auto" w:fill="D9D9D9" w:themeFill="background1" w:themeFillShade="D9"/>
          </w:tcPr>
          <w:p w:rsidR="00932498" w:rsidRPr="006B512A" w:rsidRDefault="003D59A6" w:rsidP="006A3248">
            <w:pPr>
              <w:jc w:val="center"/>
              <w:rPr>
                <w:rFonts w:asciiTheme="minorEastAsia" w:hAnsiTheme="minorEastAsia"/>
                <w:b/>
                <w:lang w:eastAsia="zh-HK"/>
              </w:rPr>
            </w:pPr>
            <w:r>
              <w:rPr>
                <w:rFonts w:asciiTheme="minorEastAsia" w:eastAsiaTheme="minorEastAsia" w:hAnsiTheme="minorEastAsia" w:hint="eastAsia"/>
                <w:b/>
                <w:lang w:eastAsia="zh-HK"/>
              </w:rPr>
              <w:t>詳細內容</w:t>
            </w:r>
          </w:p>
        </w:tc>
      </w:tr>
      <w:tr w:rsidR="00AA6BCA" w:rsidTr="008665AA">
        <w:tc>
          <w:tcPr>
            <w:tcW w:w="2269" w:type="dxa"/>
            <w:vMerge w:val="restart"/>
          </w:tcPr>
          <w:p w:rsidR="00AA6BCA" w:rsidRPr="00AA6BCA" w:rsidRDefault="00AA6BCA" w:rsidP="00AA6BCA">
            <w:pPr>
              <w:jc w:val="center"/>
              <w:rPr>
                <w:rFonts w:asciiTheme="minorEastAsia" w:eastAsiaTheme="minorEastAsia" w:hAnsiTheme="minorEastAsia"/>
                <w:b/>
                <w:lang w:eastAsia="zh-HK"/>
              </w:rPr>
            </w:pPr>
            <w:r w:rsidRPr="00AA6BCA">
              <w:rPr>
                <w:rFonts w:asciiTheme="minorEastAsia" w:eastAsiaTheme="minorEastAsia" w:hAnsiTheme="minorEastAsia" w:hint="eastAsia"/>
                <w:b/>
                <w:lang w:eastAsia="zh-HK"/>
              </w:rPr>
              <w:t>健康不平等</w:t>
            </w:r>
          </w:p>
          <w:p w:rsidR="00AA6BCA" w:rsidRDefault="00AA6BCA" w:rsidP="00AA6BCA">
            <w:pPr>
              <w:rPr>
                <w:rFonts w:asciiTheme="minorEastAsia" w:hAnsiTheme="minorEastAsia"/>
                <w:lang w:eastAsia="zh-HK"/>
              </w:rPr>
            </w:pPr>
            <w:r>
              <w:rPr>
                <w:rFonts w:asciiTheme="minorEastAsia" w:eastAsiaTheme="minorEastAsia" w:hAnsiTheme="minorEastAsia" w:hint="eastAsia"/>
                <w:lang w:eastAsia="zh-HK"/>
              </w:rPr>
              <w:t>基層長者健康需要較大，惟較難獲得醫療服務，出現「</w:t>
            </w:r>
            <w:r w:rsidRPr="00B0364F">
              <w:rPr>
                <w:rFonts w:asciiTheme="minorEastAsia" w:eastAsiaTheme="minorEastAsia" w:hAnsiTheme="minorEastAsia" w:hint="eastAsia"/>
                <w:lang w:eastAsia="zh-HK"/>
              </w:rPr>
              <w:t>逆向照顧</w:t>
            </w:r>
            <w:r>
              <w:rPr>
                <w:rFonts w:asciiTheme="minorEastAsia" w:eastAsiaTheme="minorEastAsia" w:hAnsiTheme="minorEastAsia" w:hint="eastAsia"/>
                <w:lang w:eastAsia="zh-HK"/>
              </w:rPr>
              <w:t>」</w:t>
            </w:r>
          </w:p>
        </w:tc>
        <w:tc>
          <w:tcPr>
            <w:tcW w:w="3969" w:type="dxa"/>
          </w:tcPr>
          <w:p w:rsidR="00A9580A" w:rsidRPr="00A9580A" w:rsidRDefault="00F61560" w:rsidP="00A9580A">
            <w:pPr>
              <w:jc w:val="center"/>
              <w:rPr>
                <w:rFonts w:asciiTheme="minorEastAsia" w:eastAsiaTheme="minorEastAsia" w:hAnsiTheme="minorEastAsia"/>
                <w:b/>
                <w:lang w:eastAsia="zh-HK"/>
              </w:rPr>
            </w:pPr>
            <w:r>
              <w:rPr>
                <w:rFonts w:asciiTheme="minorEastAsia" w:eastAsiaTheme="minorEastAsia" w:hAnsiTheme="minorEastAsia" w:hint="eastAsia"/>
                <w:b/>
                <w:lang w:eastAsia="zh-HK"/>
              </w:rPr>
              <w:t>缺乏</w:t>
            </w:r>
            <w:r w:rsidR="00A9580A" w:rsidRPr="00A9580A">
              <w:rPr>
                <w:rFonts w:asciiTheme="minorEastAsia" w:eastAsiaTheme="minorEastAsia" w:hAnsiTheme="minorEastAsia" w:hint="eastAsia"/>
                <w:b/>
                <w:lang w:eastAsia="zh-HK"/>
              </w:rPr>
              <w:t>健康教育</w:t>
            </w:r>
          </w:p>
          <w:p w:rsidR="00AA6BCA" w:rsidRDefault="00AA6BCA" w:rsidP="00AA6BCA">
            <w:pPr>
              <w:rPr>
                <w:rFonts w:asciiTheme="minorEastAsia" w:hAnsiTheme="minorEastAsia"/>
                <w:lang w:eastAsia="zh-HK"/>
              </w:rPr>
            </w:pPr>
            <w:r>
              <w:rPr>
                <w:rFonts w:asciiTheme="minorEastAsia" w:eastAsiaTheme="minorEastAsia" w:hAnsiTheme="minorEastAsia" w:hint="eastAsia"/>
                <w:lang w:eastAsia="zh-HK"/>
              </w:rPr>
              <w:t>缺乏針對性健康教育，協助教育</w:t>
            </w:r>
            <w:r w:rsidR="0059213C">
              <w:rPr>
                <w:rFonts w:asciiTheme="minorEastAsia" w:eastAsiaTheme="minorEastAsia" w:hAnsiTheme="minorEastAsia" w:hint="eastAsia"/>
                <w:lang w:eastAsia="zh-HK"/>
              </w:rPr>
              <w:t>水平</w:t>
            </w:r>
            <w:r>
              <w:rPr>
                <w:rFonts w:asciiTheme="minorEastAsia" w:eastAsiaTheme="minorEastAsia" w:hAnsiTheme="minorEastAsia" w:hint="eastAsia"/>
                <w:lang w:eastAsia="zh-HK"/>
              </w:rPr>
              <w:t>及健</w:t>
            </w:r>
            <w:r>
              <w:rPr>
                <w:rFonts w:asciiTheme="minorEastAsia" w:eastAsiaTheme="minorEastAsia" w:hAnsiTheme="minorEastAsia" w:hint="eastAsia"/>
              </w:rPr>
              <w:t>康</w:t>
            </w:r>
            <w:r>
              <w:rPr>
                <w:rFonts w:asciiTheme="minorEastAsia" w:eastAsiaTheme="minorEastAsia" w:hAnsiTheme="minorEastAsia" w:hint="eastAsia"/>
                <w:lang w:eastAsia="zh-HK"/>
              </w:rPr>
              <w:t>意</w:t>
            </w:r>
            <w:r w:rsidR="0059213C">
              <w:rPr>
                <w:rFonts w:asciiTheme="minorEastAsia" w:eastAsiaTheme="minorEastAsia" w:hAnsiTheme="minorEastAsia" w:hint="eastAsia"/>
                <w:lang w:eastAsia="zh-HK"/>
              </w:rPr>
              <w:t>識</w:t>
            </w:r>
            <w:r>
              <w:rPr>
                <w:rFonts w:asciiTheme="minorEastAsia" w:eastAsiaTheme="minorEastAsia" w:hAnsiTheme="minorEastAsia" w:hint="eastAsia"/>
                <w:lang w:eastAsia="zh-HK"/>
              </w:rPr>
              <w:t>不佳的基層長者</w:t>
            </w:r>
            <w:r w:rsidR="0059213C">
              <w:rPr>
                <w:rFonts w:asciiTheme="minorEastAsia" w:eastAsiaTheme="minorEastAsia" w:hAnsiTheme="minorEastAsia" w:hint="eastAsia"/>
                <w:lang w:eastAsia="zh-HK"/>
              </w:rPr>
              <w:t>管理健康</w:t>
            </w:r>
          </w:p>
        </w:tc>
        <w:tc>
          <w:tcPr>
            <w:tcW w:w="9355" w:type="dxa"/>
          </w:tcPr>
          <w:p w:rsidR="00AA6BCA" w:rsidRPr="00AA6BCA" w:rsidRDefault="00AA6BCA" w:rsidP="00AA6BCA">
            <w:pPr>
              <w:pStyle w:val="af"/>
              <w:numPr>
                <w:ilvl w:val="0"/>
                <w:numId w:val="1"/>
              </w:numPr>
              <w:ind w:leftChars="0"/>
              <w:rPr>
                <w:rFonts w:asciiTheme="minorEastAsia" w:hAnsiTheme="minorEastAsia"/>
                <w:lang w:eastAsia="zh-HK"/>
              </w:rPr>
            </w:pPr>
            <w:r w:rsidRPr="00AA6BCA">
              <w:rPr>
                <w:rFonts w:asciiTheme="minorEastAsia" w:eastAsiaTheme="minorEastAsia" w:hAnsiTheme="minorEastAsia" w:hint="eastAsia"/>
                <w:lang w:eastAsia="zh-HK"/>
              </w:rPr>
              <w:t>研究顯示本港</w:t>
            </w:r>
            <w:r w:rsidRPr="00AA6BCA">
              <w:rPr>
                <w:rFonts w:asciiTheme="minorEastAsia" w:eastAsiaTheme="minorEastAsia" w:hAnsiTheme="minorEastAsia" w:hint="eastAsia"/>
              </w:rPr>
              <w:t>6</w:t>
            </w:r>
            <w:r w:rsidRPr="00AA6BCA">
              <w:rPr>
                <w:rFonts w:asciiTheme="minorEastAsia" w:eastAsiaTheme="minorEastAsia" w:hAnsiTheme="minorEastAsia" w:hint="eastAsia"/>
                <w:lang w:eastAsia="zh-HK"/>
              </w:rPr>
              <w:t>-</w:t>
            </w:r>
            <w:proofErr w:type="gramStart"/>
            <w:r w:rsidRPr="00AA6BCA">
              <w:rPr>
                <w:rFonts w:asciiTheme="minorEastAsia" w:eastAsiaTheme="minorEastAsia" w:hAnsiTheme="minorEastAsia" w:hint="eastAsia"/>
                <w:lang w:eastAsia="zh-HK"/>
              </w:rPr>
              <w:t>7成</w:t>
            </w:r>
            <w:proofErr w:type="gramEnd"/>
            <w:r w:rsidRPr="00AA6BCA">
              <w:rPr>
                <w:rFonts w:asciiTheme="minorEastAsia" w:eastAsiaTheme="minorEastAsia" w:hAnsiTheme="minorEastAsia" w:hint="eastAsia"/>
                <w:lang w:eastAsia="zh-HK"/>
              </w:rPr>
              <w:t>長者健康意識不足，推斷基層長者因教育水平不佳情況更嚴重，本會調查發現1/4長者沒有任何途徑獲得健康及疾病資訊</w:t>
            </w:r>
            <w:r w:rsidR="00EC79C0">
              <w:rPr>
                <w:rFonts w:asciiTheme="minorEastAsia" w:eastAsiaTheme="minorEastAsia" w:hAnsiTheme="minorEastAsia" w:hint="eastAsia"/>
                <w:lang w:eastAsia="zh-HK"/>
              </w:rPr>
              <w:t>，因此健康管理能力較差</w:t>
            </w:r>
          </w:p>
          <w:p w:rsidR="00AA6BCA" w:rsidRPr="00AA6BCA" w:rsidRDefault="00AA6BCA" w:rsidP="00AA6BCA">
            <w:pPr>
              <w:pStyle w:val="af"/>
              <w:numPr>
                <w:ilvl w:val="0"/>
                <w:numId w:val="1"/>
              </w:numPr>
              <w:ind w:leftChars="0"/>
              <w:rPr>
                <w:rFonts w:asciiTheme="minorEastAsia" w:hAnsiTheme="minorEastAsia"/>
                <w:lang w:eastAsia="zh-HK"/>
              </w:rPr>
            </w:pPr>
            <w:r>
              <w:rPr>
                <w:rFonts w:asciiTheme="minorEastAsia" w:eastAsiaTheme="minorEastAsia" w:hAnsiTheme="minorEastAsia" w:hint="eastAsia"/>
                <w:lang w:eastAsia="zh-HK"/>
              </w:rPr>
              <w:t>長者健康服務覆蓋率低，欠缺如學生健</w:t>
            </w:r>
            <w:r>
              <w:rPr>
                <w:rFonts w:asciiTheme="minorEastAsia" w:eastAsiaTheme="minorEastAsia" w:hAnsiTheme="minorEastAsia" w:hint="eastAsia"/>
              </w:rPr>
              <w:t>康</w:t>
            </w:r>
            <w:r>
              <w:rPr>
                <w:rFonts w:asciiTheme="minorEastAsia" w:eastAsiaTheme="minorEastAsia" w:hAnsiTheme="minorEastAsia" w:hint="eastAsia"/>
                <w:lang w:eastAsia="zh-HK"/>
              </w:rPr>
              <w:t>服</w:t>
            </w:r>
            <w:r>
              <w:rPr>
                <w:rFonts w:asciiTheme="minorEastAsia" w:eastAsiaTheme="minorEastAsia" w:hAnsiTheme="minorEastAsia" w:hint="eastAsia"/>
              </w:rPr>
              <w:t>務</w:t>
            </w:r>
            <w:r>
              <w:rPr>
                <w:rFonts w:asciiTheme="minorEastAsia" w:eastAsiaTheme="minorEastAsia" w:hAnsiTheme="minorEastAsia" w:hint="eastAsia"/>
                <w:lang w:eastAsia="zh-HK"/>
              </w:rPr>
              <w:t>般全民保健，</w:t>
            </w:r>
            <w:r w:rsidR="00A16BF9">
              <w:rPr>
                <w:rFonts w:asciiTheme="minorEastAsia" w:eastAsiaTheme="minorEastAsia" w:hAnsiTheme="minorEastAsia" w:hint="eastAsia"/>
                <w:lang w:eastAsia="zh-HK"/>
              </w:rPr>
              <w:t>沒有針對貧窮、獨居、隱</w:t>
            </w:r>
            <w:r w:rsidR="00A16BF9">
              <w:rPr>
                <w:rFonts w:asciiTheme="minorEastAsia" w:eastAsiaTheme="minorEastAsia" w:hAnsiTheme="minorEastAsia" w:hint="eastAsia"/>
              </w:rPr>
              <w:t>蔽</w:t>
            </w:r>
            <w:r w:rsidR="00A16BF9">
              <w:rPr>
                <w:rFonts w:asciiTheme="minorEastAsia" w:eastAsiaTheme="minorEastAsia" w:hAnsiTheme="minorEastAsia" w:hint="eastAsia"/>
                <w:lang w:eastAsia="zh-HK"/>
              </w:rPr>
              <w:t>、低健康意識等長者提供健康教育</w:t>
            </w:r>
          </w:p>
        </w:tc>
      </w:tr>
      <w:tr w:rsidR="00AA6BCA" w:rsidTr="008665AA">
        <w:tc>
          <w:tcPr>
            <w:tcW w:w="2269" w:type="dxa"/>
            <w:vMerge/>
          </w:tcPr>
          <w:p w:rsidR="00AA6BCA" w:rsidRDefault="00AA6BCA" w:rsidP="00AA6BCA">
            <w:pPr>
              <w:rPr>
                <w:rFonts w:asciiTheme="minorEastAsia" w:hAnsiTheme="minorEastAsia"/>
                <w:lang w:eastAsia="zh-HK"/>
              </w:rPr>
            </w:pPr>
          </w:p>
        </w:tc>
        <w:tc>
          <w:tcPr>
            <w:tcW w:w="3969" w:type="dxa"/>
          </w:tcPr>
          <w:p w:rsidR="00A9580A" w:rsidRPr="00A9580A" w:rsidRDefault="00A9580A" w:rsidP="00A9580A">
            <w:pPr>
              <w:jc w:val="center"/>
              <w:rPr>
                <w:rFonts w:asciiTheme="minorEastAsia" w:eastAsiaTheme="minorEastAsia" w:hAnsiTheme="minorEastAsia"/>
                <w:b/>
                <w:lang w:eastAsia="zh-HK"/>
              </w:rPr>
            </w:pPr>
            <w:r w:rsidRPr="00A9580A">
              <w:rPr>
                <w:rFonts w:asciiTheme="minorEastAsia" w:eastAsiaTheme="minorEastAsia" w:hAnsiTheme="minorEastAsia" w:hint="eastAsia"/>
                <w:b/>
                <w:lang w:eastAsia="zh-HK"/>
              </w:rPr>
              <w:t>服務</w:t>
            </w:r>
            <w:proofErr w:type="gramStart"/>
            <w:r w:rsidRPr="00A9580A">
              <w:rPr>
                <w:rFonts w:asciiTheme="minorEastAsia" w:eastAsiaTheme="minorEastAsia" w:hAnsiTheme="minorEastAsia" w:hint="eastAsia"/>
                <w:b/>
                <w:lang w:eastAsia="zh-HK"/>
              </w:rPr>
              <w:t>可達性</w:t>
            </w:r>
            <w:r w:rsidR="00F61560">
              <w:rPr>
                <w:rFonts w:asciiTheme="minorEastAsia" w:eastAsiaTheme="minorEastAsia" w:hAnsiTheme="minorEastAsia" w:hint="eastAsia"/>
                <w:b/>
                <w:lang w:eastAsia="zh-HK"/>
              </w:rPr>
              <w:t>不足</w:t>
            </w:r>
            <w:proofErr w:type="gramEnd"/>
          </w:p>
          <w:p w:rsidR="00AA6BCA" w:rsidRPr="0059213C" w:rsidRDefault="00AA6BCA" w:rsidP="00AA6BCA">
            <w:pPr>
              <w:rPr>
                <w:rFonts w:asciiTheme="minorEastAsia" w:eastAsiaTheme="minorEastAsia" w:hAnsiTheme="minorEastAsia"/>
                <w:lang w:eastAsia="zh-HK"/>
              </w:rPr>
            </w:pPr>
            <w:r>
              <w:rPr>
                <w:rFonts w:asciiTheme="minorEastAsia" w:eastAsiaTheme="minorEastAsia" w:hAnsiTheme="minorEastAsia" w:hint="eastAsia"/>
                <w:lang w:eastAsia="zh-HK"/>
              </w:rPr>
              <w:t>基</w:t>
            </w:r>
            <w:r>
              <w:rPr>
                <w:rFonts w:asciiTheme="minorEastAsia" w:eastAsiaTheme="minorEastAsia" w:hAnsiTheme="minorEastAsia" w:hint="eastAsia"/>
              </w:rPr>
              <w:t>層</w:t>
            </w:r>
            <w:r>
              <w:rPr>
                <w:rFonts w:asciiTheme="minorEastAsia" w:eastAsiaTheme="minorEastAsia" w:hAnsiTheme="minorEastAsia" w:hint="eastAsia"/>
                <w:lang w:eastAsia="zh-HK"/>
              </w:rPr>
              <w:t>長者</w:t>
            </w:r>
            <w:r w:rsidR="0059213C">
              <w:rPr>
                <w:rFonts w:asciiTheme="minorEastAsia" w:eastAsiaTheme="minorEastAsia" w:hAnsiTheme="minorEastAsia" w:hint="eastAsia"/>
                <w:lang w:eastAsia="zh-HK"/>
              </w:rPr>
              <w:t>無力負</w:t>
            </w:r>
            <w:r w:rsidR="0059213C">
              <w:rPr>
                <w:rFonts w:asciiTheme="minorEastAsia" w:eastAsiaTheme="minorEastAsia" w:hAnsiTheme="minorEastAsia" w:hint="eastAsia"/>
              </w:rPr>
              <w:t>擔</w:t>
            </w:r>
            <w:r w:rsidR="0059213C">
              <w:rPr>
                <w:rFonts w:asciiTheme="minorEastAsia" w:eastAsiaTheme="minorEastAsia" w:hAnsiTheme="minorEastAsia" w:hint="eastAsia"/>
                <w:lang w:eastAsia="zh-HK"/>
              </w:rPr>
              <w:t>私營醫</w:t>
            </w:r>
            <w:r w:rsidR="0059213C">
              <w:rPr>
                <w:rFonts w:asciiTheme="minorEastAsia" w:eastAsiaTheme="minorEastAsia" w:hAnsiTheme="minorEastAsia" w:hint="eastAsia"/>
              </w:rPr>
              <w:t>療</w:t>
            </w:r>
            <w:r w:rsidR="0059213C">
              <w:rPr>
                <w:rFonts w:asciiTheme="minorEastAsia" w:eastAsiaTheme="minorEastAsia" w:hAnsiTheme="minorEastAsia" w:hint="eastAsia"/>
                <w:lang w:eastAsia="zh-HK"/>
              </w:rPr>
              <w:t>服</w:t>
            </w:r>
            <w:r w:rsidR="0059213C">
              <w:rPr>
                <w:rFonts w:asciiTheme="minorEastAsia" w:eastAsiaTheme="minorEastAsia" w:hAnsiTheme="minorEastAsia" w:hint="eastAsia"/>
              </w:rPr>
              <w:t>務</w:t>
            </w:r>
            <w:r w:rsidR="0059213C">
              <w:rPr>
                <w:rFonts w:asciiTheme="minorEastAsia" w:eastAsiaTheme="minorEastAsia" w:hAnsiTheme="minorEastAsia" w:hint="eastAsia"/>
                <w:lang w:eastAsia="zh-HK"/>
              </w:rPr>
              <w:t>費，惟公營服務</w:t>
            </w:r>
            <w:proofErr w:type="gramStart"/>
            <w:r w:rsidR="0059213C">
              <w:rPr>
                <w:rFonts w:asciiTheme="minorEastAsia" w:eastAsiaTheme="minorEastAsia" w:hAnsiTheme="minorEastAsia" w:hint="eastAsia"/>
                <w:lang w:eastAsia="zh-HK"/>
              </w:rPr>
              <w:t>可達性較</w:t>
            </w:r>
            <w:proofErr w:type="gramEnd"/>
            <w:r w:rsidR="0059213C">
              <w:rPr>
                <w:rFonts w:asciiTheme="minorEastAsia" w:eastAsiaTheme="minorEastAsia" w:hAnsiTheme="minorEastAsia" w:hint="eastAsia"/>
                <w:lang w:eastAsia="zh-HK"/>
              </w:rPr>
              <w:t>差</w:t>
            </w:r>
            <w:r w:rsidR="0059213C">
              <w:rPr>
                <w:rFonts w:asciiTheme="minorEastAsia" w:eastAsiaTheme="minorEastAsia" w:hAnsiTheme="minorEastAsia" w:hint="eastAsia"/>
              </w:rPr>
              <w:t>;</w:t>
            </w:r>
            <w:r w:rsidR="0059213C">
              <w:rPr>
                <w:rFonts w:asciiTheme="minorEastAsia" w:eastAsiaTheme="minorEastAsia" w:hAnsiTheme="minorEastAsia"/>
                <w:lang w:eastAsia="zh-HK"/>
              </w:rPr>
              <w:t xml:space="preserve"> </w:t>
            </w:r>
            <w:r w:rsidR="0059213C">
              <w:rPr>
                <w:rFonts w:asciiTheme="minorEastAsia" w:eastAsiaTheme="minorEastAsia" w:hAnsiTheme="minorEastAsia" w:hint="eastAsia"/>
                <w:lang w:eastAsia="zh-HK"/>
              </w:rPr>
              <w:t>醫療費仍構成長者經濟壓力</w:t>
            </w:r>
          </w:p>
        </w:tc>
        <w:tc>
          <w:tcPr>
            <w:tcW w:w="9355" w:type="dxa"/>
          </w:tcPr>
          <w:p w:rsidR="00AA6BCA" w:rsidRPr="00A16BF9" w:rsidRDefault="00A16BF9" w:rsidP="00A16BF9">
            <w:pPr>
              <w:pStyle w:val="af"/>
              <w:numPr>
                <w:ilvl w:val="0"/>
                <w:numId w:val="2"/>
              </w:numPr>
              <w:ind w:leftChars="0"/>
              <w:rPr>
                <w:rFonts w:asciiTheme="minorEastAsia" w:hAnsiTheme="minorEastAsia"/>
                <w:lang w:eastAsia="zh-HK"/>
              </w:rPr>
            </w:pPr>
            <w:r>
              <w:rPr>
                <w:rFonts w:asciiTheme="minorEastAsia" w:eastAsiaTheme="minorEastAsia" w:hAnsiTheme="minorEastAsia" w:hint="eastAsia"/>
                <w:lang w:eastAsia="zh-HK"/>
              </w:rPr>
              <w:t>基層長者極少有家庭醫生及較少使用私營醫療服務，惟公營醫療服務在預約、開放時間、要</w:t>
            </w:r>
            <w:proofErr w:type="gramStart"/>
            <w:r>
              <w:rPr>
                <w:rFonts w:asciiTheme="minorEastAsia" w:eastAsiaTheme="minorEastAsia" w:hAnsiTheme="minorEastAsia" w:hint="eastAsia"/>
                <w:lang w:eastAsia="zh-HK"/>
              </w:rPr>
              <w:t>跨區求診</w:t>
            </w:r>
            <w:proofErr w:type="gramEnd"/>
            <w:r>
              <w:rPr>
                <w:rFonts w:asciiTheme="minorEastAsia" w:eastAsiaTheme="minorEastAsia" w:hAnsiTheme="minorEastAsia" w:hint="eastAsia"/>
                <w:lang w:eastAsia="zh-HK"/>
              </w:rPr>
              <w:t>、時間成本及</w:t>
            </w:r>
            <w:proofErr w:type="gramStart"/>
            <w:r>
              <w:rPr>
                <w:rFonts w:asciiTheme="minorEastAsia" w:eastAsiaTheme="minorEastAsia" w:hAnsiTheme="minorEastAsia" w:hint="eastAsia"/>
                <w:lang w:eastAsia="zh-HK"/>
              </w:rPr>
              <w:t>欠缺陪診方面均有</w:t>
            </w:r>
            <w:proofErr w:type="gramEnd"/>
            <w:r>
              <w:rPr>
                <w:rFonts w:asciiTheme="minorEastAsia" w:eastAsiaTheme="minorEastAsia" w:hAnsiTheme="minorEastAsia" w:hint="eastAsia"/>
                <w:lang w:eastAsia="zh-HK"/>
              </w:rPr>
              <w:t>障礙，</w:t>
            </w:r>
            <w:proofErr w:type="gramStart"/>
            <w:r>
              <w:rPr>
                <w:rFonts w:asciiTheme="minorEastAsia" w:eastAsiaTheme="minorEastAsia" w:hAnsiTheme="minorEastAsia" w:hint="eastAsia"/>
                <w:lang w:eastAsia="zh-HK"/>
              </w:rPr>
              <w:t>可達性較</w:t>
            </w:r>
            <w:proofErr w:type="gramEnd"/>
            <w:r>
              <w:rPr>
                <w:rFonts w:asciiTheme="minorEastAsia" w:eastAsiaTheme="minorEastAsia" w:hAnsiTheme="minorEastAsia" w:hint="eastAsia"/>
                <w:lang w:eastAsia="zh-HK"/>
              </w:rPr>
              <w:t>私營服務差</w:t>
            </w:r>
          </w:p>
          <w:p w:rsidR="00A16BF9" w:rsidRPr="00A16BF9" w:rsidRDefault="00A16BF9" w:rsidP="00A16BF9">
            <w:pPr>
              <w:pStyle w:val="af"/>
              <w:numPr>
                <w:ilvl w:val="0"/>
                <w:numId w:val="2"/>
              </w:numPr>
              <w:ind w:leftChars="0"/>
              <w:rPr>
                <w:rFonts w:asciiTheme="minorEastAsia" w:hAnsiTheme="minorEastAsia"/>
                <w:lang w:eastAsia="zh-HK"/>
              </w:rPr>
            </w:pPr>
            <w:r>
              <w:rPr>
                <w:rFonts w:asciiTheme="minorEastAsia" w:eastAsiaTheme="minorEastAsia" w:hAnsiTheme="minorEastAsia" w:hint="eastAsia"/>
                <w:lang w:eastAsia="zh-HK"/>
              </w:rPr>
              <w:t>經濟負擔上，</w:t>
            </w:r>
            <w:r w:rsidRPr="00AA6BCA">
              <w:rPr>
                <w:rFonts w:asciiTheme="minorEastAsia" w:eastAsiaTheme="minorEastAsia" w:hAnsiTheme="minorEastAsia" w:hint="eastAsia"/>
                <w:lang w:eastAsia="zh-HK"/>
              </w:rPr>
              <w:t>本會調查發現</w:t>
            </w:r>
            <w:r>
              <w:rPr>
                <w:rFonts w:asciiTheme="minorEastAsia" w:eastAsiaTheme="minorEastAsia" w:hAnsiTheme="minorEastAsia" w:hint="eastAsia"/>
                <w:lang w:eastAsia="zh-HK"/>
              </w:rPr>
              <w:t>基層長者全年醫療開支達4392元，加上</w:t>
            </w:r>
            <w:proofErr w:type="gramStart"/>
            <w:r>
              <w:rPr>
                <w:rFonts w:asciiTheme="minorEastAsia" w:eastAsiaTheme="minorEastAsia" w:hAnsiTheme="minorEastAsia" w:hint="eastAsia"/>
                <w:lang w:eastAsia="zh-HK"/>
              </w:rPr>
              <w:t>無申領綜援</w:t>
            </w:r>
            <w:proofErr w:type="gramEnd"/>
            <w:r>
              <w:rPr>
                <w:rFonts w:asciiTheme="minorEastAsia" w:eastAsiaTheme="minorEastAsia" w:hAnsiTheme="minorEastAsia" w:hint="eastAsia"/>
                <w:lang w:eastAsia="zh-HK"/>
              </w:rPr>
              <w:t>長者，申請醫療費用減免極為繁複，故多病基層長者求醫仍有經濟壓力</w:t>
            </w:r>
          </w:p>
        </w:tc>
      </w:tr>
      <w:tr w:rsidR="00AA6BCA" w:rsidTr="008665AA">
        <w:tc>
          <w:tcPr>
            <w:tcW w:w="2269" w:type="dxa"/>
            <w:vMerge w:val="restart"/>
          </w:tcPr>
          <w:p w:rsidR="00AA6BCA" w:rsidRDefault="0059213C" w:rsidP="0059213C">
            <w:pPr>
              <w:jc w:val="center"/>
              <w:rPr>
                <w:rFonts w:asciiTheme="minorEastAsia" w:eastAsiaTheme="minorEastAsia" w:hAnsiTheme="minorEastAsia"/>
                <w:b/>
                <w:lang w:eastAsia="zh-HK"/>
              </w:rPr>
            </w:pPr>
            <w:r>
              <w:rPr>
                <w:rFonts w:asciiTheme="minorEastAsia" w:eastAsiaTheme="minorEastAsia" w:hAnsiTheme="minorEastAsia" w:hint="eastAsia"/>
                <w:b/>
                <w:lang w:eastAsia="zh-HK"/>
              </w:rPr>
              <w:t>服務模式問題</w:t>
            </w:r>
          </w:p>
          <w:p w:rsidR="0059213C" w:rsidRPr="0059213C" w:rsidRDefault="0059213C" w:rsidP="0059213C">
            <w:pPr>
              <w:rPr>
                <w:rFonts w:asciiTheme="minorEastAsia" w:hAnsiTheme="minorEastAsia"/>
                <w:lang w:eastAsia="zh-HK"/>
              </w:rPr>
            </w:pPr>
            <w:r>
              <w:rPr>
                <w:rFonts w:asciiTheme="minorEastAsia" w:eastAsiaTheme="minorEastAsia" w:hAnsiTheme="minorEastAsia" w:hint="eastAsia"/>
                <w:lang w:eastAsia="zh-HK"/>
              </w:rPr>
              <w:t>衛生系統以醫院為本，欠持</w:t>
            </w:r>
            <w:r>
              <w:rPr>
                <w:rFonts w:asciiTheme="minorEastAsia" w:eastAsiaTheme="minorEastAsia" w:hAnsiTheme="minorEastAsia" w:hint="eastAsia"/>
              </w:rPr>
              <w:t>續</w:t>
            </w:r>
            <w:r>
              <w:rPr>
                <w:rFonts w:asciiTheme="minorEastAsia" w:eastAsiaTheme="minorEastAsia" w:hAnsiTheme="minorEastAsia" w:hint="eastAsia"/>
                <w:lang w:eastAsia="zh-HK"/>
              </w:rPr>
              <w:t>性及全面性，做成不必要醫療需求</w:t>
            </w:r>
            <w:bookmarkStart w:id="0" w:name="_GoBack"/>
            <w:bookmarkEnd w:id="0"/>
          </w:p>
        </w:tc>
        <w:tc>
          <w:tcPr>
            <w:tcW w:w="3969" w:type="dxa"/>
          </w:tcPr>
          <w:p w:rsidR="00A9580A" w:rsidRPr="00A9580A" w:rsidRDefault="00A9580A" w:rsidP="00A9580A">
            <w:pPr>
              <w:jc w:val="center"/>
              <w:rPr>
                <w:rFonts w:asciiTheme="minorEastAsia" w:eastAsiaTheme="minorEastAsia" w:hAnsiTheme="minorEastAsia"/>
                <w:b/>
                <w:lang w:eastAsia="zh-HK"/>
              </w:rPr>
            </w:pPr>
            <w:r w:rsidRPr="00A9580A">
              <w:rPr>
                <w:rFonts w:asciiTheme="minorEastAsia" w:eastAsiaTheme="minorEastAsia" w:hAnsiTheme="minorEastAsia" w:hint="eastAsia"/>
                <w:b/>
                <w:lang w:eastAsia="zh-HK"/>
              </w:rPr>
              <w:t>缺乏持續性</w:t>
            </w:r>
          </w:p>
          <w:p w:rsidR="00AA6BCA" w:rsidRDefault="0059213C" w:rsidP="00A9580A">
            <w:pPr>
              <w:rPr>
                <w:rFonts w:asciiTheme="minorEastAsia" w:hAnsiTheme="minorEastAsia"/>
                <w:lang w:eastAsia="zh-HK"/>
              </w:rPr>
            </w:pPr>
            <w:r>
              <w:rPr>
                <w:rFonts w:asciiTheme="minorEastAsia" w:eastAsiaTheme="minorEastAsia" w:hAnsiTheme="minorEastAsia" w:hint="eastAsia"/>
                <w:lang w:eastAsia="zh-HK"/>
              </w:rPr>
              <w:t>欠缺社區護理服務及藥物諮</w:t>
            </w:r>
            <w:r>
              <w:rPr>
                <w:rFonts w:asciiTheme="minorEastAsia" w:eastAsiaTheme="minorEastAsia" w:hAnsiTheme="minorEastAsia" w:hint="eastAsia"/>
              </w:rPr>
              <w:t>詢</w:t>
            </w:r>
            <w:r>
              <w:rPr>
                <w:rFonts w:asciiTheme="minorEastAsia" w:eastAsiaTheme="minorEastAsia" w:hAnsiTheme="minorEastAsia" w:hint="eastAsia"/>
                <w:lang w:eastAsia="zh-HK"/>
              </w:rPr>
              <w:t>，長期病患只靠三個月見三分鐘醫生</w:t>
            </w:r>
          </w:p>
        </w:tc>
        <w:tc>
          <w:tcPr>
            <w:tcW w:w="9355" w:type="dxa"/>
          </w:tcPr>
          <w:p w:rsidR="00D57B23" w:rsidRPr="00D57B23" w:rsidRDefault="00A70B9D" w:rsidP="00D57B23">
            <w:pPr>
              <w:pStyle w:val="af"/>
              <w:numPr>
                <w:ilvl w:val="0"/>
                <w:numId w:val="3"/>
              </w:numPr>
              <w:ind w:leftChars="0"/>
              <w:rPr>
                <w:rFonts w:asciiTheme="minorEastAsia" w:hAnsiTheme="minorEastAsia"/>
                <w:lang w:eastAsia="zh-HK"/>
              </w:rPr>
            </w:pPr>
            <w:r>
              <w:rPr>
                <w:rFonts w:asciiTheme="minorEastAsia" w:eastAsiaTheme="minorEastAsia" w:hAnsiTheme="minorEastAsia" w:hint="eastAsia"/>
                <w:lang w:eastAsia="zh-HK"/>
              </w:rPr>
              <w:t>基層長者</w:t>
            </w:r>
            <w:r w:rsidR="00D57B23">
              <w:rPr>
                <w:rFonts w:asciiTheme="minorEastAsia" w:eastAsiaTheme="minorEastAsia" w:hAnsiTheme="minorEastAsia" w:hint="eastAsia"/>
                <w:lang w:eastAsia="zh-HK"/>
              </w:rPr>
              <w:t>求診時</w:t>
            </w:r>
            <w:r w:rsidR="00D57B23">
              <w:rPr>
                <w:rFonts w:asciiTheme="minorEastAsia" w:eastAsiaTheme="minorEastAsia" w:hAnsiTheme="minorEastAsia" w:hint="eastAsia"/>
              </w:rPr>
              <w:t>間</w:t>
            </w:r>
            <w:r w:rsidR="00D57B23">
              <w:rPr>
                <w:rFonts w:asciiTheme="minorEastAsia" w:eastAsiaTheme="minorEastAsia" w:hAnsiTheme="minorEastAsia" w:hint="eastAsia"/>
                <w:lang w:eastAsia="zh-HK"/>
              </w:rPr>
              <w:t>不足，醫</w:t>
            </w:r>
            <w:r w:rsidR="00D57B23">
              <w:rPr>
                <w:rFonts w:asciiTheme="minorEastAsia" w:eastAsiaTheme="minorEastAsia" w:hAnsiTheme="minorEastAsia" w:hint="eastAsia"/>
              </w:rPr>
              <w:t>生</w:t>
            </w:r>
            <w:r w:rsidR="00D57B23">
              <w:rPr>
                <w:rFonts w:asciiTheme="minorEastAsia" w:eastAsiaTheme="minorEastAsia" w:hAnsiTheme="minorEastAsia" w:hint="eastAsia"/>
                <w:lang w:eastAsia="zh-HK"/>
              </w:rPr>
              <w:t>無暇解</w:t>
            </w:r>
            <w:r w:rsidR="00D57B23">
              <w:rPr>
                <w:rFonts w:asciiTheme="minorEastAsia" w:eastAsiaTheme="minorEastAsia" w:hAnsiTheme="minorEastAsia" w:hint="eastAsia"/>
              </w:rPr>
              <w:t>釋</w:t>
            </w:r>
            <w:r w:rsidR="00D57B23">
              <w:rPr>
                <w:rFonts w:asciiTheme="minorEastAsia" w:eastAsiaTheme="minorEastAsia" w:hAnsiTheme="minorEastAsia" w:hint="eastAsia"/>
                <w:lang w:eastAsia="zh-HK"/>
              </w:rPr>
              <w:t>病情，</w:t>
            </w:r>
            <w:r w:rsidR="00215D56">
              <w:rPr>
                <w:rFonts w:asciiTheme="minorEastAsia" w:eastAsiaTheme="minorEastAsia" w:hAnsiTheme="minorEastAsia" w:hint="eastAsia"/>
                <w:lang w:eastAsia="zh-HK"/>
              </w:rPr>
              <w:t>因此</w:t>
            </w:r>
            <w:r w:rsidR="00D57B23">
              <w:rPr>
                <w:rFonts w:asciiTheme="minorEastAsia" w:eastAsiaTheme="minorEastAsia" w:hAnsiTheme="minorEastAsia" w:hint="eastAsia"/>
                <w:lang w:eastAsia="zh-HK"/>
              </w:rPr>
              <w:t>對疾</w:t>
            </w:r>
            <w:r w:rsidR="00D57B23">
              <w:rPr>
                <w:rFonts w:asciiTheme="minorEastAsia" w:eastAsiaTheme="minorEastAsia" w:hAnsiTheme="minorEastAsia" w:hint="eastAsia"/>
              </w:rPr>
              <w:t>病</w:t>
            </w:r>
            <w:r w:rsidR="00D57B23">
              <w:rPr>
                <w:rFonts w:asciiTheme="minorEastAsia" w:eastAsiaTheme="minorEastAsia" w:hAnsiTheme="minorEastAsia" w:hint="eastAsia"/>
                <w:lang w:eastAsia="zh-HK"/>
              </w:rPr>
              <w:t>管</w:t>
            </w:r>
            <w:r w:rsidR="00D57B23">
              <w:rPr>
                <w:rFonts w:asciiTheme="minorEastAsia" w:eastAsiaTheme="minorEastAsia" w:hAnsiTheme="minorEastAsia" w:hint="eastAsia"/>
              </w:rPr>
              <w:t>理</w:t>
            </w:r>
            <w:r w:rsidR="00D57B23">
              <w:rPr>
                <w:rFonts w:asciiTheme="minorEastAsia" w:eastAsiaTheme="minorEastAsia" w:hAnsiTheme="minorEastAsia" w:hint="eastAsia"/>
                <w:lang w:eastAsia="zh-HK"/>
              </w:rPr>
              <w:t>一知半解。</w:t>
            </w:r>
            <w:proofErr w:type="gramStart"/>
            <w:r w:rsidR="00D57B23">
              <w:rPr>
                <w:rFonts w:asciiTheme="minorEastAsia" w:eastAsiaTheme="minorEastAsia" w:hAnsiTheme="minorEastAsia" w:hint="eastAsia"/>
                <w:lang w:eastAsia="zh-HK"/>
              </w:rPr>
              <w:t>醫</w:t>
            </w:r>
            <w:proofErr w:type="gramEnd"/>
            <w:r w:rsidR="00D57B23">
              <w:rPr>
                <w:rFonts w:asciiTheme="minorEastAsia" w:eastAsiaTheme="minorEastAsia" w:hAnsiTheme="minorEastAsia" w:hint="eastAsia"/>
                <w:lang w:eastAsia="zh-HK"/>
              </w:rPr>
              <w:t>管局調</w:t>
            </w:r>
            <w:r w:rsidR="00D57B23">
              <w:rPr>
                <w:rFonts w:asciiTheme="minorEastAsia" w:eastAsiaTheme="minorEastAsia" w:hAnsiTheme="minorEastAsia" w:hint="eastAsia"/>
              </w:rPr>
              <w:t>查</w:t>
            </w:r>
            <w:r w:rsidR="00D57B23">
              <w:rPr>
                <w:rFonts w:asciiTheme="minorEastAsia" w:eastAsiaTheme="minorEastAsia" w:hAnsiTheme="minorEastAsia" w:hint="eastAsia"/>
                <w:lang w:eastAsia="zh-HK"/>
              </w:rPr>
              <w:t>亦顯示各專科未有解釋藥物副作用，注</w:t>
            </w:r>
            <w:r w:rsidR="00D57B23">
              <w:rPr>
                <w:rFonts w:asciiTheme="minorEastAsia" w:eastAsiaTheme="minorEastAsia" w:hAnsiTheme="minorEastAsia" w:hint="eastAsia"/>
              </w:rPr>
              <w:t>意</w:t>
            </w:r>
            <w:r w:rsidR="00D57B23">
              <w:rPr>
                <w:rFonts w:asciiTheme="minorEastAsia" w:eastAsiaTheme="minorEastAsia" w:hAnsiTheme="minorEastAsia" w:hint="eastAsia"/>
                <w:lang w:eastAsia="zh-HK"/>
              </w:rPr>
              <w:t>事項及社區內可如何求助</w:t>
            </w:r>
          </w:p>
          <w:p w:rsidR="00D7175C" w:rsidRPr="00A745E4" w:rsidRDefault="00D57B23" w:rsidP="00D7175C">
            <w:pPr>
              <w:pStyle w:val="af"/>
              <w:numPr>
                <w:ilvl w:val="0"/>
                <w:numId w:val="3"/>
              </w:numPr>
              <w:ind w:leftChars="0"/>
              <w:rPr>
                <w:rFonts w:asciiTheme="minorEastAsia" w:hAnsiTheme="minorEastAsia" w:hint="eastAsia"/>
                <w:lang w:eastAsia="zh-HK"/>
              </w:rPr>
            </w:pPr>
            <w:r>
              <w:rPr>
                <w:rFonts w:asciiTheme="minorEastAsia" w:eastAsiaTheme="minorEastAsia" w:hAnsiTheme="minorEastAsia" w:hint="eastAsia"/>
                <w:lang w:eastAsia="zh-HK"/>
              </w:rPr>
              <w:t>長期病患社區支援不足，欠</w:t>
            </w:r>
            <w:r>
              <w:rPr>
                <w:rFonts w:asciiTheme="minorEastAsia" w:eastAsiaTheme="minorEastAsia" w:hAnsiTheme="minorEastAsia" w:hint="eastAsia"/>
              </w:rPr>
              <w:t>缺</w:t>
            </w:r>
            <w:r>
              <w:rPr>
                <w:rFonts w:asciiTheme="minorEastAsia" w:eastAsiaTheme="minorEastAsia" w:hAnsiTheme="minorEastAsia" w:hint="eastAsia"/>
                <w:lang w:eastAsia="zh-HK"/>
              </w:rPr>
              <w:t>健</w:t>
            </w:r>
            <w:r>
              <w:rPr>
                <w:rFonts w:asciiTheme="minorEastAsia" w:eastAsiaTheme="minorEastAsia" w:hAnsiTheme="minorEastAsia" w:hint="eastAsia"/>
              </w:rPr>
              <w:t>康</w:t>
            </w:r>
            <w:r>
              <w:rPr>
                <w:rFonts w:asciiTheme="minorEastAsia" w:eastAsiaTheme="minorEastAsia" w:hAnsiTheme="minorEastAsia" w:hint="eastAsia"/>
                <w:lang w:eastAsia="zh-HK"/>
              </w:rPr>
              <w:t>生</w:t>
            </w:r>
            <w:r>
              <w:rPr>
                <w:rFonts w:asciiTheme="minorEastAsia" w:eastAsiaTheme="minorEastAsia" w:hAnsiTheme="minorEastAsia" w:hint="eastAsia"/>
              </w:rPr>
              <w:t>活</w:t>
            </w:r>
            <w:r>
              <w:rPr>
                <w:rFonts w:asciiTheme="minorEastAsia" w:eastAsiaTheme="minorEastAsia" w:hAnsiTheme="minorEastAsia" w:hint="eastAsia"/>
                <w:lang w:eastAsia="zh-HK"/>
              </w:rPr>
              <w:t>習</w:t>
            </w:r>
            <w:r>
              <w:rPr>
                <w:rFonts w:asciiTheme="minorEastAsia" w:eastAsiaTheme="minorEastAsia" w:hAnsiTheme="minorEastAsia" w:hint="eastAsia"/>
              </w:rPr>
              <w:t>慣</w:t>
            </w:r>
            <w:r>
              <w:rPr>
                <w:rFonts w:asciiTheme="minorEastAsia" w:eastAsiaTheme="minorEastAsia" w:hAnsiTheme="minorEastAsia" w:hint="eastAsia"/>
                <w:lang w:eastAsia="zh-HK"/>
              </w:rPr>
              <w:t>介入等服</w:t>
            </w:r>
            <w:r>
              <w:rPr>
                <w:rFonts w:asciiTheme="minorEastAsia" w:eastAsiaTheme="minorEastAsia" w:hAnsiTheme="minorEastAsia" w:hint="eastAsia"/>
              </w:rPr>
              <w:t>務</w:t>
            </w:r>
            <w:r>
              <w:rPr>
                <w:rFonts w:asciiTheme="minorEastAsia" w:eastAsiaTheme="minorEastAsia" w:hAnsiTheme="minorEastAsia" w:hint="eastAsia"/>
                <w:lang w:eastAsia="zh-HK"/>
              </w:rPr>
              <w:t>，無助基層長者預防併發症，間</w:t>
            </w:r>
            <w:r>
              <w:rPr>
                <w:rFonts w:asciiTheme="minorEastAsia" w:eastAsiaTheme="minorEastAsia" w:hAnsiTheme="minorEastAsia" w:hint="eastAsia"/>
              </w:rPr>
              <w:t>接</w:t>
            </w:r>
            <w:r>
              <w:rPr>
                <w:rFonts w:asciiTheme="minorEastAsia" w:eastAsiaTheme="minorEastAsia" w:hAnsiTheme="minorEastAsia" w:hint="eastAsia"/>
                <w:lang w:eastAsia="zh-HK"/>
              </w:rPr>
              <w:t>增加急症室及其他醫</w:t>
            </w:r>
            <w:r>
              <w:rPr>
                <w:rFonts w:asciiTheme="minorEastAsia" w:eastAsiaTheme="minorEastAsia" w:hAnsiTheme="minorEastAsia" w:hint="eastAsia"/>
              </w:rPr>
              <w:t>療</w:t>
            </w:r>
            <w:r>
              <w:rPr>
                <w:rFonts w:asciiTheme="minorEastAsia" w:eastAsiaTheme="minorEastAsia" w:hAnsiTheme="minorEastAsia" w:hint="eastAsia"/>
                <w:lang w:eastAsia="zh-HK"/>
              </w:rPr>
              <w:t>服</w:t>
            </w:r>
            <w:r>
              <w:rPr>
                <w:rFonts w:asciiTheme="minorEastAsia" w:eastAsiaTheme="minorEastAsia" w:hAnsiTheme="minorEastAsia" w:hint="eastAsia"/>
              </w:rPr>
              <w:t>務</w:t>
            </w:r>
            <w:r>
              <w:rPr>
                <w:rFonts w:asciiTheme="minorEastAsia" w:eastAsiaTheme="minorEastAsia" w:hAnsiTheme="minorEastAsia" w:hint="eastAsia"/>
                <w:lang w:eastAsia="zh-HK"/>
              </w:rPr>
              <w:t>壓力</w:t>
            </w:r>
          </w:p>
        </w:tc>
      </w:tr>
      <w:tr w:rsidR="00AA6BCA" w:rsidTr="008665AA">
        <w:trPr>
          <w:trHeight w:val="1454"/>
        </w:trPr>
        <w:tc>
          <w:tcPr>
            <w:tcW w:w="2269" w:type="dxa"/>
            <w:vMerge/>
          </w:tcPr>
          <w:p w:rsidR="00AA6BCA" w:rsidRDefault="00AA6BCA" w:rsidP="00AA6BCA">
            <w:pPr>
              <w:rPr>
                <w:rFonts w:asciiTheme="minorEastAsia" w:hAnsiTheme="minorEastAsia"/>
                <w:lang w:eastAsia="zh-HK"/>
              </w:rPr>
            </w:pPr>
          </w:p>
        </w:tc>
        <w:tc>
          <w:tcPr>
            <w:tcW w:w="3969" w:type="dxa"/>
          </w:tcPr>
          <w:p w:rsidR="00A9580A" w:rsidRPr="00A9580A" w:rsidRDefault="00A9580A" w:rsidP="00A9580A">
            <w:pPr>
              <w:jc w:val="center"/>
              <w:rPr>
                <w:rFonts w:asciiTheme="minorEastAsia" w:eastAsiaTheme="minorEastAsia" w:hAnsiTheme="minorEastAsia"/>
                <w:b/>
                <w:lang w:eastAsia="zh-HK"/>
              </w:rPr>
            </w:pPr>
            <w:r w:rsidRPr="00A9580A">
              <w:rPr>
                <w:rFonts w:asciiTheme="minorEastAsia" w:eastAsiaTheme="minorEastAsia" w:hAnsiTheme="minorEastAsia" w:hint="eastAsia"/>
                <w:b/>
                <w:lang w:eastAsia="zh-HK"/>
              </w:rPr>
              <w:t>缺乏全面性</w:t>
            </w:r>
          </w:p>
          <w:p w:rsidR="00AA6BCA" w:rsidRDefault="005F4146" w:rsidP="00A9580A">
            <w:pPr>
              <w:rPr>
                <w:rFonts w:asciiTheme="minorEastAsia" w:hAnsiTheme="minorEastAsia"/>
                <w:lang w:eastAsia="zh-HK"/>
              </w:rPr>
            </w:pPr>
            <w:r>
              <w:rPr>
                <w:rFonts w:asciiTheme="minorEastAsia" w:eastAsiaTheme="minorEastAsia" w:hAnsiTheme="minorEastAsia" w:hint="eastAsia"/>
                <w:lang w:eastAsia="zh-HK"/>
              </w:rPr>
              <w:t>醫院內多病長者同時到數個專科求診;</w:t>
            </w:r>
            <w:r>
              <w:rPr>
                <w:rFonts w:asciiTheme="minorEastAsia" w:eastAsiaTheme="minorEastAsia" w:hAnsiTheme="minorEastAsia"/>
                <w:lang w:eastAsia="zh-HK"/>
              </w:rPr>
              <w:t xml:space="preserve"> </w:t>
            </w:r>
            <w:r>
              <w:rPr>
                <w:rFonts w:asciiTheme="minorEastAsia" w:eastAsiaTheme="minorEastAsia" w:hAnsiTheme="minorEastAsia" w:hint="eastAsia"/>
                <w:lang w:eastAsia="zh-HK"/>
              </w:rPr>
              <w:t>醫院外病歷未能互通，亦無穩定接觸點。醫院內外長者求助均無所適從</w:t>
            </w:r>
          </w:p>
        </w:tc>
        <w:tc>
          <w:tcPr>
            <w:tcW w:w="9355" w:type="dxa"/>
          </w:tcPr>
          <w:p w:rsidR="00AA6BCA" w:rsidRPr="00DE165E" w:rsidRDefault="00DE165E" w:rsidP="00DE165E">
            <w:pPr>
              <w:pStyle w:val="af"/>
              <w:numPr>
                <w:ilvl w:val="0"/>
                <w:numId w:val="4"/>
              </w:numPr>
              <w:ind w:leftChars="0"/>
              <w:rPr>
                <w:rFonts w:asciiTheme="minorEastAsia" w:hAnsiTheme="minorEastAsia"/>
                <w:lang w:eastAsia="zh-HK"/>
              </w:rPr>
            </w:pPr>
            <w:r>
              <w:rPr>
                <w:rFonts w:asciiTheme="minorEastAsia" w:eastAsiaTheme="minorEastAsia" w:hAnsiTheme="minorEastAsia" w:hint="eastAsia"/>
                <w:lang w:eastAsia="zh-HK"/>
              </w:rPr>
              <w:t>長者有多方面醫</w:t>
            </w:r>
            <w:r>
              <w:rPr>
                <w:rFonts w:asciiTheme="minorEastAsia" w:eastAsiaTheme="minorEastAsia" w:hAnsiTheme="minorEastAsia" w:hint="eastAsia"/>
              </w:rPr>
              <w:t>療</w:t>
            </w:r>
            <w:r>
              <w:rPr>
                <w:rFonts w:asciiTheme="minorEastAsia" w:eastAsiaTheme="minorEastAsia" w:hAnsiTheme="minorEastAsia" w:hint="eastAsia"/>
                <w:lang w:eastAsia="zh-HK"/>
              </w:rPr>
              <w:t>需要，但人手不足及服務壓力下，專科只能「</w:t>
            </w:r>
            <w:r w:rsidRPr="00DE165E">
              <w:rPr>
                <w:rFonts w:asciiTheme="minorEastAsia" w:eastAsiaTheme="minorEastAsia" w:hAnsiTheme="minorEastAsia" w:hint="eastAsia"/>
                <w:lang w:eastAsia="zh-HK"/>
              </w:rPr>
              <w:t>頭痛</w:t>
            </w:r>
            <w:proofErr w:type="gramStart"/>
            <w:r w:rsidRPr="00DE165E">
              <w:rPr>
                <w:rFonts w:asciiTheme="minorEastAsia" w:eastAsiaTheme="minorEastAsia" w:hAnsiTheme="minorEastAsia" w:hint="eastAsia"/>
                <w:lang w:eastAsia="zh-HK"/>
              </w:rPr>
              <w:t>醫</w:t>
            </w:r>
            <w:proofErr w:type="gramEnd"/>
            <w:r w:rsidRPr="00DE165E">
              <w:rPr>
                <w:rFonts w:asciiTheme="minorEastAsia" w:eastAsiaTheme="minorEastAsia" w:hAnsiTheme="minorEastAsia" w:hint="eastAsia"/>
                <w:lang w:eastAsia="zh-HK"/>
              </w:rPr>
              <w:t>頭，腳痛</w:t>
            </w:r>
            <w:proofErr w:type="gramStart"/>
            <w:r w:rsidRPr="00DE165E">
              <w:rPr>
                <w:rFonts w:asciiTheme="minorEastAsia" w:eastAsiaTheme="minorEastAsia" w:hAnsiTheme="minorEastAsia" w:hint="eastAsia"/>
                <w:lang w:eastAsia="zh-HK"/>
              </w:rPr>
              <w:t>醫</w:t>
            </w:r>
            <w:proofErr w:type="gramEnd"/>
            <w:r w:rsidRPr="00DE165E">
              <w:rPr>
                <w:rFonts w:asciiTheme="minorEastAsia" w:eastAsiaTheme="minorEastAsia" w:hAnsiTheme="minorEastAsia" w:hint="eastAsia"/>
                <w:lang w:eastAsia="zh-HK"/>
              </w:rPr>
              <w:t>腳</w:t>
            </w:r>
            <w:r>
              <w:rPr>
                <w:rFonts w:asciiTheme="minorEastAsia" w:eastAsiaTheme="minorEastAsia" w:hAnsiTheme="minorEastAsia" w:hint="eastAsia"/>
                <w:lang w:eastAsia="zh-HK"/>
              </w:rPr>
              <w:t>」，服務</w:t>
            </w:r>
            <w:r w:rsidR="00545B40">
              <w:rPr>
                <w:rFonts w:asciiTheme="minorEastAsia" w:eastAsiaTheme="minorEastAsia" w:hAnsiTheme="minorEastAsia" w:hint="eastAsia"/>
                <w:lang w:eastAsia="zh-HK"/>
              </w:rPr>
              <w:t>過分</w:t>
            </w:r>
            <w:r>
              <w:rPr>
                <w:rFonts w:asciiTheme="minorEastAsia" w:eastAsiaTheme="minorEastAsia" w:hAnsiTheme="minorEastAsia" w:hint="eastAsia"/>
                <w:lang w:eastAsia="zh-HK"/>
              </w:rPr>
              <w:t>分割增加不必要醫療需求，專科</w:t>
            </w:r>
            <w:r w:rsidRPr="00DE165E">
              <w:rPr>
                <w:rFonts w:asciiTheme="minorEastAsia" w:eastAsiaTheme="minorEastAsia" w:hAnsiTheme="minorEastAsia" w:hint="eastAsia"/>
                <w:lang w:eastAsia="zh-HK"/>
              </w:rPr>
              <w:t>「滾雪球」</w:t>
            </w:r>
            <w:r>
              <w:rPr>
                <w:rFonts w:asciiTheme="minorEastAsia" w:eastAsiaTheme="minorEastAsia" w:hAnsiTheme="minorEastAsia" w:hint="eastAsia"/>
                <w:lang w:eastAsia="zh-HK"/>
              </w:rPr>
              <w:t>愈</w:t>
            </w:r>
            <w:proofErr w:type="gramStart"/>
            <w:r>
              <w:rPr>
                <w:rFonts w:asciiTheme="minorEastAsia" w:eastAsiaTheme="minorEastAsia" w:hAnsiTheme="minorEastAsia" w:hint="eastAsia"/>
                <w:lang w:eastAsia="zh-HK"/>
              </w:rPr>
              <w:t>睇</w:t>
            </w:r>
            <w:proofErr w:type="gramEnd"/>
            <w:r>
              <w:rPr>
                <w:rFonts w:asciiTheme="minorEastAsia" w:eastAsiaTheme="minorEastAsia" w:hAnsiTheme="minorEastAsia" w:hint="eastAsia"/>
                <w:lang w:eastAsia="zh-HK"/>
              </w:rPr>
              <w:t>愈多</w:t>
            </w:r>
          </w:p>
          <w:p w:rsidR="00DE165E" w:rsidRPr="00DE165E" w:rsidRDefault="00DE165E" w:rsidP="009D39A5">
            <w:pPr>
              <w:pStyle w:val="af"/>
              <w:numPr>
                <w:ilvl w:val="0"/>
                <w:numId w:val="4"/>
              </w:numPr>
              <w:ind w:leftChars="0"/>
              <w:rPr>
                <w:rFonts w:asciiTheme="minorEastAsia" w:hAnsiTheme="minorEastAsia"/>
                <w:lang w:eastAsia="zh-HK"/>
              </w:rPr>
            </w:pPr>
            <w:r>
              <w:rPr>
                <w:rFonts w:asciiTheme="minorEastAsia" w:eastAsiaTheme="minorEastAsia" w:hAnsiTheme="minorEastAsia" w:hint="eastAsia"/>
                <w:lang w:eastAsia="zh-HK"/>
              </w:rPr>
              <w:t>社區內欠</w:t>
            </w:r>
            <w:r>
              <w:rPr>
                <w:rFonts w:asciiTheme="minorEastAsia" w:eastAsiaTheme="minorEastAsia" w:hAnsiTheme="minorEastAsia" w:hint="eastAsia"/>
              </w:rPr>
              <w:t>缺</w:t>
            </w:r>
            <w:r>
              <w:rPr>
                <w:rFonts w:asciiTheme="minorEastAsia" w:eastAsiaTheme="minorEastAsia" w:hAnsiTheme="minorEastAsia" w:hint="eastAsia"/>
                <w:lang w:eastAsia="zh-HK"/>
              </w:rPr>
              <w:t>穩定的醫療服務接觸點 (如家庭醫生)，</w:t>
            </w:r>
            <w:r w:rsidR="009D39A5">
              <w:rPr>
                <w:rFonts w:asciiTheme="minorEastAsia" w:eastAsiaTheme="minorEastAsia" w:hAnsiTheme="minorEastAsia" w:hint="eastAsia"/>
                <w:lang w:eastAsia="zh-HK"/>
              </w:rPr>
              <w:t>各基層醫</w:t>
            </w:r>
            <w:r w:rsidR="009D39A5">
              <w:rPr>
                <w:rFonts w:asciiTheme="minorEastAsia" w:eastAsiaTheme="minorEastAsia" w:hAnsiTheme="minorEastAsia" w:hint="eastAsia"/>
              </w:rPr>
              <w:t>療</w:t>
            </w:r>
            <w:r w:rsidR="009D39A5">
              <w:rPr>
                <w:rFonts w:asciiTheme="minorEastAsia" w:eastAsiaTheme="minorEastAsia" w:hAnsiTheme="minorEastAsia" w:hint="eastAsia"/>
                <w:lang w:eastAsia="zh-HK"/>
              </w:rPr>
              <w:t>健</w:t>
            </w:r>
            <w:r w:rsidR="009D39A5">
              <w:rPr>
                <w:rFonts w:asciiTheme="minorEastAsia" w:eastAsiaTheme="minorEastAsia" w:hAnsiTheme="minorEastAsia" w:hint="eastAsia"/>
              </w:rPr>
              <w:t>康</w:t>
            </w:r>
            <w:r w:rsidR="009D39A5">
              <w:rPr>
                <w:rFonts w:asciiTheme="minorEastAsia" w:eastAsiaTheme="minorEastAsia" w:hAnsiTheme="minorEastAsia" w:hint="eastAsia"/>
                <w:lang w:eastAsia="zh-HK"/>
              </w:rPr>
              <w:t>服</w:t>
            </w:r>
            <w:r w:rsidR="009D39A5">
              <w:rPr>
                <w:rFonts w:asciiTheme="minorEastAsia" w:eastAsiaTheme="minorEastAsia" w:hAnsiTheme="minorEastAsia" w:hint="eastAsia"/>
              </w:rPr>
              <w:t>務</w:t>
            </w:r>
            <w:r w:rsidR="009D39A5">
              <w:rPr>
                <w:rFonts w:asciiTheme="minorEastAsia" w:eastAsiaTheme="minorEastAsia" w:hAnsiTheme="minorEastAsia" w:hint="eastAsia"/>
                <w:lang w:eastAsia="zh-HK"/>
              </w:rPr>
              <w:t>提</w:t>
            </w:r>
            <w:r w:rsidR="009D39A5">
              <w:rPr>
                <w:rFonts w:asciiTheme="minorEastAsia" w:eastAsiaTheme="minorEastAsia" w:hAnsiTheme="minorEastAsia" w:hint="eastAsia"/>
              </w:rPr>
              <w:t>供</w:t>
            </w:r>
            <w:r w:rsidR="009D39A5">
              <w:rPr>
                <w:rFonts w:asciiTheme="minorEastAsia" w:eastAsiaTheme="minorEastAsia" w:hAnsiTheme="minorEastAsia" w:hint="eastAsia"/>
                <w:lang w:eastAsia="zh-HK"/>
              </w:rPr>
              <w:t>者</w:t>
            </w:r>
            <w:r>
              <w:rPr>
                <w:rFonts w:asciiTheme="minorEastAsia" w:eastAsiaTheme="minorEastAsia" w:hAnsiTheme="minorEastAsia" w:hint="eastAsia"/>
                <w:lang w:eastAsia="zh-HK"/>
              </w:rPr>
              <w:t>亦未能與醫院互通</w:t>
            </w:r>
            <w:r w:rsidR="009D39A5">
              <w:rPr>
                <w:rFonts w:asciiTheme="minorEastAsia" w:eastAsiaTheme="minorEastAsia" w:hAnsiTheme="minorEastAsia" w:hint="eastAsia"/>
                <w:lang w:eastAsia="zh-HK"/>
              </w:rPr>
              <w:t>病歷，無法在社區提供全面基層醫療服務</w:t>
            </w:r>
          </w:p>
        </w:tc>
      </w:tr>
      <w:tr w:rsidR="00932498" w:rsidTr="008665AA">
        <w:tc>
          <w:tcPr>
            <w:tcW w:w="2269" w:type="dxa"/>
            <w:vMerge w:val="restart"/>
          </w:tcPr>
          <w:p w:rsidR="00932498" w:rsidRDefault="00932498" w:rsidP="00932498">
            <w:pPr>
              <w:jc w:val="center"/>
              <w:rPr>
                <w:rFonts w:asciiTheme="minorEastAsia" w:eastAsiaTheme="minorEastAsia" w:hAnsiTheme="minorEastAsia"/>
                <w:b/>
                <w:lang w:eastAsia="zh-HK"/>
              </w:rPr>
            </w:pPr>
            <w:r w:rsidRPr="00F210E3">
              <w:rPr>
                <w:rFonts w:asciiTheme="minorEastAsia" w:eastAsiaTheme="minorEastAsia" w:hAnsiTheme="minorEastAsia" w:hint="eastAsia"/>
                <w:b/>
                <w:lang w:eastAsia="zh-HK"/>
              </w:rPr>
              <w:lastRenderedPageBreak/>
              <w:t>忽視預防</w:t>
            </w:r>
          </w:p>
          <w:p w:rsidR="00932498" w:rsidRPr="00F210E3" w:rsidRDefault="00932498" w:rsidP="00932498">
            <w:pPr>
              <w:rPr>
                <w:rFonts w:asciiTheme="minorEastAsia" w:hAnsiTheme="minorEastAsia"/>
                <w:lang w:eastAsia="zh-HK"/>
              </w:rPr>
            </w:pPr>
            <w:r>
              <w:rPr>
                <w:rFonts w:asciiTheme="minorEastAsia" w:eastAsiaTheme="minorEastAsia" w:hAnsiTheme="minorEastAsia" w:hint="eastAsia"/>
                <w:lang w:eastAsia="zh-HK"/>
              </w:rPr>
              <w:t>衛</w:t>
            </w:r>
            <w:r>
              <w:rPr>
                <w:rFonts w:asciiTheme="minorEastAsia" w:eastAsiaTheme="minorEastAsia" w:hAnsiTheme="minorEastAsia" w:hint="eastAsia"/>
              </w:rPr>
              <w:t>生</w:t>
            </w:r>
            <w:r w:rsidRPr="00F210E3">
              <w:rPr>
                <w:rFonts w:asciiTheme="minorEastAsia" w:eastAsiaTheme="minorEastAsia" w:hAnsiTheme="minorEastAsia" w:hint="eastAsia"/>
                <w:lang w:eastAsia="zh-HK"/>
              </w:rPr>
              <w:t>資源</w:t>
            </w:r>
            <w:r>
              <w:rPr>
                <w:rFonts w:asciiTheme="minorEastAsia" w:eastAsiaTheme="minorEastAsia" w:hAnsiTheme="minorEastAsia" w:hint="eastAsia"/>
                <w:lang w:eastAsia="zh-HK"/>
              </w:rPr>
              <w:t>集中醫療而輕視健康，令社會付</w:t>
            </w:r>
            <w:r>
              <w:rPr>
                <w:rFonts w:asciiTheme="minorEastAsia" w:eastAsiaTheme="minorEastAsia" w:hAnsiTheme="minorEastAsia" w:hint="eastAsia"/>
              </w:rPr>
              <w:t>出</w:t>
            </w:r>
            <w:r>
              <w:rPr>
                <w:rFonts w:asciiTheme="minorEastAsia" w:eastAsiaTheme="minorEastAsia" w:hAnsiTheme="minorEastAsia" w:hint="eastAsia"/>
                <w:lang w:eastAsia="zh-HK"/>
              </w:rPr>
              <w:t>沉重住院及專科服務成本</w:t>
            </w:r>
          </w:p>
        </w:tc>
        <w:tc>
          <w:tcPr>
            <w:tcW w:w="3969" w:type="dxa"/>
          </w:tcPr>
          <w:p w:rsidR="00932498" w:rsidRPr="00F61560" w:rsidRDefault="00932498" w:rsidP="00932498">
            <w:pPr>
              <w:jc w:val="center"/>
              <w:rPr>
                <w:rFonts w:asciiTheme="minorEastAsia" w:eastAsiaTheme="minorEastAsia" w:hAnsiTheme="minorEastAsia"/>
                <w:b/>
                <w:lang w:eastAsia="zh-HK"/>
              </w:rPr>
            </w:pPr>
            <w:r w:rsidRPr="00F61560">
              <w:rPr>
                <w:rFonts w:asciiTheme="minorEastAsia" w:eastAsiaTheme="minorEastAsia" w:hAnsiTheme="minorEastAsia" w:hint="eastAsia"/>
                <w:b/>
                <w:lang w:eastAsia="zh-HK"/>
              </w:rPr>
              <w:t>資源及服務量不足</w:t>
            </w:r>
          </w:p>
          <w:p w:rsidR="00932498" w:rsidRDefault="00932498" w:rsidP="00932498">
            <w:pPr>
              <w:rPr>
                <w:rFonts w:asciiTheme="minorEastAsia" w:hAnsiTheme="minorEastAsia"/>
                <w:lang w:eastAsia="zh-HK"/>
              </w:rPr>
            </w:pPr>
            <w:r>
              <w:rPr>
                <w:rFonts w:asciiTheme="minorEastAsia" w:eastAsiaTheme="minorEastAsia" w:hAnsiTheme="minorEastAsia" w:hint="eastAsia"/>
                <w:lang w:eastAsia="zh-HK"/>
              </w:rPr>
              <w:t>投放於健康的財政資源不足，基本健</w:t>
            </w:r>
            <w:r>
              <w:rPr>
                <w:rFonts w:asciiTheme="minorEastAsia" w:eastAsiaTheme="minorEastAsia" w:hAnsiTheme="minorEastAsia" w:hint="eastAsia"/>
              </w:rPr>
              <w:t>康</w:t>
            </w:r>
            <w:r>
              <w:rPr>
                <w:rFonts w:asciiTheme="minorEastAsia" w:eastAsiaTheme="minorEastAsia" w:hAnsiTheme="minorEastAsia" w:hint="eastAsia"/>
                <w:lang w:eastAsia="zh-HK"/>
              </w:rPr>
              <w:t>檢</w:t>
            </w:r>
            <w:r>
              <w:rPr>
                <w:rFonts w:asciiTheme="minorEastAsia" w:eastAsiaTheme="minorEastAsia" w:hAnsiTheme="minorEastAsia" w:hint="eastAsia"/>
              </w:rPr>
              <w:t>查</w:t>
            </w:r>
            <w:r>
              <w:rPr>
                <w:rFonts w:asciiTheme="minorEastAsia" w:eastAsiaTheme="minorEastAsia" w:hAnsiTheme="minorEastAsia" w:hint="eastAsia"/>
                <w:lang w:eastAsia="zh-HK"/>
              </w:rPr>
              <w:t>服</w:t>
            </w:r>
            <w:r>
              <w:rPr>
                <w:rFonts w:asciiTheme="minorEastAsia" w:eastAsiaTheme="minorEastAsia" w:hAnsiTheme="minorEastAsia" w:hint="eastAsia"/>
              </w:rPr>
              <w:t>務</w:t>
            </w:r>
            <w:proofErr w:type="gramStart"/>
            <w:r>
              <w:rPr>
                <w:rFonts w:asciiTheme="minorEastAsia" w:eastAsiaTheme="minorEastAsia" w:hAnsiTheme="minorEastAsia" w:hint="eastAsia"/>
                <w:lang w:eastAsia="zh-HK"/>
              </w:rPr>
              <w:t>輪候經年</w:t>
            </w:r>
            <w:proofErr w:type="gramEnd"/>
            <w:r>
              <w:rPr>
                <w:rFonts w:asciiTheme="minorEastAsia" w:eastAsiaTheme="minorEastAsia" w:hAnsiTheme="minorEastAsia" w:hint="eastAsia"/>
                <w:lang w:eastAsia="zh-HK"/>
              </w:rPr>
              <w:t>，未能因應人口老化減輕醫療需求</w:t>
            </w:r>
          </w:p>
        </w:tc>
        <w:tc>
          <w:tcPr>
            <w:tcW w:w="9355" w:type="dxa"/>
          </w:tcPr>
          <w:p w:rsidR="00932498" w:rsidRPr="0068044F" w:rsidRDefault="00932498" w:rsidP="00932498">
            <w:pPr>
              <w:pStyle w:val="af"/>
              <w:numPr>
                <w:ilvl w:val="0"/>
                <w:numId w:val="5"/>
              </w:numPr>
              <w:ind w:leftChars="0"/>
              <w:rPr>
                <w:rFonts w:asciiTheme="minorEastAsia" w:hAnsiTheme="minorEastAsia"/>
                <w:lang w:eastAsia="zh-HK"/>
              </w:rPr>
            </w:pPr>
            <w:r>
              <w:rPr>
                <w:rFonts w:asciiTheme="minorEastAsia" w:eastAsiaTheme="minorEastAsia" w:hAnsiTheme="minorEastAsia" w:hint="eastAsia"/>
                <w:lang w:eastAsia="zh-HK"/>
              </w:rPr>
              <w:t>即使將醫療</w:t>
            </w:r>
            <w:proofErr w:type="gramStart"/>
            <w:r>
              <w:rPr>
                <w:rFonts w:asciiTheme="minorEastAsia" w:eastAsiaTheme="minorEastAsia" w:hAnsiTheme="minorEastAsia" w:hint="eastAsia"/>
                <w:lang w:eastAsia="zh-HK"/>
              </w:rPr>
              <w:t>券</w:t>
            </w:r>
            <w:proofErr w:type="gramEnd"/>
            <w:r>
              <w:rPr>
                <w:rFonts w:asciiTheme="minorEastAsia" w:eastAsiaTheme="minorEastAsia" w:hAnsiTheme="minorEastAsia" w:hint="eastAsia"/>
                <w:lang w:eastAsia="zh-HK"/>
              </w:rPr>
              <w:t>計算作「預防疾病」開支，過去十年間投放於預防的公共衛生資源仍只有</w:t>
            </w:r>
            <w:r>
              <w:rPr>
                <w:rFonts w:asciiTheme="minorEastAsia" w:eastAsiaTheme="minorEastAsia" w:hAnsiTheme="minorEastAsia" w:hint="eastAsia"/>
              </w:rPr>
              <w:t>8</w:t>
            </w:r>
            <w:r>
              <w:rPr>
                <w:rFonts w:asciiTheme="minorEastAsia" w:eastAsiaTheme="minorEastAsia" w:hAnsiTheme="minorEastAsia" w:hint="eastAsia"/>
                <w:lang w:eastAsia="zh-HK"/>
              </w:rPr>
              <w:t>.7%，少於十份之</w:t>
            </w:r>
            <w:proofErr w:type="gramStart"/>
            <w:r>
              <w:rPr>
                <w:rFonts w:asciiTheme="minorEastAsia" w:eastAsiaTheme="minorEastAsia" w:hAnsiTheme="minorEastAsia" w:hint="eastAsia"/>
                <w:lang w:eastAsia="zh-HK"/>
              </w:rPr>
              <w:t>一</w:t>
            </w:r>
            <w:proofErr w:type="gramEnd"/>
          </w:p>
          <w:p w:rsidR="00932498" w:rsidRPr="0068044F" w:rsidRDefault="00932498" w:rsidP="00932498">
            <w:pPr>
              <w:pStyle w:val="af"/>
              <w:numPr>
                <w:ilvl w:val="0"/>
                <w:numId w:val="5"/>
              </w:numPr>
              <w:ind w:leftChars="0"/>
              <w:rPr>
                <w:rFonts w:asciiTheme="minorEastAsia" w:hAnsiTheme="minorEastAsia"/>
                <w:lang w:eastAsia="zh-HK"/>
              </w:rPr>
            </w:pPr>
            <w:r>
              <w:rPr>
                <w:rFonts w:asciiTheme="minorEastAsia" w:eastAsiaTheme="minorEastAsia" w:hAnsiTheme="minorEastAsia" w:hint="eastAsia"/>
                <w:lang w:eastAsia="zh-HK"/>
              </w:rPr>
              <w:t>即</w:t>
            </w:r>
            <w:r>
              <w:rPr>
                <w:rFonts w:asciiTheme="minorEastAsia" w:eastAsiaTheme="minorEastAsia" w:hAnsiTheme="minorEastAsia" w:hint="eastAsia"/>
              </w:rPr>
              <w:t>使</w:t>
            </w:r>
            <w:r>
              <w:rPr>
                <w:rFonts w:asciiTheme="minorEastAsia" w:eastAsiaTheme="minorEastAsia" w:hAnsiTheme="minorEastAsia" w:hint="eastAsia"/>
                <w:lang w:eastAsia="zh-HK"/>
              </w:rPr>
              <w:t>身</w:t>
            </w:r>
            <w:r>
              <w:rPr>
                <w:rFonts w:asciiTheme="minorEastAsia" w:eastAsiaTheme="minorEastAsia" w:hAnsiTheme="minorEastAsia" w:hint="eastAsia"/>
              </w:rPr>
              <w:t>體</w:t>
            </w:r>
            <w:r>
              <w:rPr>
                <w:rFonts w:asciiTheme="minorEastAsia" w:eastAsiaTheme="minorEastAsia" w:hAnsiTheme="minorEastAsia" w:hint="eastAsia"/>
                <w:lang w:eastAsia="zh-HK"/>
              </w:rPr>
              <w:t>檢</w:t>
            </w:r>
            <w:r>
              <w:rPr>
                <w:rFonts w:asciiTheme="minorEastAsia" w:eastAsiaTheme="minorEastAsia" w:hAnsiTheme="minorEastAsia" w:hint="eastAsia"/>
              </w:rPr>
              <w:t>查</w:t>
            </w:r>
            <w:r>
              <w:rPr>
                <w:rFonts w:asciiTheme="minorEastAsia" w:eastAsiaTheme="minorEastAsia" w:hAnsiTheme="minorEastAsia" w:hint="eastAsia"/>
                <w:lang w:eastAsia="zh-HK"/>
              </w:rPr>
              <w:t>有效減少醫</w:t>
            </w:r>
            <w:r>
              <w:rPr>
                <w:rFonts w:asciiTheme="minorEastAsia" w:eastAsiaTheme="minorEastAsia" w:hAnsiTheme="minorEastAsia" w:hint="eastAsia"/>
              </w:rPr>
              <w:t>療</w:t>
            </w:r>
            <w:r>
              <w:rPr>
                <w:rFonts w:asciiTheme="minorEastAsia" w:eastAsiaTheme="minorEastAsia" w:hAnsiTheme="minorEastAsia" w:hint="eastAsia"/>
                <w:lang w:eastAsia="zh-HK"/>
              </w:rPr>
              <w:t>需要及開支，衛生署提供身</w:t>
            </w:r>
            <w:r>
              <w:rPr>
                <w:rFonts w:asciiTheme="minorEastAsia" w:eastAsiaTheme="minorEastAsia" w:hAnsiTheme="minorEastAsia" w:hint="eastAsia"/>
              </w:rPr>
              <w:t>體</w:t>
            </w:r>
            <w:r>
              <w:rPr>
                <w:rFonts w:asciiTheme="minorEastAsia" w:eastAsiaTheme="minorEastAsia" w:hAnsiTheme="minorEastAsia" w:hint="eastAsia"/>
                <w:lang w:eastAsia="zh-HK"/>
              </w:rPr>
              <w:t>檢</w:t>
            </w:r>
            <w:r>
              <w:rPr>
                <w:rFonts w:asciiTheme="minorEastAsia" w:eastAsiaTheme="minorEastAsia" w:hAnsiTheme="minorEastAsia" w:hint="eastAsia"/>
              </w:rPr>
              <w:t>查</w:t>
            </w:r>
            <w:r>
              <w:rPr>
                <w:rFonts w:asciiTheme="minorEastAsia" w:eastAsiaTheme="minorEastAsia" w:hAnsiTheme="minorEastAsia" w:hint="eastAsia"/>
                <w:lang w:eastAsia="zh-HK"/>
              </w:rPr>
              <w:t>的「長者健康中心」服務覆蓋率</w:t>
            </w:r>
            <w:proofErr w:type="gramStart"/>
            <w:r>
              <w:rPr>
                <w:rFonts w:asciiTheme="minorEastAsia" w:eastAsiaTheme="minorEastAsia" w:hAnsiTheme="minorEastAsia" w:hint="eastAsia"/>
                <w:lang w:eastAsia="zh-HK"/>
              </w:rPr>
              <w:t>極</w:t>
            </w:r>
            <w:proofErr w:type="gramEnd"/>
            <w:r>
              <w:rPr>
                <w:rFonts w:asciiTheme="minorEastAsia" w:eastAsiaTheme="minorEastAsia" w:hAnsiTheme="minorEastAsia" w:hint="eastAsia"/>
                <w:lang w:eastAsia="zh-HK"/>
              </w:rPr>
              <w:t>底，輪候時間達1-2年</w:t>
            </w:r>
          </w:p>
        </w:tc>
      </w:tr>
      <w:tr w:rsidR="00932498" w:rsidTr="008665AA">
        <w:tc>
          <w:tcPr>
            <w:tcW w:w="2269" w:type="dxa"/>
            <w:vMerge/>
          </w:tcPr>
          <w:p w:rsidR="00932498" w:rsidRDefault="00932498" w:rsidP="00932498">
            <w:pPr>
              <w:rPr>
                <w:rFonts w:asciiTheme="minorEastAsia" w:hAnsiTheme="minorEastAsia"/>
                <w:lang w:eastAsia="zh-HK"/>
              </w:rPr>
            </w:pPr>
          </w:p>
        </w:tc>
        <w:tc>
          <w:tcPr>
            <w:tcW w:w="3969" w:type="dxa"/>
          </w:tcPr>
          <w:p w:rsidR="00932498" w:rsidRPr="00383796" w:rsidRDefault="00932498" w:rsidP="00932498">
            <w:pPr>
              <w:jc w:val="center"/>
              <w:rPr>
                <w:rFonts w:asciiTheme="minorEastAsia" w:eastAsiaTheme="minorEastAsia" w:hAnsiTheme="minorEastAsia"/>
                <w:b/>
                <w:lang w:eastAsia="zh-HK"/>
              </w:rPr>
            </w:pPr>
            <w:r w:rsidRPr="00383796">
              <w:rPr>
                <w:rFonts w:asciiTheme="minorEastAsia" w:eastAsiaTheme="minorEastAsia" w:hAnsiTheme="minorEastAsia" w:hint="eastAsia"/>
                <w:b/>
                <w:lang w:eastAsia="zh-HK"/>
              </w:rPr>
              <w:t>健</w:t>
            </w:r>
            <w:r w:rsidRPr="00383796">
              <w:rPr>
                <w:rFonts w:asciiTheme="minorEastAsia" w:eastAsiaTheme="minorEastAsia" w:hAnsiTheme="minorEastAsia" w:hint="eastAsia"/>
                <w:b/>
              </w:rPr>
              <w:t>康</w:t>
            </w:r>
            <w:r w:rsidRPr="00383796">
              <w:rPr>
                <w:rFonts w:asciiTheme="minorEastAsia" w:eastAsiaTheme="minorEastAsia" w:hAnsiTheme="minorEastAsia" w:hint="eastAsia"/>
                <w:b/>
                <w:lang w:eastAsia="zh-HK"/>
              </w:rPr>
              <w:t>服務不全面</w:t>
            </w:r>
          </w:p>
          <w:p w:rsidR="00932498" w:rsidRPr="00F210E3" w:rsidRDefault="00932498" w:rsidP="00932498">
            <w:pPr>
              <w:rPr>
                <w:rFonts w:asciiTheme="minorEastAsia" w:hAnsiTheme="minorEastAsia"/>
                <w:lang w:eastAsia="zh-HK"/>
              </w:rPr>
            </w:pPr>
            <w:r>
              <w:rPr>
                <w:rFonts w:asciiTheme="minorEastAsia" w:eastAsiaTheme="minorEastAsia" w:hAnsiTheme="minorEastAsia" w:hint="eastAsia"/>
                <w:lang w:eastAsia="zh-HK"/>
              </w:rPr>
              <w:t>欠缺基層牙科服務，以及預防長期照顧需求的主要危機如跌倒、認知障礙等</w:t>
            </w:r>
          </w:p>
        </w:tc>
        <w:tc>
          <w:tcPr>
            <w:tcW w:w="9355" w:type="dxa"/>
          </w:tcPr>
          <w:p w:rsidR="00932498" w:rsidRDefault="00932498" w:rsidP="00932498">
            <w:pPr>
              <w:pStyle w:val="af"/>
              <w:numPr>
                <w:ilvl w:val="0"/>
                <w:numId w:val="8"/>
              </w:numPr>
              <w:ind w:leftChars="0"/>
              <w:rPr>
                <w:rFonts w:asciiTheme="minorEastAsia" w:eastAsiaTheme="minorEastAsia" w:hAnsiTheme="minorEastAsia"/>
                <w:lang w:eastAsia="zh-HK"/>
              </w:rPr>
            </w:pPr>
            <w:r>
              <w:rPr>
                <w:rFonts w:asciiTheme="minorEastAsia" w:eastAsiaTheme="minorEastAsia" w:hAnsiTheme="minorEastAsia" w:hint="eastAsia"/>
                <w:lang w:eastAsia="zh-HK"/>
              </w:rPr>
              <w:t>欠缺如學</w:t>
            </w:r>
            <w:r>
              <w:rPr>
                <w:rFonts w:asciiTheme="minorEastAsia" w:eastAsiaTheme="minorEastAsia" w:hAnsiTheme="minorEastAsia" w:hint="eastAsia"/>
              </w:rPr>
              <w:t>童</w:t>
            </w:r>
            <w:r>
              <w:rPr>
                <w:rFonts w:asciiTheme="minorEastAsia" w:eastAsiaTheme="minorEastAsia" w:hAnsiTheme="minorEastAsia" w:hint="eastAsia"/>
                <w:lang w:eastAsia="zh-HK"/>
              </w:rPr>
              <w:t>牙</w:t>
            </w:r>
            <w:r>
              <w:rPr>
                <w:rFonts w:asciiTheme="minorEastAsia" w:eastAsiaTheme="minorEastAsia" w:hAnsiTheme="minorEastAsia" w:hint="eastAsia"/>
              </w:rPr>
              <w:t>科</w:t>
            </w:r>
            <w:r>
              <w:rPr>
                <w:rFonts w:asciiTheme="minorEastAsia" w:eastAsiaTheme="minorEastAsia" w:hAnsiTheme="minorEastAsia" w:hint="eastAsia"/>
                <w:lang w:eastAsia="zh-HK"/>
              </w:rPr>
              <w:t>保健般基層牙科服務，包</w:t>
            </w:r>
            <w:r>
              <w:rPr>
                <w:rFonts w:asciiTheme="minorEastAsia" w:eastAsiaTheme="minorEastAsia" w:hAnsiTheme="minorEastAsia" w:hint="eastAsia"/>
              </w:rPr>
              <w:t>括</w:t>
            </w:r>
            <w:r>
              <w:rPr>
                <w:rFonts w:asciiTheme="minorEastAsia" w:eastAsiaTheme="minorEastAsia" w:hAnsiTheme="minorEastAsia" w:hint="eastAsia"/>
                <w:lang w:eastAsia="zh-HK"/>
              </w:rPr>
              <w:t>洗牙，補牙及牙科檢查等。同時關愛基金牙科服務有年齡限制及「</w:t>
            </w:r>
            <w:proofErr w:type="gramStart"/>
            <w:r>
              <w:rPr>
                <w:rFonts w:asciiTheme="minorEastAsia" w:eastAsiaTheme="minorEastAsia" w:hAnsiTheme="minorEastAsia" w:hint="eastAsia"/>
                <w:lang w:eastAsia="zh-HK"/>
              </w:rPr>
              <w:t>一</w:t>
            </w:r>
            <w:proofErr w:type="gramEnd"/>
            <w:r>
              <w:rPr>
                <w:rFonts w:asciiTheme="minorEastAsia" w:eastAsiaTheme="minorEastAsia" w:hAnsiTheme="minorEastAsia" w:hint="eastAsia"/>
                <w:lang w:eastAsia="zh-HK"/>
              </w:rPr>
              <w:t>世人一次」</w:t>
            </w:r>
          </w:p>
          <w:p w:rsidR="00932498" w:rsidRPr="00383796" w:rsidRDefault="00932498" w:rsidP="00932498">
            <w:pPr>
              <w:pStyle w:val="af"/>
              <w:numPr>
                <w:ilvl w:val="0"/>
                <w:numId w:val="8"/>
              </w:numPr>
              <w:ind w:leftChars="0"/>
              <w:rPr>
                <w:rFonts w:asciiTheme="minorEastAsia" w:eastAsiaTheme="minorEastAsia" w:hAnsiTheme="minorEastAsia"/>
                <w:lang w:eastAsia="zh-HK"/>
              </w:rPr>
            </w:pPr>
            <w:r>
              <w:rPr>
                <w:rFonts w:asciiTheme="minorEastAsia" w:eastAsiaTheme="minorEastAsia" w:hAnsiTheme="minorEastAsia" w:hint="eastAsia"/>
                <w:lang w:eastAsia="zh-HK"/>
              </w:rPr>
              <w:t>未有針對認知障礙及跌倒等危機進行</w:t>
            </w:r>
            <w:proofErr w:type="gramStart"/>
            <w:r>
              <w:rPr>
                <w:rFonts w:asciiTheme="minorEastAsia" w:eastAsiaTheme="minorEastAsia" w:hAnsiTheme="minorEastAsia" w:hint="eastAsia"/>
                <w:lang w:eastAsia="zh-HK"/>
              </w:rPr>
              <w:t>大規模篩查</w:t>
            </w:r>
            <w:proofErr w:type="gramEnd"/>
            <w:r>
              <w:rPr>
                <w:rFonts w:asciiTheme="minorEastAsia" w:eastAsiaTheme="minorEastAsia" w:hAnsiTheme="minorEastAsia" w:hint="eastAsia"/>
                <w:lang w:eastAsia="zh-HK"/>
              </w:rPr>
              <w:t>，令不少長者錯失及早介入的黃金期。其他如中醫</w:t>
            </w:r>
            <w:r>
              <w:rPr>
                <w:rFonts w:asciiTheme="minorEastAsia" w:eastAsiaTheme="minorEastAsia" w:hAnsiTheme="minorEastAsia" w:hint="eastAsia"/>
              </w:rPr>
              <w:t>藥</w:t>
            </w:r>
            <w:r>
              <w:rPr>
                <w:rFonts w:asciiTheme="minorEastAsia" w:eastAsiaTheme="minorEastAsia" w:hAnsiTheme="minorEastAsia" w:hint="eastAsia"/>
                <w:lang w:eastAsia="zh-HK"/>
              </w:rPr>
              <w:t>，職業治療，物理治療等等</w:t>
            </w:r>
            <w:proofErr w:type="gramStart"/>
            <w:r>
              <w:rPr>
                <w:rFonts w:asciiTheme="minorEastAsia" w:eastAsiaTheme="minorEastAsia" w:hAnsiTheme="minorEastAsia" w:hint="eastAsia"/>
                <w:lang w:eastAsia="zh-HK"/>
              </w:rPr>
              <w:t>服務均從缺</w:t>
            </w:r>
            <w:proofErr w:type="gramEnd"/>
          </w:p>
        </w:tc>
      </w:tr>
      <w:tr w:rsidR="00932498" w:rsidTr="008665AA">
        <w:tc>
          <w:tcPr>
            <w:tcW w:w="2269" w:type="dxa"/>
            <w:vMerge w:val="restart"/>
          </w:tcPr>
          <w:p w:rsidR="00932498" w:rsidRDefault="00932498" w:rsidP="00932498">
            <w:pPr>
              <w:jc w:val="center"/>
              <w:rPr>
                <w:rFonts w:asciiTheme="minorEastAsia" w:eastAsiaTheme="minorEastAsia" w:hAnsiTheme="minorEastAsia"/>
                <w:b/>
                <w:lang w:eastAsia="zh-HK"/>
              </w:rPr>
            </w:pPr>
            <w:r w:rsidRPr="00BB6A33">
              <w:rPr>
                <w:rFonts w:asciiTheme="minorEastAsia" w:eastAsiaTheme="minorEastAsia" w:hAnsiTheme="minorEastAsia" w:hint="eastAsia"/>
                <w:b/>
                <w:lang w:eastAsia="zh-HK"/>
              </w:rPr>
              <w:t>角色混亂</w:t>
            </w:r>
          </w:p>
          <w:p w:rsidR="00932498" w:rsidRPr="00884480" w:rsidRDefault="00932498" w:rsidP="00932498">
            <w:pPr>
              <w:rPr>
                <w:rFonts w:asciiTheme="minorEastAsia" w:hAnsiTheme="minorEastAsia"/>
                <w:lang w:eastAsia="zh-HK"/>
              </w:rPr>
            </w:pPr>
            <w:r>
              <w:rPr>
                <w:rFonts w:asciiTheme="minorEastAsia" w:eastAsiaTheme="minorEastAsia" w:hAnsiTheme="minorEastAsia" w:hint="eastAsia"/>
                <w:lang w:eastAsia="zh-HK"/>
              </w:rPr>
              <w:t>政</w:t>
            </w:r>
            <w:r>
              <w:rPr>
                <w:rFonts w:asciiTheme="minorEastAsia" w:eastAsiaTheme="minorEastAsia" w:hAnsiTheme="minorEastAsia" w:hint="eastAsia"/>
              </w:rPr>
              <w:t>府</w:t>
            </w:r>
            <w:r>
              <w:rPr>
                <w:rFonts w:asciiTheme="minorEastAsia" w:eastAsiaTheme="minorEastAsia" w:hAnsiTheme="minorEastAsia" w:hint="eastAsia"/>
                <w:lang w:eastAsia="zh-HK"/>
              </w:rPr>
              <w:t>多次推</w:t>
            </w:r>
            <w:r>
              <w:rPr>
                <w:rFonts w:asciiTheme="minorEastAsia" w:eastAsiaTheme="minorEastAsia" w:hAnsiTheme="minorEastAsia" w:hint="eastAsia"/>
              </w:rPr>
              <w:t>動</w:t>
            </w:r>
            <w:r>
              <w:rPr>
                <w:rFonts w:asciiTheme="minorEastAsia" w:eastAsiaTheme="minorEastAsia" w:hAnsiTheme="minorEastAsia" w:hint="eastAsia"/>
                <w:lang w:eastAsia="zh-HK"/>
              </w:rPr>
              <w:t>基層醫療健康改革，但公營服</w:t>
            </w:r>
            <w:r>
              <w:rPr>
                <w:rFonts w:asciiTheme="minorEastAsia" w:eastAsiaTheme="minorEastAsia" w:hAnsiTheme="minorEastAsia" w:hint="eastAsia"/>
              </w:rPr>
              <w:t>務</w:t>
            </w:r>
            <w:r>
              <w:rPr>
                <w:rFonts w:asciiTheme="minorEastAsia" w:eastAsiaTheme="minorEastAsia" w:hAnsiTheme="minorEastAsia" w:hint="eastAsia"/>
                <w:lang w:eastAsia="zh-HK"/>
              </w:rPr>
              <w:t>及公私合作服務協調均不足</w:t>
            </w:r>
          </w:p>
        </w:tc>
        <w:tc>
          <w:tcPr>
            <w:tcW w:w="3969" w:type="dxa"/>
          </w:tcPr>
          <w:p w:rsidR="00932498" w:rsidRDefault="00932498" w:rsidP="00932498">
            <w:pPr>
              <w:jc w:val="center"/>
              <w:rPr>
                <w:rFonts w:asciiTheme="minorEastAsia" w:eastAsiaTheme="minorEastAsia" w:hAnsiTheme="minorEastAsia"/>
                <w:b/>
                <w:lang w:eastAsia="zh-HK"/>
              </w:rPr>
            </w:pPr>
            <w:r w:rsidRPr="00B57307">
              <w:rPr>
                <w:rFonts w:asciiTheme="minorEastAsia" w:eastAsiaTheme="minorEastAsia" w:hAnsiTheme="minorEastAsia" w:hint="eastAsia"/>
                <w:b/>
                <w:lang w:eastAsia="zh-HK"/>
              </w:rPr>
              <w:t>公營服務無統籌</w:t>
            </w:r>
          </w:p>
          <w:p w:rsidR="00932498" w:rsidRPr="003D59A6" w:rsidRDefault="003D59A6" w:rsidP="003D59A6">
            <w:pPr>
              <w:rPr>
                <w:rFonts w:asciiTheme="minorEastAsia" w:eastAsiaTheme="minorEastAsia" w:hAnsiTheme="minorEastAsia"/>
                <w:lang w:eastAsia="zh-HK"/>
              </w:rPr>
            </w:pPr>
            <w:r w:rsidRPr="003D59A6">
              <w:rPr>
                <w:rFonts w:asciiTheme="minorEastAsia" w:eastAsiaTheme="minorEastAsia" w:hAnsiTheme="minorEastAsia" w:hint="eastAsia"/>
                <w:lang w:eastAsia="zh-HK"/>
              </w:rPr>
              <w:t>各部門於健康服務權責不清及角色混亂，長者獲得重覆或前後矛盾的服務及資訊</w:t>
            </w:r>
          </w:p>
        </w:tc>
        <w:tc>
          <w:tcPr>
            <w:tcW w:w="9355" w:type="dxa"/>
          </w:tcPr>
          <w:p w:rsidR="00932498" w:rsidRPr="00932498" w:rsidRDefault="00932498" w:rsidP="00932498">
            <w:pPr>
              <w:pStyle w:val="af"/>
              <w:numPr>
                <w:ilvl w:val="0"/>
                <w:numId w:val="9"/>
              </w:numPr>
              <w:ind w:leftChars="0"/>
              <w:rPr>
                <w:rFonts w:asciiTheme="minorEastAsia" w:hAnsiTheme="minorEastAsia"/>
                <w:lang w:eastAsia="zh-HK"/>
              </w:rPr>
            </w:pPr>
            <w:proofErr w:type="spellStart"/>
            <w:r w:rsidRPr="0014626B">
              <w:rPr>
                <w:rFonts w:asciiTheme="minorEastAsia" w:hAnsiTheme="minorEastAsia" w:hint="eastAsia"/>
                <w:lang w:eastAsia="zh-HK"/>
              </w:rPr>
              <w:t>基層醫療統籌處</w:t>
            </w:r>
            <w:proofErr w:type="spellEnd"/>
            <w:r>
              <w:rPr>
                <w:rFonts w:asciiTheme="minorEastAsia" w:eastAsiaTheme="minorEastAsia" w:hAnsiTheme="minorEastAsia" w:hint="eastAsia"/>
                <w:lang w:eastAsia="zh-HK"/>
              </w:rPr>
              <w:t>未能統籌</w:t>
            </w:r>
            <w:proofErr w:type="gramStart"/>
            <w:r w:rsidR="00B70AA4">
              <w:rPr>
                <w:rFonts w:asciiTheme="minorEastAsia" w:eastAsiaTheme="minorEastAsia" w:hAnsiTheme="minorEastAsia" w:hint="eastAsia"/>
                <w:lang w:eastAsia="zh-HK"/>
              </w:rPr>
              <w:t>醫</w:t>
            </w:r>
            <w:proofErr w:type="gramEnd"/>
            <w:r w:rsidR="00B70AA4">
              <w:rPr>
                <w:rFonts w:asciiTheme="minorEastAsia" w:eastAsiaTheme="minorEastAsia" w:hAnsiTheme="minorEastAsia" w:hint="eastAsia"/>
                <w:lang w:eastAsia="zh-HK"/>
              </w:rPr>
              <w:t>管局、衛生署及社署</w:t>
            </w:r>
            <w:r>
              <w:rPr>
                <w:rFonts w:asciiTheme="minorEastAsia" w:eastAsiaTheme="minorEastAsia" w:hAnsiTheme="minorEastAsia" w:hint="eastAsia"/>
                <w:lang w:eastAsia="zh-HK"/>
              </w:rPr>
              <w:t>服務，於健康教育、健</w:t>
            </w:r>
            <w:r>
              <w:rPr>
                <w:rFonts w:asciiTheme="minorEastAsia" w:eastAsiaTheme="minorEastAsia" w:hAnsiTheme="minorEastAsia" w:hint="eastAsia"/>
              </w:rPr>
              <w:t>康</w:t>
            </w:r>
            <w:r>
              <w:rPr>
                <w:rFonts w:asciiTheme="minorEastAsia" w:eastAsiaTheme="minorEastAsia" w:hAnsiTheme="minorEastAsia" w:hint="eastAsia"/>
                <w:lang w:eastAsia="zh-HK"/>
              </w:rPr>
              <w:t>監察，護理等等範圍均出現相近服務，令長者資訊混亂，亦未善用資源</w:t>
            </w:r>
          </w:p>
          <w:p w:rsidR="00932498" w:rsidRPr="0014626B" w:rsidRDefault="00215317" w:rsidP="00215317">
            <w:pPr>
              <w:pStyle w:val="af"/>
              <w:numPr>
                <w:ilvl w:val="0"/>
                <w:numId w:val="9"/>
              </w:numPr>
              <w:ind w:leftChars="0"/>
              <w:rPr>
                <w:rFonts w:asciiTheme="minorEastAsia" w:hAnsiTheme="minorEastAsia"/>
                <w:lang w:eastAsia="zh-HK"/>
              </w:rPr>
            </w:pPr>
            <w:r w:rsidRPr="00215317">
              <w:rPr>
                <w:rFonts w:asciiTheme="minorEastAsia" w:eastAsiaTheme="minorEastAsia" w:hAnsiTheme="minorEastAsia" w:hint="eastAsia"/>
                <w:lang w:eastAsia="zh-HK"/>
              </w:rPr>
              <w:t>資源分配及成效監察</w:t>
            </w:r>
            <w:r>
              <w:rPr>
                <w:rFonts w:asciiTheme="minorEastAsia" w:eastAsiaTheme="minorEastAsia" w:hAnsiTheme="minorEastAsia" w:hint="eastAsia"/>
                <w:lang w:eastAsia="zh-HK"/>
              </w:rPr>
              <w:t>以</w:t>
            </w:r>
            <w:r w:rsidRPr="00215317">
              <w:rPr>
                <w:rFonts w:asciiTheme="minorEastAsia" w:eastAsiaTheme="minorEastAsia" w:hAnsiTheme="minorEastAsia" w:hint="eastAsia"/>
                <w:lang w:eastAsia="zh-HK"/>
              </w:rPr>
              <w:t>活動為本</w:t>
            </w:r>
            <w:r w:rsidR="006A3248">
              <w:rPr>
                <w:rFonts w:asciiTheme="minorEastAsia" w:eastAsiaTheme="minorEastAsia" w:hAnsiTheme="minorEastAsia" w:hint="eastAsia"/>
                <w:lang w:eastAsia="zh-HK"/>
              </w:rPr>
              <w:t xml:space="preserve"> </w:t>
            </w:r>
            <w:r w:rsidRPr="00215317">
              <w:rPr>
                <w:rFonts w:asciiTheme="minorEastAsia" w:eastAsiaTheme="minorEastAsia" w:hAnsiTheme="minorEastAsia" w:hint="eastAsia"/>
                <w:lang w:eastAsia="zh-HK"/>
              </w:rPr>
              <w:t>(activity-base)</w:t>
            </w:r>
            <w:r>
              <w:rPr>
                <w:rFonts w:asciiTheme="minorEastAsia" w:eastAsiaTheme="minorEastAsia" w:hAnsiTheme="minorEastAsia" w:hint="eastAsia"/>
                <w:lang w:eastAsia="zh-HK"/>
              </w:rPr>
              <w:t>模式</w:t>
            </w:r>
            <w:r w:rsidRPr="00215317">
              <w:rPr>
                <w:rFonts w:asciiTheme="minorEastAsia" w:eastAsiaTheme="minorEastAsia" w:hAnsiTheme="minorEastAsia" w:hint="eastAsia"/>
                <w:lang w:eastAsia="zh-HK"/>
              </w:rPr>
              <w:t xml:space="preserve"> </w:t>
            </w:r>
            <w:r>
              <w:rPr>
                <w:rFonts w:asciiTheme="minorEastAsia" w:eastAsiaTheme="minorEastAsia" w:hAnsiTheme="minorEastAsia" w:hint="eastAsia"/>
                <w:lang w:eastAsia="zh-HK"/>
              </w:rPr>
              <w:t>，而非健康效果</w:t>
            </w:r>
            <w:r w:rsidRPr="00215317">
              <w:rPr>
                <w:rFonts w:asciiTheme="minorEastAsia" w:eastAsiaTheme="minorEastAsia" w:hAnsiTheme="minorEastAsia" w:hint="eastAsia"/>
                <w:lang w:eastAsia="zh-HK"/>
              </w:rPr>
              <w:t>為本（Health-outcome-based）</w:t>
            </w:r>
            <w:r>
              <w:rPr>
                <w:rFonts w:asciiTheme="minorEastAsia" w:eastAsiaTheme="minorEastAsia" w:hAnsiTheme="minorEastAsia" w:hint="eastAsia"/>
                <w:lang w:eastAsia="zh-HK"/>
              </w:rPr>
              <w:t>，鼓勵</w:t>
            </w:r>
            <w:r w:rsidRPr="00215317">
              <w:rPr>
                <w:rFonts w:asciiTheme="minorEastAsia" w:eastAsiaTheme="minorEastAsia" w:hAnsiTheme="minorEastAsia" w:hint="eastAsia"/>
                <w:lang w:eastAsia="zh-HK"/>
              </w:rPr>
              <w:t>各部門只重視活動</w:t>
            </w:r>
            <w:r>
              <w:rPr>
                <w:rFonts w:asciiTheme="minorEastAsia" w:eastAsiaTheme="minorEastAsia" w:hAnsiTheme="minorEastAsia" w:hint="eastAsia"/>
                <w:lang w:eastAsia="zh-HK"/>
              </w:rPr>
              <w:t>愈多愈好，忽視</w:t>
            </w:r>
            <w:r w:rsidRPr="00215317">
              <w:rPr>
                <w:rFonts w:asciiTheme="minorEastAsia" w:eastAsiaTheme="minorEastAsia" w:hAnsiTheme="minorEastAsia" w:hint="eastAsia"/>
                <w:lang w:eastAsia="zh-HK"/>
              </w:rPr>
              <w:t>實際成效</w:t>
            </w:r>
          </w:p>
        </w:tc>
      </w:tr>
      <w:tr w:rsidR="00932498" w:rsidTr="008665AA">
        <w:tc>
          <w:tcPr>
            <w:tcW w:w="2269" w:type="dxa"/>
            <w:vMerge/>
          </w:tcPr>
          <w:p w:rsidR="00932498" w:rsidRDefault="00932498" w:rsidP="00932498">
            <w:pPr>
              <w:rPr>
                <w:rFonts w:asciiTheme="minorEastAsia" w:hAnsiTheme="minorEastAsia"/>
                <w:lang w:eastAsia="zh-HK"/>
              </w:rPr>
            </w:pPr>
          </w:p>
        </w:tc>
        <w:tc>
          <w:tcPr>
            <w:tcW w:w="3969" w:type="dxa"/>
          </w:tcPr>
          <w:p w:rsidR="00932498" w:rsidRDefault="00932498" w:rsidP="00932498">
            <w:pPr>
              <w:jc w:val="center"/>
              <w:rPr>
                <w:rFonts w:asciiTheme="minorEastAsia" w:eastAsiaTheme="minorEastAsia" w:hAnsiTheme="minorEastAsia"/>
                <w:b/>
                <w:lang w:eastAsia="zh-HK"/>
              </w:rPr>
            </w:pPr>
            <w:r w:rsidRPr="00B57307">
              <w:rPr>
                <w:rFonts w:asciiTheme="minorEastAsia" w:eastAsiaTheme="minorEastAsia" w:hAnsiTheme="minorEastAsia" w:hint="eastAsia"/>
                <w:b/>
                <w:lang w:eastAsia="zh-HK"/>
              </w:rPr>
              <w:t>公私營服務成效</w:t>
            </w:r>
            <w:proofErr w:type="gramStart"/>
            <w:r w:rsidRPr="00B57307">
              <w:rPr>
                <w:rFonts w:asciiTheme="minorEastAsia" w:eastAsiaTheme="minorEastAsia" w:hAnsiTheme="minorEastAsia" w:hint="eastAsia"/>
                <w:b/>
                <w:lang w:eastAsia="zh-HK"/>
              </w:rPr>
              <w:t>不</w:t>
            </w:r>
            <w:proofErr w:type="gramEnd"/>
            <w:r w:rsidRPr="00B57307">
              <w:rPr>
                <w:rFonts w:asciiTheme="minorEastAsia" w:eastAsiaTheme="minorEastAsia" w:hAnsiTheme="minorEastAsia" w:hint="eastAsia"/>
                <w:b/>
                <w:lang w:eastAsia="zh-HK"/>
              </w:rPr>
              <w:t>彰</w:t>
            </w:r>
          </w:p>
          <w:p w:rsidR="00932498" w:rsidRPr="00232A89" w:rsidRDefault="00932498" w:rsidP="003D59A6">
            <w:pPr>
              <w:rPr>
                <w:rFonts w:asciiTheme="minorEastAsia" w:hAnsiTheme="minorEastAsia"/>
                <w:lang w:eastAsia="zh-HK"/>
              </w:rPr>
            </w:pPr>
            <w:r w:rsidRPr="00232A89">
              <w:rPr>
                <w:rFonts w:asciiTheme="minorEastAsia" w:eastAsiaTheme="minorEastAsia" w:hAnsiTheme="minorEastAsia" w:hint="eastAsia"/>
                <w:lang w:eastAsia="zh-HK"/>
              </w:rPr>
              <w:t>公私營服務欠缺配套，無法吸引長者，不少服務即使完全免費仍乏人問津</w:t>
            </w:r>
          </w:p>
        </w:tc>
        <w:tc>
          <w:tcPr>
            <w:tcW w:w="9355" w:type="dxa"/>
          </w:tcPr>
          <w:p w:rsidR="00932498" w:rsidRPr="00F053BD" w:rsidRDefault="00F053BD" w:rsidP="00F053BD">
            <w:pPr>
              <w:pStyle w:val="af"/>
              <w:numPr>
                <w:ilvl w:val="0"/>
                <w:numId w:val="10"/>
              </w:numPr>
              <w:ind w:leftChars="0"/>
              <w:rPr>
                <w:rFonts w:asciiTheme="minorEastAsia" w:hAnsiTheme="minorEastAsia"/>
                <w:lang w:eastAsia="zh-HK"/>
              </w:rPr>
            </w:pPr>
            <w:r>
              <w:rPr>
                <w:rFonts w:asciiTheme="minorEastAsia" w:eastAsiaTheme="minorEastAsia" w:hAnsiTheme="minorEastAsia" w:hint="eastAsia"/>
                <w:lang w:eastAsia="zh-HK"/>
              </w:rPr>
              <w:t>基層醫</w:t>
            </w:r>
            <w:r>
              <w:rPr>
                <w:rFonts w:asciiTheme="minorEastAsia" w:eastAsiaTheme="minorEastAsia" w:hAnsiTheme="minorEastAsia" w:hint="eastAsia"/>
              </w:rPr>
              <w:t>療</w:t>
            </w:r>
            <w:r>
              <w:rPr>
                <w:rFonts w:asciiTheme="minorEastAsia" w:eastAsiaTheme="minorEastAsia" w:hAnsiTheme="minorEastAsia" w:hint="eastAsia"/>
                <w:lang w:eastAsia="zh-HK"/>
              </w:rPr>
              <w:t>健</w:t>
            </w:r>
            <w:r>
              <w:rPr>
                <w:rFonts w:asciiTheme="minorEastAsia" w:eastAsiaTheme="minorEastAsia" w:hAnsiTheme="minorEastAsia" w:hint="eastAsia"/>
              </w:rPr>
              <w:t>康</w:t>
            </w:r>
            <w:r>
              <w:rPr>
                <w:rFonts w:asciiTheme="minorEastAsia" w:eastAsiaTheme="minorEastAsia" w:hAnsiTheme="minorEastAsia" w:hint="eastAsia"/>
                <w:lang w:eastAsia="zh-HK"/>
              </w:rPr>
              <w:t>系</w:t>
            </w:r>
            <w:r>
              <w:rPr>
                <w:rFonts w:asciiTheme="minorEastAsia" w:eastAsiaTheme="minorEastAsia" w:hAnsiTheme="minorEastAsia" w:hint="eastAsia"/>
              </w:rPr>
              <w:t>統</w:t>
            </w:r>
            <w:r>
              <w:rPr>
                <w:rFonts w:asciiTheme="minorEastAsia" w:eastAsiaTheme="minorEastAsia" w:hAnsiTheme="minorEastAsia" w:hint="eastAsia"/>
                <w:lang w:eastAsia="zh-HK"/>
              </w:rPr>
              <w:t>欠缺穩定及長者信任的接觸點，同時太遲介入及配套不足，令參與率低浪費資源，同時無法促進健康及減少醫療需求</w:t>
            </w:r>
          </w:p>
          <w:p w:rsidR="00F053BD" w:rsidRPr="00F053BD" w:rsidRDefault="006A3248" w:rsidP="00F053BD">
            <w:pPr>
              <w:pStyle w:val="af"/>
              <w:numPr>
                <w:ilvl w:val="0"/>
                <w:numId w:val="10"/>
              </w:numPr>
              <w:ind w:leftChars="0"/>
              <w:rPr>
                <w:rFonts w:asciiTheme="minorEastAsia" w:hAnsiTheme="minorEastAsia"/>
                <w:lang w:eastAsia="zh-HK"/>
              </w:rPr>
            </w:pPr>
            <w:r>
              <w:rPr>
                <w:rFonts w:asciiTheme="minorEastAsia" w:eastAsiaTheme="minorEastAsia" w:hAnsiTheme="minorEastAsia" w:hint="eastAsia"/>
                <w:lang w:eastAsia="zh-HK"/>
              </w:rPr>
              <w:t>醫療</w:t>
            </w:r>
            <w:proofErr w:type="gramStart"/>
            <w:r>
              <w:rPr>
                <w:rFonts w:asciiTheme="minorEastAsia" w:eastAsiaTheme="minorEastAsia" w:hAnsiTheme="minorEastAsia" w:hint="eastAsia"/>
                <w:lang w:eastAsia="zh-HK"/>
              </w:rPr>
              <w:t>券</w:t>
            </w:r>
            <w:proofErr w:type="gramEnd"/>
            <w:r>
              <w:rPr>
                <w:rFonts w:asciiTheme="minorEastAsia" w:eastAsiaTheme="minorEastAsia" w:hAnsiTheme="minorEastAsia" w:hint="eastAsia"/>
                <w:lang w:eastAsia="zh-HK"/>
              </w:rPr>
              <w:t>計劃要求欠</w:t>
            </w:r>
            <w:r>
              <w:rPr>
                <w:rFonts w:asciiTheme="minorEastAsia" w:eastAsiaTheme="minorEastAsia" w:hAnsiTheme="minorEastAsia" w:hint="eastAsia"/>
              </w:rPr>
              <w:t>缺</w:t>
            </w:r>
            <w:r>
              <w:rPr>
                <w:rFonts w:asciiTheme="minorEastAsia" w:eastAsiaTheme="minorEastAsia" w:hAnsiTheme="minorEastAsia" w:hint="eastAsia"/>
                <w:lang w:eastAsia="zh-HK"/>
              </w:rPr>
              <w:t>醫</w:t>
            </w:r>
            <w:r>
              <w:rPr>
                <w:rFonts w:asciiTheme="minorEastAsia" w:eastAsiaTheme="minorEastAsia" w:hAnsiTheme="minorEastAsia" w:hint="eastAsia"/>
              </w:rPr>
              <w:t>療</w:t>
            </w:r>
            <w:r>
              <w:rPr>
                <w:rFonts w:asciiTheme="minorEastAsia" w:eastAsiaTheme="minorEastAsia" w:hAnsiTheme="minorEastAsia" w:hint="eastAsia"/>
                <w:lang w:eastAsia="zh-HK"/>
              </w:rPr>
              <w:t>專業知</w:t>
            </w:r>
            <w:r>
              <w:rPr>
                <w:rFonts w:asciiTheme="minorEastAsia" w:eastAsiaTheme="minorEastAsia" w:hAnsiTheme="minorEastAsia" w:hint="eastAsia"/>
              </w:rPr>
              <w:t>識</w:t>
            </w:r>
            <w:r>
              <w:rPr>
                <w:rFonts w:asciiTheme="minorEastAsia" w:eastAsiaTheme="minorEastAsia" w:hAnsiTheme="minorEastAsia" w:hint="eastAsia"/>
                <w:lang w:eastAsia="zh-HK"/>
              </w:rPr>
              <w:t>的長者自行選用服</w:t>
            </w:r>
            <w:r>
              <w:rPr>
                <w:rFonts w:asciiTheme="minorEastAsia" w:eastAsiaTheme="minorEastAsia" w:hAnsiTheme="minorEastAsia" w:hint="eastAsia"/>
              </w:rPr>
              <w:t>務</w:t>
            </w:r>
            <w:r>
              <w:rPr>
                <w:rFonts w:asciiTheme="minorEastAsia" w:eastAsiaTheme="minorEastAsia" w:hAnsiTheme="minorEastAsia" w:hint="eastAsia"/>
                <w:lang w:eastAsia="zh-HK"/>
              </w:rPr>
              <w:t>，令計</w:t>
            </w:r>
            <w:r>
              <w:rPr>
                <w:rFonts w:asciiTheme="minorEastAsia" w:eastAsiaTheme="minorEastAsia" w:hAnsiTheme="minorEastAsia" w:hint="eastAsia"/>
              </w:rPr>
              <w:t>劃</w:t>
            </w:r>
            <w:r>
              <w:rPr>
                <w:rFonts w:asciiTheme="minorEastAsia" w:eastAsiaTheme="minorEastAsia" w:hAnsiTheme="minorEastAsia" w:hint="eastAsia"/>
                <w:lang w:eastAsia="zh-HK"/>
              </w:rPr>
              <w:t>偏離政策原意，部份更淪為奸商提款機</w:t>
            </w:r>
          </w:p>
        </w:tc>
      </w:tr>
    </w:tbl>
    <w:p w:rsidR="00CC0BFD" w:rsidRDefault="00CC0BFD" w:rsidP="006A0833">
      <w:pPr>
        <w:rPr>
          <w:rFonts w:asciiTheme="minorEastAsia" w:hAnsiTheme="minorEastAsia" w:hint="eastAsia"/>
          <w:lang w:eastAsia="zh-HK"/>
        </w:rPr>
      </w:pPr>
    </w:p>
    <w:p w:rsidR="00CC0BFD" w:rsidRDefault="00CC0BFD" w:rsidP="00866F2F">
      <w:pPr>
        <w:ind w:firstLine="480"/>
        <w:rPr>
          <w:rFonts w:asciiTheme="minorEastAsia" w:hAnsiTheme="minorEastAsia" w:hint="eastAsia"/>
          <w:lang w:eastAsia="zh-HK"/>
        </w:rPr>
        <w:sectPr w:rsidR="00CC0BFD" w:rsidSect="00A745E4">
          <w:pgSz w:w="16838" w:h="11906" w:orient="landscape"/>
          <w:pgMar w:top="284" w:right="1440" w:bottom="284" w:left="1440" w:header="851" w:footer="0" w:gutter="0"/>
          <w:cols w:space="425"/>
          <w:docGrid w:type="lines" w:linePitch="360"/>
        </w:sectPr>
      </w:pPr>
    </w:p>
    <w:p w:rsidR="000363DE" w:rsidRPr="001A0D98" w:rsidRDefault="00F63919" w:rsidP="000363DE">
      <w:pPr>
        <w:rPr>
          <w:rFonts w:asciiTheme="minorEastAsia" w:hAnsiTheme="minorEastAsia"/>
          <w:b/>
          <w:lang w:eastAsia="zh-HK"/>
        </w:rPr>
      </w:pPr>
      <w:r>
        <w:rPr>
          <w:rFonts w:asciiTheme="minorEastAsia" w:hAnsiTheme="minorEastAsia" w:hint="eastAsia"/>
          <w:b/>
        </w:rPr>
        <w:lastRenderedPageBreak/>
        <w:t>（四）</w:t>
      </w:r>
      <w:r w:rsidR="000363DE" w:rsidRPr="001A0D98">
        <w:rPr>
          <w:rFonts w:asciiTheme="minorEastAsia" w:hAnsiTheme="minorEastAsia" w:hint="eastAsia"/>
          <w:b/>
          <w:lang w:eastAsia="zh-HK"/>
        </w:rPr>
        <w:t>長者全民保健</w:t>
      </w:r>
    </w:p>
    <w:p w:rsidR="001A0D98" w:rsidRDefault="00882170" w:rsidP="007B3B5C">
      <w:pPr>
        <w:ind w:firstLine="480"/>
        <w:rPr>
          <w:rFonts w:asciiTheme="minorEastAsia" w:hAnsiTheme="minorEastAsia"/>
          <w:lang w:eastAsia="zh-HK"/>
        </w:rPr>
      </w:pPr>
      <w:r>
        <w:rPr>
          <w:rFonts w:asciiTheme="minorEastAsia" w:hAnsiTheme="minorEastAsia" w:hint="eastAsia"/>
          <w:lang w:eastAsia="zh-HK"/>
        </w:rPr>
        <w:t>基層長者面對「老、病、貧」三大困難，迫切需要基層醫療健康改革，可惜</w:t>
      </w:r>
      <w:r w:rsidR="006A0D53">
        <w:rPr>
          <w:rFonts w:asciiTheme="minorEastAsia" w:hAnsiTheme="minorEastAsia" w:hint="eastAsia"/>
          <w:lang w:eastAsia="zh-HK"/>
        </w:rPr>
        <w:t>自九十年代</w:t>
      </w:r>
      <w:r w:rsidR="00F63919">
        <w:rPr>
          <w:rFonts w:asciiTheme="minorEastAsia" w:hAnsiTheme="minorEastAsia" w:hint="eastAsia"/>
        </w:rPr>
        <w:t>至今</w:t>
      </w:r>
      <w:r>
        <w:rPr>
          <w:rFonts w:asciiTheme="minorEastAsia" w:hAnsiTheme="minorEastAsia" w:hint="eastAsia"/>
          <w:lang w:eastAsia="zh-HK"/>
        </w:rPr>
        <w:t>數十年</w:t>
      </w:r>
      <w:r w:rsidR="006A0D53">
        <w:rPr>
          <w:rFonts w:asciiTheme="minorEastAsia" w:hAnsiTheme="minorEastAsia" w:hint="eastAsia"/>
          <w:lang w:eastAsia="zh-HK"/>
        </w:rPr>
        <w:t>間，屢</w:t>
      </w:r>
      <w:r w:rsidR="001A0D98">
        <w:rPr>
          <w:rFonts w:asciiTheme="minorEastAsia" w:hAnsiTheme="minorEastAsia" w:hint="eastAsia"/>
          <w:lang w:eastAsia="zh-HK"/>
        </w:rPr>
        <w:t>次</w:t>
      </w:r>
      <w:r>
        <w:rPr>
          <w:rFonts w:asciiTheme="minorEastAsia" w:hAnsiTheme="minorEastAsia" w:hint="eastAsia"/>
          <w:lang w:eastAsia="zh-HK"/>
        </w:rPr>
        <w:t>基層醫療健康</w:t>
      </w:r>
      <w:proofErr w:type="gramStart"/>
      <w:r>
        <w:rPr>
          <w:rFonts w:asciiTheme="minorEastAsia" w:hAnsiTheme="minorEastAsia" w:hint="eastAsia"/>
          <w:lang w:eastAsia="zh-HK"/>
        </w:rPr>
        <w:t>改革均是未</w:t>
      </w:r>
      <w:proofErr w:type="gramEnd"/>
      <w:r>
        <w:rPr>
          <w:rFonts w:asciiTheme="minorEastAsia" w:hAnsiTheme="minorEastAsia" w:hint="eastAsia"/>
          <w:lang w:eastAsia="zh-HK"/>
        </w:rPr>
        <w:t>竟全功</w:t>
      </w:r>
      <w:r w:rsidR="001A0D98">
        <w:rPr>
          <w:rFonts w:asciiTheme="minorEastAsia" w:hAnsiTheme="minorEastAsia" w:hint="eastAsia"/>
          <w:lang w:eastAsia="zh-HK"/>
        </w:rPr>
        <w:t>，社區健康中心最終</w:t>
      </w:r>
      <w:r w:rsidR="001A0D98" w:rsidRPr="00882170">
        <w:rPr>
          <w:rFonts w:asciiTheme="minorEastAsia" w:hAnsiTheme="minorEastAsia" w:hint="eastAsia"/>
          <w:lang w:eastAsia="zh-HK"/>
        </w:rPr>
        <w:t>淪為</w:t>
      </w:r>
      <w:r w:rsidR="00F63919">
        <w:rPr>
          <w:rFonts w:asciiTheme="minorEastAsia" w:hAnsiTheme="minorEastAsia" w:hint="eastAsia"/>
        </w:rPr>
        <w:t>擴展了的</w:t>
      </w:r>
      <w:r w:rsidR="001A0D98" w:rsidRPr="00882170">
        <w:rPr>
          <w:rFonts w:asciiTheme="minorEastAsia" w:hAnsiTheme="minorEastAsia" w:hint="eastAsia"/>
          <w:lang w:eastAsia="zh-HK"/>
        </w:rPr>
        <w:t>普通</w:t>
      </w:r>
      <w:r w:rsidR="00F63919">
        <w:rPr>
          <w:rFonts w:asciiTheme="minorEastAsia" w:hAnsiTheme="minorEastAsia" w:hint="eastAsia"/>
        </w:rPr>
        <w:t>科</w:t>
      </w:r>
      <w:r w:rsidR="001A0D98" w:rsidRPr="00882170">
        <w:rPr>
          <w:rFonts w:asciiTheme="minorEastAsia" w:hAnsiTheme="minorEastAsia" w:hint="eastAsia"/>
          <w:lang w:eastAsia="zh-HK"/>
        </w:rPr>
        <w:t>門診</w:t>
      </w:r>
      <w:r w:rsidR="001A0D98">
        <w:rPr>
          <w:rFonts w:asciiTheme="minorEastAsia" w:hAnsiTheme="minorEastAsia" w:hint="eastAsia"/>
          <w:lang w:eastAsia="zh-HK"/>
        </w:rPr>
        <w:t>，過去多項建議均成效</w:t>
      </w:r>
      <w:proofErr w:type="gramStart"/>
      <w:r w:rsidR="001A0D98">
        <w:rPr>
          <w:rFonts w:asciiTheme="minorEastAsia" w:hAnsiTheme="minorEastAsia" w:hint="eastAsia"/>
          <w:lang w:eastAsia="zh-HK"/>
        </w:rPr>
        <w:t>不</w:t>
      </w:r>
      <w:proofErr w:type="gramEnd"/>
      <w:r w:rsidR="001A0D98">
        <w:rPr>
          <w:rFonts w:asciiTheme="minorEastAsia" w:hAnsiTheme="minorEastAsia" w:hint="eastAsia"/>
          <w:lang w:eastAsia="zh-HK"/>
        </w:rPr>
        <w:t>彰，部份更被「腰斬」，長者全民健</w:t>
      </w:r>
      <w:r w:rsidR="001A0D98">
        <w:rPr>
          <w:rFonts w:asciiTheme="minorEastAsia" w:hAnsiTheme="minorEastAsia" w:hint="eastAsia"/>
        </w:rPr>
        <w:t>康</w:t>
      </w:r>
      <w:r w:rsidR="001A0D98">
        <w:rPr>
          <w:rFonts w:asciiTheme="minorEastAsia" w:hAnsiTheme="minorEastAsia" w:hint="eastAsia"/>
          <w:lang w:eastAsia="zh-HK"/>
        </w:rPr>
        <w:t>仍是遙遙無期</w:t>
      </w:r>
      <w:r w:rsidR="000363DE">
        <w:rPr>
          <w:rFonts w:asciiTheme="minorEastAsia" w:hAnsiTheme="minorEastAsia" w:hint="eastAsia"/>
          <w:lang w:eastAsia="zh-HK"/>
        </w:rPr>
        <w:t>，當香</w:t>
      </w:r>
      <w:r w:rsidR="000363DE">
        <w:rPr>
          <w:rFonts w:asciiTheme="minorEastAsia" w:hAnsiTheme="minorEastAsia" w:hint="eastAsia"/>
        </w:rPr>
        <w:t>港</w:t>
      </w:r>
      <w:r w:rsidR="000363DE">
        <w:rPr>
          <w:rFonts w:asciiTheme="minorEastAsia" w:hAnsiTheme="minorEastAsia" w:hint="eastAsia"/>
          <w:lang w:eastAsia="zh-HK"/>
        </w:rPr>
        <w:t>下一代享有牙科及學童保健種種全民性健康計劃時，基層長者為建設香港勞</w:t>
      </w:r>
      <w:r w:rsidR="00F63919">
        <w:rPr>
          <w:rFonts w:asciiTheme="minorEastAsia" w:hAnsiTheme="minorEastAsia" w:hint="eastAsia"/>
        </w:rPr>
        <w:t>碌</w:t>
      </w:r>
      <w:proofErr w:type="gramStart"/>
      <w:r w:rsidR="000363DE">
        <w:rPr>
          <w:rFonts w:asciiTheme="minorEastAsia" w:hAnsiTheme="minorEastAsia" w:hint="eastAsia"/>
          <w:lang w:eastAsia="zh-HK"/>
        </w:rPr>
        <w:t>半生，</w:t>
      </w:r>
      <w:proofErr w:type="gramEnd"/>
      <w:r w:rsidR="000363DE">
        <w:rPr>
          <w:rFonts w:asciiTheme="minorEastAsia" w:hAnsiTheme="minorEastAsia" w:hint="eastAsia"/>
          <w:lang w:eastAsia="zh-HK"/>
        </w:rPr>
        <w:t>晚年面對老病貧，</w:t>
      </w:r>
      <w:r w:rsidR="007B3B5C">
        <w:rPr>
          <w:rFonts w:asciiTheme="minorEastAsia" w:hAnsiTheme="minorEastAsia" w:hint="eastAsia"/>
          <w:lang w:eastAsia="zh-HK"/>
        </w:rPr>
        <w:t>實在</w:t>
      </w:r>
      <w:r w:rsidR="000363DE">
        <w:rPr>
          <w:rFonts w:asciiTheme="minorEastAsia" w:hAnsiTheme="minorEastAsia" w:hint="eastAsia"/>
          <w:lang w:eastAsia="zh-HK"/>
        </w:rPr>
        <w:t>應享有全民及全面的保健服務</w:t>
      </w:r>
      <w:r w:rsidR="00190F2D">
        <w:rPr>
          <w:rFonts w:asciiTheme="minorEastAsia" w:hAnsiTheme="minorEastAsia" w:hint="eastAsia"/>
          <w:lang w:eastAsia="zh-HK"/>
        </w:rPr>
        <w:t>。</w:t>
      </w:r>
    </w:p>
    <w:p w:rsidR="000B2BEB" w:rsidRDefault="004512C9" w:rsidP="00866F2F">
      <w:pPr>
        <w:ind w:firstLine="480"/>
        <w:rPr>
          <w:rFonts w:asciiTheme="minorEastAsia" w:hAnsiTheme="minorEastAsia"/>
          <w:lang w:eastAsia="zh-HK"/>
        </w:rPr>
      </w:pPr>
      <w:r>
        <w:rPr>
          <w:rFonts w:asciiTheme="minorEastAsia" w:hAnsiTheme="minorEastAsia" w:hint="eastAsia"/>
          <w:lang w:eastAsia="zh-HK"/>
        </w:rPr>
        <w:t>本屆政府</w:t>
      </w:r>
      <w:r w:rsidR="007B3B5C" w:rsidRPr="00962DF5">
        <w:rPr>
          <w:rFonts w:asciiTheme="minorEastAsia" w:hAnsiTheme="minorEastAsia" w:hint="eastAsia"/>
          <w:lang w:eastAsia="zh-HK"/>
        </w:rPr>
        <w:t>承諾</w:t>
      </w:r>
      <w:r w:rsidR="007B3B5C">
        <w:rPr>
          <w:rFonts w:asciiTheme="minorEastAsia" w:hAnsiTheme="minorEastAsia" w:hint="eastAsia"/>
          <w:lang w:eastAsia="zh-HK"/>
        </w:rPr>
        <w:t>大力發展基層醫療健康，並成立基層醫療健康發展督導委員會規劃藍圖，於兩年</w:t>
      </w:r>
      <w:proofErr w:type="gramStart"/>
      <w:r w:rsidR="007B3B5C">
        <w:rPr>
          <w:rFonts w:asciiTheme="minorEastAsia" w:hAnsiTheme="minorEastAsia" w:hint="eastAsia"/>
          <w:lang w:eastAsia="zh-HK"/>
        </w:rPr>
        <w:t>內在葵青</w:t>
      </w:r>
      <w:proofErr w:type="gramEnd"/>
      <w:r w:rsidR="007B3B5C">
        <w:rPr>
          <w:rFonts w:asciiTheme="minorEastAsia" w:hAnsiTheme="minorEastAsia" w:hint="eastAsia"/>
          <w:lang w:eastAsia="zh-HK"/>
        </w:rPr>
        <w:t>區試行「地區康健中心」，逐步推動至全港十八區</w:t>
      </w:r>
      <w:r w:rsidR="00190F2D">
        <w:rPr>
          <w:rFonts w:asciiTheme="minorEastAsia" w:hAnsiTheme="minorEastAsia" w:hint="eastAsia"/>
          <w:lang w:eastAsia="zh-HK"/>
        </w:rPr>
        <w:t>。長者希</w:t>
      </w:r>
      <w:r w:rsidR="00190F2D">
        <w:rPr>
          <w:rFonts w:asciiTheme="minorEastAsia" w:hAnsiTheme="minorEastAsia" w:hint="eastAsia"/>
        </w:rPr>
        <w:t>望</w:t>
      </w:r>
      <w:r w:rsidR="00190F2D">
        <w:rPr>
          <w:rFonts w:asciiTheme="minorEastAsia" w:hAnsiTheme="minorEastAsia" w:hint="eastAsia"/>
          <w:lang w:eastAsia="zh-HK"/>
        </w:rPr>
        <w:t>改革不再</w:t>
      </w:r>
      <w:r w:rsidR="00190F2D" w:rsidRPr="00537175">
        <w:rPr>
          <w:rFonts w:asciiTheme="minorEastAsia" w:hAnsiTheme="minorEastAsia" w:hint="eastAsia"/>
          <w:lang w:eastAsia="zh-HK"/>
        </w:rPr>
        <w:t>重蹈覆轍</w:t>
      </w:r>
      <w:r w:rsidR="00190F2D">
        <w:rPr>
          <w:rFonts w:asciiTheme="minorEastAsia" w:hAnsiTheme="minorEastAsia" w:hint="eastAsia"/>
          <w:lang w:eastAsia="zh-HK"/>
        </w:rPr>
        <w:t>，成為</w:t>
      </w:r>
      <w:r w:rsidR="00882170">
        <w:rPr>
          <w:rFonts w:asciiTheme="minorEastAsia" w:hAnsiTheme="minorEastAsia" w:hint="eastAsia"/>
          <w:lang w:eastAsia="zh-HK"/>
        </w:rPr>
        <w:t>十年前提出</w:t>
      </w:r>
      <w:r w:rsidR="00882170" w:rsidRPr="00882170">
        <w:rPr>
          <w:rFonts w:asciiTheme="minorEastAsia" w:hAnsiTheme="minorEastAsia" w:hint="eastAsia"/>
          <w:lang w:eastAsia="zh-HK"/>
        </w:rPr>
        <w:t>成立「基層醫療統籌處」</w:t>
      </w:r>
      <w:r w:rsidR="00882170">
        <w:rPr>
          <w:rFonts w:asciiTheme="minorEastAsia" w:hAnsiTheme="minorEastAsia" w:hint="eastAsia"/>
          <w:lang w:eastAsia="zh-HK"/>
        </w:rPr>
        <w:t>及社區健康中心</w:t>
      </w:r>
      <w:r w:rsidR="007B3B5C">
        <w:rPr>
          <w:rFonts w:asciiTheme="minorEastAsia" w:hAnsiTheme="minorEastAsia" w:hint="eastAsia"/>
          <w:lang w:eastAsia="zh-HK"/>
        </w:rPr>
        <w:t>等建議的</w:t>
      </w:r>
      <w:r w:rsidR="00537175" w:rsidRPr="00537175">
        <w:rPr>
          <w:rFonts w:asciiTheme="minorEastAsia" w:hAnsiTheme="minorEastAsia" w:hint="eastAsia"/>
          <w:lang w:eastAsia="zh-HK"/>
        </w:rPr>
        <w:t>新瓶舊酒</w:t>
      </w:r>
      <w:r w:rsidR="00190F2D">
        <w:rPr>
          <w:rFonts w:asciiTheme="minorEastAsia" w:hAnsiTheme="minorEastAsia" w:hint="eastAsia"/>
          <w:lang w:eastAsia="zh-HK"/>
        </w:rPr>
        <w:t>!</w:t>
      </w:r>
      <w:r w:rsidR="00190F2D">
        <w:rPr>
          <w:rFonts w:asciiTheme="minorEastAsia" w:hAnsiTheme="minorEastAsia"/>
          <w:lang w:eastAsia="zh-HK"/>
        </w:rPr>
        <w:t xml:space="preserve"> </w:t>
      </w:r>
      <w:r w:rsidR="001A0D98">
        <w:rPr>
          <w:rFonts w:asciiTheme="minorEastAsia" w:hAnsiTheme="minorEastAsia" w:hint="eastAsia"/>
          <w:lang w:eastAsia="zh-HK"/>
        </w:rPr>
        <w:t>本會收集基層長者及不同</w:t>
      </w:r>
      <w:proofErr w:type="gramStart"/>
      <w:r w:rsidR="001A0D98">
        <w:rPr>
          <w:rFonts w:asciiTheme="minorEastAsia" w:hAnsiTheme="minorEastAsia" w:hint="eastAsia"/>
          <w:lang w:eastAsia="zh-HK"/>
        </w:rPr>
        <w:t>持份者意見</w:t>
      </w:r>
      <w:proofErr w:type="gramEnd"/>
      <w:r w:rsidR="001A0D98">
        <w:rPr>
          <w:rFonts w:asciiTheme="minorEastAsia" w:hAnsiTheme="minorEastAsia" w:hint="eastAsia"/>
          <w:lang w:eastAsia="zh-HK"/>
        </w:rPr>
        <w:t>，分析</w:t>
      </w:r>
      <w:r w:rsidR="001A0D98" w:rsidRPr="00882170">
        <w:rPr>
          <w:rFonts w:asciiTheme="minorEastAsia" w:hAnsiTheme="minorEastAsia" w:hint="eastAsia"/>
          <w:lang w:eastAsia="zh-HK"/>
        </w:rPr>
        <w:t>長者基層醫療健康四大問題</w:t>
      </w:r>
      <w:r w:rsidR="001A0D98">
        <w:rPr>
          <w:rFonts w:asciiTheme="minorEastAsia" w:hAnsiTheme="minorEastAsia" w:hint="eastAsia"/>
          <w:lang w:eastAsia="zh-HK"/>
        </w:rPr>
        <w:t>，</w:t>
      </w:r>
      <w:r w:rsidR="001A0D98" w:rsidRPr="00882170">
        <w:rPr>
          <w:rFonts w:asciiTheme="minorEastAsia" w:hAnsiTheme="minorEastAsia" w:hint="eastAsia"/>
          <w:lang w:eastAsia="zh-HK"/>
        </w:rPr>
        <w:t>促請政府切實採納以下</w:t>
      </w:r>
      <w:r w:rsidR="001A0D98" w:rsidRPr="00915A77">
        <w:rPr>
          <w:rFonts w:asciiTheme="minorEastAsia" w:hAnsiTheme="minorEastAsia" w:hint="eastAsia"/>
          <w:lang w:eastAsia="zh-HK"/>
        </w:rPr>
        <w:t>政策及服務</w:t>
      </w:r>
      <w:r w:rsidR="001A0D98" w:rsidRPr="00882170">
        <w:rPr>
          <w:rFonts w:asciiTheme="minorEastAsia" w:hAnsiTheme="minorEastAsia" w:hint="eastAsia"/>
          <w:lang w:eastAsia="zh-HK"/>
        </w:rPr>
        <w:t>建議</w:t>
      </w:r>
      <w:r w:rsidR="000363DE">
        <w:rPr>
          <w:rFonts w:asciiTheme="minorEastAsia" w:hAnsiTheme="minorEastAsia" w:hint="eastAsia"/>
          <w:lang w:eastAsia="zh-HK"/>
        </w:rPr>
        <w:t>，針對補足現時</w:t>
      </w:r>
      <w:r w:rsidR="00281AD3">
        <w:rPr>
          <w:rFonts w:asciiTheme="minorEastAsia" w:hAnsiTheme="minorEastAsia" w:hint="eastAsia"/>
          <w:lang w:eastAsia="zh-HK"/>
        </w:rPr>
        <w:t>健康不平等</w:t>
      </w:r>
      <w:r w:rsidR="00F63919">
        <w:rPr>
          <w:rFonts w:asciiTheme="minorEastAsia" w:hAnsiTheme="minorEastAsia" w:hint="eastAsia"/>
        </w:rPr>
        <w:t>、</w:t>
      </w:r>
      <w:r w:rsidR="000363DE" w:rsidRPr="00027D0E">
        <w:rPr>
          <w:rFonts w:asciiTheme="minorEastAsia" w:hAnsiTheme="minorEastAsia" w:hint="eastAsia"/>
          <w:lang w:eastAsia="zh-HK"/>
        </w:rPr>
        <w:t>重醫療輕預防</w:t>
      </w:r>
      <w:r w:rsidR="00F63919">
        <w:rPr>
          <w:rFonts w:asciiTheme="minorEastAsia" w:hAnsiTheme="minorEastAsia" w:hint="eastAsia"/>
        </w:rPr>
        <w:t>、</w:t>
      </w:r>
      <w:r w:rsidR="000363DE">
        <w:rPr>
          <w:rFonts w:asciiTheme="minorEastAsia" w:hAnsiTheme="minorEastAsia" w:hint="eastAsia"/>
          <w:lang w:eastAsia="zh-HK"/>
        </w:rPr>
        <w:t>服</w:t>
      </w:r>
      <w:r w:rsidR="000363DE">
        <w:rPr>
          <w:rFonts w:asciiTheme="minorEastAsia" w:hAnsiTheme="minorEastAsia" w:hint="eastAsia"/>
        </w:rPr>
        <w:t>務</w:t>
      </w:r>
      <w:r w:rsidR="000363DE">
        <w:rPr>
          <w:rFonts w:asciiTheme="minorEastAsia" w:hAnsiTheme="minorEastAsia" w:hint="eastAsia"/>
          <w:lang w:eastAsia="zh-HK"/>
        </w:rPr>
        <w:t>持</w:t>
      </w:r>
      <w:r w:rsidR="000363DE">
        <w:rPr>
          <w:rFonts w:asciiTheme="minorEastAsia" w:hAnsiTheme="minorEastAsia" w:hint="eastAsia"/>
        </w:rPr>
        <w:t>續</w:t>
      </w:r>
      <w:r w:rsidR="000363DE">
        <w:rPr>
          <w:rFonts w:asciiTheme="minorEastAsia" w:hAnsiTheme="minorEastAsia" w:hint="eastAsia"/>
          <w:lang w:eastAsia="zh-HK"/>
        </w:rPr>
        <w:t>性及全面性不足</w:t>
      </w:r>
      <w:r w:rsidR="00617B13">
        <w:rPr>
          <w:rFonts w:asciiTheme="minorEastAsia" w:hAnsiTheme="minorEastAsia" w:hint="eastAsia"/>
        </w:rPr>
        <w:t>、欠缺統籌等</w:t>
      </w:r>
      <w:r w:rsidR="000363DE">
        <w:rPr>
          <w:rFonts w:asciiTheme="minorEastAsia" w:hAnsiTheme="minorEastAsia" w:hint="eastAsia"/>
          <w:lang w:eastAsia="zh-HK"/>
        </w:rPr>
        <w:t>問</w:t>
      </w:r>
      <w:r w:rsidR="000363DE">
        <w:rPr>
          <w:rFonts w:asciiTheme="minorEastAsia" w:hAnsiTheme="minorEastAsia" w:hint="eastAsia"/>
        </w:rPr>
        <w:t>題</w:t>
      </w:r>
      <w:r w:rsidR="000363DE">
        <w:rPr>
          <w:rFonts w:asciiTheme="minorEastAsia" w:hAnsiTheme="minorEastAsia" w:hint="eastAsia"/>
          <w:lang w:eastAsia="zh-HK"/>
        </w:rPr>
        <w:t>，</w:t>
      </w:r>
      <w:r w:rsidR="00281AD3">
        <w:rPr>
          <w:rFonts w:asciiTheme="minorEastAsia" w:hAnsiTheme="minorEastAsia" w:hint="eastAsia"/>
          <w:lang w:eastAsia="zh-HK"/>
        </w:rPr>
        <w:t>並</w:t>
      </w:r>
      <w:r w:rsidR="000363DE">
        <w:rPr>
          <w:rFonts w:asciiTheme="minorEastAsia" w:hAnsiTheme="minorEastAsia" w:hint="eastAsia"/>
          <w:lang w:eastAsia="zh-HK"/>
        </w:rPr>
        <w:t>透過地區網絡構成穩定接</w:t>
      </w:r>
      <w:r w:rsidR="000363DE">
        <w:rPr>
          <w:rFonts w:asciiTheme="minorEastAsia" w:hAnsiTheme="minorEastAsia" w:hint="eastAsia"/>
        </w:rPr>
        <w:t>觸</w:t>
      </w:r>
      <w:r w:rsidR="000363DE">
        <w:rPr>
          <w:rFonts w:asciiTheme="minorEastAsia" w:hAnsiTheme="minorEastAsia" w:hint="eastAsia"/>
          <w:lang w:eastAsia="zh-HK"/>
        </w:rPr>
        <w:t>點提升長者健康。</w:t>
      </w:r>
      <w:r w:rsidR="00281AD3" w:rsidRPr="001A0D98">
        <w:rPr>
          <w:rFonts w:asciiTheme="minorEastAsia" w:hAnsiTheme="minorEastAsia" w:hint="eastAsia"/>
          <w:lang w:eastAsia="zh-HK"/>
        </w:rPr>
        <w:t>長者全民保健</w:t>
      </w:r>
      <w:r w:rsidR="00281AD3">
        <w:rPr>
          <w:rFonts w:asciiTheme="minorEastAsia" w:hAnsiTheme="minorEastAsia" w:hint="eastAsia"/>
          <w:lang w:eastAsia="zh-HK"/>
        </w:rPr>
        <w:t>應包括以下各要點:</w:t>
      </w:r>
      <w:r w:rsidR="00281AD3">
        <w:rPr>
          <w:rFonts w:asciiTheme="minorEastAsia" w:hAnsiTheme="minorEastAsia"/>
          <w:lang w:eastAsia="zh-HK"/>
        </w:rPr>
        <w:t xml:space="preserve"> </w:t>
      </w:r>
    </w:p>
    <w:p w:rsidR="00281AD3" w:rsidRPr="00281AD3" w:rsidRDefault="00281AD3" w:rsidP="00281AD3">
      <w:pPr>
        <w:rPr>
          <w:rFonts w:asciiTheme="minorEastAsia" w:hAnsiTheme="minorEastAsia"/>
          <w:b/>
          <w:lang w:eastAsia="zh-HK"/>
        </w:rPr>
      </w:pPr>
      <w:r w:rsidRPr="00281AD3">
        <w:rPr>
          <w:rFonts w:asciiTheme="minorEastAsia" w:hAnsiTheme="minorEastAsia"/>
          <w:b/>
          <w:lang w:eastAsia="zh-HK"/>
        </w:rPr>
        <w:t xml:space="preserve">1, </w:t>
      </w:r>
      <w:r w:rsidRPr="00281AD3">
        <w:rPr>
          <w:rFonts w:asciiTheme="minorEastAsia" w:hAnsiTheme="minorEastAsia" w:hint="eastAsia"/>
          <w:b/>
          <w:lang w:eastAsia="zh-HK"/>
        </w:rPr>
        <w:t>資助長者身體檢查</w:t>
      </w:r>
    </w:p>
    <w:p w:rsidR="00027D0E" w:rsidRPr="00856B3E" w:rsidRDefault="00617B13" w:rsidP="00915A77">
      <w:pPr>
        <w:pStyle w:val="af"/>
        <w:numPr>
          <w:ilvl w:val="0"/>
          <w:numId w:val="11"/>
        </w:numPr>
        <w:ind w:leftChars="0"/>
        <w:rPr>
          <w:rFonts w:asciiTheme="minorEastAsia" w:hAnsiTheme="minorEastAsia"/>
          <w:lang w:eastAsia="zh-HK"/>
        </w:rPr>
      </w:pPr>
      <w:r>
        <w:rPr>
          <w:rFonts w:asciiTheme="minorEastAsia" w:hAnsiTheme="minorEastAsia" w:hint="eastAsia"/>
        </w:rPr>
        <w:t>為</w:t>
      </w:r>
      <w:r w:rsidR="00E0090F" w:rsidRPr="00E0090F">
        <w:rPr>
          <w:rFonts w:asciiTheme="minorEastAsia" w:hAnsiTheme="minorEastAsia" w:hint="eastAsia"/>
          <w:lang w:eastAsia="zh-HK"/>
        </w:rPr>
        <w:t>60歲</w:t>
      </w:r>
      <w:r>
        <w:rPr>
          <w:rFonts w:asciiTheme="minorEastAsia" w:hAnsiTheme="minorEastAsia" w:hint="eastAsia"/>
        </w:rPr>
        <w:t>或以上人士</w:t>
      </w:r>
      <w:r w:rsidR="00CA2F3A">
        <w:rPr>
          <w:rFonts w:asciiTheme="minorEastAsia" w:hAnsiTheme="minorEastAsia" w:hint="eastAsia"/>
          <w:lang w:eastAsia="zh-HK"/>
        </w:rPr>
        <w:t>起</w:t>
      </w:r>
      <w:r w:rsidR="00E0090F" w:rsidRPr="00E0090F">
        <w:rPr>
          <w:rFonts w:asciiTheme="minorEastAsia" w:hAnsiTheme="minorEastAsia" w:hint="eastAsia"/>
          <w:lang w:eastAsia="zh-HK"/>
        </w:rPr>
        <w:t>提供全民基本</w:t>
      </w:r>
      <w:r w:rsidR="00227D98">
        <w:rPr>
          <w:rFonts w:asciiTheme="minorEastAsia" w:hAnsiTheme="minorEastAsia" w:hint="eastAsia"/>
          <w:lang w:eastAsia="zh-HK"/>
        </w:rPr>
        <w:t>健康評估</w:t>
      </w:r>
      <w:r w:rsidR="00E0090F" w:rsidRPr="00E0090F">
        <w:rPr>
          <w:rFonts w:asciiTheme="minorEastAsia" w:hAnsiTheme="minorEastAsia" w:hint="eastAsia"/>
          <w:lang w:eastAsia="zh-HK"/>
        </w:rPr>
        <w:t>，包括常見</w:t>
      </w:r>
      <w:proofErr w:type="gramStart"/>
      <w:r w:rsidR="00E0090F" w:rsidRPr="00E0090F">
        <w:rPr>
          <w:rFonts w:asciiTheme="minorEastAsia" w:hAnsiTheme="minorEastAsia" w:hint="eastAsia"/>
          <w:lang w:eastAsia="zh-HK"/>
        </w:rPr>
        <w:t>三</w:t>
      </w:r>
      <w:proofErr w:type="gramEnd"/>
      <w:r w:rsidR="00E0090F" w:rsidRPr="00E0090F">
        <w:rPr>
          <w:rFonts w:asciiTheme="minorEastAsia" w:hAnsiTheme="minorEastAsia" w:hint="eastAsia"/>
          <w:lang w:eastAsia="zh-HK"/>
        </w:rPr>
        <w:t>高一低（即高血糖、高血脂、高血壓、低骨質密度）</w:t>
      </w:r>
      <w:proofErr w:type="gramStart"/>
      <w:r w:rsidR="00E0090F" w:rsidRPr="00E0090F">
        <w:rPr>
          <w:rFonts w:asciiTheme="minorEastAsia" w:hAnsiTheme="minorEastAsia" w:hint="eastAsia"/>
          <w:lang w:eastAsia="zh-HK"/>
        </w:rPr>
        <w:t>篩查及</w:t>
      </w:r>
      <w:proofErr w:type="gramEnd"/>
      <w:r w:rsidR="00E0090F" w:rsidRPr="00E0090F">
        <w:rPr>
          <w:rFonts w:asciiTheme="minorEastAsia" w:hAnsiTheme="minorEastAsia" w:hint="eastAsia"/>
          <w:lang w:eastAsia="zh-HK"/>
        </w:rPr>
        <w:t>其他眼科，跌倒風險</w:t>
      </w:r>
      <w:r w:rsidR="00E0090F">
        <w:rPr>
          <w:rFonts w:asciiTheme="minorEastAsia" w:hAnsiTheme="minorEastAsia" w:hint="eastAsia"/>
          <w:lang w:eastAsia="zh-HK"/>
        </w:rPr>
        <w:t>，認知能力</w:t>
      </w:r>
      <w:r w:rsidR="00E0090F" w:rsidRPr="00E0090F">
        <w:rPr>
          <w:rFonts w:asciiTheme="minorEastAsia" w:hAnsiTheme="minorEastAsia" w:hint="eastAsia"/>
          <w:lang w:eastAsia="zh-HK"/>
        </w:rPr>
        <w:t>及精神健康評估等等</w:t>
      </w:r>
      <w:r w:rsidR="00CA2F3A">
        <w:rPr>
          <w:rFonts w:asciiTheme="minorEastAsia" w:hAnsiTheme="minorEastAsia" w:hint="eastAsia"/>
          <w:lang w:eastAsia="zh-HK"/>
        </w:rPr>
        <w:t>。</w:t>
      </w:r>
      <w:r w:rsidR="00E0090F">
        <w:rPr>
          <w:rFonts w:asciiTheme="minorEastAsia" w:hAnsiTheme="minorEastAsia" w:hint="eastAsia"/>
          <w:lang w:eastAsia="zh-HK"/>
        </w:rPr>
        <w:t>參考長者健康中心</w:t>
      </w:r>
      <w:r w:rsidR="00CA2F3A">
        <w:rPr>
          <w:rFonts w:asciiTheme="minorEastAsia" w:hAnsiTheme="minorEastAsia" w:hint="eastAsia"/>
          <w:lang w:eastAsia="zh-HK"/>
        </w:rPr>
        <w:t>現時</w:t>
      </w:r>
      <w:r w:rsidR="00E0090F">
        <w:rPr>
          <w:rFonts w:asciiTheme="minorEastAsia" w:hAnsiTheme="minorEastAsia" w:hint="eastAsia"/>
          <w:lang w:eastAsia="zh-HK"/>
        </w:rPr>
        <w:t>包</w:t>
      </w:r>
      <w:r w:rsidR="00E0090F">
        <w:rPr>
          <w:rFonts w:asciiTheme="minorEastAsia" w:hAnsiTheme="minorEastAsia" w:hint="eastAsia"/>
        </w:rPr>
        <w:t>含</w:t>
      </w:r>
      <w:r w:rsidR="00E0090F">
        <w:rPr>
          <w:rFonts w:asciiTheme="minorEastAsia" w:hAnsiTheme="minorEastAsia" w:hint="eastAsia"/>
          <w:lang w:eastAsia="zh-HK"/>
        </w:rPr>
        <w:t>以上項</w:t>
      </w:r>
      <w:r w:rsidR="00E0090F">
        <w:rPr>
          <w:rFonts w:asciiTheme="minorEastAsia" w:hAnsiTheme="minorEastAsia" w:hint="eastAsia"/>
        </w:rPr>
        <w:t>目</w:t>
      </w:r>
      <w:r w:rsidR="00E0090F">
        <w:rPr>
          <w:rFonts w:asciiTheme="minorEastAsia" w:hAnsiTheme="minorEastAsia" w:hint="eastAsia"/>
          <w:lang w:eastAsia="zh-HK"/>
        </w:rPr>
        <w:t>的身體檢查</w:t>
      </w:r>
      <w:r w:rsidR="00CA2F3A">
        <w:rPr>
          <w:rFonts w:asciiTheme="minorEastAsia" w:hAnsiTheme="minorEastAsia" w:hint="eastAsia"/>
          <w:lang w:eastAsia="zh-HK"/>
        </w:rPr>
        <w:t>，</w:t>
      </w:r>
      <w:r w:rsidR="00E0090F">
        <w:rPr>
          <w:rFonts w:hint="eastAsia"/>
          <w:color w:val="000000"/>
          <w:lang w:eastAsia="zh-HK"/>
        </w:rPr>
        <w:t>成本為</w:t>
      </w:r>
      <w:r w:rsidR="00E0090F">
        <w:rPr>
          <w:rFonts w:hint="eastAsia"/>
          <w:color w:val="000000"/>
          <w:lang w:eastAsia="zh-HK"/>
        </w:rPr>
        <w:t>$1395</w:t>
      </w:r>
      <w:r w:rsidR="00E0090F">
        <w:rPr>
          <w:rFonts w:hint="eastAsia"/>
          <w:color w:val="000000"/>
          <w:lang w:eastAsia="zh-HK"/>
        </w:rPr>
        <w:t>元</w:t>
      </w:r>
      <w:r w:rsidR="00074AD4">
        <w:rPr>
          <w:rFonts w:hint="eastAsia"/>
          <w:color w:val="000000"/>
          <w:lang w:eastAsia="zh-HK"/>
        </w:rPr>
        <w:t>;</w:t>
      </w:r>
      <w:r w:rsidR="00074AD4">
        <w:rPr>
          <w:color w:val="000000"/>
          <w:lang w:eastAsia="zh-HK"/>
        </w:rPr>
        <w:t xml:space="preserve"> </w:t>
      </w:r>
      <w:r w:rsidR="00CA2F3A">
        <w:rPr>
          <w:rFonts w:hint="eastAsia"/>
          <w:color w:val="000000"/>
          <w:lang w:eastAsia="zh-HK"/>
        </w:rPr>
        <w:t>立即為全港所有長者進行檢查成本為</w:t>
      </w:r>
      <w:r w:rsidR="00CA2F3A">
        <w:rPr>
          <w:rFonts w:hint="eastAsia"/>
          <w:color w:val="000000"/>
          <w:lang w:eastAsia="zh-HK"/>
        </w:rPr>
        <w:t>20</w:t>
      </w:r>
      <w:r w:rsidR="00CA2F3A">
        <w:rPr>
          <w:rFonts w:hint="eastAsia"/>
          <w:color w:val="000000"/>
          <w:lang w:eastAsia="zh-HK"/>
        </w:rPr>
        <w:t>多億元，接近醫療</w:t>
      </w:r>
      <w:proofErr w:type="gramStart"/>
      <w:r w:rsidR="00CA2F3A">
        <w:rPr>
          <w:rFonts w:hint="eastAsia"/>
          <w:color w:val="000000"/>
          <w:lang w:eastAsia="zh-HK"/>
        </w:rPr>
        <w:t>券</w:t>
      </w:r>
      <w:proofErr w:type="gramEnd"/>
      <w:r w:rsidR="00CA2F3A">
        <w:rPr>
          <w:rFonts w:hint="eastAsia"/>
          <w:color w:val="000000"/>
          <w:lang w:eastAsia="zh-HK"/>
        </w:rPr>
        <w:t>每年開支</w:t>
      </w:r>
      <w:r w:rsidR="00AA2431">
        <w:rPr>
          <w:rFonts w:hint="eastAsia"/>
          <w:color w:val="000000"/>
          <w:lang w:eastAsia="zh-HK"/>
        </w:rPr>
        <w:t>。</w:t>
      </w:r>
    </w:p>
    <w:p w:rsidR="006F7804" w:rsidRPr="00D11E5A" w:rsidRDefault="00F270B3" w:rsidP="00D11E5A">
      <w:pPr>
        <w:pStyle w:val="af"/>
        <w:numPr>
          <w:ilvl w:val="0"/>
          <w:numId w:val="11"/>
        </w:numPr>
        <w:ind w:leftChars="0"/>
        <w:rPr>
          <w:rFonts w:asciiTheme="minorEastAsia" w:hAnsiTheme="minorEastAsia"/>
          <w:lang w:eastAsia="zh-HK"/>
        </w:rPr>
      </w:pPr>
      <w:r>
        <w:rPr>
          <w:rFonts w:hint="eastAsia"/>
          <w:color w:val="000000"/>
          <w:lang w:eastAsia="zh-HK"/>
        </w:rPr>
        <w:t>參考新加坡等地設立長者牙科保健，善用牙醫及輔助專</w:t>
      </w:r>
      <w:r>
        <w:rPr>
          <w:rFonts w:hint="eastAsia"/>
          <w:color w:val="000000"/>
        </w:rPr>
        <w:t>業</w:t>
      </w:r>
      <w:r>
        <w:rPr>
          <w:rFonts w:hint="eastAsia"/>
          <w:color w:val="000000"/>
          <w:lang w:eastAsia="zh-HK"/>
        </w:rPr>
        <w:t>人</w:t>
      </w:r>
      <w:r>
        <w:rPr>
          <w:rFonts w:hint="eastAsia"/>
          <w:color w:val="000000"/>
        </w:rPr>
        <w:t>員</w:t>
      </w:r>
      <w:r>
        <w:rPr>
          <w:rFonts w:hint="eastAsia"/>
          <w:color w:val="000000"/>
          <w:lang w:eastAsia="zh-HK"/>
        </w:rPr>
        <w:t>，</w:t>
      </w:r>
      <w:r w:rsidR="00617B13">
        <w:rPr>
          <w:rFonts w:asciiTheme="minorEastAsia" w:hAnsiTheme="minorEastAsia" w:hint="eastAsia"/>
        </w:rPr>
        <w:t>為</w:t>
      </w:r>
      <w:r w:rsidR="00105231" w:rsidRPr="00E0090F">
        <w:rPr>
          <w:rFonts w:asciiTheme="minorEastAsia" w:hAnsiTheme="minorEastAsia" w:hint="eastAsia"/>
          <w:lang w:eastAsia="zh-HK"/>
        </w:rPr>
        <w:t>60歲</w:t>
      </w:r>
      <w:r w:rsidR="00617B13">
        <w:rPr>
          <w:rFonts w:asciiTheme="minorEastAsia" w:hAnsiTheme="minorEastAsia" w:hint="eastAsia"/>
        </w:rPr>
        <w:t>或以上人士</w:t>
      </w:r>
      <w:r w:rsidR="00105231">
        <w:rPr>
          <w:rFonts w:hint="eastAsia"/>
          <w:color w:val="000000"/>
          <w:lang w:eastAsia="zh-HK"/>
        </w:rPr>
        <w:t>資助</w:t>
      </w:r>
      <w:r>
        <w:rPr>
          <w:rFonts w:hint="eastAsia"/>
          <w:color w:val="000000"/>
          <w:lang w:eastAsia="zh-HK"/>
        </w:rPr>
        <w:t>定</w:t>
      </w:r>
      <w:r>
        <w:rPr>
          <w:rFonts w:hint="eastAsia"/>
          <w:color w:val="000000"/>
        </w:rPr>
        <w:t>期</w:t>
      </w:r>
      <w:r>
        <w:rPr>
          <w:rFonts w:hint="eastAsia"/>
          <w:color w:val="000000"/>
          <w:lang w:eastAsia="zh-HK"/>
        </w:rPr>
        <w:t>進行</w:t>
      </w:r>
      <w:r w:rsidR="00617B13">
        <w:rPr>
          <w:rFonts w:hint="eastAsia"/>
          <w:color w:val="000000"/>
        </w:rPr>
        <w:t>牙科</w:t>
      </w:r>
      <w:r>
        <w:rPr>
          <w:rFonts w:hint="eastAsia"/>
          <w:color w:val="000000"/>
          <w:lang w:eastAsia="zh-HK"/>
        </w:rPr>
        <w:t>保健，包</w:t>
      </w:r>
      <w:r>
        <w:rPr>
          <w:rFonts w:hint="eastAsia"/>
          <w:color w:val="000000"/>
        </w:rPr>
        <w:t>括</w:t>
      </w:r>
      <w:r>
        <w:rPr>
          <w:rFonts w:hint="eastAsia"/>
          <w:color w:val="000000"/>
          <w:lang w:eastAsia="zh-HK"/>
        </w:rPr>
        <w:t>牙科檢</w:t>
      </w:r>
      <w:r>
        <w:rPr>
          <w:rFonts w:hint="eastAsia"/>
          <w:color w:val="000000"/>
        </w:rPr>
        <w:t>查</w:t>
      </w:r>
      <w:r>
        <w:rPr>
          <w:rFonts w:hint="eastAsia"/>
          <w:color w:val="000000"/>
          <w:lang w:eastAsia="zh-HK"/>
        </w:rPr>
        <w:t>，</w:t>
      </w:r>
      <w:proofErr w:type="gramStart"/>
      <w:r>
        <w:rPr>
          <w:rFonts w:hint="eastAsia"/>
          <w:color w:val="000000"/>
          <w:lang w:eastAsia="zh-HK"/>
        </w:rPr>
        <w:t>洗牙及補牙</w:t>
      </w:r>
      <w:proofErr w:type="gramEnd"/>
      <w:r>
        <w:rPr>
          <w:rFonts w:hint="eastAsia"/>
          <w:color w:val="000000"/>
          <w:lang w:eastAsia="zh-HK"/>
        </w:rPr>
        <w:t>等基層護理。同時將關愛基金牙科服務的年齡限制下降至</w:t>
      </w:r>
      <w:r>
        <w:rPr>
          <w:rFonts w:hint="eastAsia"/>
          <w:color w:val="000000"/>
          <w:lang w:eastAsia="zh-HK"/>
        </w:rPr>
        <w:t>6</w:t>
      </w:r>
      <w:r w:rsidR="00617B13">
        <w:rPr>
          <w:rFonts w:hint="eastAsia"/>
          <w:color w:val="000000"/>
        </w:rPr>
        <w:t>5</w:t>
      </w:r>
      <w:r>
        <w:rPr>
          <w:rFonts w:hint="eastAsia"/>
          <w:color w:val="000000"/>
          <w:lang w:eastAsia="zh-HK"/>
        </w:rPr>
        <w:t>歲，並因</w:t>
      </w:r>
      <w:r>
        <w:rPr>
          <w:rFonts w:hint="eastAsia"/>
          <w:color w:val="000000"/>
        </w:rPr>
        <w:t>應</w:t>
      </w:r>
      <w:r>
        <w:rPr>
          <w:rFonts w:hint="eastAsia"/>
          <w:color w:val="000000"/>
          <w:lang w:eastAsia="zh-HK"/>
        </w:rPr>
        <w:t>長者牙科狀</w:t>
      </w:r>
      <w:r>
        <w:rPr>
          <w:rFonts w:hint="eastAsia"/>
          <w:color w:val="000000"/>
        </w:rPr>
        <w:t>況</w:t>
      </w:r>
      <w:r>
        <w:rPr>
          <w:rFonts w:hint="eastAsia"/>
          <w:color w:val="000000"/>
          <w:lang w:eastAsia="zh-HK"/>
        </w:rPr>
        <w:t>改</w:t>
      </w:r>
      <w:r>
        <w:rPr>
          <w:rFonts w:hint="eastAsia"/>
          <w:color w:val="000000"/>
        </w:rPr>
        <w:t>變</w:t>
      </w:r>
      <w:r>
        <w:rPr>
          <w:rFonts w:hint="eastAsia"/>
          <w:color w:val="000000"/>
          <w:lang w:eastAsia="zh-HK"/>
        </w:rPr>
        <w:t>，放寬一生只能使用一次限制。長遠增加牙科專業</w:t>
      </w:r>
      <w:proofErr w:type="gramStart"/>
      <w:r>
        <w:rPr>
          <w:rFonts w:hint="eastAsia"/>
          <w:color w:val="000000"/>
          <w:lang w:eastAsia="zh-HK"/>
        </w:rPr>
        <w:t>訓練學額應付</w:t>
      </w:r>
      <w:proofErr w:type="gramEnd"/>
      <w:r>
        <w:rPr>
          <w:rFonts w:hint="eastAsia"/>
          <w:color w:val="000000"/>
          <w:lang w:eastAsia="zh-HK"/>
        </w:rPr>
        <w:t>人口老化需要</w:t>
      </w:r>
      <w:r w:rsidR="00AA2431">
        <w:rPr>
          <w:rFonts w:hint="eastAsia"/>
          <w:color w:val="000000"/>
          <w:lang w:eastAsia="zh-HK"/>
        </w:rPr>
        <w:t>。</w:t>
      </w:r>
    </w:p>
    <w:p w:rsidR="006F7804" w:rsidRDefault="006F7804" w:rsidP="006F7804">
      <w:pPr>
        <w:rPr>
          <w:rFonts w:asciiTheme="minorEastAsia" w:hAnsiTheme="minorEastAsia"/>
          <w:b/>
          <w:lang w:eastAsia="zh-HK"/>
        </w:rPr>
      </w:pPr>
      <w:r w:rsidRPr="006F7804">
        <w:rPr>
          <w:rFonts w:asciiTheme="minorEastAsia" w:hAnsiTheme="minorEastAsia"/>
          <w:b/>
          <w:lang w:eastAsia="zh-HK"/>
        </w:rPr>
        <w:t xml:space="preserve">2, </w:t>
      </w:r>
      <w:r w:rsidRPr="006F7804">
        <w:rPr>
          <w:rFonts w:asciiTheme="minorEastAsia" w:hAnsiTheme="minorEastAsia" w:hint="eastAsia"/>
          <w:b/>
          <w:lang w:eastAsia="zh-HK"/>
        </w:rPr>
        <w:t>一站式健康管理服務</w:t>
      </w:r>
    </w:p>
    <w:p w:rsidR="004034DD" w:rsidRDefault="004034DD" w:rsidP="004034DD">
      <w:pPr>
        <w:pStyle w:val="af"/>
        <w:numPr>
          <w:ilvl w:val="0"/>
          <w:numId w:val="12"/>
        </w:numPr>
        <w:ind w:leftChars="0"/>
        <w:rPr>
          <w:rFonts w:asciiTheme="minorEastAsia" w:hAnsiTheme="minorEastAsia"/>
          <w:lang w:eastAsia="zh-HK"/>
        </w:rPr>
      </w:pPr>
      <w:r>
        <w:rPr>
          <w:rFonts w:asciiTheme="minorEastAsia" w:hAnsiTheme="minorEastAsia" w:hint="eastAsia"/>
          <w:lang w:eastAsia="zh-HK"/>
        </w:rPr>
        <w:t>以個案</w:t>
      </w:r>
      <w:r w:rsidR="00AA2431">
        <w:rPr>
          <w:rFonts w:asciiTheme="minorEastAsia" w:hAnsiTheme="minorEastAsia" w:hint="eastAsia"/>
          <w:lang w:eastAsia="zh-HK"/>
        </w:rPr>
        <w:t>經</w:t>
      </w:r>
      <w:r>
        <w:rPr>
          <w:rFonts w:asciiTheme="minorEastAsia" w:hAnsiTheme="minorEastAsia" w:hint="eastAsia"/>
          <w:lang w:eastAsia="zh-HK"/>
        </w:rPr>
        <w:t>理模式，為有需要長者 (例如患多種長期病、教</w:t>
      </w:r>
      <w:r>
        <w:rPr>
          <w:rFonts w:asciiTheme="minorEastAsia" w:hAnsiTheme="minorEastAsia" w:hint="eastAsia"/>
        </w:rPr>
        <w:t>育</w:t>
      </w:r>
      <w:r>
        <w:rPr>
          <w:rFonts w:asciiTheme="minorEastAsia" w:hAnsiTheme="minorEastAsia" w:hint="eastAsia"/>
          <w:lang w:eastAsia="zh-HK"/>
        </w:rPr>
        <w:t>水平及健康意識不足、欠缺家庭支援等)</w:t>
      </w:r>
      <w:r>
        <w:rPr>
          <w:rFonts w:asciiTheme="minorEastAsia" w:hAnsiTheme="minorEastAsia"/>
          <w:lang w:eastAsia="zh-HK"/>
        </w:rPr>
        <w:t xml:space="preserve"> </w:t>
      </w:r>
      <w:r>
        <w:rPr>
          <w:rFonts w:asciiTheme="minorEastAsia" w:hAnsiTheme="minorEastAsia" w:hint="eastAsia"/>
          <w:lang w:eastAsia="zh-HK"/>
        </w:rPr>
        <w:t>提供健康管理服務。包括藥物諮詢，一般健康諮詢，監察疾</w:t>
      </w:r>
      <w:r>
        <w:rPr>
          <w:rFonts w:asciiTheme="minorEastAsia" w:hAnsiTheme="minorEastAsia" w:hint="eastAsia"/>
        </w:rPr>
        <w:t>病</w:t>
      </w:r>
      <w:r>
        <w:rPr>
          <w:rFonts w:asciiTheme="minorEastAsia" w:hAnsiTheme="minorEastAsia" w:hint="eastAsia"/>
          <w:lang w:eastAsia="zh-HK"/>
        </w:rPr>
        <w:t>，安排預防性檢查如</w:t>
      </w:r>
      <w:r w:rsidRPr="004034DD">
        <w:rPr>
          <w:rFonts w:asciiTheme="minorEastAsia" w:hAnsiTheme="minorEastAsia" w:hint="eastAsia"/>
          <w:lang w:eastAsia="zh-HK"/>
        </w:rPr>
        <w:t>大腸</w:t>
      </w:r>
      <w:proofErr w:type="gramStart"/>
      <w:r w:rsidRPr="004034DD">
        <w:rPr>
          <w:rFonts w:asciiTheme="minorEastAsia" w:hAnsiTheme="minorEastAsia" w:hint="eastAsia"/>
          <w:lang w:eastAsia="zh-HK"/>
        </w:rPr>
        <w:t>癌篩查</w:t>
      </w:r>
      <w:r>
        <w:rPr>
          <w:rFonts w:asciiTheme="minorEastAsia" w:hAnsiTheme="minorEastAsia" w:hint="eastAsia"/>
          <w:lang w:eastAsia="zh-HK"/>
        </w:rPr>
        <w:t>計劃</w:t>
      </w:r>
      <w:proofErr w:type="gramEnd"/>
      <w:r>
        <w:rPr>
          <w:rFonts w:asciiTheme="minorEastAsia" w:hAnsiTheme="minorEastAsia" w:hint="eastAsia"/>
          <w:lang w:eastAsia="zh-HK"/>
        </w:rPr>
        <w:t>，疫苗</w:t>
      </w:r>
      <w:r w:rsidR="00617B13">
        <w:rPr>
          <w:rFonts w:asciiTheme="minorEastAsia" w:hAnsiTheme="minorEastAsia" w:hint="eastAsia"/>
        </w:rPr>
        <w:t>注</w:t>
      </w:r>
      <w:r>
        <w:rPr>
          <w:rFonts w:asciiTheme="minorEastAsia" w:hAnsiTheme="minorEastAsia" w:hint="eastAsia"/>
          <w:lang w:eastAsia="zh-HK"/>
        </w:rPr>
        <w:t>射</w:t>
      </w:r>
      <w:r w:rsidR="005857B3">
        <w:rPr>
          <w:rFonts w:asciiTheme="minorEastAsia" w:hAnsiTheme="minorEastAsia" w:hint="eastAsia"/>
          <w:lang w:eastAsia="zh-HK"/>
        </w:rPr>
        <w:t>等等，</w:t>
      </w:r>
      <w:r>
        <w:rPr>
          <w:rFonts w:asciiTheme="minorEastAsia" w:hAnsiTheme="minorEastAsia" w:hint="eastAsia"/>
          <w:lang w:eastAsia="zh-HK"/>
        </w:rPr>
        <w:t>以致建</w:t>
      </w:r>
      <w:r>
        <w:rPr>
          <w:rFonts w:asciiTheme="minorEastAsia" w:hAnsiTheme="minorEastAsia" w:hint="eastAsia"/>
        </w:rPr>
        <w:t>議</w:t>
      </w:r>
      <w:r>
        <w:rPr>
          <w:rFonts w:asciiTheme="minorEastAsia" w:hAnsiTheme="minorEastAsia" w:hint="eastAsia"/>
          <w:lang w:eastAsia="zh-HK"/>
        </w:rPr>
        <w:t>及轉</w:t>
      </w:r>
      <w:proofErr w:type="gramStart"/>
      <w:r>
        <w:rPr>
          <w:rFonts w:asciiTheme="minorEastAsia" w:hAnsiTheme="minorEastAsia" w:hint="eastAsia"/>
          <w:lang w:eastAsia="zh-HK"/>
        </w:rPr>
        <w:t>介</w:t>
      </w:r>
      <w:proofErr w:type="gramEnd"/>
      <w:r>
        <w:rPr>
          <w:rFonts w:asciiTheme="minorEastAsia" w:hAnsiTheme="minorEastAsia" w:hint="eastAsia"/>
          <w:lang w:eastAsia="zh-HK"/>
        </w:rPr>
        <w:t>長者以醫</w:t>
      </w:r>
      <w:r>
        <w:rPr>
          <w:rFonts w:asciiTheme="minorEastAsia" w:hAnsiTheme="minorEastAsia" w:hint="eastAsia"/>
        </w:rPr>
        <w:t>療</w:t>
      </w:r>
      <w:proofErr w:type="gramStart"/>
      <w:r>
        <w:rPr>
          <w:rFonts w:asciiTheme="minorEastAsia" w:hAnsiTheme="minorEastAsia" w:hint="eastAsia"/>
          <w:lang w:eastAsia="zh-HK"/>
        </w:rPr>
        <w:t>券</w:t>
      </w:r>
      <w:proofErr w:type="gramEnd"/>
      <w:r>
        <w:rPr>
          <w:rFonts w:asciiTheme="minorEastAsia" w:hAnsiTheme="minorEastAsia" w:hint="eastAsia"/>
          <w:lang w:eastAsia="zh-HK"/>
        </w:rPr>
        <w:t>善用</w:t>
      </w:r>
      <w:r w:rsidR="00227D98">
        <w:rPr>
          <w:rFonts w:asciiTheme="minorEastAsia" w:hAnsiTheme="minorEastAsia" w:hint="eastAsia"/>
          <w:lang w:eastAsia="zh-HK"/>
        </w:rPr>
        <w:t>家</w:t>
      </w:r>
      <w:r w:rsidR="00227D98">
        <w:rPr>
          <w:rFonts w:asciiTheme="minorEastAsia" w:hAnsiTheme="minorEastAsia" w:hint="eastAsia"/>
        </w:rPr>
        <w:t>庭</w:t>
      </w:r>
      <w:r w:rsidR="00227D98">
        <w:rPr>
          <w:rFonts w:asciiTheme="minorEastAsia" w:hAnsiTheme="minorEastAsia" w:hint="eastAsia"/>
          <w:lang w:eastAsia="zh-HK"/>
        </w:rPr>
        <w:t>醫生</w:t>
      </w:r>
      <w:r w:rsidR="005857B3">
        <w:rPr>
          <w:rFonts w:asciiTheme="minorEastAsia" w:hAnsiTheme="minorEastAsia" w:hint="eastAsia"/>
          <w:lang w:eastAsia="zh-HK"/>
        </w:rPr>
        <w:t>服</w:t>
      </w:r>
      <w:r w:rsidR="005857B3">
        <w:rPr>
          <w:rFonts w:asciiTheme="minorEastAsia" w:hAnsiTheme="minorEastAsia" w:hint="eastAsia"/>
        </w:rPr>
        <w:t>務</w:t>
      </w:r>
      <w:r w:rsidR="00227D98">
        <w:rPr>
          <w:rFonts w:asciiTheme="minorEastAsia" w:hAnsiTheme="minorEastAsia" w:hint="eastAsia"/>
          <w:lang w:eastAsia="zh-HK"/>
        </w:rPr>
        <w:t>等</w:t>
      </w:r>
      <w:r w:rsidR="00AA2431">
        <w:rPr>
          <w:rFonts w:hint="eastAsia"/>
          <w:color w:val="000000"/>
          <w:lang w:eastAsia="zh-HK"/>
        </w:rPr>
        <w:t>。</w:t>
      </w:r>
    </w:p>
    <w:p w:rsidR="004F4AD5" w:rsidRDefault="004F4AD5"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lastRenderedPageBreak/>
        <w:t>確保個案經理與醫療服務的溝通，</w:t>
      </w:r>
      <w:r w:rsidR="00B8234C">
        <w:rPr>
          <w:rFonts w:asciiTheme="minorEastAsia" w:hAnsiTheme="minorEastAsia" w:hint="eastAsia"/>
          <w:lang w:eastAsia="zh-HK"/>
        </w:rPr>
        <w:t>舉例而言，</w:t>
      </w:r>
      <w:r>
        <w:rPr>
          <w:rFonts w:asciiTheme="minorEastAsia" w:hAnsiTheme="minorEastAsia" w:hint="eastAsia"/>
          <w:lang w:eastAsia="zh-HK"/>
        </w:rPr>
        <w:t>在服務分流</w:t>
      </w:r>
      <w:r w:rsidR="00286118">
        <w:rPr>
          <w:rFonts w:asciiTheme="minorEastAsia" w:hAnsiTheme="minorEastAsia" w:hint="eastAsia"/>
          <w:lang w:eastAsia="zh-HK"/>
        </w:rPr>
        <w:t>，</w:t>
      </w:r>
      <w:proofErr w:type="gramStart"/>
      <w:r w:rsidR="00286118">
        <w:rPr>
          <w:rFonts w:asciiTheme="minorEastAsia" w:hAnsiTheme="minorEastAsia" w:hint="eastAsia"/>
          <w:lang w:eastAsia="zh-HK"/>
        </w:rPr>
        <w:t>覆診安排</w:t>
      </w:r>
      <w:proofErr w:type="gramEnd"/>
      <w:r w:rsidR="00286118">
        <w:rPr>
          <w:rFonts w:asciiTheme="minorEastAsia" w:hAnsiTheme="minorEastAsia" w:hint="eastAsia"/>
          <w:lang w:eastAsia="zh-HK"/>
        </w:rPr>
        <w:t>及</w:t>
      </w:r>
      <w:r>
        <w:rPr>
          <w:rFonts w:asciiTheme="minorEastAsia" w:hAnsiTheme="minorEastAsia" w:hint="eastAsia"/>
          <w:lang w:eastAsia="zh-HK"/>
        </w:rPr>
        <w:t>藥物方面與</w:t>
      </w:r>
      <w:proofErr w:type="gramStart"/>
      <w:r>
        <w:rPr>
          <w:rFonts w:asciiTheme="minorEastAsia" w:hAnsiTheme="minorEastAsia" w:hint="eastAsia"/>
          <w:lang w:eastAsia="zh-HK"/>
        </w:rPr>
        <w:t>醫</w:t>
      </w:r>
      <w:proofErr w:type="gramEnd"/>
      <w:r>
        <w:rPr>
          <w:rFonts w:asciiTheme="minorEastAsia" w:hAnsiTheme="minorEastAsia" w:hint="eastAsia"/>
          <w:lang w:eastAsia="zh-HK"/>
        </w:rPr>
        <w:t>管局</w:t>
      </w:r>
      <w:r w:rsidR="00B8234C">
        <w:rPr>
          <w:rFonts w:asciiTheme="minorEastAsia" w:hAnsiTheme="minorEastAsia" w:hint="eastAsia"/>
          <w:lang w:eastAsia="zh-HK"/>
        </w:rPr>
        <w:t>直接聯繫，無需長者到醫院重覆接受評估，減少醫療服務壓力</w:t>
      </w:r>
      <w:r w:rsidR="00AA2431" w:rsidRPr="00D768C3">
        <w:rPr>
          <w:rFonts w:asciiTheme="minorEastAsia" w:hAnsiTheme="minorEastAsia" w:hint="eastAsia"/>
          <w:lang w:eastAsia="zh-HK"/>
        </w:rPr>
        <w:t>。</w:t>
      </w:r>
    </w:p>
    <w:p w:rsidR="00A114BC" w:rsidRPr="00A114BC" w:rsidRDefault="005857B3"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t>加快推動電子病歷互通以及擴寬互通範圍，確保不同基層醫療健康</w:t>
      </w:r>
      <w:proofErr w:type="gramStart"/>
      <w:r>
        <w:rPr>
          <w:rFonts w:asciiTheme="minorEastAsia" w:hAnsiTheme="minorEastAsia" w:hint="eastAsia"/>
          <w:lang w:eastAsia="zh-HK"/>
        </w:rPr>
        <w:t>持</w:t>
      </w:r>
      <w:r w:rsidR="00F138D8">
        <w:rPr>
          <w:rFonts w:asciiTheme="minorEastAsia" w:hAnsiTheme="minorEastAsia" w:hint="eastAsia"/>
          <w:lang w:eastAsia="zh-HK"/>
        </w:rPr>
        <w:t>份</w:t>
      </w:r>
      <w:r>
        <w:rPr>
          <w:rFonts w:asciiTheme="minorEastAsia" w:hAnsiTheme="minorEastAsia" w:hint="eastAsia"/>
          <w:lang w:eastAsia="zh-HK"/>
        </w:rPr>
        <w:t>者及</w:t>
      </w:r>
      <w:proofErr w:type="gramEnd"/>
      <w:r>
        <w:rPr>
          <w:rFonts w:asciiTheme="minorEastAsia" w:hAnsiTheme="minorEastAsia" w:hint="eastAsia"/>
          <w:lang w:eastAsia="zh-HK"/>
        </w:rPr>
        <w:t>照顧者 (如社區護士，社工，社區的職業治療師等)</w:t>
      </w:r>
      <w:r>
        <w:rPr>
          <w:rFonts w:asciiTheme="minorEastAsia" w:hAnsiTheme="minorEastAsia"/>
          <w:lang w:eastAsia="zh-HK"/>
        </w:rPr>
        <w:t xml:space="preserve"> </w:t>
      </w:r>
      <w:r w:rsidRPr="005857B3">
        <w:rPr>
          <w:rFonts w:asciiTheme="minorEastAsia" w:hAnsiTheme="minorEastAsia" w:hint="eastAsia"/>
          <w:lang w:eastAsia="zh-HK"/>
        </w:rPr>
        <w:t>在長者授權下可獲得一致的資訊</w:t>
      </w:r>
      <w:r w:rsidR="00AA2431" w:rsidRPr="00D768C3">
        <w:rPr>
          <w:rFonts w:asciiTheme="minorEastAsia" w:hAnsiTheme="minorEastAsia" w:hint="eastAsia"/>
          <w:lang w:eastAsia="zh-HK"/>
        </w:rPr>
        <w:t>。</w:t>
      </w:r>
    </w:p>
    <w:p w:rsidR="00AA2431" w:rsidRPr="00A114BC" w:rsidRDefault="00A114BC" w:rsidP="00D768C3">
      <w:pPr>
        <w:pStyle w:val="af"/>
        <w:numPr>
          <w:ilvl w:val="0"/>
          <w:numId w:val="17"/>
        </w:numPr>
        <w:ind w:leftChars="0"/>
        <w:rPr>
          <w:rFonts w:asciiTheme="minorEastAsia" w:hAnsiTheme="minorEastAsia"/>
          <w:lang w:eastAsia="zh-HK"/>
        </w:rPr>
      </w:pPr>
      <w:r w:rsidRPr="00D768C3">
        <w:rPr>
          <w:rFonts w:asciiTheme="minorEastAsia" w:hAnsiTheme="minorEastAsia" w:hint="eastAsia"/>
          <w:lang w:eastAsia="zh-HK"/>
        </w:rPr>
        <w:t>透過個案經理平台，資助各種跨專業的預防性服務，例如家居安全評估，</w:t>
      </w:r>
      <w:proofErr w:type="gramStart"/>
      <w:r w:rsidRPr="00D768C3">
        <w:rPr>
          <w:rFonts w:asciiTheme="minorEastAsia" w:hAnsiTheme="minorEastAsia" w:hint="eastAsia"/>
          <w:lang w:eastAsia="zh-HK"/>
        </w:rPr>
        <w:t>防跌訓練</w:t>
      </w:r>
      <w:proofErr w:type="gramEnd"/>
      <w:r w:rsidRPr="00D768C3">
        <w:rPr>
          <w:rFonts w:asciiTheme="minorEastAsia" w:hAnsiTheme="minorEastAsia" w:hint="eastAsia"/>
          <w:lang w:eastAsia="zh-HK"/>
        </w:rPr>
        <w:t>，</w:t>
      </w:r>
      <w:proofErr w:type="gramStart"/>
      <w:r w:rsidRPr="00D768C3">
        <w:rPr>
          <w:rFonts w:asciiTheme="minorEastAsia" w:hAnsiTheme="minorEastAsia" w:hint="eastAsia"/>
          <w:lang w:eastAsia="zh-HK"/>
        </w:rPr>
        <w:t>痛症舒緩</w:t>
      </w:r>
      <w:proofErr w:type="gramEnd"/>
      <w:r w:rsidR="00087F61" w:rsidRPr="00D768C3">
        <w:rPr>
          <w:rFonts w:asciiTheme="minorEastAsia" w:hAnsiTheme="minorEastAsia" w:hint="eastAsia"/>
          <w:lang w:eastAsia="zh-HK"/>
        </w:rPr>
        <w:t>及中醫藥服務</w:t>
      </w:r>
      <w:r w:rsidRPr="00D768C3">
        <w:rPr>
          <w:rFonts w:asciiTheme="minorEastAsia" w:hAnsiTheme="minorEastAsia" w:hint="eastAsia"/>
          <w:lang w:eastAsia="zh-HK"/>
        </w:rPr>
        <w:t>等。同時</w:t>
      </w:r>
      <w:r w:rsidR="00AA2431" w:rsidRPr="00A114BC">
        <w:rPr>
          <w:rFonts w:asciiTheme="minorEastAsia" w:hAnsiTheme="minorEastAsia" w:hint="eastAsia"/>
          <w:lang w:eastAsia="zh-HK"/>
        </w:rPr>
        <w:t>配合其他包括健康飲食，戒煙，減少飲酒等等全民性的非</w:t>
      </w:r>
      <w:proofErr w:type="gramStart"/>
      <w:r w:rsidR="00AA2431" w:rsidRPr="00A114BC">
        <w:rPr>
          <w:rFonts w:asciiTheme="minorEastAsia" w:hAnsiTheme="minorEastAsia" w:hint="eastAsia"/>
          <w:lang w:eastAsia="zh-HK"/>
        </w:rPr>
        <w:t>傳染病防控政策</w:t>
      </w:r>
      <w:proofErr w:type="gramEnd"/>
      <w:r w:rsidR="00AA2431" w:rsidRPr="00A114BC">
        <w:rPr>
          <w:rFonts w:asciiTheme="minorEastAsia" w:hAnsiTheme="minorEastAsia" w:hint="eastAsia"/>
          <w:lang w:eastAsia="zh-HK"/>
        </w:rPr>
        <w:t>，促進長者健康</w:t>
      </w:r>
      <w:r w:rsidR="00AA2431" w:rsidRPr="00D768C3">
        <w:rPr>
          <w:rFonts w:asciiTheme="minorEastAsia" w:hAnsiTheme="minorEastAsia" w:hint="eastAsia"/>
          <w:lang w:eastAsia="zh-HK"/>
        </w:rPr>
        <w:t>。</w:t>
      </w:r>
    </w:p>
    <w:p w:rsidR="006F7804" w:rsidRDefault="00AA2431" w:rsidP="006F7804">
      <w:pPr>
        <w:rPr>
          <w:rFonts w:asciiTheme="minorEastAsia" w:hAnsiTheme="minorEastAsia"/>
          <w:b/>
          <w:lang w:eastAsia="zh-HK"/>
        </w:rPr>
      </w:pPr>
      <w:r>
        <w:rPr>
          <w:rFonts w:asciiTheme="minorEastAsia" w:hAnsiTheme="minorEastAsia"/>
          <w:b/>
          <w:lang w:eastAsia="zh-HK"/>
        </w:rPr>
        <w:t xml:space="preserve">3, </w:t>
      </w:r>
      <w:proofErr w:type="gramStart"/>
      <w:r w:rsidRPr="00AA2431">
        <w:rPr>
          <w:rFonts w:asciiTheme="minorEastAsia" w:hAnsiTheme="minorEastAsia" w:hint="eastAsia"/>
          <w:b/>
          <w:lang w:eastAsia="zh-HK"/>
        </w:rPr>
        <w:t>一</w:t>
      </w:r>
      <w:proofErr w:type="gramEnd"/>
      <w:r w:rsidR="00E1508A" w:rsidRPr="00E1508A">
        <w:rPr>
          <w:rFonts w:asciiTheme="minorEastAsia" w:hAnsiTheme="minorEastAsia" w:hint="eastAsia"/>
          <w:b/>
          <w:lang w:eastAsia="zh-HK"/>
        </w:rPr>
        <w:t>邨</w:t>
      </w:r>
      <w:r w:rsidRPr="00AA2431">
        <w:rPr>
          <w:rFonts w:asciiTheme="minorEastAsia" w:hAnsiTheme="minorEastAsia" w:hint="eastAsia"/>
          <w:b/>
          <w:lang w:eastAsia="zh-HK"/>
        </w:rPr>
        <w:t>一護士</w:t>
      </w:r>
    </w:p>
    <w:p w:rsidR="00B02891" w:rsidRDefault="00B02891"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t>與現時逾200間長者地區及鄰舍中心及其他地區團體連結，於</w:t>
      </w:r>
      <w:proofErr w:type="gramStart"/>
      <w:r>
        <w:rPr>
          <w:rFonts w:asciiTheme="minorEastAsia" w:hAnsiTheme="minorEastAsia" w:hint="eastAsia"/>
          <w:lang w:eastAsia="zh-HK"/>
        </w:rPr>
        <w:t>服務點增聘</w:t>
      </w:r>
      <w:proofErr w:type="gramEnd"/>
      <w:r>
        <w:rPr>
          <w:rFonts w:asciiTheme="minorEastAsia" w:hAnsiTheme="minorEastAsia" w:hint="eastAsia"/>
          <w:lang w:eastAsia="zh-HK"/>
        </w:rPr>
        <w:t>負責長者健康的</w:t>
      </w:r>
      <w:r w:rsidR="009D2B69">
        <w:rPr>
          <w:rFonts w:asciiTheme="minorEastAsia" w:hAnsiTheme="minorEastAsia" w:hint="eastAsia"/>
          <w:lang w:eastAsia="zh-HK"/>
        </w:rPr>
        <w:t>個案經理</w:t>
      </w:r>
      <w:r>
        <w:rPr>
          <w:rFonts w:asciiTheme="minorEastAsia" w:hAnsiTheme="minorEastAsia" w:hint="eastAsia"/>
          <w:lang w:eastAsia="zh-HK"/>
        </w:rPr>
        <w:t>，善用長者服務及地區團體早已建立多年的網絡及與長者的信任關係，擔任個案經理提供健康管理服務 (見上文建議2)</w:t>
      </w:r>
      <w:r w:rsidR="002D08C9">
        <w:rPr>
          <w:rFonts w:asciiTheme="minorEastAsia" w:hAnsiTheme="minorEastAsia" w:hint="eastAsia"/>
          <w:lang w:eastAsia="zh-HK"/>
        </w:rPr>
        <w:t>。</w:t>
      </w:r>
    </w:p>
    <w:p w:rsidR="009D2B69" w:rsidRPr="00B92071" w:rsidRDefault="009D2B69" w:rsidP="00D768C3">
      <w:pPr>
        <w:pStyle w:val="af"/>
        <w:numPr>
          <w:ilvl w:val="0"/>
          <w:numId w:val="17"/>
        </w:numPr>
        <w:ind w:leftChars="0"/>
        <w:rPr>
          <w:rFonts w:asciiTheme="minorEastAsia" w:hAnsiTheme="minorEastAsia"/>
          <w:lang w:eastAsia="zh-HK"/>
        </w:rPr>
      </w:pPr>
      <w:r w:rsidRPr="009D2B69">
        <w:rPr>
          <w:rFonts w:asciiTheme="minorEastAsia" w:hAnsiTheme="minorEastAsia" w:hint="eastAsia"/>
          <w:lang w:eastAsia="zh-HK"/>
        </w:rPr>
        <w:t>個案經理根據長者需要，協調長者地區及鄰舍中心現有的健康支援服務，及地區團體現有的健康服務，並提供技術支援</w:t>
      </w:r>
      <w:r>
        <w:rPr>
          <w:rFonts w:asciiTheme="minorEastAsia" w:hAnsiTheme="minorEastAsia" w:hint="eastAsia"/>
          <w:lang w:eastAsia="zh-HK"/>
        </w:rPr>
        <w:t>。善用長者服務及地區團體網絡組織病人互助及健康生活習慣小組，以</w:t>
      </w:r>
      <w:r w:rsidRPr="009D2B69">
        <w:rPr>
          <w:rFonts w:asciiTheme="minorEastAsia" w:hAnsiTheme="minorEastAsia" w:hint="eastAsia"/>
          <w:lang w:eastAsia="zh-HK"/>
        </w:rPr>
        <w:t>鄰舍的社會資本促進健康</w:t>
      </w:r>
    </w:p>
    <w:p w:rsidR="008C49D0" w:rsidRPr="008C49D0" w:rsidRDefault="009D2B69" w:rsidP="00D768C3">
      <w:pPr>
        <w:pStyle w:val="af"/>
        <w:numPr>
          <w:ilvl w:val="0"/>
          <w:numId w:val="17"/>
        </w:numPr>
        <w:ind w:leftChars="0"/>
        <w:rPr>
          <w:rFonts w:asciiTheme="minorEastAsia" w:hAnsiTheme="minorEastAsia"/>
          <w:lang w:eastAsia="zh-HK"/>
        </w:rPr>
      </w:pPr>
      <w:r w:rsidRPr="009D2B69">
        <w:rPr>
          <w:rFonts w:asciiTheme="minorEastAsia" w:hAnsiTheme="minorEastAsia" w:hint="eastAsia"/>
          <w:lang w:eastAsia="zh-HK"/>
        </w:rPr>
        <w:t>透過長者服務及地區團體的網絡，發掘未與基層醫療健康系統接觸的長者，(例如從未接受健康評估，以及沒有定期使用醫療及健康服務的長者)，</w:t>
      </w:r>
      <w:r w:rsidR="004A40D5">
        <w:rPr>
          <w:rFonts w:asciiTheme="minorEastAsia" w:hAnsiTheme="minorEastAsia" w:hint="eastAsia"/>
          <w:lang w:eastAsia="zh-HK"/>
        </w:rPr>
        <w:t xml:space="preserve"> </w:t>
      </w:r>
      <w:r w:rsidRPr="009D2B69">
        <w:rPr>
          <w:rFonts w:asciiTheme="minorEastAsia" w:hAnsiTheme="minorEastAsia" w:hint="eastAsia"/>
          <w:lang w:eastAsia="zh-HK"/>
        </w:rPr>
        <w:t>鼓勵進行健康評估，其他健康教育及預防。</w:t>
      </w:r>
    </w:p>
    <w:p w:rsidR="004A40D5" w:rsidRDefault="004A40D5" w:rsidP="004A40D5">
      <w:pPr>
        <w:rPr>
          <w:rFonts w:asciiTheme="minorEastAsia" w:hAnsiTheme="minorEastAsia"/>
          <w:b/>
          <w:lang w:eastAsia="zh-HK"/>
        </w:rPr>
      </w:pPr>
      <w:r w:rsidRPr="004A40D5">
        <w:rPr>
          <w:rFonts w:asciiTheme="minorEastAsia" w:hAnsiTheme="minorEastAsia"/>
          <w:b/>
          <w:lang w:eastAsia="zh-HK"/>
        </w:rPr>
        <w:t xml:space="preserve">4, </w:t>
      </w:r>
      <w:r w:rsidR="00DC77F6">
        <w:rPr>
          <w:rFonts w:asciiTheme="minorEastAsia" w:hAnsiTheme="minorEastAsia" w:hint="eastAsia"/>
          <w:b/>
          <w:lang w:eastAsia="zh-HK"/>
        </w:rPr>
        <w:t>便利基層長者使用服務</w:t>
      </w:r>
    </w:p>
    <w:p w:rsidR="004A40D5" w:rsidRPr="00D768C3" w:rsidRDefault="00811F7D"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t>提升整體醫療服務量以縮短輪候時間，</w:t>
      </w:r>
      <w:r w:rsidR="004A40D5" w:rsidRPr="00811F7D">
        <w:rPr>
          <w:rFonts w:asciiTheme="minorEastAsia" w:hAnsiTheme="minorEastAsia" w:hint="eastAsia"/>
          <w:lang w:eastAsia="zh-HK"/>
        </w:rPr>
        <w:t>增加夜診及改善門診預約系統，</w:t>
      </w:r>
      <w:r>
        <w:rPr>
          <w:rFonts w:asciiTheme="minorEastAsia" w:hAnsiTheme="minorEastAsia" w:hint="eastAsia"/>
          <w:lang w:eastAsia="zh-HK"/>
        </w:rPr>
        <w:t>逐步於十八區設立二十四小時門診，令使用公營服務的長者更容易獲得服務，減少不必要使用急症室</w:t>
      </w:r>
    </w:p>
    <w:p w:rsidR="00811F7D" w:rsidRPr="00D768C3" w:rsidRDefault="000B48F1"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t>將豁免醫療費用的年齡限制由75下降至65歲，並放寬至正領取普通長者生活津貼的長者或「在職家庭津貼」的受助家庭，</w:t>
      </w:r>
      <w:proofErr w:type="gramStart"/>
      <w:r>
        <w:rPr>
          <w:rFonts w:asciiTheme="minorEastAsia" w:hAnsiTheme="minorEastAsia" w:hint="eastAsia"/>
          <w:lang w:eastAsia="zh-HK"/>
        </w:rPr>
        <w:t>免卻退休</w:t>
      </w:r>
      <w:proofErr w:type="gramEnd"/>
      <w:r>
        <w:rPr>
          <w:rFonts w:asciiTheme="minorEastAsia" w:hAnsiTheme="minorEastAsia" w:hint="eastAsia"/>
          <w:lang w:eastAsia="zh-HK"/>
        </w:rPr>
        <w:t>及在職基層長者的醫療費憂慮</w:t>
      </w:r>
    </w:p>
    <w:p w:rsidR="000B48F1" w:rsidRPr="00D768C3" w:rsidRDefault="000B48F1" w:rsidP="00D768C3">
      <w:pPr>
        <w:pStyle w:val="af"/>
        <w:numPr>
          <w:ilvl w:val="0"/>
          <w:numId w:val="17"/>
        </w:numPr>
        <w:ind w:leftChars="0"/>
        <w:rPr>
          <w:rFonts w:asciiTheme="minorEastAsia" w:hAnsiTheme="minorEastAsia"/>
          <w:lang w:eastAsia="zh-HK"/>
        </w:rPr>
      </w:pPr>
      <w:r>
        <w:rPr>
          <w:rFonts w:asciiTheme="minorEastAsia" w:hAnsiTheme="minorEastAsia" w:hint="eastAsia"/>
          <w:lang w:eastAsia="zh-HK"/>
        </w:rPr>
        <w:lastRenderedPageBreak/>
        <w:t>檢討照顧者津貼，放寬申請資格及增加金額，以應付</w:t>
      </w:r>
      <w:proofErr w:type="gramStart"/>
      <w:r>
        <w:rPr>
          <w:rFonts w:asciiTheme="minorEastAsia" w:hAnsiTheme="minorEastAsia" w:hint="eastAsia"/>
          <w:lang w:eastAsia="zh-HK"/>
        </w:rPr>
        <w:t>需要陪診長者</w:t>
      </w:r>
      <w:proofErr w:type="gramEnd"/>
      <w:r>
        <w:rPr>
          <w:rFonts w:asciiTheme="minorEastAsia" w:hAnsiTheme="minorEastAsia" w:hint="eastAsia"/>
          <w:lang w:eastAsia="zh-HK"/>
        </w:rPr>
        <w:t>的照顧者，</w:t>
      </w:r>
      <w:proofErr w:type="gramStart"/>
      <w:r>
        <w:rPr>
          <w:rFonts w:asciiTheme="minorEastAsia" w:hAnsiTheme="minorEastAsia" w:hint="eastAsia"/>
          <w:lang w:eastAsia="zh-HK"/>
        </w:rPr>
        <w:t>日常陪診的</w:t>
      </w:r>
      <w:proofErr w:type="gramEnd"/>
      <w:r>
        <w:rPr>
          <w:rFonts w:asciiTheme="minorEastAsia" w:hAnsiTheme="minorEastAsia" w:hint="eastAsia"/>
          <w:lang w:eastAsia="zh-HK"/>
        </w:rPr>
        <w:t>交通費等開支</w:t>
      </w:r>
    </w:p>
    <w:p w:rsidR="00DC77F6" w:rsidRDefault="00DC77F6" w:rsidP="00DC77F6">
      <w:pPr>
        <w:rPr>
          <w:rFonts w:asciiTheme="minorEastAsia" w:hAnsiTheme="minorEastAsia"/>
          <w:b/>
          <w:lang w:eastAsia="zh-HK"/>
        </w:rPr>
      </w:pPr>
      <w:r>
        <w:rPr>
          <w:rFonts w:asciiTheme="minorEastAsia" w:hAnsiTheme="minorEastAsia"/>
          <w:b/>
          <w:lang w:eastAsia="zh-HK"/>
        </w:rPr>
        <w:t xml:space="preserve">5, </w:t>
      </w:r>
      <w:r>
        <w:rPr>
          <w:rFonts w:asciiTheme="minorEastAsia" w:hAnsiTheme="minorEastAsia" w:hint="eastAsia"/>
          <w:b/>
          <w:lang w:eastAsia="zh-HK"/>
        </w:rPr>
        <w:t>政策統籌及監察</w:t>
      </w:r>
    </w:p>
    <w:p w:rsidR="002C1687" w:rsidRDefault="002C1687" w:rsidP="00B96EA5">
      <w:pPr>
        <w:pStyle w:val="af"/>
        <w:numPr>
          <w:ilvl w:val="0"/>
          <w:numId w:val="17"/>
        </w:numPr>
        <w:ind w:leftChars="0"/>
        <w:rPr>
          <w:rFonts w:asciiTheme="minorEastAsia" w:hAnsiTheme="minorEastAsia"/>
          <w:lang w:eastAsia="zh-HK"/>
        </w:rPr>
      </w:pPr>
      <w:r>
        <w:rPr>
          <w:rFonts w:asciiTheme="minorEastAsia" w:hAnsiTheme="minorEastAsia" w:hint="eastAsia"/>
          <w:lang w:eastAsia="zh-HK"/>
        </w:rPr>
        <w:t>成立更高層次的行政機構如</w:t>
      </w:r>
      <w:proofErr w:type="gramStart"/>
      <w:r>
        <w:rPr>
          <w:rFonts w:asciiTheme="minorEastAsia" w:hAnsiTheme="minorEastAsia" w:hint="eastAsia"/>
          <w:lang w:eastAsia="zh-HK"/>
        </w:rPr>
        <w:t>健康管理局</w:t>
      </w:r>
      <w:proofErr w:type="gramEnd"/>
      <w:r>
        <w:rPr>
          <w:rFonts w:asciiTheme="minorEastAsia" w:hAnsiTheme="minorEastAsia" w:hint="eastAsia"/>
          <w:lang w:eastAsia="zh-HK"/>
        </w:rPr>
        <w:t xml:space="preserve"> (</w:t>
      </w:r>
      <w:r>
        <w:rPr>
          <w:rFonts w:asciiTheme="minorEastAsia" w:hAnsiTheme="minorEastAsia"/>
          <w:lang w:eastAsia="zh-HK"/>
        </w:rPr>
        <w:t>Health Authority)</w:t>
      </w:r>
      <w:r>
        <w:rPr>
          <w:rFonts w:asciiTheme="minorEastAsia" w:hAnsiTheme="minorEastAsia" w:hint="eastAsia"/>
          <w:lang w:eastAsia="zh-HK"/>
        </w:rPr>
        <w:t>，統籌及營運公營及公私營協作的基層醫療健康服務</w:t>
      </w:r>
      <w:r w:rsidR="00B96EA5">
        <w:rPr>
          <w:rFonts w:asciiTheme="minorEastAsia" w:hAnsiTheme="minorEastAsia" w:hint="eastAsia"/>
          <w:lang w:eastAsia="zh-HK"/>
        </w:rPr>
        <w:t>。</w:t>
      </w:r>
      <w:r w:rsidR="00B96EA5" w:rsidRPr="00B96EA5">
        <w:rPr>
          <w:rFonts w:asciiTheme="minorEastAsia" w:hAnsiTheme="minorEastAsia" w:hint="eastAsia"/>
          <w:lang w:eastAsia="zh-HK"/>
        </w:rPr>
        <w:t>設立以健康效果為本（Health-outcome-based）</w:t>
      </w:r>
      <w:r w:rsidR="00B96EA5">
        <w:rPr>
          <w:rFonts w:asciiTheme="minorEastAsia" w:hAnsiTheme="minorEastAsia" w:hint="eastAsia"/>
          <w:lang w:eastAsia="zh-HK"/>
        </w:rPr>
        <w:t>模式運作</w:t>
      </w:r>
      <w:r w:rsidR="00B96EA5" w:rsidRPr="00B96EA5">
        <w:rPr>
          <w:rFonts w:asciiTheme="minorEastAsia" w:hAnsiTheme="minorEastAsia" w:hint="eastAsia"/>
          <w:lang w:eastAsia="zh-HK"/>
        </w:rPr>
        <w:t>的資源分配及成效監察</w:t>
      </w:r>
      <w:r w:rsidR="00B96EA5">
        <w:rPr>
          <w:rFonts w:asciiTheme="minorEastAsia" w:hAnsiTheme="minorEastAsia" w:hint="eastAsia"/>
          <w:lang w:eastAsia="zh-HK"/>
        </w:rPr>
        <w:t>機制</w:t>
      </w:r>
    </w:p>
    <w:p w:rsidR="00B96EA5" w:rsidRPr="00B06F58" w:rsidRDefault="00B96EA5" w:rsidP="00744DEA">
      <w:pPr>
        <w:pStyle w:val="af"/>
        <w:numPr>
          <w:ilvl w:val="0"/>
          <w:numId w:val="17"/>
        </w:numPr>
        <w:ind w:leftChars="0"/>
        <w:rPr>
          <w:rFonts w:asciiTheme="minorEastAsia" w:hAnsiTheme="minorEastAsia"/>
          <w:lang w:eastAsia="zh-HK"/>
        </w:rPr>
      </w:pPr>
      <w:r>
        <w:rPr>
          <w:rFonts w:asciiTheme="minorEastAsia" w:hAnsiTheme="minorEastAsia" w:hint="eastAsia"/>
          <w:lang w:eastAsia="zh-HK"/>
        </w:rPr>
        <w:t>配合人口老化及疾病模式改變，</w:t>
      </w:r>
      <w:r w:rsidR="00744DEA">
        <w:rPr>
          <w:rFonts w:asciiTheme="minorEastAsia" w:hAnsiTheme="minorEastAsia" w:hint="eastAsia"/>
          <w:lang w:eastAsia="zh-HK"/>
        </w:rPr>
        <w:t>提升</w:t>
      </w:r>
      <w:r w:rsidR="00744DEA" w:rsidRPr="00744DEA">
        <w:rPr>
          <w:rFonts w:asciiTheme="minorEastAsia" w:hAnsiTheme="minorEastAsia" w:hint="eastAsia"/>
          <w:lang w:eastAsia="zh-HK"/>
        </w:rPr>
        <w:t>公營醫療開支</w:t>
      </w:r>
      <w:proofErr w:type="gramStart"/>
      <w:r w:rsidR="00744DEA" w:rsidRPr="00744DEA">
        <w:rPr>
          <w:rFonts w:asciiTheme="minorEastAsia" w:hAnsiTheme="minorEastAsia" w:hint="eastAsia"/>
          <w:lang w:eastAsia="zh-HK"/>
        </w:rPr>
        <w:t>佔</w:t>
      </w:r>
      <w:proofErr w:type="gramEnd"/>
      <w:r w:rsidR="00744DEA" w:rsidRPr="00744DEA">
        <w:rPr>
          <w:rFonts w:asciiTheme="minorEastAsia" w:hAnsiTheme="minorEastAsia" w:hint="eastAsia"/>
          <w:lang w:eastAsia="zh-HK"/>
        </w:rPr>
        <w:t>本地生產總值</w:t>
      </w:r>
      <w:r w:rsidR="00744DEA">
        <w:rPr>
          <w:rFonts w:asciiTheme="minorEastAsia" w:hAnsiTheme="minorEastAsia" w:hint="eastAsia"/>
          <w:lang w:eastAsia="zh-HK"/>
        </w:rPr>
        <w:t>至</w:t>
      </w:r>
      <w:r w:rsidR="00744DEA" w:rsidRPr="00744DEA">
        <w:rPr>
          <w:rFonts w:asciiTheme="minorEastAsia" w:hAnsiTheme="minorEastAsia" w:hint="eastAsia"/>
          <w:lang w:eastAsia="zh-HK"/>
        </w:rPr>
        <w:t>最少達3%</w:t>
      </w:r>
      <w:r w:rsidR="00744DEA">
        <w:rPr>
          <w:rFonts w:asciiTheme="minorEastAsia" w:hAnsiTheme="minorEastAsia" w:hint="eastAsia"/>
          <w:lang w:eastAsia="zh-HK"/>
        </w:rPr>
        <w:t>，</w:t>
      </w:r>
      <w:r w:rsidR="00744DEA" w:rsidRPr="00744DEA">
        <w:rPr>
          <w:rFonts w:asciiTheme="minorEastAsia" w:hAnsiTheme="minorEastAsia" w:hint="eastAsia"/>
          <w:lang w:eastAsia="zh-HK"/>
        </w:rPr>
        <w:t>以逐步拉近與發展國家平均投放6.6%於公營醫療的水平</w:t>
      </w:r>
      <w:r w:rsidR="00744DEA">
        <w:rPr>
          <w:rFonts w:asciiTheme="minorEastAsia" w:hAnsiTheme="minorEastAsia" w:hint="eastAsia"/>
          <w:lang w:eastAsia="zh-HK"/>
        </w:rPr>
        <w:t>。同時</w:t>
      </w:r>
      <w:r>
        <w:rPr>
          <w:rFonts w:asciiTheme="minorEastAsia" w:hAnsiTheme="minorEastAsia" w:hint="eastAsia"/>
          <w:lang w:eastAsia="zh-HK"/>
        </w:rPr>
        <w:t>增加整體衛生開支由</w:t>
      </w:r>
      <w:r w:rsidRPr="00D768C3">
        <w:rPr>
          <w:rFonts w:asciiTheme="minorEastAsia" w:hAnsiTheme="minorEastAsia" w:hint="eastAsia"/>
          <w:lang w:eastAsia="zh-HK"/>
        </w:rPr>
        <w:t>政府經常開支的17%逐步增加至不少於20%，增加基層醫療健康所</w:t>
      </w:r>
      <w:proofErr w:type="gramStart"/>
      <w:r w:rsidRPr="00D768C3">
        <w:rPr>
          <w:rFonts w:asciiTheme="minorEastAsia" w:hAnsiTheme="minorEastAsia" w:hint="eastAsia"/>
          <w:lang w:eastAsia="zh-HK"/>
        </w:rPr>
        <w:t>佔</w:t>
      </w:r>
      <w:proofErr w:type="gramEnd"/>
      <w:r w:rsidRPr="00D768C3">
        <w:rPr>
          <w:rFonts w:asciiTheme="minorEastAsia" w:hAnsiTheme="minorEastAsia" w:hint="eastAsia"/>
          <w:lang w:eastAsia="zh-HK"/>
        </w:rPr>
        <w:t>的開支比例，加大對健康的資源投放</w:t>
      </w:r>
    </w:p>
    <w:p w:rsidR="00B06F58" w:rsidRPr="00B96EA5" w:rsidRDefault="00B06F58" w:rsidP="00B96EA5">
      <w:pPr>
        <w:pStyle w:val="af"/>
        <w:numPr>
          <w:ilvl w:val="0"/>
          <w:numId w:val="17"/>
        </w:numPr>
        <w:ind w:leftChars="0"/>
        <w:rPr>
          <w:rFonts w:asciiTheme="minorEastAsia" w:hAnsiTheme="minorEastAsia"/>
          <w:lang w:eastAsia="zh-HK"/>
        </w:rPr>
      </w:pPr>
      <w:r w:rsidRPr="00D768C3">
        <w:rPr>
          <w:rFonts w:asciiTheme="minorEastAsia" w:hAnsiTheme="minorEastAsia" w:hint="eastAsia"/>
          <w:lang w:eastAsia="zh-HK"/>
        </w:rPr>
        <w:t>確保基層長者及各基層醫療健康</w:t>
      </w:r>
      <w:proofErr w:type="gramStart"/>
      <w:r w:rsidRPr="00D768C3">
        <w:rPr>
          <w:rFonts w:asciiTheme="minorEastAsia" w:hAnsiTheme="minorEastAsia" w:hint="eastAsia"/>
          <w:lang w:eastAsia="zh-HK"/>
        </w:rPr>
        <w:t>持份者參與</w:t>
      </w:r>
      <w:proofErr w:type="gramEnd"/>
      <w:r w:rsidRPr="00D768C3">
        <w:rPr>
          <w:rFonts w:asciiTheme="minorEastAsia" w:hAnsiTheme="minorEastAsia" w:hint="eastAsia"/>
          <w:lang w:eastAsia="zh-HK"/>
        </w:rPr>
        <w:t>服務監察，參與政策及服務發展</w:t>
      </w:r>
    </w:p>
    <w:p w:rsidR="009D2B69" w:rsidRDefault="009D2B69" w:rsidP="004A40D5">
      <w:pPr>
        <w:pStyle w:val="af"/>
        <w:ind w:leftChars="0" w:left="960"/>
        <w:rPr>
          <w:rFonts w:asciiTheme="minorEastAsia" w:hAnsiTheme="minorEastAsia"/>
          <w:lang w:eastAsia="zh-HK"/>
        </w:rPr>
      </w:pPr>
    </w:p>
    <w:p w:rsidR="00227D98" w:rsidRPr="00AA2431" w:rsidRDefault="00227D98" w:rsidP="007368EF">
      <w:pPr>
        <w:pStyle w:val="af"/>
        <w:ind w:leftChars="0" w:left="960"/>
        <w:rPr>
          <w:rFonts w:asciiTheme="minorEastAsia" w:hAnsiTheme="minorEastAsia"/>
          <w:lang w:eastAsia="zh-HK"/>
        </w:rPr>
      </w:pPr>
    </w:p>
    <w:p w:rsidR="006F7804" w:rsidRPr="006F7804" w:rsidRDefault="006F7804" w:rsidP="006F7804">
      <w:pPr>
        <w:rPr>
          <w:rFonts w:asciiTheme="minorEastAsia" w:hAnsiTheme="minorEastAsia"/>
          <w:lang w:eastAsia="zh-HK"/>
        </w:rPr>
      </w:pPr>
    </w:p>
    <w:p w:rsidR="00F270B3" w:rsidRPr="000B3B2D" w:rsidRDefault="00F270B3" w:rsidP="00960965">
      <w:pPr>
        <w:pStyle w:val="af"/>
        <w:ind w:leftChars="0"/>
        <w:rPr>
          <w:rFonts w:asciiTheme="minorEastAsia" w:hAnsiTheme="minorEastAsia"/>
          <w:lang w:eastAsia="zh-HK"/>
        </w:rPr>
      </w:pPr>
    </w:p>
    <w:p w:rsidR="003B029B" w:rsidRDefault="003B029B" w:rsidP="003B029B">
      <w:pPr>
        <w:rPr>
          <w:rFonts w:asciiTheme="minorEastAsia" w:hAnsiTheme="minorEastAsia"/>
          <w:lang w:eastAsia="zh-HK"/>
        </w:rPr>
      </w:pPr>
    </w:p>
    <w:p w:rsidR="00882170" w:rsidRPr="00882170" w:rsidRDefault="00882170" w:rsidP="00882170">
      <w:pPr>
        <w:ind w:firstLine="480"/>
        <w:rPr>
          <w:rFonts w:asciiTheme="minorEastAsia" w:hAnsiTheme="minorEastAsia"/>
          <w:lang w:eastAsia="zh-HK"/>
        </w:rPr>
      </w:pPr>
    </w:p>
    <w:p w:rsidR="00962DF5" w:rsidRPr="002F03ED" w:rsidRDefault="00962DF5" w:rsidP="006A0833">
      <w:pPr>
        <w:rPr>
          <w:rFonts w:asciiTheme="minorEastAsia" w:hAnsiTheme="minorEastAsia" w:hint="eastAsia"/>
          <w:lang w:eastAsia="zh-HK"/>
        </w:rPr>
      </w:pPr>
    </w:p>
    <w:sectPr w:rsidR="00962DF5" w:rsidRPr="002F03ED" w:rsidSect="00962DF5">
      <w:pgSz w:w="11906" w:h="16838"/>
      <w:pgMar w:top="1440" w:right="184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743" w:rsidRDefault="00240743" w:rsidP="00E35EA4">
      <w:pPr>
        <w:spacing w:after="0" w:line="240" w:lineRule="auto"/>
      </w:pPr>
      <w:r>
        <w:separator/>
      </w:r>
    </w:p>
  </w:endnote>
  <w:endnote w:type="continuationSeparator" w:id="0">
    <w:p w:rsidR="00240743" w:rsidRDefault="00240743" w:rsidP="00E3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21855"/>
      <w:docPartObj>
        <w:docPartGallery w:val="Page Numbers (Bottom of Page)"/>
        <w:docPartUnique/>
      </w:docPartObj>
    </w:sdtPr>
    <w:sdtContent>
      <w:p w:rsidR="00A745E4" w:rsidRDefault="00A745E4">
        <w:pPr>
          <w:pStyle w:val="a6"/>
        </w:pPr>
        <w:r>
          <w:fldChar w:fldCharType="begin"/>
        </w:r>
        <w:r>
          <w:instrText>PAGE   \* MERGEFORMAT</w:instrText>
        </w:r>
        <w:r>
          <w:fldChar w:fldCharType="separate"/>
        </w:r>
        <w:r w:rsidR="00E42336" w:rsidRPr="00E42336">
          <w:rPr>
            <w:noProof/>
            <w:lang w:val="zh-TW"/>
          </w:rPr>
          <w:t>34</w:t>
        </w:r>
        <w:r>
          <w:fldChar w:fldCharType="end"/>
        </w:r>
      </w:p>
    </w:sdtContent>
  </w:sdt>
  <w:p w:rsidR="00072607" w:rsidRDefault="00072607" w:rsidP="00FC0CD5">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743" w:rsidRDefault="00240743" w:rsidP="00E35EA4">
      <w:pPr>
        <w:spacing w:after="0" w:line="240" w:lineRule="auto"/>
      </w:pPr>
      <w:r>
        <w:separator/>
      </w:r>
    </w:p>
  </w:footnote>
  <w:footnote w:type="continuationSeparator" w:id="0">
    <w:p w:rsidR="00240743" w:rsidRDefault="00240743" w:rsidP="00E35EA4">
      <w:pPr>
        <w:spacing w:after="0" w:line="240" w:lineRule="auto"/>
      </w:pPr>
      <w:r>
        <w:continuationSeparator/>
      </w:r>
    </w:p>
  </w:footnote>
  <w:footnote w:id="1">
    <w:p w:rsidR="00822878" w:rsidRPr="00A332B2" w:rsidRDefault="00822878">
      <w:pPr>
        <w:pStyle w:val="a9"/>
        <w:rPr>
          <w:sz w:val="16"/>
          <w:szCs w:val="16"/>
        </w:rPr>
      </w:pPr>
      <w:r w:rsidRPr="00A332B2">
        <w:rPr>
          <w:sz w:val="16"/>
          <w:szCs w:val="16"/>
        </w:rPr>
        <w:footnoteRef/>
      </w:r>
      <w:r w:rsidRPr="00A332B2">
        <w:rPr>
          <w:rFonts w:hint="eastAsia"/>
          <w:sz w:val="16"/>
          <w:szCs w:val="16"/>
        </w:rPr>
        <w:t>政府規劃署</w:t>
      </w:r>
      <w:r w:rsidRPr="00A332B2">
        <w:rPr>
          <w:rFonts w:hint="eastAsia"/>
          <w:sz w:val="16"/>
          <w:szCs w:val="16"/>
        </w:rPr>
        <w:t xml:space="preserve">(2016): </w:t>
      </w:r>
      <w:r w:rsidRPr="00A332B2">
        <w:rPr>
          <w:rFonts w:hint="eastAsia"/>
          <w:sz w:val="16"/>
          <w:szCs w:val="16"/>
        </w:rPr>
        <w:t>香港規劃標準與準則　第三章</w:t>
      </w:r>
      <w:r w:rsidRPr="00A332B2">
        <w:rPr>
          <w:rFonts w:hint="eastAsia"/>
          <w:sz w:val="16"/>
          <w:szCs w:val="16"/>
        </w:rPr>
        <w:t xml:space="preserve">: </w:t>
      </w:r>
      <w:r w:rsidRPr="00A332B2">
        <w:rPr>
          <w:rFonts w:hint="eastAsia"/>
          <w:sz w:val="16"/>
          <w:szCs w:val="16"/>
        </w:rPr>
        <w:t xml:space="preserve">社區設施　</w:t>
      </w:r>
    </w:p>
  </w:footnote>
  <w:footnote w:id="2">
    <w:p w:rsidR="00822878" w:rsidRDefault="00822878">
      <w:pPr>
        <w:pStyle w:val="a9"/>
      </w:pPr>
      <w:r w:rsidRPr="00A332B2">
        <w:rPr>
          <w:sz w:val="16"/>
          <w:szCs w:val="16"/>
        </w:rPr>
        <w:footnoteRef/>
      </w:r>
      <w:r w:rsidRPr="00A332B2">
        <w:rPr>
          <w:rFonts w:hint="eastAsia"/>
          <w:sz w:val="16"/>
          <w:szCs w:val="16"/>
        </w:rPr>
        <w:t>食物及衛生局</w:t>
      </w:r>
      <w:r w:rsidRPr="00A332B2">
        <w:rPr>
          <w:rFonts w:hint="eastAsia"/>
          <w:sz w:val="16"/>
          <w:szCs w:val="16"/>
        </w:rPr>
        <w:t>(2017):</w:t>
      </w:r>
      <w:r w:rsidRPr="00A332B2">
        <w:rPr>
          <w:sz w:val="16"/>
          <w:szCs w:val="16"/>
        </w:rPr>
        <w:t xml:space="preserve"> </w:t>
      </w:r>
      <w:r w:rsidRPr="00A332B2">
        <w:rPr>
          <w:rFonts w:hint="eastAsia"/>
          <w:sz w:val="16"/>
          <w:szCs w:val="16"/>
        </w:rPr>
        <w:t>香港醫療人力規劃和專業發展策略檢討報告</w:t>
      </w:r>
    </w:p>
  </w:footnote>
  <w:footnote w:id="3">
    <w:p w:rsidR="00822878" w:rsidRPr="00822878" w:rsidRDefault="00822878">
      <w:pPr>
        <w:pStyle w:val="a9"/>
        <w:rPr>
          <w:sz w:val="16"/>
          <w:szCs w:val="16"/>
        </w:rPr>
      </w:pPr>
      <w:r w:rsidRPr="00822878">
        <w:rPr>
          <w:sz w:val="16"/>
          <w:szCs w:val="16"/>
        </w:rPr>
        <w:footnoteRef/>
      </w:r>
      <w:r w:rsidRPr="00822878">
        <w:rPr>
          <w:sz w:val="16"/>
          <w:szCs w:val="16"/>
        </w:rPr>
        <w:t xml:space="preserve"> </w:t>
      </w:r>
      <w:r w:rsidRPr="00822878">
        <w:rPr>
          <w:rFonts w:hint="eastAsia"/>
          <w:sz w:val="16"/>
          <w:szCs w:val="16"/>
        </w:rPr>
        <w:t>立法會</w:t>
      </w:r>
      <w:r w:rsidRPr="00822878">
        <w:rPr>
          <w:rFonts w:hint="eastAsia"/>
          <w:sz w:val="16"/>
          <w:szCs w:val="16"/>
        </w:rPr>
        <w:t xml:space="preserve"> (2015): </w:t>
      </w:r>
      <w:r w:rsidRPr="00822878">
        <w:rPr>
          <w:rFonts w:hint="eastAsia"/>
          <w:sz w:val="16"/>
          <w:szCs w:val="16"/>
        </w:rPr>
        <w:t>醫生、牙醫和護士的人手推算</w:t>
      </w:r>
      <w:r w:rsidRPr="00822878">
        <w:rPr>
          <w:rFonts w:hint="eastAsia"/>
          <w:sz w:val="16"/>
          <w:szCs w:val="16"/>
        </w:rPr>
        <w:t xml:space="preserve"> (CB(2)978/14-15(03))</w:t>
      </w:r>
    </w:p>
  </w:footnote>
  <w:footnote w:id="4">
    <w:p w:rsidR="00822878" w:rsidRPr="00822878" w:rsidRDefault="00822878">
      <w:pPr>
        <w:pStyle w:val="a9"/>
        <w:rPr>
          <w:sz w:val="16"/>
          <w:szCs w:val="16"/>
        </w:rPr>
      </w:pPr>
      <w:r w:rsidRPr="00822878">
        <w:rPr>
          <w:sz w:val="16"/>
          <w:szCs w:val="16"/>
        </w:rPr>
        <w:footnoteRef/>
      </w:r>
      <w:r w:rsidRPr="00822878">
        <w:rPr>
          <w:sz w:val="16"/>
          <w:szCs w:val="16"/>
        </w:rPr>
        <w:t xml:space="preserve"> </w:t>
      </w:r>
      <w:r w:rsidRPr="00822878">
        <w:rPr>
          <w:rFonts w:hint="eastAsia"/>
          <w:sz w:val="16"/>
          <w:szCs w:val="16"/>
        </w:rPr>
        <w:t>醫院管理局</w:t>
      </w:r>
      <w:r w:rsidRPr="00822878">
        <w:rPr>
          <w:rFonts w:hint="eastAsia"/>
          <w:sz w:val="16"/>
          <w:szCs w:val="16"/>
        </w:rPr>
        <w:t xml:space="preserve"> </w:t>
      </w:r>
      <w:r w:rsidRPr="00822878">
        <w:rPr>
          <w:sz w:val="16"/>
          <w:szCs w:val="16"/>
        </w:rPr>
        <w:t>(2018):</w:t>
      </w:r>
      <w:r w:rsidRPr="00822878">
        <w:rPr>
          <w:rFonts w:hint="eastAsia"/>
          <w:sz w:val="16"/>
          <w:szCs w:val="16"/>
        </w:rPr>
        <w:t xml:space="preserve"> </w:t>
      </w:r>
      <w:r w:rsidRPr="00822878">
        <w:rPr>
          <w:rFonts w:hint="eastAsia"/>
          <w:sz w:val="16"/>
          <w:szCs w:val="16"/>
        </w:rPr>
        <w:t>專科門診穩定</w:t>
      </w:r>
      <w:proofErr w:type="gramStart"/>
      <w:r w:rsidRPr="00822878">
        <w:rPr>
          <w:rFonts w:hint="eastAsia"/>
          <w:sz w:val="16"/>
          <w:szCs w:val="16"/>
        </w:rPr>
        <w:t>新症輪</w:t>
      </w:r>
      <w:proofErr w:type="gramEnd"/>
      <w:r w:rsidRPr="00822878">
        <w:rPr>
          <w:rFonts w:hint="eastAsia"/>
          <w:sz w:val="16"/>
          <w:szCs w:val="16"/>
        </w:rPr>
        <w:t>候時間</w:t>
      </w:r>
      <w:r w:rsidRPr="00822878">
        <w:rPr>
          <w:sz w:val="16"/>
          <w:szCs w:val="16"/>
        </w:rPr>
        <w:t xml:space="preserve"> (http://ha.org.hk/haho/ho/sopc/dw_wait_ls.pdf)</w:t>
      </w:r>
    </w:p>
  </w:footnote>
  <w:footnote w:id="5">
    <w:p w:rsidR="00822878" w:rsidRPr="00822878" w:rsidRDefault="00822878" w:rsidP="00CF5DE5">
      <w:pPr>
        <w:pStyle w:val="a9"/>
        <w:rPr>
          <w:sz w:val="16"/>
          <w:szCs w:val="16"/>
        </w:rPr>
      </w:pPr>
      <w:r w:rsidRPr="00822878">
        <w:rPr>
          <w:sz w:val="16"/>
          <w:szCs w:val="16"/>
        </w:rPr>
        <w:footnoteRef/>
      </w:r>
      <w:r w:rsidRPr="00822878">
        <w:rPr>
          <w:sz w:val="16"/>
          <w:szCs w:val="16"/>
        </w:rPr>
        <w:t xml:space="preserve"> </w:t>
      </w:r>
      <w:r w:rsidRPr="00822878">
        <w:rPr>
          <w:rFonts w:hint="eastAsia"/>
          <w:sz w:val="16"/>
          <w:szCs w:val="16"/>
        </w:rPr>
        <w:t>食物及衛生局</w:t>
      </w:r>
      <w:r w:rsidRPr="00822878">
        <w:rPr>
          <w:rFonts w:hint="eastAsia"/>
          <w:sz w:val="16"/>
          <w:szCs w:val="16"/>
        </w:rPr>
        <w:t xml:space="preserve"> (2018):</w:t>
      </w:r>
      <w:r w:rsidRPr="00822878">
        <w:rPr>
          <w:sz w:val="16"/>
          <w:szCs w:val="16"/>
        </w:rPr>
        <w:t xml:space="preserve"> </w:t>
      </w:r>
      <w:r w:rsidRPr="00822878">
        <w:rPr>
          <w:rFonts w:hint="eastAsia"/>
          <w:sz w:val="16"/>
          <w:szCs w:val="16"/>
        </w:rPr>
        <w:t>審核二零一八至一九年度開支預算管制人員的答覆，編號</w:t>
      </w:r>
      <w:r w:rsidR="008C5AA2">
        <w:rPr>
          <w:sz w:val="16"/>
          <w:szCs w:val="16"/>
        </w:rPr>
        <w:t>FHB(H)005</w:t>
      </w:r>
    </w:p>
  </w:footnote>
  <w:footnote w:id="6">
    <w:p w:rsidR="00822878" w:rsidRPr="00A332B2" w:rsidRDefault="00822878">
      <w:pPr>
        <w:pStyle w:val="a9"/>
        <w:rPr>
          <w:sz w:val="16"/>
          <w:szCs w:val="16"/>
        </w:rPr>
      </w:pPr>
      <w:r w:rsidRPr="00822878">
        <w:rPr>
          <w:sz w:val="16"/>
          <w:szCs w:val="16"/>
        </w:rPr>
        <w:footnoteRef/>
      </w:r>
      <w:r w:rsidRPr="00822878">
        <w:rPr>
          <w:rFonts w:hint="eastAsia"/>
          <w:sz w:val="16"/>
          <w:szCs w:val="16"/>
        </w:rPr>
        <w:t xml:space="preserve"> </w:t>
      </w:r>
      <w:r w:rsidRPr="00822878">
        <w:rPr>
          <w:rFonts w:hint="eastAsia"/>
          <w:sz w:val="16"/>
          <w:szCs w:val="16"/>
        </w:rPr>
        <w:t>醫院管理局</w:t>
      </w:r>
      <w:r w:rsidRPr="00822878">
        <w:rPr>
          <w:rFonts w:hint="eastAsia"/>
          <w:sz w:val="16"/>
          <w:szCs w:val="16"/>
        </w:rPr>
        <w:t xml:space="preserve"> </w:t>
      </w:r>
      <w:r w:rsidRPr="00822878">
        <w:rPr>
          <w:sz w:val="16"/>
          <w:szCs w:val="16"/>
        </w:rPr>
        <w:t>(2018): KPI Report No. 37 (https://www.ha.org.hk/haho/ho/cad_bnc/AOM_P1373.pdf)</w:t>
      </w:r>
    </w:p>
  </w:footnote>
  <w:footnote w:id="7">
    <w:p w:rsidR="00822878" w:rsidRPr="00822878" w:rsidRDefault="00822878" w:rsidP="00B00C55">
      <w:pPr>
        <w:pStyle w:val="a9"/>
        <w:rPr>
          <w:sz w:val="16"/>
          <w:szCs w:val="16"/>
        </w:rPr>
      </w:pPr>
      <w:r w:rsidRPr="00822878">
        <w:rPr>
          <w:sz w:val="16"/>
          <w:szCs w:val="16"/>
        </w:rPr>
        <w:footnoteRef/>
      </w:r>
      <w:r w:rsidRPr="00822878">
        <w:rPr>
          <w:rFonts w:hint="eastAsia"/>
          <w:sz w:val="16"/>
          <w:szCs w:val="16"/>
        </w:rPr>
        <w:t>政府統計處</w:t>
      </w:r>
      <w:r w:rsidRPr="00822878">
        <w:rPr>
          <w:rFonts w:hint="eastAsia"/>
          <w:sz w:val="16"/>
          <w:szCs w:val="16"/>
        </w:rPr>
        <w:t>(2015)</w:t>
      </w:r>
      <w:r w:rsidRPr="00822878">
        <w:rPr>
          <w:sz w:val="16"/>
          <w:szCs w:val="16"/>
        </w:rPr>
        <w:t xml:space="preserve">: </w:t>
      </w:r>
      <w:hyperlink r:id="rId1" w:tgtFrame="_blank" w:history="1">
        <w:r w:rsidRPr="00822878">
          <w:rPr>
            <w:sz w:val="16"/>
            <w:szCs w:val="16"/>
          </w:rPr>
          <w:t>香港人口推算</w:t>
        </w:r>
        <w:r w:rsidRPr="00822878">
          <w:rPr>
            <w:sz w:val="16"/>
            <w:szCs w:val="16"/>
          </w:rPr>
          <w:t>2015-2064</w:t>
        </w:r>
      </w:hyperlink>
      <w:r w:rsidRPr="00822878">
        <w:rPr>
          <w:sz w:val="16"/>
          <w:szCs w:val="16"/>
        </w:rPr>
        <w:t xml:space="preserve"> </w:t>
      </w:r>
    </w:p>
  </w:footnote>
  <w:footnote w:id="8">
    <w:p w:rsidR="00822878" w:rsidRPr="00822878" w:rsidRDefault="00822878">
      <w:pPr>
        <w:pStyle w:val="a9"/>
        <w:rPr>
          <w:sz w:val="16"/>
          <w:szCs w:val="16"/>
        </w:rPr>
      </w:pPr>
      <w:r w:rsidRPr="00822878">
        <w:rPr>
          <w:sz w:val="16"/>
          <w:szCs w:val="16"/>
        </w:rPr>
        <w:footnoteRef/>
      </w:r>
      <w:r w:rsidRPr="00822878">
        <w:rPr>
          <w:rFonts w:hint="eastAsia"/>
          <w:sz w:val="16"/>
          <w:szCs w:val="16"/>
        </w:rPr>
        <w:t>政府統計處</w:t>
      </w:r>
      <w:r w:rsidRPr="00822878">
        <w:rPr>
          <w:rFonts w:hint="eastAsia"/>
          <w:sz w:val="16"/>
          <w:szCs w:val="16"/>
        </w:rPr>
        <w:t>(2017):</w:t>
      </w:r>
      <w:r w:rsidRPr="00822878">
        <w:rPr>
          <w:sz w:val="16"/>
          <w:szCs w:val="16"/>
        </w:rPr>
        <w:t xml:space="preserve"> </w:t>
      </w:r>
      <w:r w:rsidRPr="00822878">
        <w:rPr>
          <w:rFonts w:hint="eastAsia"/>
          <w:sz w:val="16"/>
          <w:szCs w:val="16"/>
        </w:rPr>
        <w:t>主題性住戶統計調查第</w:t>
      </w:r>
      <w:r w:rsidRPr="00822878">
        <w:rPr>
          <w:rFonts w:hint="eastAsia"/>
          <w:sz w:val="16"/>
          <w:szCs w:val="16"/>
        </w:rPr>
        <w:t xml:space="preserve"> 63</w:t>
      </w:r>
      <w:r w:rsidRPr="00822878">
        <w:rPr>
          <w:rFonts w:hint="eastAsia"/>
          <w:sz w:val="16"/>
          <w:szCs w:val="16"/>
        </w:rPr>
        <w:t>號報告書</w:t>
      </w:r>
      <w:r w:rsidRPr="00822878">
        <w:rPr>
          <w:rFonts w:hint="eastAsia"/>
          <w:sz w:val="16"/>
          <w:szCs w:val="16"/>
        </w:rPr>
        <w:t xml:space="preserve"> </w:t>
      </w:r>
    </w:p>
  </w:footnote>
  <w:footnote w:id="9">
    <w:p w:rsidR="00822878" w:rsidRPr="00822878" w:rsidRDefault="00822878">
      <w:pPr>
        <w:pStyle w:val="a9"/>
        <w:rPr>
          <w:sz w:val="16"/>
          <w:szCs w:val="16"/>
        </w:rPr>
      </w:pPr>
      <w:r w:rsidRPr="00822878">
        <w:rPr>
          <w:sz w:val="16"/>
          <w:szCs w:val="16"/>
        </w:rPr>
        <w:footnoteRef/>
      </w:r>
      <w:r w:rsidRPr="00822878">
        <w:rPr>
          <w:rFonts w:hint="eastAsia"/>
          <w:sz w:val="16"/>
          <w:szCs w:val="16"/>
        </w:rPr>
        <w:t>醫院管理局</w:t>
      </w:r>
      <w:r w:rsidR="00287EEB">
        <w:rPr>
          <w:sz w:val="16"/>
          <w:szCs w:val="16"/>
        </w:rPr>
        <w:t>(2012):</w:t>
      </w:r>
      <w:r w:rsidRPr="00822878">
        <w:rPr>
          <w:sz w:val="16"/>
          <w:szCs w:val="16"/>
        </w:rPr>
        <w:t xml:space="preserve"> </w:t>
      </w:r>
      <w:r w:rsidRPr="00822878">
        <w:rPr>
          <w:rFonts w:hint="eastAsia"/>
          <w:sz w:val="16"/>
          <w:szCs w:val="16"/>
        </w:rPr>
        <w:t>長者醫療服務策略</w:t>
      </w:r>
    </w:p>
  </w:footnote>
  <w:footnote w:id="10">
    <w:p w:rsidR="00822878" w:rsidRPr="00A332B2" w:rsidRDefault="00822878" w:rsidP="00B00C55">
      <w:pPr>
        <w:pStyle w:val="a9"/>
        <w:rPr>
          <w:sz w:val="16"/>
          <w:szCs w:val="16"/>
        </w:rPr>
      </w:pPr>
      <w:r w:rsidRPr="00822878">
        <w:rPr>
          <w:sz w:val="16"/>
          <w:szCs w:val="16"/>
        </w:rPr>
        <w:footnoteRef/>
      </w:r>
      <w:r w:rsidRPr="00822878">
        <w:rPr>
          <w:rFonts w:hint="eastAsia"/>
          <w:sz w:val="16"/>
          <w:szCs w:val="16"/>
        </w:rPr>
        <w:t>政府統計處</w:t>
      </w:r>
      <w:r w:rsidRPr="00822878">
        <w:rPr>
          <w:rFonts w:hint="eastAsia"/>
          <w:sz w:val="16"/>
          <w:szCs w:val="16"/>
        </w:rPr>
        <w:t>(20</w:t>
      </w:r>
      <w:r w:rsidRPr="00822878">
        <w:rPr>
          <w:sz w:val="16"/>
          <w:szCs w:val="16"/>
        </w:rPr>
        <w:t>09</w:t>
      </w:r>
      <w:r w:rsidRPr="00822878">
        <w:rPr>
          <w:rFonts w:hint="eastAsia"/>
          <w:sz w:val="16"/>
          <w:szCs w:val="16"/>
        </w:rPr>
        <w:t>)</w:t>
      </w:r>
      <w:r w:rsidRPr="00822878">
        <w:rPr>
          <w:sz w:val="16"/>
          <w:szCs w:val="16"/>
        </w:rPr>
        <w:t xml:space="preserve">: </w:t>
      </w:r>
      <w:r w:rsidRPr="00822878">
        <w:rPr>
          <w:rFonts w:hint="eastAsia"/>
          <w:sz w:val="16"/>
          <w:szCs w:val="16"/>
        </w:rPr>
        <w:t>主題性住戶統計調查第四十號報告書</w:t>
      </w:r>
    </w:p>
  </w:footnote>
  <w:footnote w:id="11">
    <w:p w:rsidR="00287EEB" w:rsidRPr="008C5AA2" w:rsidRDefault="00287EEB">
      <w:pPr>
        <w:pStyle w:val="a9"/>
        <w:rPr>
          <w:sz w:val="16"/>
          <w:szCs w:val="16"/>
        </w:rPr>
      </w:pPr>
      <w:r w:rsidRPr="00287EEB">
        <w:rPr>
          <w:sz w:val="16"/>
          <w:szCs w:val="16"/>
        </w:rPr>
        <w:footnoteRef/>
      </w:r>
      <w:r w:rsidRPr="00287EEB">
        <w:rPr>
          <w:sz w:val="16"/>
          <w:szCs w:val="16"/>
        </w:rPr>
        <w:t xml:space="preserve"> </w:t>
      </w:r>
      <w:r w:rsidRPr="00287EEB">
        <w:rPr>
          <w:rFonts w:hint="eastAsia"/>
          <w:sz w:val="16"/>
          <w:szCs w:val="16"/>
        </w:rPr>
        <w:t>社區組織協會</w:t>
      </w:r>
      <w:r w:rsidRPr="00287EEB">
        <w:rPr>
          <w:rFonts w:hint="eastAsia"/>
          <w:sz w:val="16"/>
          <w:szCs w:val="16"/>
        </w:rPr>
        <w:t>(2017):</w:t>
      </w:r>
      <w:r w:rsidRPr="00287EEB">
        <w:rPr>
          <w:sz w:val="16"/>
          <w:szCs w:val="16"/>
        </w:rPr>
        <w:t xml:space="preserve"> </w:t>
      </w:r>
      <w:proofErr w:type="gramStart"/>
      <w:r>
        <w:rPr>
          <w:rFonts w:hint="eastAsia"/>
          <w:sz w:val="16"/>
          <w:szCs w:val="16"/>
        </w:rPr>
        <w:t>以老護老</w:t>
      </w:r>
      <w:proofErr w:type="gramEnd"/>
      <w:r>
        <w:rPr>
          <w:rFonts w:hint="eastAsia"/>
          <w:sz w:val="16"/>
          <w:szCs w:val="16"/>
        </w:rPr>
        <w:t>：基層年長護老者服務需要問卷調查報告</w:t>
      </w:r>
      <w:r>
        <w:rPr>
          <w:rFonts w:hint="eastAsia"/>
          <w:sz w:val="16"/>
          <w:szCs w:val="16"/>
        </w:rPr>
        <w:t xml:space="preserve"> (</w:t>
      </w:r>
      <w:r w:rsidRPr="00287EEB">
        <w:rPr>
          <w:sz w:val="16"/>
          <w:szCs w:val="16"/>
        </w:rPr>
        <w:t>http://www.soco.org.hk/publication/elderly/elderly%20research_2017_3_5.docx</w:t>
      </w:r>
      <w:r>
        <w:rPr>
          <w:sz w:val="16"/>
          <w:szCs w:val="16"/>
        </w:rPr>
        <w:t>)</w:t>
      </w:r>
    </w:p>
  </w:footnote>
  <w:footnote w:id="12">
    <w:p w:rsidR="008C5AA2" w:rsidRPr="008C5AA2" w:rsidRDefault="008C5AA2">
      <w:pPr>
        <w:pStyle w:val="a9"/>
        <w:rPr>
          <w:sz w:val="16"/>
          <w:szCs w:val="16"/>
        </w:rPr>
      </w:pPr>
      <w:r w:rsidRPr="008C5AA2">
        <w:rPr>
          <w:sz w:val="16"/>
          <w:szCs w:val="16"/>
        </w:rPr>
        <w:footnoteRef/>
      </w:r>
      <w:r w:rsidRPr="008C5AA2">
        <w:rPr>
          <w:sz w:val="16"/>
          <w:szCs w:val="16"/>
        </w:rPr>
        <w:t xml:space="preserve"> </w:t>
      </w:r>
      <w:r>
        <w:rPr>
          <w:rFonts w:hint="eastAsia"/>
          <w:sz w:val="16"/>
          <w:szCs w:val="16"/>
          <w:lang w:eastAsia="zh-HK"/>
        </w:rPr>
        <w:t>扶貧委員會</w:t>
      </w:r>
      <w:r>
        <w:rPr>
          <w:rFonts w:hint="eastAsia"/>
          <w:sz w:val="16"/>
          <w:szCs w:val="16"/>
          <w:lang w:eastAsia="zh-HK"/>
        </w:rPr>
        <w:t>(2017):</w:t>
      </w:r>
      <w:r>
        <w:rPr>
          <w:sz w:val="16"/>
          <w:szCs w:val="16"/>
          <w:lang w:eastAsia="zh-HK"/>
        </w:rPr>
        <w:t xml:space="preserve"> </w:t>
      </w:r>
      <w:r w:rsidRPr="008C5AA2">
        <w:rPr>
          <w:rFonts w:hint="eastAsia"/>
          <w:sz w:val="16"/>
          <w:szCs w:val="16"/>
          <w:lang w:eastAsia="zh-HK"/>
        </w:rPr>
        <w:t>2016</w:t>
      </w:r>
      <w:r w:rsidRPr="008C5AA2">
        <w:rPr>
          <w:rFonts w:hint="eastAsia"/>
          <w:sz w:val="16"/>
          <w:szCs w:val="16"/>
          <w:lang w:eastAsia="zh-HK"/>
        </w:rPr>
        <w:t>年香港貧窮情況報告</w:t>
      </w:r>
    </w:p>
  </w:footnote>
  <w:footnote w:id="13">
    <w:p w:rsidR="008C5AA2" w:rsidRDefault="008C5AA2">
      <w:pPr>
        <w:pStyle w:val="a9"/>
      </w:pPr>
      <w:r w:rsidRPr="008C5AA2">
        <w:rPr>
          <w:sz w:val="16"/>
          <w:szCs w:val="16"/>
        </w:rPr>
        <w:footnoteRef/>
      </w:r>
      <w:r>
        <w:rPr>
          <w:rFonts w:hint="eastAsia"/>
          <w:sz w:val="16"/>
          <w:szCs w:val="16"/>
        </w:rPr>
        <w:t xml:space="preserve"> </w:t>
      </w:r>
      <w:r w:rsidRPr="00822878">
        <w:rPr>
          <w:rFonts w:hint="eastAsia"/>
          <w:sz w:val="16"/>
          <w:szCs w:val="16"/>
        </w:rPr>
        <w:t>政府統計處</w:t>
      </w:r>
      <w:r>
        <w:rPr>
          <w:rFonts w:hint="eastAsia"/>
          <w:sz w:val="16"/>
          <w:szCs w:val="16"/>
        </w:rPr>
        <w:t>(2017):</w:t>
      </w:r>
      <w:r>
        <w:rPr>
          <w:sz w:val="16"/>
          <w:szCs w:val="16"/>
        </w:rPr>
        <w:t xml:space="preserve"> </w:t>
      </w:r>
      <w:r w:rsidRPr="008C5AA2">
        <w:rPr>
          <w:rFonts w:hint="eastAsia"/>
          <w:sz w:val="16"/>
          <w:szCs w:val="16"/>
        </w:rPr>
        <w:t>香港</w:t>
      </w:r>
      <w:r w:rsidRPr="008C5AA2">
        <w:rPr>
          <w:rFonts w:hint="eastAsia"/>
          <w:sz w:val="16"/>
          <w:szCs w:val="16"/>
        </w:rPr>
        <w:t>2016</w:t>
      </w:r>
      <w:r w:rsidRPr="008C5AA2">
        <w:rPr>
          <w:rFonts w:hint="eastAsia"/>
          <w:sz w:val="16"/>
          <w:szCs w:val="16"/>
        </w:rPr>
        <w:t>年中期人口統計</w:t>
      </w:r>
      <w:r w:rsidRPr="008C5AA2">
        <w:rPr>
          <w:rFonts w:hint="eastAsia"/>
          <w:sz w:val="16"/>
          <w:szCs w:val="16"/>
        </w:rPr>
        <w:t xml:space="preserve"> - </w:t>
      </w:r>
      <w:r w:rsidRPr="008C5AA2">
        <w:rPr>
          <w:rFonts w:hint="eastAsia"/>
          <w:sz w:val="16"/>
          <w:szCs w:val="16"/>
        </w:rPr>
        <w:t>主題性報告：香港的住戶收入分布</w:t>
      </w:r>
    </w:p>
  </w:footnote>
  <w:footnote w:id="14">
    <w:p w:rsidR="00310066" w:rsidRPr="004400C9" w:rsidRDefault="00310066">
      <w:pPr>
        <w:pStyle w:val="a9"/>
        <w:rPr>
          <w:sz w:val="16"/>
          <w:szCs w:val="16"/>
        </w:rPr>
      </w:pPr>
      <w:r w:rsidRPr="004400C9">
        <w:rPr>
          <w:rStyle w:val="ab"/>
          <w:sz w:val="16"/>
          <w:szCs w:val="16"/>
        </w:rPr>
        <w:footnoteRef/>
      </w:r>
      <w:r w:rsidRPr="004400C9">
        <w:rPr>
          <w:rFonts w:hint="eastAsia"/>
          <w:sz w:val="16"/>
          <w:szCs w:val="16"/>
        </w:rPr>
        <w:t xml:space="preserve"> </w:t>
      </w:r>
      <w:r w:rsidR="002C5A86" w:rsidRPr="004400C9">
        <w:rPr>
          <w:sz w:val="16"/>
          <w:szCs w:val="16"/>
        </w:rPr>
        <w:t>07/08</w:t>
      </w:r>
      <w:r w:rsidR="002C5A86" w:rsidRPr="004400C9">
        <w:rPr>
          <w:rFonts w:hint="eastAsia"/>
          <w:sz w:val="16"/>
          <w:szCs w:val="16"/>
          <w:lang w:eastAsia="zh-HK"/>
        </w:rPr>
        <w:t>至</w:t>
      </w:r>
      <w:r w:rsidR="004400C9" w:rsidRPr="004400C9">
        <w:rPr>
          <w:rFonts w:hint="eastAsia"/>
          <w:sz w:val="16"/>
          <w:szCs w:val="16"/>
          <w:lang w:eastAsia="zh-HK"/>
        </w:rPr>
        <w:t>16/17</w:t>
      </w:r>
      <w:proofErr w:type="gramStart"/>
      <w:r w:rsidRPr="004400C9">
        <w:rPr>
          <w:rFonts w:hint="eastAsia"/>
          <w:sz w:val="16"/>
          <w:szCs w:val="16"/>
        </w:rPr>
        <w:t>醫</w:t>
      </w:r>
      <w:proofErr w:type="gramEnd"/>
      <w:r w:rsidRPr="004400C9">
        <w:rPr>
          <w:rFonts w:hint="eastAsia"/>
          <w:sz w:val="16"/>
          <w:szCs w:val="16"/>
        </w:rPr>
        <w:t>管局年報</w:t>
      </w:r>
    </w:p>
  </w:footnote>
  <w:footnote w:id="15">
    <w:p w:rsidR="004400C9" w:rsidRPr="004400C9" w:rsidRDefault="004400C9">
      <w:pPr>
        <w:pStyle w:val="a9"/>
        <w:rPr>
          <w:sz w:val="16"/>
          <w:szCs w:val="16"/>
        </w:rPr>
      </w:pPr>
      <w:r w:rsidRPr="004400C9">
        <w:rPr>
          <w:rStyle w:val="ab"/>
          <w:sz w:val="16"/>
          <w:szCs w:val="16"/>
        </w:rPr>
        <w:footnoteRef/>
      </w:r>
      <w:r w:rsidRPr="004400C9">
        <w:rPr>
          <w:sz w:val="16"/>
          <w:szCs w:val="16"/>
        </w:rPr>
        <w:t xml:space="preserve"> Leung, Angela &amp; Kwan, C.W. &amp; Leung, I.S.M. &amp; Chi, Iris. (2016). Inadequate health literacy and more </w:t>
      </w:r>
      <w:proofErr w:type="spellStart"/>
      <w:r w:rsidRPr="004400C9">
        <w:rPr>
          <w:sz w:val="16"/>
          <w:szCs w:val="16"/>
        </w:rPr>
        <w:t>hospitalisation</w:t>
      </w:r>
      <w:proofErr w:type="spellEnd"/>
      <w:r w:rsidRPr="004400C9">
        <w:rPr>
          <w:sz w:val="16"/>
          <w:szCs w:val="16"/>
        </w:rPr>
        <w:t xml:space="preserve"> among frail older adults in Hong Kong. 11. 10-13.</w:t>
      </w:r>
    </w:p>
  </w:footnote>
  <w:footnote w:id="16">
    <w:p w:rsidR="004400C9" w:rsidRDefault="004400C9">
      <w:pPr>
        <w:pStyle w:val="a9"/>
      </w:pPr>
      <w:r w:rsidRPr="004400C9">
        <w:rPr>
          <w:rStyle w:val="ab"/>
          <w:sz w:val="16"/>
          <w:szCs w:val="16"/>
        </w:rPr>
        <w:footnoteRef/>
      </w:r>
      <w:r w:rsidRPr="004400C9">
        <w:rPr>
          <w:rFonts w:hint="eastAsia"/>
          <w:sz w:val="16"/>
          <w:szCs w:val="16"/>
        </w:rPr>
        <w:t xml:space="preserve"> </w:t>
      </w:r>
      <w:r w:rsidRPr="004400C9">
        <w:rPr>
          <w:rFonts w:hint="eastAsia"/>
          <w:sz w:val="16"/>
          <w:szCs w:val="16"/>
        </w:rPr>
        <w:t>社區組織協會</w:t>
      </w:r>
      <w:r w:rsidRPr="004400C9">
        <w:rPr>
          <w:rFonts w:hint="eastAsia"/>
          <w:sz w:val="16"/>
          <w:szCs w:val="16"/>
        </w:rPr>
        <w:t xml:space="preserve">(2016): </w:t>
      </w:r>
      <w:r w:rsidRPr="004400C9">
        <w:rPr>
          <w:rFonts w:hint="eastAsia"/>
          <w:sz w:val="16"/>
          <w:szCs w:val="16"/>
        </w:rPr>
        <w:t>「基層長者健康需要」問卷調查報告</w:t>
      </w:r>
      <w:r>
        <w:rPr>
          <w:rFonts w:hint="eastAsia"/>
          <w:sz w:val="16"/>
          <w:szCs w:val="16"/>
        </w:rPr>
        <w:t xml:space="preserve"> (</w:t>
      </w:r>
      <w:r w:rsidRPr="004400C9">
        <w:rPr>
          <w:sz w:val="16"/>
          <w:szCs w:val="16"/>
        </w:rPr>
        <w:t>http://www.soco.org.hk/publication/elderly/grassroot%20elderly%20health%20research%20report_2016_10.docx</w:t>
      </w:r>
      <w:r>
        <w:rPr>
          <w:sz w:val="16"/>
          <w:szCs w:val="16"/>
        </w:rPr>
        <w:t>)</w:t>
      </w:r>
    </w:p>
  </w:footnote>
  <w:footnote w:id="17">
    <w:p w:rsidR="004822C3" w:rsidRPr="00524131" w:rsidRDefault="004822C3">
      <w:pPr>
        <w:pStyle w:val="a9"/>
        <w:rPr>
          <w:sz w:val="16"/>
          <w:szCs w:val="16"/>
        </w:rPr>
      </w:pPr>
      <w:r w:rsidRPr="00524131">
        <w:rPr>
          <w:rStyle w:val="ab"/>
          <w:sz w:val="16"/>
          <w:szCs w:val="16"/>
        </w:rPr>
        <w:footnoteRef/>
      </w:r>
      <w:r w:rsidRPr="00524131">
        <w:rPr>
          <w:rFonts w:hint="eastAsia"/>
          <w:sz w:val="16"/>
          <w:szCs w:val="16"/>
          <w:lang w:eastAsia="zh-HK"/>
        </w:rPr>
        <w:t>衛生署</w:t>
      </w:r>
      <w:r w:rsidRPr="00524131">
        <w:rPr>
          <w:rFonts w:hint="eastAsia"/>
          <w:sz w:val="16"/>
          <w:szCs w:val="16"/>
          <w:lang w:eastAsia="zh-HK"/>
        </w:rPr>
        <w:t>(2017)</w:t>
      </w:r>
      <w:r w:rsidRPr="00524131">
        <w:rPr>
          <w:sz w:val="16"/>
          <w:szCs w:val="16"/>
          <w:lang w:eastAsia="zh-HK"/>
        </w:rPr>
        <w:t xml:space="preserve">: </w:t>
      </w:r>
      <w:r w:rsidRPr="00524131">
        <w:rPr>
          <w:rFonts w:hint="eastAsia"/>
          <w:sz w:val="16"/>
          <w:szCs w:val="16"/>
        </w:rPr>
        <w:t>二零一四至二零一五年度人口健康調查報告書</w:t>
      </w:r>
    </w:p>
  </w:footnote>
  <w:footnote w:id="18">
    <w:p w:rsidR="004822C3" w:rsidRPr="00524131" w:rsidRDefault="004822C3">
      <w:pPr>
        <w:pStyle w:val="a9"/>
        <w:rPr>
          <w:sz w:val="16"/>
          <w:szCs w:val="16"/>
        </w:rPr>
      </w:pPr>
      <w:r w:rsidRPr="00524131">
        <w:rPr>
          <w:rStyle w:val="ab"/>
          <w:sz w:val="16"/>
          <w:szCs w:val="16"/>
        </w:rPr>
        <w:footnoteRef/>
      </w:r>
      <w:r w:rsidRPr="00524131">
        <w:rPr>
          <w:sz w:val="16"/>
          <w:szCs w:val="16"/>
        </w:rPr>
        <w:t xml:space="preserve"> </w:t>
      </w:r>
      <w:r w:rsidRPr="00524131">
        <w:rPr>
          <w:rFonts w:hint="eastAsia"/>
          <w:sz w:val="16"/>
          <w:szCs w:val="16"/>
          <w:lang w:eastAsia="zh-HK"/>
        </w:rPr>
        <w:t>見</w:t>
      </w:r>
      <w:proofErr w:type="gramStart"/>
      <w:r w:rsidRPr="00524131">
        <w:rPr>
          <w:rFonts w:hint="eastAsia"/>
          <w:sz w:val="16"/>
          <w:szCs w:val="16"/>
          <w:lang w:eastAsia="zh-HK"/>
        </w:rPr>
        <w:t>註</w:t>
      </w:r>
      <w:proofErr w:type="gramEnd"/>
      <w:r w:rsidRPr="00524131">
        <w:rPr>
          <w:rFonts w:hint="eastAsia"/>
          <w:sz w:val="16"/>
          <w:szCs w:val="16"/>
          <w:lang w:eastAsia="zh-HK"/>
        </w:rPr>
        <w:t>16</w:t>
      </w:r>
    </w:p>
  </w:footnote>
  <w:footnote w:id="19">
    <w:p w:rsidR="009E2A4D" w:rsidRPr="00524131" w:rsidRDefault="009E2A4D">
      <w:pPr>
        <w:pStyle w:val="a9"/>
        <w:rPr>
          <w:sz w:val="16"/>
          <w:szCs w:val="16"/>
        </w:rPr>
      </w:pPr>
      <w:r w:rsidRPr="00524131">
        <w:rPr>
          <w:rStyle w:val="ab"/>
          <w:sz w:val="16"/>
          <w:szCs w:val="16"/>
        </w:rPr>
        <w:footnoteRef/>
      </w:r>
      <w:r w:rsidRPr="00524131">
        <w:rPr>
          <w:sz w:val="16"/>
          <w:szCs w:val="16"/>
        </w:rPr>
        <w:t xml:space="preserve"> Yam, H., Mercer, S., Wong, L., Chan, W., &amp; </w:t>
      </w:r>
      <w:proofErr w:type="spellStart"/>
      <w:r w:rsidRPr="00524131">
        <w:rPr>
          <w:sz w:val="16"/>
          <w:szCs w:val="16"/>
        </w:rPr>
        <w:t>Yeoh</w:t>
      </w:r>
      <w:proofErr w:type="spellEnd"/>
      <w:r w:rsidRPr="00524131">
        <w:rPr>
          <w:sz w:val="16"/>
          <w:szCs w:val="16"/>
        </w:rPr>
        <w:t>, E. (2018). Public and private healthcare services utilization by non-institutional elderly in Hong Kong: Is the inverse care law operating</w:t>
      </w:r>
      <w:proofErr w:type="gramStart"/>
      <w:r w:rsidRPr="00524131">
        <w:rPr>
          <w:sz w:val="16"/>
          <w:szCs w:val="16"/>
        </w:rPr>
        <w:t>?.</w:t>
      </w:r>
      <w:proofErr w:type="gramEnd"/>
    </w:p>
  </w:footnote>
  <w:footnote w:id="20">
    <w:p w:rsidR="009E2A4D" w:rsidRPr="00524131" w:rsidRDefault="009E2A4D">
      <w:pPr>
        <w:pStyle w:val="a9"/>
        <w:rPr>
          <w:sz w:val="16"/>
          <w:szCs w:val="16"/>
        </w:rPr>
      </w:pPr>
      <w:r w:rsidRPr="00524131">
        <w:rPr>
          <w:sz w:val="16"/>
          <w:szCs w:val="16"/>
        </w:rPr>
        <w:footnoteRef/>
      </w:r>
      <w:r w:rsidRPr="00524131">
        <w:rPr>
          <w:sz w:val="16"/>
          <w:szCs w:val="16"/>
        </w:rPr>
        <w:t xml:space="preserve"> Wong, S., Kung, K., Griffiths, S., </w:t>
      </w:r>
      <w:proofErr w:type="spellStart"/>
      <w:r w:rsidRPr="00524131">
        <w:rPr>
          <w:sz w:val="16"/>
          <w:szCs w:val="16"/>
        </w:rPr>
        <w:t>Carthy</w:t>
      </w:r>
      <w:proofErr w:type="spellEnd"/>
      <w:r w:rsidRPr="00524131">
        <w:rPr>
          <w:sz w:val="16"/>
          <w:szCs w:val="16"/>
        </w:rPr>
        <w:t>, T., Wong, M., &amp; Lo, S. et al. (2018). Comparison of primary care experiences among adults in general outpatient clinics and private general practice clinics in Hong Kong.</w:t>
      </w:r>
    </w:p>
  </w:footnote>
  <w:footnote w:id="21">
    <w:p w:rsidR="00524131" w:rsidRDefault="00524131">
      <w:pPr>
        <w:pStyle w:val="a9"/>
      </w:pPr>
      <w:r w:rsidRPr="00524131">
        <w:rPr>
          <w:rStyle w:val="ab"/>
          <w:sz w:val="16"/>
          <w:szCs w:val="16"/>
        </w:rPr>
        <w:footnoteRef/>
      </w:r>
      <w:r w:rsidRPr="00524131">
        <w:rPr>
          <w:sz w:val="16"/>
          <w:szCs w:val="16"/>
        </w:rPr>
        <w:t xml:space="preserve"> </w:t>
      </w:r>
      <w:proofErr w:type="spellStart"/>
      <w:r w:rsidRPr="00524131">
        <w:rPr>
          <w:sz w:val="16"/>
          <w:szCs w:val="16"/>
        </w:rPr>
        <w:t>Owolabi</w:t>
      </w:r>
      <w:proofErr w:type="spellEnd"/>
      <w:r w:rsidRPr="00524131">
        <w:rPr>
          <w:sz w:val="16"/>
          <w:szCs w:val="16"/>
        </w:rPr>
        <w:t>, O., Zhang, Z., Wei, X., Yang, N., Li, H., &amp; Wong, S. et al. (2018). Patients’ socioeconomic status and their evaluations of primary care in Hong Kong.</w:t>
      </w:r>
    </w:p>
  </w:footnote>
  <w:footnote w:id="22">
    <w:p w:rsidR="00463F20" w:rsidRDefault="00463F20">
      <w:pPr>
        <w:pStyle w:val="a9"/>
      </w:pPr>
      <w:r>
        <w:rPr>
          <w:rStyle w:val="ab"/>
        </w:rPr>
        <w:footnoteRef/>
      </w:r>
      <w:r w:rsidRPr="00524131">
        <w:rPr>
          <w:rFonts w:hint="eastAsia"/>
          <w:sz w:val="16"/>
          <w:szCs w:val="16"/>
          <w:lang w:eastAsia="zh-HK"/>
        </w:rPr>
        <w:t>見</w:t>
      </w:r>
      <w:proofErr w:type="gramStart"/>
      <w:r w:rsidRPr="00524131">
        <w:rPr>
          <w:rFonts w:hint="eastAsia"/>
          <w:sz w:val="16"/>
          <w:szCs w:val="16"/>
          <w:lang w:eastAsia="zh-HK"/>
        </w:rPr>
        <w:t>註</w:t>
      </w:r>
      <w:proofErr w:type="gramEnd"/>
      <w:r w:rsidRPr="00524131">
        <w:rPr>
          <w:rFonts w:hint="eastAsia"/>
          <w:sz w:val="16"/>
          <w:szCs w:val="16"/>
          <w:lang w:eastAsia="zh-HK"/>
        </w:rPr>
        <w:t>16</w:t>
      </w:r>
    </w:p>
  </w:footnote>
  <w:footnote w:id="23">
    <w:p w:rsidR="00E55F79" w:rsidRDefault="00E55F79">
      <w:pPr>
        <w:pStyle w:val="a9"/>
      </w:pPr>
      <w:r>
        <w:rPr>
          <w:rStyle w:val="ab"/>
        </w:rPr>
        <w:footnoteRef/>
      </w:r>
      <w:r>
        <w:t xml:space="preserve"> </w:t>
      </w:r>
      <w:r w:rsidRPr="00E55F79">
        <w:t xml:space="preserve">WHO | The World Health Report 2008 - primary Health Care (Now More Than Ever). (2018). </w:t>
      </w:r>
    </w:p>
  </w:footnote>
  <w:footnote w:id="24">
    <w:p w:rsidR="00E55F79" w:rsidRPr="00E55F79" w:rsidRDefault="00E55F79">
      <w:pPr>
        <w:pStyle w:val="a9"/>
        <w:rPr>
          <w:sz w:val="16"/>
          <w:szCs w:val="16"/>
        </w:rPr>
      </w:pPr>
      <w:r w:rsidRPr="00E55F79">
        <w:rPr>
          <w:rStyle w:val="ab"/>
          <w:sz w:val="16"/>
          <w:szCs w:val="16"/>
        </w:rPr>
        <w:footnoteRef/>
      </w:r>
      <w:r w:rsidRPr="00E55F79">
        <w:rPr>
          <w:rFonts w:hint="eastAsia"/>
          <w:sz w:val="16"/>
          <w:szCs w:val="16"/>
        </w:rPr>
        <w:t>食物及衛生局</w:t>
      </w:r>
      <w:r w:rsidRPr="00E55F79">
        <w:rPr>
          <w:rFonts w:hint="eastAsia"/>
          <w:sz w:val="16"/>
          <w:szCs w:val="16"/>
        </w:rPr>
        <w:t xml:space="preserve"> (2018): </w:t>
      </w:r>
      <w:r w:rsidRPr="00E55F79">
        <w:rPr>
          <w:rFonts w:hint="eastAsia"/>
          <w:sz w:val="16"/>
          <w:szCs w:val="16"/>
        </w:rPr>
        <w:t>審核二零一八至一九年度開支預算管制人員的答覆，編號</w:t>
      </w:r>
      <w:r w:rsidRPr="00E55F79">
        <w:rPr>
          <w:rFonts w:hint="eastAsia"/>
          <w:sz w:val="16"/>
          <w:szCs w:val="16"/>
        </w:rPr>
        <w:t>FHB(H)157</w:t>
      </w:r>
    </w:p>
  </w:footnote>
  <w:footnote w:id="25">
    <w:p w:rsidR="00E55F79" w:rsidRDefault="00E55F79">
      <w:pPr>
        <w:pStyle w:val="a9"/>
      </w:pPr>
      <w:r w:rsidRPr="00E55F79">
        <w:rPr>
          <w:rStyle w:val="ab"/>
          <w:sz w:val="16"/>
          <w:szCs w:val="16"/>
        </w:rPr>
        <w:footnoteRef/>
      </w:r>
      <w:r w:rsidRPr="00E55F79">
        <w:rPr>
          <w:sz w:val="16"/>
          <w:szCs w:val="16"/>
        </w:rPr>
        <w:t xml:space="preserve"> </w:t>
      </w:r>
      <w:r>
        <w:rPr>
          <w:rFonts w:hint="eastAsia"/>
          <w:sz w:val="16"/>
          <w:szCs w:val="16"/>
          <w:lang w:eastAsia="zh-HK"/>
        </w:rPr>
        <w:t>醫院</w:t>
      </w:r>
      <w:proofErr w:type="gramStart"/>
      <w:r>
        <w:rPr>
          <w:rFonts w:hint="eastAsia"/>
          <w:sz w:val="16"/>
          <w:szCs w:val="16"/>
          <w:lang w:eastAsia="zh-HK"/>
        </w:rPr>
        <w:t>管理君</w:t>
      </w:r>
      <w:proofErr w:type="gramEnd"/>
      <w:r>
        <w:rPr>
          <w:rFonts w:hint="eastAsia"/>
          <w:sz w:val="16"/>
          <w:szCs w:val="16"/>
          <w:lang w:eastAsia="zh-HK"/>
        </w:rPr>
        <w:t>(2015):</w:t>
      </w:r>
      <w:r>
        <w:rPr>
          <w:sz w:val="16"/>
          <w:szCs w:val="16"/>
          <w:lang w:eastAsia="zh-HK"/>
        </w:rPr>
        <w:t xml:space="preserve"> </w:t>
      </w:r>
      <w:r w:rsidRPr="00E55F79">
        <w:rPr>
          <w:rFonts w:hint="eastAsia"/>
          <w:sz w:val="16"/>
          <w:szCs w:val="16"/>
        </w:rPr>
        <w:t>專科門診病人經驗及服務滿意度調查</w:t>
      </w:r>
    </w:p>
  </w:footnote>
  <w:footnote w:id="26">
    <w:p w:rsidR="002869AF" w:rsidRPr="002869AF" w:rsidRDefault="002869AF">
      <w:pPr>
        <w:pStyle w:val="a9"/>
        <w:rPr>
          <w:sz w:val="16"/>
        </w:rPr>
      </w:pPr>
      <w:r w:rsidRPr="002869AF">
        <w:rPr>
          <w:rStyle w:val="ab"/>
          <w:sz w:val="16"/>
        </w:rPr>
        <w:footnoteRef/>
      </w:r>
      <w:r w:rsidRPr="002869AF">
        <w:rPr>
          <w:sz w:val="16"/>
        </w:rPr>
        <w:t xml:space="preserve"> </w:t>
      </w:r>
      <w:r w:rsidRPr="002869AF">
        <w:rPr>
          <w:rFonts w:hint="eastAsia"/>
          <w:sz w:val="16"/>
        </w:rPr>
        <w:t>Smith J et al (2013), Securing the future of general practice: new models of primary care</w:t>
      </w:r>
    </w:p>
  </w:footnote>
  <w:footnote w:id="27">
    <w:p w:rsidR="002869AF" w:rsidRDefault="002869AF">
      <w:pPr>
        <w:pStyle w:val="a9"/>
      </w:pPr>
      <w:r w:rsidRPr="002869AF">
        <w:rPr>
          <w:rStyle w:val="ab"/>
          <w:sz w:val="16"/>
        </w:rPr>
        <w:footnoteRef/>
      </w:r>
      <w:r w:rsidRPr="002869AF">
        <w:rPr>
          <w:sz w:val="16"/>
        </w:rPr>
        <w:t xml:space="preserve"> Gold SB &amp; Park BJ (2016), Effective Payment for Primary Care: An Annotated Bibliography</w:t>
      </w:r>
    </w:p>
  </w:footnote>
  <w:footnote w:id="28">
    <w:p w:rsidR="00701BBC" w:rsidRPr="00812798" w:rsidRDefault="00701BBC">
      <w:pPr>
        <w:pStyle w:val="a9"/>
        <w:rPr>
          <w:sz w:val="16"/>
        </w:rPr>
      </w:pPr>
      <w:r w:rsidRPr="00812798">
        <w:rPr>
          <w:rStyle w:val="ab"/>
          <w:sz w:val="16"/>
        </w:rPr>
        <w:footnoteRef/>
      </w:r>
      <w:r w:rsidRPr="00812798">
        <w:rPr>
          <w:sz w:val="16"/>
        </w:rPr>
        <w:t xml:space="preserve"> </w:t>
      </w:r>
      <w:r w:rsidRPr="00812798">
        <w:rPr>
          <w:rFonts w:hint="eastAsia"/>
          <w:sz w:val="16"/>
          <w:lang w:eastAsia="zh-HK"/>
        </w:rPr>
        <w:t>衛生署</w:t>
      </w:r>
      <w:r w:rsidRPr="00812798">
        <w:rPr>
          <w:rFonts w:hint="eastAsia"/>
          <w:sz w:val="16"/>
          <w:lang w:eastAsia="zh-HK"/>
        </w:rPr>
        <w:t>(2018):</w:t>
      </w:r>
      <w:r w:rsidRPr="00812798">
        <w:rPr>
          <w:sz w:val="16"/>
          <w:lang w:eastAsia="zh-HK"/>
        </w:rPr>
        <w:t xml:space="preserve"> https://www.elderly.gov.hk/tc_chi/about_us/waiting_time.html</w:t>
      </w:r>
    </w:p>
  </w:footnote>
  <w:footnote w:id="29">
    <w:p w:rsidR="00777EC3" w:rsidRDefault="00777EC3">
      <w:pPr>
        <w:pStyle w:val="a9"/>
      </w:pPr>
      <w:r w:rsidRPr="00777EC3">
        <w:rPr>
          <w:rStyle w:val="ab"/>
          <w:sz w:val="16"/>
        </w:rPr>
        <w:footnoteRef/>
      </w:r>
      <w:r w:rsidRPr="00777EC3">
        <w:rPr>
          <w:sz w:val="16"/>
        </w:rPr>
        <w:t xml:space="preserve"> </w:t>
      </w:r>
      <w:r w:rsidRPr="00777EC3">
        <w:rPr>
          <w:rFonts w:hint="eastAsia"/>
          <w:sz w:val="16"/>
          <w:lang w:eastAsia="zh-HK"/>
        </w:rPr>
        <w:t>見</w:t>
      </w:r>
      <w:proofErr w:type="gramStart"/>
      <w:r w:rsidRPr="00777EC3">
        <w:rPr>
          <w:rFonts w:hint="eastAsia"/>
          <w:sz w:val="16"/>
          <w:lang w:eastAsia="zh-HK"/>
        </w:rPr>
        <w:t>註</w:t>
      </w:r>
      <w:proofErr w:type="gramEnd"/>
      <w:r w:rsidRPr="00777EC3">
        <w:rPr>
          <w:rFonts w:hint="eastAsia"/>
          <w:sz w:val="16"/>
          <w:lang w:eastAsia="zh-HK"/>
        </w:rPr>
        <w:t>16</w:t>
      </w:r>
    </w:p>
  </w:footnote>
  <w:footnote w:id="30">
    <w:p w:rsidR="00777EC3" w:rsidRPr="00777EC3" w:rsidRDefault="00777EC3">
      <w:pPr>
        <w:pStyle w:val="a9"/>
        <w:rPr>
          <w:sz w:val="16"/>
          <w:szCs w:val="16"/>
        </w:rPr>
      </w:pPr>
      <w:r w:rsidRPr="00777EC3">
        <w:rPr>
          <w:rStyle w:val="ab"/>
          <w:sz w:val="16"/>
          <w:szCs w:val="16"/>
        </w:rPr>
        <w:footnoteRef/>
      </w:r>
      <w:r w:rsidRPr="00777EC3">
        <w:rPr>
          <w:sz w:val="16"/>
          <w:szCs w:val="16"/>
        </w:rPr>
        <w:t xml:space="preserve"> </w:t>
      </w:r>
      <w:r w:rsidRPr="00777EC3">
        <w:rPr>
          <w:rFonts w:hint="eastAsia"/>
          <w:sz w:val="16"/>
          <w:szCs w:val="16"/>
        </w:rPr>
        <w:t xml:space="preserve">  </w:t>
      </w:r>
      <w:r w:rsidRPr="00777EC3">
        <w:rPr>
          <w:rFonts w:hint="eastAsia"/>
          <w:sz w:val="16"/>
          <w:szCs w:val="16"/>
        </w:rPr>
        <w:t>見</w:t>
      </w:r>
      <w:proofErr w:type="gramStart"/>
      <w:r w:rsidRPr="00777EC3">
        <w:rPr>
          <w:rFonts w:hint="eastAsia"/>
          <w:sz w:val="16"/>
          <w:szCs w:val="16"/>
        </w:rPr>
        <w:t>註</w:t>
      </w:r>
      <w:proofErr w:type="gramEnd"/>
      <w:r w:rsidRPr="00777EC3">
        <w:rPr>
          <w:rFonts w:hint="eastAsia"/>
          <w:sz w:val="16"/>
          <w:szCs w:val="16"/>
        </w:rPr>
        <w:t>16</w:t>
      </w:r>
    </w:p>
  </w:footnote>
  <w:footnote w:id="31">
    <w:p w:rsidR="00777EC3" w:rsidRDefault="00777EC3">
      <w:pPr>
        <w:pStyle w:val="a9"/>
      </w:pPr>
      <w:r w:rsidRPr="00777EC3">
        <w:rPr>
          <w:rStyle w:val="ab"/>
          <w:sz w:val="16"/>
          <w:szCs w:val="16"/>
        </w:rPr>
        <w:footnoteRef/>
      </w:r>
      <w:r w:rsidRPr="00777EC3">
        <w:rPr>
          <w:sz w:val="16"/>
          <w:szCs w:val="16"/>
        </w:rPr>
        <w:t xml:space="preserve"> </w:t>
      </w:r>
      <w:r w:rsidRPr="00777EC3">
        <w:rPr>
          <w:rFonts w:hint="eastAsia"/>
          <w:sz w:val="16"/>
          <w:szCs w:val="16"/>
        </w:rPr>
        <w:t xml:space="preserve">  </w:t>
      </w:r>
      <w:r w:rsidRPr="00777EC3">
        <w:rPr>
          <w:rFonts w:hint="eastAsia"/>
          <w:sz w:val="16"/>
          <w:szCs w:val="16"/>
        </w:rPr>
        <w:t>見</w:t>
      </w:r>
      <w:proofErr w:type="gramStart"/>
      <w:r w:rsidRPr="00777EC3">
        <w:rPr>
          <w:rFonts w:hint="eastAsia"/>
          <w:sz w:val="16"/>
          <w:szCs w:val="16"/>
        </w:rPr>
        <w:t>註</w:t>
      </w:r>
      <w:proofErr w:type="gramEnd"/>
      <w:r w:rsidRPr="00777EC3">
        <w:rPr>
          <w:rFonts w:hint="eastAsia"/>
          <w:sz w:val="16"/>
          <w:szCs w:val="16"/>
        </w:rPr>
        <w:t>16</w:t>
      </w:r>
    </w:p>
  </w:footnote>
  <w:footnote w:id="32">
    <w:p w:rsidR="00C70332" w:rsidRPr="00C70332" w:rsidRDefault="00C70332">
      <w:pPr>
        <w:pStyle w:val="a9"/>
        <w:rPr>
          <w:sz w:val="16"/>
        </w:rPr>
      </w:pPr>
      <w:r w:rsidRPr="00C70332">
        <w:rPr>
          <w:rStyle w:val="ab"/>
          <w:sz w:val="16"/>
        </w:rPr>
        <w:footnoteRef/>
      </w:r>
      <w:r w:rsidRPr="00C70332">
        <w:rPr>
          <w:sz w:val="16"/>
        </w:rPr>
        <w:t xml:space="preserve"> Older People Safety - </w:t>
      </w:r>
      <w:proofErr w:type="spellStart"/>
      <w:r w:rsidRPr="00C70332">
        <w:rPr>
          <w:sz w:val="16"/>
        </w:rPr>
        <w:t>RoSPA</w:t>
      </w:r>
      <w:proofErr w:type="spellEnd"/>
      <w:r w:rsidRPr="00C70332">
        <w:rPr>
          <w:sz w:val="16"/>
        </w:rPr>
        <w:t>. (2018) https://www.rospa.com/home-safety/advice/older-people/</w:t>
      </w:r>
    </w:p>
  </w:footnote>
  <w:footnote w:id="33">
    <w:p w:rsidR="00C70332" w:rsidRPr="00E22DF0" w:rsidRDefault="00C70332">
      <w:pPr>
        <w:pStyle w:val="a9"/>
        <w:rPr>
          <w:sz w:val="16"/>
          <w:szCs w:val="16"/>
        </w:rPr>
      </w:pPr>
      <w:r w:rsidRPr="005C2CF7">
        <w:footnoteRef/>
      </w:r>
      <w:r w:rsidRPr="00E22DF0">
        <w:rPr>
          <w:sz w:val="16"/>
          <w:szCs w:val="16"/>
        </w:rPr>
        <w:t xml:space="preserve"> Towards a dementia plan: a WHO guide. (2018). (http://www.who.int/mental_health/neurology/dementia/policy_guidance/en/)</w:t>
      </w:r>
    </w:p>
  </w:footnote>
  <w:footnote w:id="34">
    <w:p w:rsidR="00C70332" w:rsidRPr="00E22DF0" w:rsidRDefault="00C70332">
      <w:pPr>
        <w:pStyle w:val="a9"/>
        <w:rPr>
          <w:sz w:val="16"/>
          <w:szCs w:val="16"/>
        </w:rPr>
      </w:pPr>
      <w:r w:rsidRPr="005C2CF7">
        <w:footnoteRef/>
      </w:r>
      <w:r w:rsidRPr="00E22DF0">
        <w:rPr>
          <w:rFonts w:hint="eastAsia"/>
          <w:sz w:val="16"/>
          <w:szCs w:val="16"/>
        </w:rPr>
        <w:t>香港社區組織協會</w:t>
      </w:r>
      <w:r w:rsidRPr="00E22DF0">
        <w:rPr>
          <w:rFonts w:hint="eastAsia"/>
          <w:sz w:val="16"/>
          <w:szCs w:val="16"/>
        </w:rPr>
        <w:t>(2018):</w:t>
      </w:r>
      <w:r w:rsidRPr="00E22DF0">
        <w:rPr>
          <w:sz w:val="16"/>
          <w:szCs w:val="16"/>
        </w:rPr>
        <w:t xml:space="preserve"> </w:t>
      </w:r>
      <w:proofErr w:type="gramStart"/>
      <w:r w:rsidRPr="00E22DF0">
        <w:rPr>
          <w:rFonts w:hint="eastAsia"/>
          <w:sz w:val="16"/>
          <w:szCs w:val="16"/>
        </w:rPr>
        <w:t>以老護老</w:t>
      </w:r>
      <w:proofErr w:type="gramEnd"/>
      <w:r w:rsidRPr="00E22DF0">
        <w:rPr>
          <w:rFonts w:hint="eastAsia"/>
          <w:sz w:val="16"/>
          <w:szCs w:val="16"/>
        </w:rPr>
        <w:t xml:space="preserve"> - </w:t>
      </w:r>
      <w:r w:rsidRPr="00E22DF0">
        <w:rPr>
          <w:rFonts w:hint="eastAsia"/>
          <w:sz w:val="16"/>
          <w:szCs w:val="16"/>
        </w:rPr>
        <w:t>基層年長護老者</w:t>
      </w:r>
      <w:r w:rsidRPr="00E22DF0">
        <w:rPr>
          <w:rFonts w:hint="eastAsia"/>
          <w:sz w:val="16"/>
          <w:szCs w:val="16"/>
        </w:rPr>
        <w:t xml:space="preserve"> </w:t>
      </w:r>
      <w:r w:rsidRPr="00E22DF0">
        <w:rPr>
          <w:rFonts w:hint="eastAsia"/>
          <w:sz w:val="16"/>
          <w:szCs w:val="16"/>
        </w:rPr>
        <w:t>照顧認知障礙症患者研究</w:t>
      </w:r>
      <w:r w:rsidRPr="00E22DF0">
        <w:rPr>
          <w:rFonts w:hint="eastAsia"/>
          <w:sz w:val="16"/>
          <w:szCs w:val="16"/>
        </w:rPr>
        <w:t>2018</w:t>
      </w:r>
      <w:r w:rsidRPr="00E22DF0">
        <w:rPr>
          <w:sz w:val="16"/>
          <w:szCs w:val="16"/>
        </w:rPr>
        <w:t xml:space="preserve"> (http://www.soco.org.hk/publication/elderly/elderly%20carer%20research_2018_3_6.pdf)</w:t>
      </w:r>
    </w:p>
  </w:footnote>
  <w:footnote w:id="35">
    <w:p w:rsidR="005C2CF7" w:rsidRPr="005C2CF7" w:rsidRDefault="005C2CF7">
      <w:pPr>
        <w:pStyle w:val="a9"/>
        <w:rPr>
          <w:sz w:val="16"/>
          <w:szCs w:val="16"/>
        </w:rPr>
      </w:pPr>
      <w:r w:rsidRPr="005C2CF7">
        <w:rPr>
          <w:sz w:val="16"/>
          <w:szCs w:val="16"/>
        </w:rPr>
        <w:footnoteRef/>
      </w:r>
      <w:r w:rsidRPr="005C2CF7">
        <w:rPr>
          <w:sz w:val="16"/>
          <w:szCs w:val="16"/>
        </w:rPr>
        <w:t xml:space="preserve"> Yu, R. et al. (2010) Dementia Trends: Impact of the Ageing Population and Societal Implications for Hong Kong.</w:t>
      </w:r>
    </w:p>
  </w:footnote>
  <w:footnote w:id="36">
    <w:p w:rsidR="00E22DF0" w:rsidRDefault="00E22DF0">
      <w:pPr>
        <w:pStyle w:val="a9"/>
      </w:pPr>
      <w:r w:rsidRPr="005C2CF7">
        <w:footnoteRef/>
      </w:r>
      <w:r w:rsidRPr="00E22DF0">
        <w:rPr>
          <w:sz w:val="16"/>
          <w:szCs w:val="16"/>
        </w:rPr>
        <w:t xml:space="preserve"> </w:t>
      </w:r>
      <w:r w:rsidRPr="00E22DF0">
        <w:rPr>
          <w:rFonts w:hint="eastAsia"/>
          <w:sz w:val="16"/>
          <w:szCs w:val="16"/>
        </w:rPr>
        <w:t>立法會</w:t>
      </w:r>
      <w:r w:rsidRPr="00E22DF0">
        <w:rPr>
          <w:rFonts w:hint="eastAsia"/>
          <w:sz w:val="16"/>
          <w:szCs w:val="16"/>
        </w:rPr>
        <w:t>(2016):</w:t>
      </w:r>
      <w:r w:rsidRPr="00E22DF0">
        <w:rPr>
          <w:sz w:val="16"/>
          <w:szCs w:val="16"/>
        </w:rPr>
        <w:t xml:space="preserve"> </w:t>
      </w:r>
      <w:r w:rsidRPr="00E22DF0">
        <w:rPr>
          <w:rFonts w:hint="eastAsia"/>
          <w:sz w:val="16"/>
          <w:szCs w:val="16"/>
        </w:rPr>
        <w:t>香港的長者牙科護理服務</w:t>
      </w:r>
    </w:p>
  </w:footnote>
  <w:footnote w:id="37">
    <w:p w:rsidR="00E22DF0" w:rsidRPr="00E22DF0" w:rsidRDefault="00E22DF0">
      <w:pPr>
        <w:pStyle w:val="a9"/>
        <w:rPr>
          <w:sz w:val="16"/>
          <w:szCs w:val="16"/>
        </w:rPr>
      </w:pPr>
      <w:r w:rsidRPr="00E22DF0">
        <w:rPr>
          <w:rStyle w:val="ab"/>
          <w:sz w:val="16"/>
          <w:szCs w:val="16"/>
        </w:rPr>
        <w:footnoteRef/>
      </w:r>
      <w:r w:rsidRPr="00E22DF0">
        <w:rPr>
          <w:sz w:val="16"/>
          <w:szCs w:val="16"/>
        </w:rPr>
        <w:t xml:space="preserve"> </w:t>
      </w:r>
      <w:r w:rsidRPr="00E22DF0">
        <w:rPr>
          <w:rFonts w:hint="eastAsia"/>
          <w:sz w:val="16"/>
          <w:szCs w:val="16"/>
          <w:lang w:eastAsia="zh-HK"/>
        </w:rPr>
        <w:t>財政預算案</w:t>
      </w:r>
      <w:r w:rsidRPr="00E22DF0">
        <w:rPr>
          <w:rFonts w:hint="eastAsia"/>
          <w:sz w:val="16"/>
          <w:szCs w:val="16"/>
          <w:lang w:eastAsia="zh-HK"/>
        </w:rPr>
        <w:t>2018/19</w:t>
      </w:r>
      <w:r w:rsidRPr="00E22DF0">
        <w:rPr>
          <w:sz w:val="16"/>
          <w:szCs w:val="16"/>
          <w:lang w:eastAsia="zh-HK"/>
        </w:rPr>
        <w:t xml:space="preserve"> </w:t>
      </w:r>
      <w:r w:rsidRPr="00E22DF0">
        <w:rPr>
          <w:rFonts w:hint="eastAsia"/>
          <w:sz w:val="16"/>
          <w:szCs w:val="16"/>
          <w:lang w:eastAsia="zh-HK"/>
        </w:rPr>
        <w:t>總目</w:t>
      </w:r>
      <w:r w:rsidRPr="00E22DF0">
        <w:rPr>
          <w:sz w:val="16"/>
          <w:szCs w:val="16"/>
          <w:lang w:eastAsia="zh-HK"/>
        </w:rPr>
        <w:t>140</w:t>
      </w:r>
      <w:r w:rsidRPr="00E22DF0">
        <w:rPr>
          <w:rFonts w:hint="eastAsia"/>
          <w:sz w:val="16"/>
          <w:szCs w:val="16"/>
          <w:lang w:eastAsia="zh-HK"/>
        </w:rPr>
        <w:t>－政府總部：食物及衞生局</w:t>
      </w:r>
      <w:r w:rsidRPr="00E22DF0">
        <w:rPr>
          <w:sz w:val="16"/>
          <w:szCs w:val="16"/>
          <w:lang w:eastAsia="zh-HK"/>
        </w:rPr>
        <w:t>(</w:t>
      </w:r>
      <w:r w:rsidRPr="00E22DF0">
        <w:rPr>
          <w:rFonts w:hint="eastAsia"/>
          <w:sz w:val="16"/>
          <w:szCs w:val="16"/>
          <w:lang w:eastAsia="zh-HK"/>
        </w:rPr>
        <w:t>衞生科</w:t>
      </w:r>
      <w:r w:rsidRPr="00E22DF0">
        <w:rPr>
          <w:sz w:val="16"/>
          <w:szCs w:val="16"/>
          <w:lang w:eastAsia="zh-HK"/>
        </w:rPr>
        <w:t>)</w:t>
      </w:r>
    </w:p>
  </w:footnote>
  <w:footnote w:id="38">
    <w:p w:rsidR="00E537E7" w:rsidRPr="00E537E7" w:rsidRDefault="00E537E7" w:rsidP="00E537E7">
      <w:pPr>
        <w:rPr>
          <w:rFonts w:ascii="Times New Roman" w:eastAsia="新細明體" w:hAnsi="Times New Roman" w:cs="Times New Roman"/>
          <w:sz w:val="16"/>
          <w:szCs w:val="16"/>
        </w:rPr>
      </w:pPr>
      <w:r w:rsidRPr="00E537E7">
        <w:rPr>
          <w:rStyle w:val="ab"/>
          <w:sz w:val="16"/>
          <w:szCs w:val="16"/>
        </w:rPr>
        <w:footnoteRef/>
      </w:r>
      <w:r w:rsidRPr="00E537E7">
        <w:rPr>
          <w:sz w:val="16"/>
          <w:szCs w:val="16"/>
        </w:rPr>
        <w:t xml:space="preserve"> </w:t>
      </w:r>
      <w:r w:rsidRPr="00E537E7">
        <w:rPr>
          <w:rFonts w:ascii="Times New Roman" w:eastAsia="新細明體" w:hAnsi="Times New Roman" w:cs="Times New Roman" w:hint="eastAsia"/>
          <w:sz w:val="16"/>
          <w:szCs w:val="16"/>
        </w:rPr>
        <w:t>審計署</w:t>
      </w:r>
      <w:r w:rsidRPr="00E537E7">
        <w:rPr>
          <w:rFonts w:ascii="Times New Roman" w:eastAsia="新細明體" w:hAnsi="Times New Roman" w:cs="Times New Roman" w:hint="eastAsia"/>
          <w:sz w:val="16"/>
          <w:szCs w:val="16"/>
        </w:rPr>
        <w:t>(2014):</w:t>
      </w:r>
      <w:r w:rsidRPr="00E537E7">
        <w:rPr>
          <w:rFonts w:ascii="Times New Roman" w:eastAsia="新細明體" w:hAnsi="Times New Roman" w:cs="Times New Roman"/>
          <w:sz w:val="16"/>
          <w:szCs w:val="16"/>
        </w:rPr>
        <w:t xml:space="preserve"> </w:t>
      </w:r>
      <w:r w:rsidRPr="00E537E7">
        <w:rPr>
          <w:rFonts w:ascii="Times New Roman" w:eastAsia="新細明體" w:hAnsi="Times New Roman" w:cs="Times New Roman" w:hint="eastAsia"/>
          <w:sz w:val="16"/>
          <w:szCs w:val="16"/>
        </w:rPr>
        <w:t>審計</w:t>
      </w:r>
      <w:proofErr w:type="gramStart"/>
      <w:r w:rsidRPr="00E537E7">
        <w:rPr>
          <w:rFonts w:ascii="Times New Roman" w:eastAsia="新細明體" w:hAnsi="Times New Roman" w:cs="Times New Roman" w:hint="eastAsia"/>
          <w:sz w:val="16"/>
          <w:szCs w:val="16"/>
        </w:rPr>
        <w:t>署</w:t>
      </w:r>
      <w:proofErr w:type="gramEnd"/>
      <w:r w:rsidRPr="00E537E7">
        <w:rPr>
          <w:rFonts w:ascii="Times New Roman" w:eastAsia="新細明體" w:hAnsi="Times New Roman" w:cs="Times New Roman" w:hint="eastAsia"/>
          <w:sz w:val="16"/>
          <w:szCs w:val="16"/>
        </w:rPr>
        <w:t>署長</w:t>
      </w:r>
      <w:r w:rsidRPr="00E537E7">
        <w:rPr>
          <w:rFonts w:ascii="Times New Roman" w:eastAsia="新細明體" w:hAnsi="Times New Roman" w:cs="Times New Roman" w:hint="eastAsia"/>
          <w:sz w:val="16"/>
          <w:szCs w:val="16"/>
        </w:rPr>
        <w:t>63</w:t>
      </w:r>
      <w:r w:rsidRPr="00E537E7">
        <w:rPr>
          <w:rFonts w:ascii="Times New Roman" w:eastAsia="新細明體" w:hAnsi="Times New Roman" w:cs="Times New Roman" w:hint="eastAsia"/>
          <w:sz w:val="16"/>
          <w:szCs w:val="16"/>
          <w:lang w:eastAsia="zh-HK"/>
        </w:rPr>
        <w:t>號</w:t>
      </w:r>
      <w:r w:rsidRPr="00E537E7">
        <w:rPr>
          <w:rFonts w:ascii="Times New Roman" w:eastAsia="新細明體" w:hAnsi="Times New Roman" w:cs="Times New Roman" w:hint="eastAsia"/>
          <w:sz w:val="16"/>
          <w:szCs w:val="16"/>
        </w:rPr>
        <w:t>報告書</w:t>
      </w:r>
    </w:p>
    <w:p w:rsidR="00E537E7" w:rsidRPr="00E537E7" w:rsidRDefault="00E537E7">
      <w:pPr>
        <w:pStyle w:val="a9"/>
      </w:pPr>
    </w:p>
  </w:footnote>
  <w:footnote w:id="39">
    <w:p w:rsidR="00812798" w:rsidRPr="00812798" w:rsidRDefault="00812798">
      <w:pPr>
        <w:pStyle w:val="a9"/>
        <w:rPr>
          <w:sz w:val="16"/>
        </w:rPr>
      </w:pPr>
      <w:r w:rsidRPr="00812798">
        <w:rPr>
          <w:rStyle w:val="ab"/>
          <w:sz w:val="16"/>
        </w:rPr>
        <w:footnoteRef/>
      </w:r>
      <w:r w:rsidRPr="00812798">
        <w:rPr>
          <w:rFonts w:hint="eastAsia"/>
          <w:sz w:val="16"/>
        </w:rPr>
        <w:t>食物及衛生局</w:t>
      </w:r>
      <w:r w:rsidRPr="00812798">
        <w:rPr>
          <w:rFonts w:hint="eastAsia"/>
          <w:sz w:val="16"/>
        </w:rPr>
        <w:t xml:space="preserve"> (2018): </w:t>
      </w:r>
      <w:r w:rsidRPr="00812798">
        <w:rPr>
          <w:rFonts w:hint="eastAsia"/>
          <w:sz w:val="16"/>
        </w:rPr>
        <w:t>審核二零一八至一九年度開支預算管制人員的答覆，編號</w:t>
      </w:r>
      <w:r w:rsidRPr="00812798">
        <w:rPr>
          <w:rFonts w:hint="eastAsia"/>
          <w:sz w:val="16"/>
        </w:rPr>
        <w:t>FHB(H)453</w:t>
      </w:r>
    </w:p>
  </w:footnote>
  <w:footnote w:id="40">
    <w:p w:rsidR="00812798" w:rsidRDefault="00812798">
      <w:pPr>
        <w:pStyle w:val="a9"/>
      </w:pPr>
      <w:r>
        <w:rPr>
          <w:rStyle w:val="ab"/>
        </w:rPr>
        <w:footnoteRef/>
      </w:r>
      <w:r w:rsidRPr="00E55F79">
        <w:rPr>
          <w:rFonts w:hint="eastAsia"/>
          <w:sz w:val="16"/>
          <w:szCs w:val="16"/>
        </w:rPr>
        <w:t>食物及衛生局</w:t>
      </w:r>
      <w:r w:rsidRPr="00E55F79">
        <w:rPr>
          <w:rFonts w:hint="eastAsia"/>
          <w:sz w:val="16"/>
          <w:szCs w:val="16"/>
        </w:rPr>
        <w:t xml:space="preserve"> (2018): </w:t>
      </w:r>
      <w:r w:rsidRPr="00E55F79">
        <w:rPr>
          <w:rFonts w:hint="eastAsia"/>
          <w:sz w:val="16"/>
          <w:szCs w:val="16"/>
        </w:rPr>
        <w:t>審核二零一八至一九年度開支預算管制人員的答覆，編號</w:t>
      </w:r>
      <w:r>
        <w:rPr>
          <w:rFonts w:hint="eastAsia"/>
          <w:sz w:val="16"/>
          <w:szCs w:val="16"/>
        </w:rPr>
        <w:t>FHB(H)215</w:t>
      </w:r>
    </w:p>
  </w:footnote>
  <w:footnote w:id="41">
    <w:p w:rsidR="0094161C" w:rsidRDefault="0094161C">
      <w:pPr>
        <w:pStyle w:val="a9"/>
      </w:pPr>
      <w:r>
        <w:rPr>
          <w:rStyle w:val="ab"/>
        </w:rPr>
        <w:footnoteRef/>
      </w:r>
      <w:r>
        <w:t xml:space="preserve"> </w:t>
      </w:r>
      <w:r w:rsidRPr="0094161C">
        <w:rPr>
          <w:rFonts w:hint="eastAsia"/>
          <w:sz w:val="16"/>
        </w:rPr>
        <w:t>香港社區組織協會</w:t>
      </w:r>
      <w:r w:rsidRPr="0094161C">
        <w:rPr>
          <w:rFonts w:hint="eastAsia"/>
          <w:sz w:val="16"/>
        </w:rPr>
        <w:t>(2018</w:t>
      </w:r>
      <w:r w:rsidRPr="0094161C">
        <w:rPr>
          <w:sz w:val="16"/>
        </w:rPr>
        <w:t xml:space="preserve">): </w:t>
      </w:r>
      <w:r w:rsidRPr="0094161C">
        <w:rPr>
          <w:rFonts w:hint="eastAsia"/>
          <w:sz w:val="16"/>
        </w:rPr>
        <w:t>基層市民應對流感問卷調查</w:t>
      </w:r>
    </w:p>
  </w:footnote>
  <w:footnote w:id="42">
    <w:p w:rsidR="0094161C" w:rsidRPr="0094161C" w:rsidRDefault="0094161C" w:rsidP="0094161C">
      <w:pPr>
        <w:pStyle w:val="a9"/>
        <w:rPr>
          <w:sz w:val="16"/>
          <w:szCs w:val="16"/>
        </w:rPr>
      </w:pPr>
      <w:r w:rsidRPr="0094161C">
        <w:rPr>
          <w:rStyle w:val="ab"/>
          <w:sz w:val="16"/>
          <w:szCs w:val="16"/>
        </w:rPr>
        <w:footnoteRef/>
      </w:r>
      <w:r w:rsidRPr="0094161C">
        <w:rPr>
          <w:sz w:val="16"/>
          <w:szCs w:val="16"/>
        </w:rPr>
        <w:t xml:space="preserve"> </w:t>
      </w:r>
      <w:r w:rsidRPr="0094161C">
        <w:rPr>
          <w:rFonts w:hint="eastAsia"/>
          <w:sz w:val="16"/>
          <w:szCs w:val="16"/>
        </w:rPr>
        <w:t>食物及衞生局</w:t>
      </w:r>
      <w:r w:rsidRPr="0094161C">
        <w:rPr>
          <w:rFonts w:hint="eastAsia"/>
          <w:sz w:val="16"/>
          <w:szCs w:val="16"/>
          <w:lang w:eastAsia="zh-HK"/>
        </w:rPr>
        <w:t>及</w:t>
      </w:r>
      <w:r w:rsidRPr="0094161C">
        <w:rPr>
          <w:rFonts w:hint="eastAsia"/>
          <w:sz w:val="16"/>
          <w:szCs w:val="16"/>
        </w:rPr>
        <w:t>衞生署</w:t>
      </w:r>
      <w:r w:rsidRPr="0094161C">
        <w:rPr>
          <w:rFonts w:hint="eastAsia"/>
          <w:sz w:val="16"/>
          <w:szCs w:val="16"/>
        </w:rPr>
        <w:t>(2011)</w:t>
      </w:r>
      <w:r w:rsidRPr="0094161C">
        <w:rPr>
          <w:sz w:val="16"/>
          <w:szCs w:val="16"/>
        </w:rPr>
        <w:t xml:space="preserve"> </w:t>
      </w:r>
      <w:r w:rsidRPr="0094161C">
        <w:rPr>
          <w:rFonts w:hint="eastAsia"/>
          <w:sz w:val="16"/>
          <w:szCs w:val="16"/>
        </w:rPr>
        <w:t>長者醫療券試驗計劃中期檢討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30AF0"/>
    <w:multiLevelType w:val="hybridMultilevel"/>
    <w:tmpl w:val="964A2A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D1BF8"/>
    <w:multiLevelType w:val="hybridMultilevel"/>
    <w:tmpl w:val="544C51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EB2FCE"/>
    <w:multiLevelType w:val="hybridMultilevel"/>
    <w:tmpl w:val="40348C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C632A41"/>
    <w:multiLevelType w:val="hybridMultilevel"/>
    <w:tmpl w:val="6F268A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2948A9"/>
    <w:multiLevelType w:val="hybridMultilevel"/>
    <w:tmpl w:val="66680BA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53523A9"/>
    <w:multiLevelType w:val="hybridMultilevel"/>
    <w:tmpl w:val="A4DE41D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3F2074B3"/>
    <w:multiLevelType w:val="hybridMultilevel"/>
    <w:tmpl w:val="896A44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7B353DD"/>
    <w:multiLevelType w:val="hybridMultilevel"/>
    <w:tmpl w:val="293A0E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5126683C"/>
    <w:multiLevelType w:val="hybridMultilevel"/>
    <w:tmpl w:val="15EC59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4FE4BEA"/>
    <w:multiLevelType w:val="hybridMultilevel"/>
    <w:tmpl w:val="4BC896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AF6BE6"/>
    <w:multiLevelType w:val="hybridMultilevel"/>
    <w:tmpl w:val="6292D8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6153B5B"/>
    <w:multiLevelType w:val="hybridMultilevel"/>
    <w:tmpl w:val="980C7A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DB10833"/>
    <w:multiLevelType w:val="hybridMultilevel"/>
    <w:tmpl w:val="5A18D05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60DD4770"/>
    <w:multiLevelType w:val="hybridMultilevel"/>
    <w:tmpl w:val="BEDE05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31F6D94"/>
    <w:multiLevelType w:val="hybridMultilevel"/>
    <w:tmpl w:val="137A986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6CCE7374"/>
    <w:multiLevelType w:val="hybridMultilevel"/>
    <w:tmpl w:val="DA7E8B6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FF84EB0"/>
    <w:multiLevelType w:val="hybridMultilevel"/>
    <w:tmpl w:val="08261C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
  </w:num>
  <w:num w:numId="3">
    <w:abstractNumId w:val="13"/>
  </w:num>
  <w:num w:numId="4">
    <w:abstractNumId w:val="3"/>
  </w:num>
  <w:num w:numId="5">
    <w:abstractNumId w:val="15"/>
  </w:num>
  <w:num w:numId="6">
    <w:abstractNumId w:val="9"/>
  </w:num>
  <w:num w:numId="7">
    <w:abstractNumId w:val="12"/>
  </w:num>
  <w:num w:numId="8">
    <w:abstractNumId w:val="8"/>
  </w:num>
  <w:num w:numId="9">
    <w:abstractNumId w:val="16"/>
  </w:num>
  <w:num w:numId="10">
    <w:abstractNumId w:val="6"/>
  </w:num>
  <w:num w:numId="11">
    <w:abstractNumId w:val="5"/>
  </w:num>
  <w:num w:numId="12">
    <w:abstractNumId w:val="4"/>
  </w:num>
  <w:num w:numId="13">
    <w:abstractNumId w:val="14"/>
  </w:num>
  <w:num w:numId="14">
    <w:abstractNumId w:val="2"/>
  </w:num>
  <w:num w:numId="15">
    <w:abstractNumId w:val="0"/>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9"/>
    <w:rsid w:val="00000938"/>
    <w:rsid w:val="00003269"/>
    <w:rsid w:val="00013145"/>
    <w:rsid w:val="00021128"/>
    <w:rsid w:val="00022451"/>
    <w:rsid w:val="00027D0E"/>
    <w:rsid w:val="0003139F"/>
    <w:rsid w:val="00033454"/>
    <w:rsid w:val="000363DE"/>
    <w:rsid w:val="0003647D"/>
    <w:rsid w:val="00041B18"/>
    <w:rsid w:val="000572DC"/>
    <w:rsid w:val="000621F8"/>
    <w:rsid w:val="0006607C"/>
    <w:rsid w:val="00071167"/>
    <w:rsid w:val="00072607"/>
    <w:rsid w:val="00074AD4"/>
    <w:rsid w:val="00082462"/>
    <w:rsid w:val="000842F2"/>
    <w:rsid w:val="00084CB9"/>
    <w:rsid w:val="00087F61"/>
    <w:rsid w:val="000A3E43"/>
    <w:rsid w:val="000B2BEB"/>
    <w:rsid w:val="000B3B2D"/>
    <w:rsid w:val="000B48F1"/>
    <w:rsid w:val="000C5BB8"/>
    <w:rsid w:val="000E22B2"/>
    <w:rsid w:val="000E60D9"/>
    <w:rsid w:val="000F0804"/>
    <w:rsid w:val="000F1686"/>
    <w:rsid w:val="000F4514"/>
    <w:rsid w:val="00104415"/>
    <w:rsid w:val="00105231"/>
    <w:rsid w:val="0011308A"/>
    <w:rsid w:val="001206CD"/>
    <w:rsid w:val="00124BF5"/>
    <w:rsid w:val="001253EE"/>
    <w:rsid w:val="001336D5"/>
    <w:rsid w:val="001341A4"/>
    <w:rsid w:val="00145EFF"/>
    <w:rsid w:val="0014626B"/>
    <w:rsid w:val="00152726"/>
    <w:rsid w:val="001545F7"/>
    <w:rsid w:val="0015740C"/>
    <w:rsid w:val="00165B10"/>
    <w:rsid w:val="0016777D"/>
    <w:rsid w:val="00172252"/>
    <w:rsid w:val="00174253"/>
    <w:rsid w:val="0017451D"/>
    <w:rsid w:val="00175B57"/>
    <w:rsid w:val="001776F6"/>
    <w:rsid w:val="00177D9F"/>
    <w:rsid w:val="00181FC4"/>
    <w:rsid w:val="00184D52"/>
    <w:rsid w:val="00190F2D"/>
    <w:rsid w:val="00191B18"/>
    <w:rsid w:val="001A0D98"/>
    <w:rsid w:val="001A0FDE"/>
    <w:rsid w:val="001A7AB9"/>
    <w:rsid w:val="001C3BD9"/>
    <w:rsid w:val="001D4710"/>
    <w:rsid w:val="001E106B"/>
    <w:rsid w:val="001E3AA5"/>
    <w:rsid w:val="001F33C1"/>
    <w:rsid w:val="00207915"/>
    <w:rsid w:val="002133D8"/>
    <w:rsid w:val="00215317"/>
    <w:rsid w:val="00215D56"/>
    <w:rsid w:val="00217461"/>
    <w:rsid w:val="0022219B"/>
    <w:rsid w:val="0022304D"/>
    <w:rsid w:val="00227D98"/>
    <w:rsid w:val="00232A89"/>
    <w:rsid w:val="00237616"/>
    <w:rsid w:val="00240743"/>
    <w:rsid w:val="00241D80"/>
    <w:rsid w:val="00244623"/>
    <w:rsid w:val="00246E2D"/>
    <w:rsid w:val="002819DB"/>
    <w:rsid w:val="00281AD3"/>
    <w:rsid w:val="00285448"/>
    <w:rsid w:val="00286118"/>
    <w:rsid w:val="002869AF"/>
    <w:rsid w:val="00287EEB"/>
    <w:rsid w:val="0029303C"/>
    <w:rsid w:val="002969A4"/>
    <w:rsid w:val="002A0CD1"/>
    <w:rsid w:val="002B3EF2"/>
    <w:rsid w:val="002B600C"/>
    <w:rsid w:val="002C1687"/>
    <w:rsid w:val="002C5A86"/>
    <w:rsid w:val="002C7EAE"/>
    <w:rsid w:val="002D020E"/>
    <w:rsid w:val="002D08C9"/>
    <w:rsid w:val="002E2C20"/>
    <w:rsid w:val="002E7A26"/>
    <w:rsid w:val="002E7B17"/>
    <w:rsid w:val="002F03ED"/>
    <w:rsid w:val="002F4CD5"/>
    <w:rsid w:val="0030144E"/>
    <w:rsid w:val="00303831"/>
    <w:rsid w:val="00304010"/>
    <w:rsid w:val="00310066"/>
    <w:rsid w:val="003141A9"/>
    <w:rsid w:val="0031760E"/>
    <w:rsid w:val="00330937"/>
    <w:rsid w:val="003314D5"/>
    <w:rsid w:val="003315A2"/>
    <w:rsid w:val="00337D07"/>
    <w:rsid w:val="00346E7D"/>
    <w:rsid w:val="0034715D"/>
    <w:rsid w:val="003651DE"/>
    <w:rsid w:val="00383796"/>
    <w:rsid w:val="003879A5"/>
    <w:rsid w:val="0039252D"/>
    <w:rsid w:val="00393197"/>
    <w:rsid w:val="003968F8"/>
    <w:rsid w:val="003A052D"/>
    <w:rsid w:val="003A467D"/>
    <w:rsid w:val="003B01BC"/>
    <w:rsid w:val="003B029B"/>
    <w:rsid w:val="003D3A03"/>
    <w:rsid w:val="003D59A6"/>
    <w:rsid w:val="003F40D9"/>
    <w:rsid w:val="003F73BE"/>
    <w:rsid w:val="004034DD"/>
    <w:rsid w:val="00403F96"/>
    <w:rsid w:val="00407D11"/>
    <w:rsid w:val="0041081E"/>
    <w:rsid w:val="00415B1F"/>
    <w:rsid w:val="0041674C"/>
    <w:rsid w:val="0041677B"/>
    <w:rsid w:val="00416982"/>
    <w:rsid w:val="0043184F"/>
    <w:rsid w:val="004327A9"/>
    <w:rsid w:val="004400C9"/>
    <w:rsid w:val="004408C9"/>
    <w:rsid w:val="00444383"/>
    <w:rsid w:val="00447BA6"/>
    <w:rsid w:val="004512C9"/>
    <w:rsid w:val="00463F20"/>
    <w:rsid w:val="00474B5D"/>
    <w:rsid w:val="00477E43"/>
    <w:rsid w:val="00480706"/>
    <w:rsid w:val="00481040"/>
    <w:rsid w:val="00481B45"/>
    <w:rsid w:val="004822C3"/>
    <w:rsid w:val="00486F20"/>
    <w:rsid w:val="00487FD0"/>
    <w:rsid w:val="00490C30"/>
    <w:rsid w:val="004A172A"/>
    <w:rsid w:val="004A40D5"/>
    <w:rsid w:val="004C795D"/>
    <w:rsid w:val="004D7422"/>
    <w:rsid w:val="004E435C"/>
    <w:rsid w:val="004F4AD5"/>
    <w:rsid w:val="005107EC"/>
    <w:rsid w:val="005113DE"/>
    <w:rsid w:val="00517E21"/>
    <w:rsid w:val="00524131"/>
    <w:rsid w:val="00532923"/>
    <w:rsid w:val="005358F6"/>
    <w:rsid w:val="00537175"/>
    <w:rsid w:val="0054382E"/>
    <w:rsid w:val="00545B40"/>
    <w:rsid w:val="0055141D"/>
    <w:rsid w:val="00551C7D"/>
    <w:rsid w:val="00552A04"/>
    <w:rsid w:val="00563E5C"/>
    <w:rsid w:val="00572D14"/>
    <w:rsid w:val="00573FE3"/>
    <w:rsid w:val="0058041D"/>
    <w:rsid w:val="005857B3"/>
    <w:rsid w:val="0059213C"/>
    <w:rsid w:val="005A2FA2"/>
    <w:rsid w:val="005B1F22"/>
    <w:rsid w:val="005B3763"/>
    <w:rsid w:val="005C0D6F"/>
    <w:rsid w:val="005C1E5E"/>
    <w:rsid w:val="005C2CF7"/>
    <w:rsid w:val="005C68C3"/>
    <w:rsid w:val="005D6CDF"/>
    <w:rsid w:val="005E031F"/>
    <w:rsid w:val="005E324D"/>
    <w:rsid w:val="005F4146"/>
    <w:rsid w:val="005F6378"/>
    <w:rsid w:val="006000D5"/>
    <w:rsid w:val="00607ACE"/>
    <w:rsid w:val="00617B13"/>
    <w:rsid w:val="00622169"/>
    <w:rsid w:val="00622D4D"/>
    <w:rsid w:val="0063136B"/>
    <w:rsid w:val="00637EEF"/>
    <w:rsid w:val="006418D1"/>
    <w:rsid w:val="0064364A"/>
    <w:rsid w:val="006468AD"/>
    <w:rsid w:val="00653DF7"/>
    <w:rsid w:val="00656368"/>
    <w:rsid w:val="00661832"/>
    <w:rsid w:val="00663030"/>
    <w:rsid w:val="006654ED"/>
    <w:rsid w:val="00673044"/>
    <w:rsid w:val="00673AAA"/>
    <w:rsid w:val="00674E29"/>
    <w:rsid w:val="0068044F"/>
    <w:rsid w:val="00680D0A"/>
    <w:rsid w:val="006865CA"/>
    <w:rsid w:val="0069186D"/>
    <w:rsid w:val="00696D96"/>
    <w:rsid w:val="006A0833"/>
    <w:rsid w:val="006A0D53"/>
    <w:rsid w:val="006A3248"/>
    <w:rsid w:val="006A5167"/>
    <w:rsid w:val="006A6D86"/>
    <w:rsid w:val="006B512A"/>
    <w:rsid w:val="006C33DC"/>
    <w:rsid w:val="006C67DA"/>
    <w:rsid w:val="006D1512"/>
    <w:rsid w:val="006D35AA"/>
    <w:rsid w:val="006E6AC9"/>
    <w:rsid w:val="006F2B55"/>
    <w:rsid w:val="006F7804"/>
    <w:rsid w:val="00701BBC"/>
    <w:rsid w:val="007072E0"/>
    <w:rsid w:val="007140A2"/>
    <w:rsid w:val="00720DB5"/>
    <w:rsid w:val="00732006"/>
    <w:rsid w:val="007368EF"/>
    <w:rsid w:val="00744DEA"/>
    <w:rsid w:val="00752101"/>
    <w:rsid w:val="00777EC3"/>
    <w:rsid w:val="00783041"/>
    <w:rsid w:val="00786D83"/>
    <w:rsid w:val="00787338"/>
    <w:rsid w:val="007A7957"/>
    <w:rsid w:val="007B3B5C"/>
    <w:rsid w:val="007B6712"/>
    <w:rsid w:val="007B7AB7"/>
    <w:rsid w:val="007C0A52"/>
    <w:rsid w:val="007C18A4"/>
    <w:rsid w:val="007C2372"/>
    <w:rsid w:val="007C55C0"/>
    <w:rsid w:val="007D057E"/>
    <w:rsid w:val="007D52C9"/>
    <w:rsid w:val="007D5F03"/>
    <w:rsid w:val="007E3F62"/>
    <w:rsid w:val="007E536D"/>
    <w:rsid w:val="007E7C2B"/>
    <w:rsid w:val="007F71F2"/>
    <w:rsid w:val="00801F22"/>
    <w:rsid w:val="00803209"/>
    <w:rsid w:val="00811F7D"/>
    <w:rsid w:val="00812798"/>
    <w:rsid w:val="00812AAD"/>
    <w:rsid w:val="00815B9F"/>
    <w:rsid w:val="00821C42"/>
    <w:rsid w:val="00822174"/>
    <w:rsid w:val="00822878"/>
    <w:rsid w:val="00823B8E"/>
    <w:rsid w:val="00823D9F"/>
    <w:rsid w:val="00825660"/>
    <w:rsid w:val="0083668D"/>
    <w:rsid w:val="00850A9B"/>
    <w:rsid w:val="00856B3E"/>
    <w:rsid w:val="008578C6"/>
    <w:rsid w:val="00865D54"/>
    <w:rsid w:val="008665AA"/>
    <w:rsid w:val="00866F2F"/>
    <w:rsid w:val="008700A1"/>
    <w:rsid w:val="00873726"/>
    <w:rsid w:val="00875314"/>
    <w:rsid w:val="00876005"/>
    <w:rsid w:val="00882170"/>
    <w:rsid w:val="00884480"/>
    <w:rsid w:val="00884841"/>
    <w:rsid w:val="008919CB"/>
    <w:rsid w:val="008B3B0C"/>
    <w:rsid w:val="008C1E33"/>
    <w:rsid w:val="008C49D0"/>
    <w:rsid w:val="008C4CE8"/>
    <w:rsid w:val="008C5AA2"/>
    <w:rsid w:val="008C5E0B"/>
    <w:rsid w:val="008D02DE"/>
    <w:rsid w:val="008D14A3"/>
    <w:rsid w:val="008E0990"/>
    <w:rsid w:val="008E0E43"/>
    <w:rsid w:val="008E4769"/>
    <w:rsid w:val="008F2863"/>
    <w:rsid w:val="008F312F"/>
    <w:rsid w:val="009026FF"/>
    <w:rsid w:val="00915A77"/>
    <w:rsid w:val="00923B75"/>
    <w:rsid w:val="00932498"/>
    <w:rsid w:val="009401D9"/>
    <w:rsid w:val="0094161C"/>
    <w:rsid w:val="00942328"/>
    <w:rsid w:val="0094381E"/>
    <w:rsid w:val="00946CA6"/>
    <w:rsid w:val="00960965"/>
    <w:rsid w:val="00962DF5"/>
    <w:rsid w:val="00963D4E"/>
    <w:rsid w:val="00972B19"/>
    <w:rsid w:val="009730E1"/>
    <w:rsid w:val="009806A6"/>
    <w:rsid w:val="00983EB8"/>
    <w:rsid w:val="00987238"/>
    <w:rsid w:val="009C237C"/>
    <w:rsid w:val="009D2B69"/>
    <w:rsid w:val="009D2F18"/>
    <w:rsid w:val="009D39A5"/>
    <w:rsid w:val="009D5035"/>
    <w:rsid w:val="009E2A4D"/>
    <w:rsid w:val="00A07EF1"/>
    <w:rsid w:val="00A114BC"/>
    <w:rsid w:val="00A16BF9"/>
    <w:rsid w:val="00A332B2"/>
    <w:rsid w:val="00A44DB5"/>
    <w:rsid w:val="00A52F19"/>
    <w:rsid w:val="00A66DF1"/>
    <w:rsid w:val="00A70B9D"/>
    <w:rsid w:val="00A745E4"/>
    <w:rsid w:val="00A76174"/>
    <w:rsid w:val="00A76342"/>
    <w:rsid w:val="00A77335"/>
    <w:rsid w:val="00A9580A"/>
    <w:rsid w:val="00A9597A"/>
    <w:rsid w:val="00A964B2"/>
    <w:rsid w:val="00AA2431"/>
    <w:rsid w:val="00AA297C"/>
    <w:rsid w:val="00AA6BCA"/>
    <w:rsid w:val="00AB0038"/>
    <w:rsid w:val="00AC0439"/>
    <w:rsid w:val="00AC5165"/>
    <w:rsid w:val="00AD1261"/>
    <w:rsid w:val="00AD2ED2"/>
    <w:rsid w:val="00AD5895"/>
    <w:rsid w:val="00AE0A9E"/>
    <w:rsid w:val="00AE457A"/>
    <w:rsid w:val="00AE6FDD"/>
    <w:rsid w:val="00AF15F9"/>
    <w:rsid w:val="00AF78CF"/>
    <w:rsid w:val="00B00C55"/>
    <w:rsid w:val="00B02891"/>
    <w:rsid w:val="00B029E1"/>
    <w:rsid w:val="00B0364F"/>
    <w:rsid w:val="00B06F58"/>
    <w:rsid w:val="00B201CA"/>
    <w:rsid w:val="00B30CC4"/>
    <w:rsid w:val="00B412A8"/>
    <w:rsid w:val="00B444DC"/>
    <w:rsid w:val="00B51F28"/>
    <w:rsid w:val="00B57307"/>
    <w:rsid w:val="00B630E0"/>
    <w:rsid w:val="00B6495E"/>
    <w:rsid w:val="00B650D7"/>
    <w:rsid w:val="00B70AA4"/>
    <w:rsid w:val="00B73850"/>
    <w:rsid w:val="00B73AC6"/>
    <w:rsid w:val="00B8234C"/>
    <w:rsid w:val="00B92071"/>
    <w:rsid w:val="00B96EA5"/>
    <w:rsid w:val="00BA01A0"/>
    <w:rsid w:val="00BA0DA5"/>
    <w:rsid w:val="00BA185F"/>
    <w:rsid w:val="00BA5024"/>
    <w:rsid w:val="00BB6A33"/>
    <w:rsid w:val="00BB7C2A"/>
    <w:rsid w:val="00BB7E5E"/>
    <w:rsid w:val="00BC35BC"/>
    <w:rsid w:val="00BC4102"/>
    <w:rsid w:val="00BC60EF"/>
    <w:rsid w:val="00BD5394"/>
    <w:rsid w:val="00BE47B6"/>
    <w:rsid w:val="00BE48F5"/>
    <w:rsid w:val="00BE6CD2"/>
    <w:rsid w:val="00BF216E"/>
    <w:rsid w:val="00BF3D45"/>
    <w:rsid w:val="00BF5D01"/>
    <w:rsid w:val="00C12F83"/>
    <w:rsid w:val="00C1725F"/>
    <w:rsid w:val="00C2486D"/>
    <w:rsid w:val="00C46BBC"/>
    <w:rsid w:val="00C70332"/>
    <w:rsid w:val="00C81FA0"/>
    <w:rsid w:val="00C859AA"/>
    <w:rsid w:val="00C90598"/>
    <w:rsid w:val="00C90C7F"/>
    <w:rsid w:val="00C9204F"/>
    <w:rsid w:val="00CA2F3A"/>
    <w:rsid w:val="00CA3183"/>
    <w:rsid w:val="00CA56AB"/>
    <w:rsid w:val="00CB4DCE"/>
    <w:rsid w:val="00CB7BE7"/>
    <w:rsid w:val="00CC0BFD"/>
    <w:rsid w:val="00CC0D3D"/>
    <w:rsid w:val="00CC70AC"/>
    <w:rsid w:val="00CD568D"/>
    <w:rsid w:val="00CE03C0"/>
    <w:rsid w:val="00CF2BCF"/>
    <w:rsid w:val="00CF2EE7"/>
    <w:rsid w:val="00CF5DE5"/>
    <w:rsid w:val="00D05326"/>
    <w:rsid w:val="00D06009"/>
    <w:rsid w:val="00D11E5A"/>
    <w:rsid w:val="00D247DC"/>
    <w:rsid w:val="00D26548"/>
    <w:rsid w:val="00D476C3"/>
    <w:rsid w:val="00D5115F"/>
    <w:rsid w:val="00D57B23"/>
    <w:rsid w:val="00D60A4A"/>
    <w:rsid w:val="00D65553"/>
    <w:rsid w:val="00D7175C"/>
    <w:rsid w:val="00D768C3"/>
    <w:rsid w:val="00D80B84"/>
    <w:rsid w:val="00D823B4"/>
    <w:rsid w:val="00D9481F"/>
    <w:rsid w:val="00DA1C60"/>
    <w:rsid w:val="00DA3AF9"/>
    <w:rsid w:val="00DB4DEC"/>
    <w:rsid w:val="00DC4898"/>
    <w:rsid w:val="00DC77F6"/>
    <w:rsid w:val="00DD0DFE"/>
    <w:rsid w:val="00DE165E"/>
    <w:rsid w:val="00DF2226"/>
    <w:rsid w:val="00DF28D0"/>
    <w:rsid w:val="00DF2ED6"/>
    <w:rsid w:val="00E0090F"/>
    <w:rsid w:val="00E062FF"/>
    <w:rsid w:val="00E143DF"/>
    <w:rsid w:val="00E1508A"/>
    <w:rsid w:val="00E175FF"/>
    <w:rsid w:val="00E22DF0"/>
    <w:rsid w:val="00E25370"/>
    <w:rsid w:val="00E27D51"/>
    <w:rsid w:val="00E35B39"/>
    <w:rsid w:val="00E35EA4"/>
    <w:rsid w:val="00E416E2"/>
    <w:rsid w:val="00E42336"/>
    <w:rsid w:val="00E459E3"/>
    <w:rsid w:val="00E537E7"/>
    <w:rsid w:val="00E55F79"/>
    <w:rsid w:val="00E56681"/>
    <w:rsid w:val="00E62D23"/>
    <w:rsid w:val="00E63D6B"/>
    <w:rsid w:val="00E63FDF"/>
    <w:rsid w:val="00E64B18"/>
    <w:rsid w:val="00E91D4C"/>
    <w:rsid w:val="00EB773C"/>
    <w:rsid w:val="00EC1D47"/>
    <w:rsid w:val="00EC79C0"/>
    <w:rsid w:val="00F00F20"/>
    <w:rsid w:val="00F02878"/>
    <w:rsid w:val="00F053BD"/>
    <w:rsid w:val="00F0619A"/>
    <w:rsid w:val="00F11BA9"/>
    <w:rsid w:val="00F138D8"/>
    <w:rsid w:val="00F141BC"/>
    <w:rsid w:val="00F210E3"/>
    <w:rsid w:val="00F270B3"/>
    <w:rsid w:val="00F32AE4"/>
    <w:rsid w:val="00F35F2B"/>
    <w:rsid w:val="00F4751F"/>
    <w:rsid w:val="00F55723"/>
    <w:rsid w:val="00F61560"/>
    <w:rsid w:val="00F63919"/>
    <w:rsid w:val="00F655A9"/>
    <w:rsid w:val="00F67B01"/>
    <w:rsid w:val="00F67F4F"/>
    <w:rsid w:val="00F934FE"/>
    <w:rsid w:val="00F9550E"/>
    <w:rsid w:val="00FB0F9C"/>
    <w:rsid w:val="00FB158E"/>
    <w:rsid w:val="00FB4DA0"/>
    <w:rsid w:val="00FC0CD5"/>
    <w:rsid w:val="00FC2F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6B71FD-17FF-41BB-97CA-B47B65CB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B45"/>
    <w:pPr>
      <w:spacing w:after="200" w:line="276" w:lineRule="auto"/>
    </w:pPr>
    <w:rPr>
      <w:rFonts w:ascii="Calibri" w:hAnsi="Calibri"/>
      <w:kern w:val="0"/>
      <w:sz w:val="22"/>
    </w:rPr>
  </w:style>
  <w:style w:type="paragraph" w:styleId="3">
    <w:name w:val="heading 3"/>
    <w:basedOn w:val="a"/>
    <w:link w:val="30"/>
    <w:uiPriority w:val="9"/>
    <w:qFormat/>
    <w:rsid w:val="00973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B4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EA4"/>
    <w:pPr>
      <w:tabs>
        <w:tab w:val="center" w:pos="4153"/>
        <w:tab w:val="right" w:pos="8306"/>
      </w:tabs>
      <w:snapToGrid w:val="0"/>
    </w:pPr>
    <w:rPr>
      <w:sz w:val="20"/>
      <w:szCs w:val="20"/>
    </w:rPr>
  </w:style>
  <w:style w:type="character" w:customStyle="1" w:styleId="a5">
    <w:name w:val="頁首 字元"/>
    <w:basedOn w:val="a0"/>
    <w:link w:val="a4"/>
    <w:uiPriority w:val="99"/>
    <w:rsid w:val="00E35EA4"/>
    <w:rPr>
      <w:rFonts w:ascii="Calibri" w:hAnsi="Calibri"/>
      <w:kern w:val="0"/>
      <w:sz w:val="20"/>
      <w:szCs w:val="20"/>
    </w:rPr>
  </w:style>
  <w:style w:type="paragraph" w:styleId="a6">
    <w:name w:val="footer"/>
    <w:basedOn w:val="a"/>
    <w:link w:val="a7"/>
    <w:uiPriority w:val="99"/>
    <w:unhideWhenUsed/>
    <w:rsid w:val="00E35EA4"/>
    <w:pPr>
      <w:tabs>
        <w:tab w:val="center" w:pos="4153"/>
        <w:tab w:val="right" w:pos="8306"/>
      </w:tabs>
      <w:snapToGrid w:val="0"/>
    </w:pPr>
    <w:rPr>
      <w:sz w:val="20"/>
      <w:szCs w:val="20"/>
    </w:rPr>
  </w:style>
  <w:style w:type="character" w:customStyle="1" w:styleId="a7">
    <w:name w:val="頁尾 字元"/>
    <w:basedOn w:val="a0"/>
    <w:link w:val="a6"/>
    <w:uiPriority w:val="99"/>
    <w:rsid w:val="00E35EA4"/>
    <w:rPr>
      <w:rFonts w:ascii="Calibri" w:hAnsi="Calibri"/>
      <w:kern w:val="0"/>
      <w:sz w:val="20"/>
      <w:szCs w:val="20"/>
    </w:rPr>
  </w:style>
  <w:style w:type="character" w:styleId="a8">
    <w:name w:val="Emphasis"/>
    <w:basedOn w:val="a0"/>
    <w:uiPriority w:val="20"/>
    <w:qFormat/>
    <w:rsid w:val="00532923"/>
    <w:rPr>
      <w:i/>
      <w:iCs/>
    </w:rPr>
  </w:style>
  <w:style w:type="paragraph" w:styleId="a9">
    <w:name w:val="footnote text"/>
    <w:basedOn w:val="a"/>
    <w:link w:val="aa"/>
    <w:uiPriority w:val="99"/>
    <w:rsid w:val="000E60D9"/>
    <w:pPr>
      <w:spacing w:after="0" w:line="240" w:lineRule="auto"/>
    </w:pPr>
    <w:rPr>
      <w:rFonts w:ascii="Times New Roman" w:eastAsia="新細明體" w:hAnsi="Times New Roman" w:cs="Times New Roman"/>
      <w:sz w:val="20"/>
      <w:szCs w:val="20"/>
    </w:rPr>
  </w:style>
  <w:style w:type="character" w:customStyle="1" w:styleId="aa">
    <w:name w:val="註腳文字 字元"/>
    <w:basedOn w:val="a0"/>
    <w:link w:val="a9"/>
    <w:uiPriority w:val="99"/>
    <w:rsid w:val="000E60D9"/>
    <w:rPr>
      <w:rFonts w:ascii="Times New Roman" w:eastAsia="新細明體" w:hAnsi="Times New Roman" w:cs="Times New Roman"/>
      <w:kern w:val="0"/>
      <w:sz w:val="20"/>
      <w:szCs w:val="20"/>
    </w:rPr>
  </w:style>
  <w:style w:type="character" w:styleId="ab">
    <w:name w:val="footnote reference"/>
    <w:uiPriority w:val="99"/>
    <w:rsid w:val="000E60D9"/>
    <w:rPr>
      <w:vertAlign w:val="superscript"/>
    </w:rPr>
  </w:style>
  <w:style w:type="paragraph" w:customStyle="1" w:styleId="TableContents">
    <w:name w:val="Table Contents"/>
    <w:basedOn w:val="a"/>
    <w:rsid w:val="000E60D9"/>
    <w:pPr>
      <w:suppressLineNumbers/>
      <w:suppressAutoHyphens/>
      <w:spacing w:after="0" w:line="240" w:lineRule="auto"/>
    </w:pPr>
    <w:rPr>
      <w:rFonts w:ascii="Times New Roman" w:eastAsia="新細明體" w:hAnsi="Times New Roman" w:cs="Times New Roman"/>
      <w:sz w:val="24"/>
      <w:szCs w:val="24"/>
      <w:lang w:eastAsia="ar-SA"/>
    </w:rPr>
  </w:style>
  <w:style w:type="character" w:customStyle="1" w:styleId="30">
    <w:name w:val="標題 3 字元"/>
    <w:basedOn w:val="a0"/>
    <w:link w:val="3"/>
    <w:uiPriority w:val="9"/>
    <w:rsid w:val="009730E1"/>
    <w:rPr>
      <w:rFonts w:ascii="Times New Roman" w:eastAsia="Times New Roman" w:hAnsi="Times New Roman" w:cs="Times New Roman"/>
      <w:b/>
      <w:bCs/>
      <w:kern w:val="0"/>
      <w:sz w:val="27"/>
      <w:szCs w:val="27"/>
    </w:rPr>
  </w:style>
  <w:style w:type="character" w:styleId="ac">
    <w:name w:val="Hyperlink"/>
    <w:basedOn w:val="a0"/>
    <w:uiPriority w:val="99"/>
    <w:semiHidden/>
    <w:unhideWhenUsed/>
    <w:rsid w:val="009730E1"/>
    <w:rPr>
      <w:color w:val="0000FF"/>
      <w:u w:val="single"/>
    </w:rPr>
  </w:style>
  <w:style w:type="paragraph" w:styleId="ad">
    <w:name w:val="Balloon Text"/>
    <w:basedOn w:val="a"/>
    <w:link w:val="ae"/>
    <w:uiPriority w:val="99"/>
    <w:semiHidden/>
    <w:unhideWhenUsed/>
    <w:rsid w:val="001C3BD9"/>
    <w:pPr>
      <w:spacing w:after="0"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C3BD9"/>
    <w:rPr>
      <w:rFonts w:asciiTheme="majorHAnsi" w:eastAsiaTheme="majorEastAsia" w:hAnsiTheme="majorHAnsi" w:cstheme="majorBidi"/>
      <w:kern w:val="0"/>
      <w:sz w:val="18"/>
      <w:szCs w:val="18"/>
    </w:rPr>
  </w:style>
  <w:style w:type="paragraph" w:styleId="af">
    <w:name w:val="List Paragraph"/>
    <w:basedOn w:val="a"/>
    <w:uiPriority w:val="34"/>
    <w:qFormat/>
    <w:rsid w:val="00AA6BCA"/>
    <w:pPr>
      <w:ind w:leftChars="200" w:left="480"/>
    </w:pPr>
  </w:style>
  <w:style w:type="paragraph" w:styleId="af0">
    <w:name w:val="endnote text"/>
    <w:basedOn w:val="a"/>
    <w:link w:val="af1"/>
    <w:uiPriority w:val="99"/>
    <w:semiHidden/>
    <w:unhideWhenUsed/>
    <w:rsid w:val="005C68C3"/>
    <w:pPr>
      <w:widowControl w:val="0"/>
      <w:snapToGrid w:val="0"/>
      <w:spacing w:after="0" w:line="240" w:lineRule="auto"/>
    </w:pPr>
    <w:rPr>
      <w:rFonts w:asciiTheme="minorHAnsi" w:hAnsiTheme="minorHAnsi"/>
      <w:kern w:val="2"/>
      <w:sz w:val="24"/>
    </w:rPr>
  </w:style>
  <w:style w:type="character" w:customStyle="1" w:styleId="af1">
    <w:name w:val="章節附註文字 字元"/>
    <w:basedOn w:val="a0"/>
    <w:link w:val="af0"/>
    <w:uiPriority w:val="99"/>
    <w:semiHidden/>
    <w:rsid w:val="005C68C3"/>
  </w:style>
  <w:style w:type="character" w:styleId="af2">
    <w:name w:val="Strong"/>
    <w:basedOn w:val="a0"/>
    <w:uiPriority w:val="22"/>
    <w:qFormat/>
    <w:rsid w:val="00287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35858">
      <w:bodyDiv w:val="1"/>
      <w:marLeft w:val="0"/>
      <w:marRight w:val="0"/>
      <w:marTop w:val="0"/>
      <w:marBottom w:val="0"/>
      <w:divBdr>
        <w:top w:val="none" w:sz="0" w:space="0" w:color="auto"/>
        <w:left w:val="none" w:sz="0" w:space="0" w:color="auto"/>
        <w:bottom w:val="none" w:sz="0" w:space="0" w:color="auto"/>
        <w:right w:val="none" w:sz="0" w:space="0" w:color="auto"/>
      </w:divBdr>
    </w:div>
    <w:div w:id="259605160">
      <w:bodyDiv w:val="1"/>
      <w:marLeft w:val="0"/>
      <w:marRight w:val="0"/>
      <w:marTop w:val="0"/>
      <w:marBottom w:val="0"/>
      <w:divBdr>
        <w:top w:val="none" w:sz="0" w:space="0" w:color="auto"/>
        <w:left w:val="none" w:sz="0" w:space="0" w:color="auto"/>
        <w:bottom w:val="none" w:sz="0" w:space="0" w:color="auto"/>
        <w:right w:val="none" w:sz="0" w:space="0" w:color="auto"/>
      </w:divBdr>
    </w:div>
    <w:div w:id="337848997">
      <w:bodyDiv w:val="1"/>
      <w:marLeft w:val="0"/>
      <w:marRight w:val="0"/>
      <w:marTop w:val="0"/>
      <w:marBottom w:val="0"/>
      <w:divBdr>
        <w:top w:val="none" w:sz="0" w:space="0" w:color="auto"/>
        <w:left w:val="none" w:sz="0" w:space="0" w:color="auto"/>
        <w:bottom w:val="none" w:sz="0" w:space="0" w:color="auto"/>
        <w:right w:val="none" w:sz="0" w:space="0" w:color="auto"/>
      </w:divBdr>
    </w:div>
    <w:div w:id="349187875">
      <w:bodyDiv w:val="1"/>
      <w:marLeft w:val="0"/>
      <w:marRight w:val="0"/>
      <w:marTop w:val="0"/>
      <w:marBottom w:val="0"/>
      <w:divBdr>
        <w:top w:val="none" w:sz="0" w:space="0" w:color="auto"/>
        <w:left w:val="none" w:sz="0" w:space="0" w:color="auto"/>
        <w:bottom w:val="none" w:sz="0" w:space="0" w:color="auto"/>
        <w:right w:val="none" w:sz="0" w:space="0" w:color="auto"/>
      </w:divBdr>
    </w:div>
    <w:div w:id="352919577">
      <w:bodyDiv w:val="1"/>
      <w:marLeft w:val="0"/>
      <w:marRight w:val="0"/>
      <w:marTop w:val="0"/>
      <w:marBottom w:val="0"/>
      <w:divBdr>
        <w:top w:val="none" w:sz="0" w:space="0" w:color="auto"/>
        <w:left w:val="none" w:sz="0" w:space="0" w:color="auto"/>
        <w:bottom w:val="none" w:sz="0" w:space="0" w:color="auto"/>
        <w:right w:val="none" w:sz="0" w:space="0" w:color="auto"/>
      </w:divBdr>
    </w:div>
    <w:div w:id="662927903">
      <w:bodyDiv w:val="1"/>
      <w:marLeft w:val="0"/>
      <w:marRight w:val="0"/>
      <w:marTop w:val="0"/>
      <w:marBottom w:val="0"/>
      <w:divBdr>
        <w:top w:val="none" w:sz="0" w:space="0" w:color="auto"/>
        <w:left w:val="none" w:sz="0" w:space="0" w:color="auto"/>
        <w:bottom w:val="none" w:sz="0" w:space="0" w:color="auto"/>
        <w:right w:val="none" w:sz="0" w:space="0" w:color="auto"/>
      </w:divBdr>
    </w:div>
    <w:div w:id="755630790">
      <w:bodyDiv w:val="1"/>
      <w:marLeft w:val="0"/>
      <w:marRight w:val="0"/>
      <w:marTop w:val="0"/>
      <w:marBottom w:val="0"/>
      <w:divBdr>
        <w:top w:val="none" w:sz="0" w:space="0" w:color="auto"/>
        <w:left w:val="none" w:sz="0" w:space="0" w:color="auto"/>
        <w:bottom w:val="none" w:sz="0" w:space="0" w:color="auto"/>
        <w:right w:val="none" w:sz="0" w:space="0" w:color="auto"/>
      </w:divBdr>
    </w:div>
    <w:div w:id="755781512">
      <w:bodyDiv w:val="1"/>
      <w:marLeft w:val="0"/>
      <w:marRight w:val="0"/>
      <w:marTop w:val="0"/>
      <w:marBottom w:val="0"/>
      <w:divBdr>
        <w:top w:val="none" w:sz="0" w:space="0" w:color="auto"/>
        <w:left w:val="none" w:sz="0" w:space="0" w:color="auto"/>
        <w:bottom w:val="none" w:sz="0" w:space="0" w:color="auto"/>
        <w:right w:val="none" w:sz="0" w:space="0" w:color="auto"/>
      </w:divBdr>
    </w:div>
    <w:div w:id="1483086985">
      <w:bodyDiv w:val="1"/>
      <w:marLeft w:val="0"/>
      <w:marRight w:val="0"/>
      <w:marTop w:val="0"/>
      <w:marBottom w:val="0"/>
      <w:divBdr>
        <w:top w:val="none" w:sz="0" w:space="0" w:color="auto"/>
        <w:left w:val="none" w:sz="0" w:space="0" w:color="auto"/>
        <w:bottom w:val="none" w:sz="0" w:space="0" w:color="auto"/>
        <w:right w:val="none" w:sz="0" w:space="0" w:color="auto"/>
      </w:divBdr>
    </w:div>
    <w:div w:id="1764956452">
      <w:bodyDiv w:val="1"/>
      <w:marLeft w:val="0"/>
      <w:marRight w:val="0"/>
      <w:marTop w:val="0"/>
      <w:marBottom w:val="0"/>
      <w:divBdr>
        <w:top w:val="none" w:sz="0" w:space="0" w:color="auto"/>
        <w:left w:val="none" w:sz="0" w:space="0" w:color="auto"/>
        <w:bottom w:val="none" w:sz="0" w:space="0" w:color="auto"/>
        <w:right w:val="none" w:sz="0" w:space="0" w:color="auto"/>
      </w:divBdr>
    </w:div>
    <w:div w:id="2013679789">
      <w:bodyDiv w:val="1"/>
      <w:marLeft w:val="0"/>
      <w:marRight w:val="0"/>
      <w:marTop w:val="0"/>
      <w:marBottom w:val="0"/>
      <w:divBdr>
        <w:top w:val="none" w:sz="0" w:space="0" w:color="auto"/>
        <w:left w:val="none" w:sz="0" w:space="0" w:color="auto"/>
        <w:bottom w:val="none" w:sz="0" w:space="0" w:color="auto"/>
        <w:right w:val="none" w:sz="0" w:space="0" w:color="auto"/>
      </w:divBdr>
    </w:div>
    <w:div w:id="21435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elderly.gov.hk/tc_chi/service_providers/promo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tatd.gov.hk/fd.jsp?file=B1120015062015XXXXB0100.pdf&amp;product_id=B1120015&amp;lang=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B89135-C9B5-466E-887F-0F8CDB3BD359}"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zh-TW" altLang="en-US"/>
        </a:p>
      </dgm:t>
    </dgm:pt>
    <dgm:pt modelId="{15A8D3D9-EC38-4AAD-8E08-86EB26C0CCB1}">
      <dgm:prSet phldrT="[文字]" custT="1"/>
      <dgm:spPr>
        <a:solidFill>
          <a:srgbClr val="002060"/>
        </a:solidFill>
      </dgm:spPr>
      <dgm:t>
        <a:bodyPr/>
        <a:lstStyle/>
        <a:p>
          <a:pPr algn="ctr"/>
          <a:r>
            <a:rPr lang="zh-TW" altLang="en-US" sz="1800"/>
            <a:t>住院服務</a:t>
          </a:r>
        </a:p>
      </dgm:t>
    </dgm:pt>
    <dgm:pt modelId="{F433D06C-B58C-4B0E-B353-515F90BD0D6F}" type="parTrans" cxnId="{D2D17911-74E9-457F-9438-B8BDA255D907}">
      <dgm:prSet/>
      <dgm:spPr/>
      <dgm:t>
        <a:bodyPr/>
        <a:lstStyle/>
        <a:p>
          <a:endParaRPr lang="zh-TW" altLang="en-US"/>
        </a:p>
      </dgm:t>
    </dgm:pt>
    <dgm:pt modelId="{9CA5E9E0-BCFF-44F3-846B-1EA626503CD5}" type="sibTrans" cxnId="{D2D17911-74E9-457F-9438-B8BDA255D907}">
      <dgm:prSet/>
      <dgm:spPr/>
      <dgm:t>
        <a:bodyPr/>
        <a:lstStyle/>
        <a:p>
          <a:endParaRPr lang="zh-TW" altLang="en-US"/>
        </a:p>
      </dgm:t>
    </dgm:pt>
    <dgm:pt modelId="{65F12953-5E11-48B2-A787-07FA72316643}">
      <dgm:prSet phldrT="[文字]" custT="1"/>
      <dgm:spPr>
        <a:solidFill>
          <a:srgbClr val="002060"/>
        </a:solidFill>
      </dgm:spPr>
      <dgm:t>
        <a:bodyPr/>
        <a:lstStyle/>
        <a:p>
          <a:r>
            <a:rPr lang="zh-TW" altLang="en-US" sz="1800"/>
            <a:t>專科及急症室</a:t>
          </a:r>
        </a:p>
      </dgm:t>
    </dgm:pt>
    <dgm:pt modelId="{B91ECDB6-FD44-4CD5-B946-D8AD1FCF3D32}" type="parTrans" cxnId="{B5266866-ABD6-4D3F-A6DE-241EDE1E11D1}">
      <dgm:prSet/>
      <dgm:spPr/>
      <dgm:t>
        <a:bodyPr/>
        <a:lstStyle/>
        <a:p>
          <a:endParaRPr lang="zh-TW" altLang="en-US"/>
        </a:p>
      </dgm:t>
    </dgm:pt>
    <dgm:pt modelId="{DDEFE1CF-9F7D-40EE-A5EB-57149784C3BC}" type="sibTrans" cxnId="{B5266866-ABD6-4D3F-A6DE-241EDE1E11D1}">
      <dgm:prSet/>
      <dgm:spPr/>
      <dgm:t>
        <a:bodyPr/>
        <a:lstStyle/>
        <a:p>
          <a:endParaRPr lang="zh-TW" altLang="en-US"/>
        </a:p>
      </dgm:t>
    </dgm:pt>
    <dgm:pt modelId="{8D17B753-0F05-416A-B8C1-B3B72AF11FDC}">
      <dgm:prSet phldrT="[文字]"/>
      <dgm:spPr>
        <a:solidFill>
          <a:srgbClr val="92D050"/>
        </a:solidFill>
      </dgm:spPr>
      <dgm:t>
        <a:bodyPr/>
        <a:lstStyle/>
        <a:p>
          <a:r>
            <a:rPr lang="zh-TW" altLang="en-US"/>
            <a:t>中醫</a:t>
          </a:r>
        </a:p>
      </dgm:t>
    </dgm:pt>
    <dgm:pt modelId="{12A47D2B-CF41-43BE-8E52-6B9FA8285010}" type="parTrans" cxnId="{2AF0BCD1-18C1-4CCC-8F9A-AEA47B89D263}">
      <dgm:prSet/>
      <dgm:spPr/>
      <dgm:t>
        <a:bodyPr/>
        <a:lstStyle/>
        <a:p>
          <a:endParaRPr lang="zh-TW" altLang="en-US"/>
        </a:p>
      </dgm:t>
    </dgm:pt>
    <dgm:pt modelId="{3111671C-C4AF-492E-BF32-EB1C47DF29FB}" type="sibTrans" cxnId="{2AF0BCD1-18C1-4CCC-8F9A-AEA47B89D263}">
      <dgm:prSet/>
      <dgm:spPr/>
      <dgm:t>
        <a:bodyPr/>
        <a:lstStyle/>
        <a:p>
          <a:endParaRPr lang="zh-TW" altLang="en-US"/>
        </a:p>
      </dgm:t>
    </dgm:pt>
    <dgm:pt modelId="{62C3A4D9-E3A9-4173-92EC-A0138C81F65A}">
      <dgm:prSet phldrT="[文字]"/>
      <dgm:spPr>
        <a:solidFill>
          <a:srgbClr val="002060"/>
        </a:solidFill>
      </dgm:spPr>
      <dgm:t>
        <a:bodyPr/>
        <a:lstStyle/>
        <a:p>
          <a:r>
            <a:rPr lang="zh-TW" altLang="en-US"/>
            <a:t>普通科門診</a:t>
          </a:r>
        </a:p>
      </dgm:t>
    </dgm:pt>
    <dgm:pt modelId="{A2D61C7B-0C66-433C-81DA-349BB4568ED0}" type="parTrans" cxnId="{FFD568D3-6650-47E1-9952-81AF82D5B002}">
      <dgm:prSet/>
      <dgm:spPr/>
      <dgm:t>
        <a:bodyPr/>
        <a:lstStyle/>
        <a:p>
          <a:endParaRPr lang="zh-TW" altLang="en-US"/>
        </a:p>
      </dgm:t>
    </dgm:pt>
    <dgm:pt modelId="{D4DF6FD8-1C62-45FD-BC5C-3DC4B1EB1E56}" type="sibTrans" cxnId="{FFD568D3-6650-47E1-9952-81AF82D5B002}">
      <dgm:prSet/>
      <dgm:spPr/>
      <dgm:t>
        <a:bodyPr/>
        <a:lstStyle/>
        <a:p>
          <a:endParaRPr lang="zh-TW" altLang="en-US"/>
        </a:p>
      </dgm:t>
    </dgm:pt>
    <dgm:pt modelId="{03FA6E54-F176-4EE6-A329-7A939C292178}">
      <dgm:prSet phldrT="[文字]"/>
      <dgm:spPr>
        <a:solidFill>
          <a:srgbClr val="002060"/>
        </a:solidFill>
      </dgm:spPr>
      <dgm:t>
        <a:bodyPr/>
        <a:lstStyle/>
        <a:p>
          <a:r>
            <a:rPr lang="zh-TW" altLang="en-US"/>
            <a:t>家庭醫生</a:t>
          </a:r>
        </a:p>
      </dgm:t>
    </dgm:pt>
    <dgm:pt modelId="{89F7D536-B3DD-438A-A4BA-9D269F5719D2}" type="parTrans" cxnId="{5CF4C2E4-FF8C-4433-819D-3C81F1CB6B36}">
      <dgm:prSet/>
      <dgm:spPr/>
      <dgm:t>
        <a:bodyPr/>
        <a:lstStyle/>
        <a:p>
          <a:endParaRPr lang="zh-TW" altLang="en-US"/>
        </a:p>
      </dgm:t>
    </dgm:pt>
    <dgm:pt modelId="{05B01A59-FF2A-491F-AC05-ABBC24ABF845}" type="sibTrans" cxnId="{5CF4C2E4-FF8C-4433-819D-3C81F1CB6B36}">
      <dgm:prSet/>
      <dgm:spPr/>
      <dgm:t>
        <a:bodyPr/>
        <a:lstStyle/>
        <a:p>
          <a:endParaRPr lang="zh-TW" altLang="en-US"/>
        </a:p>
      </dgm:t>
    </dgm:pt>
    <dgm:pt modelId="{CFF128E5-1558-42A9-8E63-6824BAC84A9B}">
      <dgm:prSet phldrT="[文字]"/>
      <dgm:spPr>
        <a:solidFill>
          <a:srgbClr val="92D050"/>
        </a:solidFill>
      </dgm:spPr>
      <dgm:t>
        <a:bodyPr/>
        <a:lstStyle/>
        <a:p>
          <a:r>
            <a:rPr lang="zh-TW" altLang="en-US"/>
            <a:t>社區護士</a:t>
          </a:r>
        </a:p>
      </dgm:t>
    </dgm:pt>
    <dgm:pt modelId="{66035529-B79B-4C04-939E-F5A6C500DA39}" type="parTrans" cxnId="{EE294EC5-B7C9-47EB-8071-6F33A1D3AF3C}">
      <dgm:prSet/>
      <dgm:spPr/>
      <dgm:t>
        <a:bodyPr/>
        <a:lstStyle/>
        <a:p>
          <a:endParaRPr lang="zh-TW" altLang="en-US"/>
        </a:p>
      </dgm:t>
    </dgm:pt>
    <dgm:pt modelId="{E1D6A916-E784-4860-99FE-F7F239FB1DEB}" type="sibTrans" cxnId="{EE294EC5-B7C9-47EB-8071-6F33A1D3AF3C}">
      <dgm:prSet/>
      <dgm:spPr/>
      <dgm:t>
        <a:bodyPr/>
        <a:lstStyle/>
        <a:p>
          <a:endParaRPr lang="zh-TW" altLang="en-US"/>
        </a:p>
      </dgm:t>
    </dgm:pt>
    <dgm:pt modelId="{B0FF7005-E926-4F80-A737-242C5E9FC7CB}">
      <dgm:prSet phldrT="[文字]"/>
      <dgm:spPr>
        <a:solidFill>
          <a:srgbClr val="92D050"/>
        </a:solidFill>
      </dgm:spPr>
      <dgm:t>
        <a:bodyPr/>
        <a:lstStyle/>
        <a:p>
          <a:r>
            <a:rPr lang="zh-TW" altLang="en-US"/>
            <a:t>社工及健康工作者</a:t>
          </a:r>
        </a:p>
      </dgm:t>
    </dgm:pt>
    <dgm:pt modelId="{54A28970-2D07-4F89-BD81-00B83ED1FB9B}" type="parTrans" cxnId="{9443DC6F-DB79-4DD6-865D-BBE95E5A2A88}">
      <dgm:prSet/>
      <dgm:spPr/>
      <dgm:t>
        <a:bodyPr/>
        <a:lstStyle/>
        <a:p>
          <a:endParaRPr lang="zh-TW" altLang="en-US"/>
        </a:p>
      </dgm:t>
    </dgm:pt>
    <dgm:pt modelId="{E02778AD-8541-48D0-963A-782194FBEF77}" type="sibTrans" cxnId="{9443DC6F-DB79-4DD6-865D-BBE95E5A2A88}">
      <dgm:prSet/>
      <dgm:spPr/>
      <dgm:t>
        <a:bodyPr/>
        <a:lstStyle/>
        <a:p>
          <a:endParaRPr lang="zh-TW" altLang="en-US"/>
        </a:p>
      </dgm:t>
    </dgm:pt>
    <dgm:pt modelId="{10D2AA3A-8A81-426A-93B4-F1A8A1BAF0DB}">
      <dgm:prSet phldrT="[文字]"/>
      <dgm:spPr>
        <a:solidFill>
          <a:srgbClr val="92D050"/>
        </a:solidFill>
      </dgm:spPr>
      <dgm:t>
        <a:bodyPr/>
        <a:lstStyle/>
        <a:p>
          <a:r>
            <a:rPr lang="zh-TW" altLang="en-US"/>
            <a:t>社區物理治療及職業治療師</a:t>
          </a:r>
        </a:p>
      </dgm:t>
    </dgm:pt>
    <dgm:pt modelId="{A5A56721-39D8-44EA-8711-36F83EFEE89C}" type="parTrans" cxnId="{77B4F618-4599-423B-90CC-B00039C24478}">
      <dgm:prSet/>
      <dgm:spPr/>
      <dgm:t>
        <a:bodyPr/>
        <a:lstStyle/>
        <a:p>
          <a:endParaRPr lang="zh-TW" altLang="en-US"/>
        </a:p>
      </dgm:t>
    </dgm:pt>
    <dgm:pt modelId="{9697B57B-AAEE-43B7-9791-C3E3D7E9FBE6}" type="sibTrans" cxnId="{77B4F618-4599-423B-90CC-B00039C24478}">
      <dgm:prSet/>
      <dgm:spPr/>
      <dgm:t>
        <a:bodyPr/>
        <a:lstStyle/>
        <a:p>
          <a:endParaRPr lang="zh-TW" altLang="en-US"/>
        </a:p>
      </dgm:t>
    </dgm:pt>
    <dgm:pt modelId="{32BA0B53-EE64-4F76-9A1A-65BE46DDABEA}">
      <dgm:prSet phldrT="[文字]"/>
      <dgm:spPr>
        <a:solidFill>
          <a:srgbClr val="92D050"/>
        </a:solidFill>
      </dgm:spPr>
      <dgm:t>
        <a:bodyPr/>
        <a:lstStyle/>
        <a:p>
          <a:r>
            <a:rPr lang="zh-TW" altLang="en-US"/>
            <a:t>其他輔助醫療專業</a:t>
          </a:r>
        </a:p>
      </dgm:t>
    </dgm:pt>
    <dgm:pt modelId="{C91344F3-357E-476A-A2A1-DE6C30C0F16C}" type="sibTrans" cxnId="{951D1BFA-C96D-44C0-9277-187160316CF3}">
      <dgm:prSet/>
      <dgm:spPr/>
      <dgm:t>
        <a:bodyPr/>
        <a:lstStyle/>
        <a:p>
          <a:endParaRPr lang="zh-TW" altLang="en-US"/>
        </a:p>
      </dgm:t>
    </dgm:pt>
    <dgm:pt modelId="{0A70214F-431F-4698-8521-844894868024}" type="parTrans" cxnId="{951D1BFA-C96D-44C0-9277-187160316CF3}">
      <dgm:prSet/>
      <dgm:spPr/>
      <dgm:t>
        <a:bodyPr/>
        <a:lstStyle/>
        <a:p>
          <a:endParaRPr lang="zh-TW" altLang="en-US"/>
        </a:p>
      </dgm:t>
    </dgm:pt>
    <dgm:pt modelId="{5855FD44-D57E-4B50-AA80-7EF07EB38C7F}">
      <dgm:prSet phldrT="[文字]"/>
      <dgm:spPr>
        <a:solidFill>
          <a:srgbClr val="92D050"/>
        </a:solidFill>
      </dgm:spPr>
      <dgm:t>
        <a:bodyPr/>
        <a:lstStyle/>
        <a:p>
          <a:r>
            <a:rPr lang="zh-TW" altLang="en-US"/>
            <a:t>院舍及家居照顧者</a:t>
          </a:r>
        </a:p>
      </dgm:t>
    </dgm:pt>
    <dgm:pt modelId="{75C0B7A6-9918-407E-9DB0-F7C500320F10}" type="parTrans" cxnId="{8477033B-6E08-4887-99FD-B44BD6071550}">
      <dgm:prSet/>
      <dgm:spPr/>
      <dgm:t>
        <a:bodyPr/>
        <a:lstStyle/>
        <a:p>
          <a:endParaRPr lang="zh-TW" altLang="en-US"/>
        </a:p>
      </dgm:t>
    </dgm:pt>
    <dgm:pt modelId="{BC59829C-31A7-46B5-8A0E-9E7A4AEC0C1C}" type="sibTrans" cxnId="{8477033B-6E08-4887-99FD-B44BD6071550}">
      <dgm:prSet/>
      <dgm:spPr/>
      <dgm:t>
        <a:bodyPr/>
        <a:lstStyle/>
        <a:p>
          <a:endParaRPr lang="zh-TW" altLang="en-US"/>
        </a:p>
      </dgm:t>
    </dgm:pt>
    <dgm:pt modelId="{ED3C6D57-5585-4CBB-AA35-62A0D6B06834}" type="pres">
      <dgm:prSet presAssocID="{F1B89135-C9B5-466E-887F-0F8CDB3BD359}" presName="Name0" presStyleCnt="0">
        <dgm:presLayoutVars>
          <dgm:chPref val="1"/>
          <dgm:dir/>
          <dgm:animOne val="branch"/>
          <dgm:animLvl val="lvl"/>
          <dgm:resizeHandles/>
        </dgm:presLayoutVars>
      </dgm:prSet>
      <dgm:spPr/>
      <dgm:t>
        <a:bodyPr/>
        <a:lstStyle/>
        <a:p>
          <a:endParaRPr lang="zh-TW" altLang="en-US"/>
        </a:p>
      </dgm:t>
    </dgm:pt>
    <dgm:pt modelId="{F1785AA4-961B-4924-A505-4A0521F41B2A}" type="pres">
      <dgm:prSet presAssocID="{15A8D3D9-EC38-4AAD-8E08-86EB26C0CCB1}" presName="vertOne" presStyleCnt="0"/>
      <dgm:spPr/>
    </dgm:pt>
    <dgm:pt modelId="{E68B5DCF-67F7-48C3-8095-756FB3A0A58D}" type="pres">
      <dgm:prSet presAssocID="{15A8D3D9-EC38-4AAD-8E08-86EB26C0CCB1}" presName="txOne" presStyleLbl="node0" presStyleIdx="0" presStyleCnt="1" custScaleX="41042" custScaleY="99251" custLinFactNeighborX="26" custLinFactNeighborY="22764">
        <dgm:presLayoutVars>
          <dgm:chPref val="3"/>
        </dgm:presLayoutVars>
      </dgm:prSet>
      <dgm:spPr/>
      <dgm:t>
        <a:bodyPr/>
        <a:lstStyle/>
        <a:p>
          <a:endParaRPr lang="zh-TW" altLang="en-US"/>
        </a:p>
      </dgm:t>
    </dgm:pt>
    <dgm:pt modelId="{CD1D8A99-44CC-46B2-A1ED-131D8C7A84A2}" type="pres">
      <dgm:prSet presAssocID="{15A8D3D9-EC38-4AAD-8E08-86EB26C0CCB1}" presName="parTransOne" presStyleCnt="0"/>
      <dgm:spPr/>
    </dgm:pt>
    <dgm:pt modelId="{E84A6434-49C0-412C-9433-A248D46D3C06}" type="pres">
      <dgm:prSet presAssocID="{15A8D3D9-EC38-4AAD-8E08-86EB26C0CCB1}" presName="horzOne" presStyleCnt="0"/>
      <dgm:spPr/>
    </dgm:pt>
    <dgm:pt modelId="{C170A365-BF01-4DD5-82DB-399D808ECF11}" type="pres">
      <dgm:prSet presAssocID="{65F12953-5E11-48B2-A787-07FA72316643}" presName="vertTwo" presStyleCnt="0"/>
      <dgm:spPr/>
    </dgm:pt>
    <dgm:pt modelId="{4B3D4A67-60B2-4291-AA1F-9482078DC2FE}" type="pres">
      <dgm:prSet presAssocID="{65F12953-5E11-48B2-A787-07FA72316643}" presName="txTwo" presStyleLbl="node2" presStyleIdx="0" presStyleCnt="1" custScaleX="42004" custScaleY="58475" custLinFactNeighborY="15809">
        <dgm:presLayoutVars>
          <dgm:chPref val="3"/>
        </dgm:presLayoutVars>
      </dgm:prSet>
      <dgm:spPr/>
      <dgm:t>
        <a:bodyPr/>
        <a:lstStyle/>
        <a:p>
          <a:endParaRPr lang="zh-TW" altLang="en-US"/>
        </a:p>
      </dgm:t>
    </dgm:pt>
    <dgm:pt modelId="{8D05B20E-07D1-4B9C-BEC2-EEBE518B8A26}" type="pres">
      <dgm:prSet presAssocID="{65F12953-5E11-48B2-A787-07FA72316643}" presName="parTransTwo" presStyleCnt="0"/>
      <dgm:spPr/>
    </dgm:pt>
    <dgm:pt modelId="{CAD2F9F3-130B-4FC3-B5D8-73EF8F93E704}" type="pres">
      <dgm:prSet presAssocID="{65F12953-5E11-48B2-A787-07FA72316643}" presName="horzTwo" presStyleCnt="0"/>
      <dgm:spPr/>
    </dgm:pt>
    <dgm:pt modelId="{0C6F774A-7F8D-48D7-A0EA-83825EE56375}" type="pres">
      <dgm:prSet presAssocID="{32BA0B53-EE64-4F76-9A1A-65BE46DDABEA}" presName="vertThree" presStyleCnt="0"/>
      <dgm:spPr/>
    </dgm:pt>
    <dgm:pt modelId="{E63900E9-B949-47CA-B40C-D1E550EE42B6}" type="pres">
      <dgm:prSet presAssocID="{32BA0B53-EE64-4F76-9A1A-65BE46DDABEA}" presName="txThree" presStyleLbl="node3" presStyleIdx="0" presStyleCnt="8">
        <dgm:presLayoutVars>
          <dgm:chPref val="3"/>
        </dgm:presLayoutVars>
      </dgm:prSet>
      <dgm:spPr/>
      <dgm:t>
        <a:bodyPr/>
        <a:lstStyle/>
        <a:p>
          <a:endParaRPr lang="zh-TW" altLang="en-US"/>
        </a:p>
      </dgm:t>
    </dgm:pt>
    <dgm:pt modelId="{9C986021-5852-411C-8283-272F77FDFF3A}" type="pres">
      <dgm:prSet presAssocID="{32BA0B53-EE64-4F76-9A1A-65BE46DDABEA}" presName="horzThree" presStyleCnt="0"/>
      <dgm:spPr/>
    </dgm:pt>
    <dgm:pt modelId="{F777CB4F-043A-4224-9275-254893E858F4}" type="pres">
      <dgm:prSet presAssocID="{C91344F3-357E-476A-A2A1-DE6C30C0F16C}" presName="sibSpaceThree" presStyleCnt="0"/>
      <dgm:spPr/>
    </dgm:pt>
    <dgm:pt modelId="{74CD1699-657A-42E7-8BD9-46AB1EBAC75B}" type="pres">
      <dgm:prSet presAssocID="{10D2AA3A-8A81-426A-93B4-F1A8A1BAF0DB}" presName="vertThree" presStyleCnt="0"/>
      <dgm:spPr/>
    </dgm:pt>
    <dgm:pt modelId="{5E53E883-C657-4C11-BC29-6E96068ACDE2}" type="pres">
      <dgm:prSet presAssocID="{10D2AA3A-8A81-426A-93B4-F1A8A1BAF0DB}" presName="txThree" presStyleLbl="node3" presStyleIdx="1" presStyleCnt="8">
        <dgm:presLayoutVars>
          <dgm:chPref val="3"/>
        </dgm:presLayoutVars>
      </dgm:prSet>
      <dgm:spPr/>
      <dgm:t>
        <a:bodyPr/>
        <a:lstStyle/>
        <a:p>
          <a:endParaRPr lang="zh-TW" altLang="en-US"/>
        </a:p>
      </dgm:t>
    </dgm:pt>
    <dgm:pt modelId="{49BBE2E9-2DA5-430B-874B-26936AD694D6}" type="pres">
      <dgm:prSet presAssocID="{10D2AA3A-8A81-426A-93B4-F1A8A1BAF0DB}" presName="horzThree" presStyleCnt="0"/>
      <dgm:spPr/>
    </dgm:pt>
    <dgm:pt modelId="{2A302BC3-A04B-4D0A-8587-7789CB2F04C7}" type="pres">
      <dgm:prSet presAssocID="{9697B57B-AAEE-43B7-9791-C3E3D7E9FBE6}" presName="sibSpaceThree" presStyleCnt="0"/>
      <dgm:spPr/>
    </dgm:pt>
    <dgm:pt modelId="{CC084948-8B66-45AF-811A-8BC4037AEB52}" type="pres">
      <dgm:prSet presAssocID="{8D17B753-0F05-416A-B8C1-B3B72AF11FDC}" presName="vertThree" presStyleCnt="0"/>
      <dgm:spPr/>
    </dgm:pt>
    <dgm:pt modelId="{017325B3-59D8-40EC-AAF5-BAF5BB831596}" type="pres">
      <dgm:prSet presAssocID="{8D17B753-0F05-416A-B8C1-B3B72AF11FDC}" presName="txThree" presStyleLbl="node3" presStyleIdx="2" presStyleCnt="8">
        <dgm:presLayoutVars>
          <dgm:chPref val="3"/>
        </dgm:presLayoutVars>
      </dgm:prSet>
      <dgm:spPr/>
      <dgm:t>
        <a:bodyPr/>
        <a:lstStyle/>
        <a:p>
          <a:endParaRPr lang="zh-TW" altLang="en-US"/>
        </a:p>
      </dgm:t>
    </dgm:pt>
    <dgm:pt modelId="{252CB5DD-3682-47A9-BDF8-2C945F3BE242}" type="pres">
      <dgm:prSet presAssocID="{8D17B753-0F05-416A-B8C1-B3B72AF11FDC}" presName="horzThree" presStyleCnt="0"/>
      <dgm:spPr/>
    </dgm:pt>
    <dgm:pt modelId="{1705D04A-BBFF-4D7F-BA08-E69A9D2E52C9}" type="pres">
      <dgm:prSet presAssocID="{3111671C-C4AF-492E-BF32-EB1C47DF29FB}" presName="sibSpaceThree" presStyleCnt="0"/>
      <dgm:spPr/>
    </dgm:pt>
    <dgm:pt modelId="{C972C4BF-D11F-46EA-A64E-CF8A47DE22BF}" type="pres">
      <dgm:prSet presAssocID="{62C3A4D9-E3A9-4173-92EC-A0138C81F65A}" presName="vertThree" presStyleCnt="0"/>
      <dgm:spPr/>
    </dgm:pt>
    <dgm:pt modelId="{C6E288BF-DFB2-4BB9-B9C1-AC12A2D48B5C}" type="pres">
      <dgm:prSet presAssocID="{62C3A4D9-E3A9-4173-92EC-A0138C81F65A}" presName="txThree" presStyleLbl="node3" presStyleIdx="3" presStyleCnt="8">
        <dgm:presLayoutVars>
          <dgm:chPref val="3"/>
        </dgm:presLayoutVars>
      </dgm:prSet>
      <dgm:spPr/>
      <dgm:t>
        <a:bodyPr/>
        <a:lstStyle/>
        <a:p>
          <a:endParaRPr lang="zh-TW" altLang="en-US"/>
        </a:p>
      </dgm:t>
    </dgm:pt>
    <dgm:pt modelId="{B2CB48F4-4617-4BDE-970A-62241D9B866D}" type="pres">
      <dgm:prSet presAssocID="{62C3A4D9-E3A9-4173-92EC-A0138C81F65A}" presName="horzThree" presStyleCnt="0"/>
      <dgm:spPr/>
    </dgm:pt>
    <dgm:pt modelId="{31765E15-FF27-4A6D-A29D-9DC10CA0C451}" type="pres">
      <dgm:prSet presAssocID="{D4DF6FD8-1C62-45FD-BC5C-3DC4B1EB1E56}" presName="sibSpaceThree" presStyleCnt="0"/>
      <dgm:spPr/>
    </dgm:pt>
    <dgm:pt modelId="{6531E148-66F7-4EFB-A788-3EFFAD8BBDDA}" type="pres">
      <dgm:prSet presAssocID="{03FA6E54-F176-4EE6-A329-7A939C292178}" presName="vertThree" presStyleCnt="0"/>
      <dgm:spPr/>
    </dgm:pt>
    <dgm:pt modelId="{FE3FCABF-F658-459D-B16F-D4ED8178FA45}" type="pres">
      <dgm:prSet presAssocID="{03FA6E54-F176-4EE6-A329-7A939C292178}" presName="txThree" presStyleLbl="node3" presStyleIdx="4" presStyleCnt="8">
        <dgm:presLayoutVars>
          <dgm:chPref val="3"/>
        </dgm:presLayoutVars>
      </dgm:prSet>
      <dgm:spPr/>
      <dgm:t>
        <a:bodyPr/>
        <a:lstStyle/>
        <a:p>
          <a:endParaRPr lang="zh-TW" altLang="en-US"/>
        </a:p>
      </dgm:t>
    </dgm:pt>
    <dgm:pt modelId="{846453D9-CD78-47B9-8E48-A170869B21EC}" type="pres">
      <dgm:prSet presAssocID="{03FA6E54-F176-4EE6-A329-7A939C292178}" presName="horzThree" presStyleCnt="0"/>
      <dgm:spPr/>
    </dgm:pt>
    <dgm:pt modelId="{D97FE326-DD7E-4F14-9F4D-82062F616C60}" type="pres">
      <dgm:prSet presAssocID="{05B01A59-FF2A-491F-AC05-ABBC24ABF845}" presName="sibSpaceThree" presStyleCnt="0"/>
      <dgm:spPr/>
    </dgm:pt>
    <dgm:pt modelId="{2E84895C-F8EF-44E3-BE2C-1D3D4C0CCD6E}" type="pres">
      <dgm:prSet presAssocID="{CFF128E5-1558-42A9-8E63-6824BAC84A9B}" presName="vertThree" presStyleCnt="0"/>
      <dgm:spPr/>
    </dgm:pt>
    <dgm:pt modelId="{7776A013-44D6-44A7-A08F-09546DD49EAD}" type="pres">
      <dgm:prSet presAssocID="{CFF128E5-1558-42A9-8E63-6824BAC84A9B}" presName="txThree" presStyleLbl="node3" presStyleIdx="5" presStyleCnt="8">
        <dgm:presLayoutVars>
          <dgm:chPref val="3"/>
        </dgm:presLayoutVars>
      </dgm:prSet>
      <dgm:spPr/>
      <dgm:t>
        <a:bodyPr/>
        <a:lstStyle/>
        <a:p>
          <a:endParaRPr lang="zh-TW" altLang="en-US"/>
        </a:p>
      </dgm:t>
    </dgm:pt>
    <dgm:pt modelId="{0B29CB74-3796-44B8-A013-F3AFDB9A9B17}" type="pres">
      <dgm:prSet presAssocID="{CFF128E5-1558-42A9-8E63-6824BAC84A9B}" presName="horzThree" presStyleCnt="0"/>
      <dgm:spPr/>
    </dgm:pt>
    <dgm:pt modelId="{90ADBEAC-B8AE-43EA-B3F8-B9A174462C95}" type="pres">
      <dgm:prSet presAssocID="{E1D6A916-E784-4860-99FE-F7F239FB1DEB}" presName="sibSpaceThree" presStyleCnt="0"/>
      <dgm:spPr/>
    </dgm:pt>
    <dgm:pt modelId="{40150D06-B1B8-4559-8FF5-D14E94D0378E}" type="pres">
      <dgm:prSet presAssocID="{B0FF7005-E926-4F80-A737-242C5E9FC7CB}" presName="vertThree" presStyleCnt="0"/>
      <dgm:spPr/>
    </dgm:pt>
    <dgm:pt modelId="{5A9536B5-1599-4889-ACD7-3A92C0596A0D}" type="pres">
      <dgm:prSet presAssocID="{B0FF7005-E926-4F80-A737-242C5E9FC7CB}" presName="txThree" presStyleLbl="node3" presStyleIdx="6" presStyleCnt="8">
        <dgm:presLayoutVars>
          <dgm:chPref val="3"/>
        </dgm:presLayoutVars>
      </dgm:prSet>
      <dgm:spPr/>
      <dgm:t>
        <a:bodyPr/>
        <a:lstStyle/>
        <a:p>
          <a:endParaRPr lang="zh-TW" altLang="en-US"/>
        </a:p>
      </dgm:t>
    </dgm:pt>
    <dgm:pt modelId="{C37C1F5B-F7B8-4A81-B591-B1F335E8CF8B}" type="pres">
      <dgm:prSet presAssocID="{B0FF7005-E926-4F80-A737-242C5E9FC7CB}" presName="horzThree" presStyleCnt="0"/>
      <dgm:spPr/>
    </dgm:pt>
    <dgm:pt modelId="{DF37502E-D3FD-4335-A63E-D43580CDF49E}" type="pres">
      <dgm:prSet presAssocID="{E02778AD-8541-48D0-963A-782194FBEF77}" presName="sibSpaceThree" presStyleCnt="0"/>
      <dgm:spPr/>
    </dgm:pt>
    <dgm:pt modelId="{9B78CDE5-AD6F-4107-835D-3C3A9686BA9F}" type="pres">
      <dgm:prSet presAssocID="{5855FD44-D57E-4B50-AA80-7EF07EB38C7F}" presName="vertThree" presStyleCnt="0"/>
      <dgm:spPr/>
    </dgm:pt>
    <dgm:pt modelId="{A72EB235-5818-4548-B722-DDB4F0A981C8}" type="pres">
      <dgm:prSet presAssocID="{5855FD44-D57E-4B50-AA80-7EF07EB38C7F}" presName="txThree" presStyleLbl="node3" presStyleIdx="7" presStyleCnt="8">
        <dgm:presLayoutVars>
          <dgm:chPref val="3"/>
        </dgm:presLayoutVars>
      </dgm:prSet>
      <dgm:spPr/>
      <dgm:t>
        <a:bodyPr/>
        <a:lstStyle/>
        <a:p>
          <a:endParaRPr lang="zh-TW" altLang="en-US"/>
        </a:p>
      </dgm:t>
    </dgm:pt>
    <dgm:pt modelId="{54A00934-A042-41EF-8866-90AB707250BE}" type="pres">
      <dgm:prSet presAssocID="{5855FD44-D57E-4B50-AA80-7EF07EB38C7F}" presName="horzThree" presStyleCnt="0"/>
      <dgm:spPr/>
    </dgm:pt>
  </dgm:ptLst>
  <dgm:cxnLst>
    <dgm:cxn modelId="{ED507C7F-B859-4799-97CD-AD61F263D259}" type="presOf" srcId="{03FA6E54-F176-4EE6-A329-7A939C292178}" destId="{FE3FCABF-F658-459D-B16F-D4ED8178FA45}" srcOrd="0" destOrd="0" presId="urn:microsoft.com/office/officeart/2005/8/layout/hierarchy4"/>
    <dgm:cxn modelId="{63676DD6-80EF-4C72-AD9A-3B68B8FDA59D}" type="presOf" srcId="{5855FD44-D57E-4B50-AA80-7EF07EB38C7F}" destId="{A72EB235-5818-4548-B722-DDB4F0A981C8}" srcOrd="0" destOrd="0" presId="urn:microsoft.com/office/officeart/2005/8/layout/hierarchy4"/>
    <dgm:cxn modelId="{2AF0BCD1-18C1-4CCC-8F9A-AEA47B89D263}" srcId="{65F12953-5E11-48B2-A787-07FA72316643}" destId="{8D17B753-0F05-416A-B8C1-B3B72AF11FDC}" srcOrd="2" destOrd="0" parTransId="{12A47D2B-CF41-43BE-8E52-6B9FA8285010}" sibTransId="{3111671C-C4AF-492E-BF32-EB1C47DF29FB}"/>
    <dgm:cxn modelId="{D2D17911-74E9-457F-9438-B8BDA255D907}" srcId="{F1B89135-C9B5-466E-887F-0F8CDB3BD359}" destId="{15A8D3D9-EC38-4AAD-8E08-86EB26C0CCB1}" srcOrd="0" destOrd="0" parTransId="{F433D06C-B58C-4B0E-B353-515F90BD0D6F}" sibTransId="{9CA5E9E0-BCFF-44F3-846B-1EA626503CD5}"/>
    <dgm:cxn modelId="{0F120D26-0372-4EF9-9087-745741F80067}" type="presOf" srcId="{65F12953-5E11-48B2-A787-07FA72316643}" destId="{4B3D4A67-60B2-4291-AA1F-9482078DC2FE}" srcOrd="0" destOrd="0" presId="urn:microsoft.com/office/officeart/2005/8/layout/hierarchy4"/>
    <dgm:cxn modelId="{5CF4C2E4-FF8C-4433-819D-3C81F1CB6B36}" srcId="{65F12953-5E11-48B2-A787-07FA72316643}" destId="{03FA6E54-F176-4EE6-A329-7A939C292178}" srcOrd="4" destOrd="0" parTransId="{89F7D536-B3DD-438A-A4BA-9D269F5719D2}" sibTransId="{05B01A59-FF2A-491F-AC05-ABBC24ABF845}"/>
    <dgm:cxn modelId="{9443DC6F-DB79-4DD6-865D-BBE95E5A2A88}" srcId="{65F12953-5E11-48B2-A787-07FA72316643}" destId="{B0FF7005-E926-4F80-A737-242C5E9FC7CB}" srcOrd="6" destOrd="0" parTransId="{54A28970-2D07-4F89-BD81-00B83ED1FB9B}" sibTransId="{E02778AD-8541-48D0-963A-782194FBEF77}"/>
    <dgm:cxn modelId="{6CCE69E7-2D04-46EC-A70F-E02BAAE7DC18}" type="presOf" srcId="{10D2AA3A-8A81-426A-93B4-F1A8A1BAF0DB}" destId="{5E53E883-C657-4C11-BC29-6E96068ACDE2}" srcOrd="0" destOrd="0" presId="urn:microsoft.com/office/officeart/2005/8/layout/hierarchy4"/>
    <dgm:cxn modelId="{CB54A76B-6186-4E35-8167-6664448B3297}" type="presOf" srcId="{B0FF7005-E926-4F80-A737-242C5E9FC7CB}" destId="{5A9536B5-1599-4889-ACD7-3A92C0596A0D}" srcOrd="0" destOrd="0" presId="urn:microsoft.com/office/officeart/2005/8/layout/hierarchy4"/>
    <dgm:cxn modelId="{0634B166-A1A1-4D79-AC0E-756D06190904}" type="presOf" srcId="{15A8D3D9-EC38-4AAD-8E08-86EB26C0CCB1}" destId="{E68B5DCF-67F7-48C3-8095-756FB3A0A58D}" srcOrd="0" destOrd="0" presId="urn:microsoft.com/office/officeart/2005/8/layout/hierarchy4"/>
    <dgm:cxn modelId="{EE294EC5-B7C9-47EB-8071-6F33A1D3AF3C}" srcId="{65F12953-5E11-48B2-A787-07FA72316643}" destId="{CFF128E5-1558-42A9-8E63-6824BAC84A9B}" srcOrd="5" destOrd="0" parTransId="{66035529-B79B-4C04-939E-F5A6C500DA39}" sibTransId="{E1D6A916-E784-4860-99FE-F7F239FB1DEB}"/>
    <dgm:cxn modelId="{7F5C235C-7041-469F-B034-26070BC73FE0}" type="presOf" srcId="{8D17B753-0F05-416A-B8C1-B3B72AF11FDC}" destId="{017325B3-59D8-40EC-AAF5-BAF5BB831596}" srcOrd="0" destOrd="0" presId="urn:microsoft.com/office/officeart/2005/8/layout/hierarchy4"/>
    <dgm:cxn modelId="{CD490152-BFE7-4A6C-B14F-4731F6483D09}" type="presOf" srcId="{F1B89135-C9B5-466E-887F-0F8CDB3BD359}" destId="{ED3C6D57-5585-4CBB-AA35-62A0D6B06834}" srcOrd="0" destOrd="0" presId="urn:microsoft.com/office/officeart/2005/8/layout/hierarchy4"/>
    <dgm:cxn modelId="{B1A8847D-415D-49EA-9EA1-B87903ABA93F}" type="presOf" srcId="{CFF128E5-1558-42A9-8E63-6824BAC84A9B}" destId="{7776A013-44D6-44A7-A08F-09546DD49EAD}" srcOrd="0" destOrd="0" presId="urn:microsoft.com/office/officeart/2005/8/layout/hierarchy4"/>
    <dgm:cxn modelId="{951D1BFA-C96D-44C0-9277-187160316CF3}" srcId="{65F12953-5E11-48B2-A787-07FA72316643}" destId="{32BA0B53-EE64-4F76-9A1A-65BE46DDABEA}" srcOrd="0" destOrd="0" parTransId="{0A70214F-431F-4698-8521-844894868024}" sibTransId="{C91344F3-357E-476A-A2A1-DE6C30C0F16C}"/>
    <dgm:cxn modelId="{FFD568D3-6650-47E1-9952-81AF82D5B002}" srcId="{65F12953-5E11-48B2-A787-07FA72316643}" destId="{62C3A4D9-E3A9-4173-92EC-A0138C81F65A}" srcOrd="3" destOrd="0" parTransId="{A2D61C7B-0C66-433C-81DA-349BB4568ED0}" sibTransId="{D4DF6FD8-1C62-45FD-BC5C-3DC4B1EB1E56}"/>
    <dgm:cxn modelId="{D31ACA92-2C95-4BA1-B7FD-5C0024139C12}" type="presOf" srcId="{32BA0B53-EE64-4F76-9A1A-65BE46DDABEA}" destId="{E63900E9-B949-47CA-B40C-D1E550EE42B6}" srcOrd="0" destOrd="0" presId="urn:microsoft.com/office/officeart/2005/8/layout/hierarchy4"/>
    <dgm:cxn modelId="{8477033B-6E08-4887-99FD-B44BD6071550}" srcId="{65F12953-5E11-48B2-A787-07FA72316643}" destId="{5855FD44-D57E-4B50-AA80-7EF07EB38C7F}" srcOrd="7" destOrd="0" parTransId="{75C0B7A6-9918-407E-9DB0-F7C500320F10}" sibTransId="{BC59829C-31A7-46B5-8A0E-9E7A4AEC0C1C}"/>
    <dgm:cxn modelId="{2DD187B7-55BF-4C47-B963-69FDFB5BA90A}" type="presOf" srcId="{62C3A4D9-E3A9-4173-92EC-A0138C81F65A}" destId="{C6E288BF-DFB2-4BB9-B9C1-AC12A2D48B5C}" srcOrd="0" destOrd="0" presId="urn:microsoft.com/office/officeart/2005/8/layout/hierarchy4"/>
    <dgm:cxn modelId="{B5266866-ABD6-4D3F-A6DE-241EDE1E11D1}" srcId="{15A8D3D9-EC38-4AAD-8E08-86EB26C0CCB1}" destId="{65F12953-5E11-48B2-A787-07FA72316643}" srcOrd="0" destOrd="0" parTransId="{B91ECDB6-FD44-4CD5-B946-D8AD1FCF3D32}" sibTransId="{DDEFE1CF-9F7D-40EE-A5EB-57149784C3BC}"/>
    <dgm:cxn modelId="{77B4F618-4599-423B-90CC-B00039C24478}" srcId="{65F12953-5E11-48B2-A787-07FA72316643}" destId="{10D2AA3A-8A81-426A-93B4-F1A8A1BAF0DB}" srcOrd="1" destOrd="0" parTransId="{A5A56721-39D8-44EA-8711-36F83EFEE89C}" sibTransId="{9697B57B-AAEE-43B7-9791-C3E3D7E9FBE6}"/>
    <dgm:cxn modelId="{0B4E27E1-BA0E-4A1E-989F-6CA8A4630D81}" type="presParOf" srcId="{ED3C6D57-5585-4CBB-AA35-62A0D6B06834}" destId="{F1785AA4-961B-4924-A505-4A0521F41B2A}" srcOrd="0" destOrd="0" presId="urn:microsoft.com/office/officeart/2005/8/layout/hierarchy4"/>
    <dgm:cxn modelId="{E155C23E-8555-4819-AEDA-83BADB54BBE0}" type="presParOf" srcId="{F1785AA4-961B-4924-A505-4A0521F41B2A}" destId="{E68B5DCF-67F7-48C3-8095-756FB3A0A58D}" srcOrd="0" destOrd="0" presId="urn:microsoft.com/office/officeart/2005/8/layout/hierarchy4"/>
    <dgm:cxn modelId="{E72FD2B5-DEB4-41A5-9839-0B2E7EFC0218}" type="presParOf" srcId="{F1785AA4-961B-4924-A505-4A0521F41B2A}" destId="{CD1D8A99-44CC-46B2-A1ED-131D8C7A84A2}" srcOrd="1" destOrd="0" presId="urn:microsoft.com/office/officeart/2005/8/layout/hierarchy4"/>
    <dgm:cxn modelId="{A0204B93-5B6A-42F3-B8A6-63A52AB14EA9}" type="presParOf" srcId="{F1785AA4-961B-4924-A505-4A0521F41B2A}" destId="{E84A6434-49C0-412C-9433-A248D46D3C06}" srcOrd="2" destOrd="0" presId="urn:microsoft.com/office/officeart/2005/8/layout/hierarchy4"/>
    <dgm:cxn modelId="{7E2A062D-974F-47EC-AED9-63D5B1CA448C}" type="presParOf" srcId="{E84A6434-49C0-412C-9433-A248D46D3C06}" destId="{C170A365-BF01-4DD5-82DB-399D808ECF11}" srcOrd="0" destOrd="0" presId="urn:microsoft.com/office/officeart/2005/8/layout/hierarchy4"/>
    <dgm:cxn modelId="{78CA9F4F-10A7-4029-9680-E8CCF0AD3125}" type="presParOf" srcId="{C170A365-BF01-4DD5-82DB-399D808ECF11}" destId="{4B3D4A67-60B2-4291-AA1F-9482078DC2FE}" srcOrd="0" destOrd="0" presId="urn:microsoft.com/office/officeart/2005/8/layout/hierarchy4"/>
    <dgm:cxn modelId="{E15B2F15-D843-4EE9-85A1-63D66FEDD29E}" type="presParOf" srcId="{C170A365-BF01-4DD5-82DB-399D808ECF11}" destId="{8D05B20E-07D1-4B9C-BEC2-EEBE518B8A26}" srcOrd="1" destOrd="0" presId="urn:microsoft.com/office/officeart/2005/8/layout/hierarchy4"/>
    <dgm:cxn modelId="{58945BDF-CBB6-42DA-A0BC-F9D6A5EC9B59}" type="presParOf" srcId="{C170A365-BF01-4DD5-82DB-399D808ECF11}" destId="{CAD2F9F3-130B-4FC3-B5D8-73EF8F93E704}" srcOrd="2" destOrd="0" presId="urn:microsoft.com/office/officeart/2005/8/layout/hierarchy4"/>
    <dgm:cxn modelId="{236639D7-A10E-4221-A1CF-A2C7A52949C8}" type="presParOf" srcId="{CAD2F9F3-130B-4FC3-B5D8-73EF8F93E704}" destId="{0C6F774A-7F8D-48D7-A0EA-83825EE56375}" srcOrd="0" destOrd="0" presId="urn:microsoft.com/office/officeart/2005/8/layout/hierarchy4"/>
    <dgm:cxn modelId="{A3FE27E0-2314-485F-B0CB-5EB5314A7A0E}" type="presParOf" srcId="{0C6F774A-7F8D-48D7-A0EA-83825EE56375}" destId="{E63900E9-B949-47CA-B40C-D1E550EE42B6}" srcOrd="0" destOrd="0" presId="urn:microsoft.com/office/officeart/2005/8/layout/hierarchy4"/>
    <dgm:cxn modelId="{06C7D072-BC2F-4225-B463-EEB538DAB48C}" type="presParOf" srcId="{0C6F774A-7F8D-48D7-A0EA-83825EE56375}" destId="{9C986021-5852-411C-8283-272F77FDFF3A}" srcOrd="1" destOrd="0" presId="urn:microsoft.com/office/officeart/2005/8/layout/hierarchy4"/>
    <dgm:cxn modelId="{7626441E-2F4C-4C51-877F-CF2898D42D31}" type="presParOf" srcId="{CAD2F9F3-130B-4FC3-B5D8-73EF8F93E704}" destId="{F777CB4F-043A-4224-9275-254893E858F4}" srcOrd="1" destOrd="0" presId="urn:microsoft.com/office/officeart/2005/8/layout/hierarchy4"/>
    <dgm:cxn modelId="{16AA3645-D57F-4282-BE32-2FFF9DA2E1B0}" type="presParOf" srcId="{CAD2F9F3-130B-4FC3-B5D8-73EF8F93E704}" destId="{74CD1699-657A-42E7-8BD9-46AB1EBAC75B}" srcOrd="2" destOrd="0" presId="urn:microsoft.com/office/officeart/2005/8/layout/hierarchy4"/>
    <dgm:cxn modelId="{F99CED95-C7CC-48FB-9BFD-5BD02E2A728C}" type="presParOf" srcId="{74CD1699-657A-42E7-8BD9-46AB1EBAC75B}" destId="{5E53E883-C657-4C11-BC29-6E96068ACDE2}" srcOrd="0" destOrd="0" presId="urn:microsoft.com/office/officeart/2005/8/layout/hierarchy4"/>
    <dgm:cxn modelId="{CF74A343-5B4A-4A45-A43A-5FC232874B34}" type="presParOf" srcId="{74CD1699-657A-42E7-8BD9-46AB1EBAC75B}" destId="{49BBE2E9-2DA5-430B-874B-26936AD694D6}" srcOrd="1" destOrd="0" presId="urn:microsoft.com/office/officeart/2005/8/layout/hierarchy4"/>
    <dgm:cxn modelId="{1A4C6019-4522-451F-BC7C-BB4679A8CF0C}" type="presParOf" srcId="{CAD2F9F3-130B-4FC3-B5D8-73EF8F93E704}" destId="{2A302BC3-A04B-4D0A-8587-7789CB2F04C7}" srcOrd="3" destOrd="0" presId="urn:microsoft.com/office/officeart/2005/8/layout/hierarchy4"/>
    <dgm:cxn modelId="{5BFFE7DE-D442-40B1-A11C-A1D427EABAC3}" type="presParOf" srcId="{CAD2F9F3-130B-4FC3-B5D8-73EF8F93E704}" destId="{CC084948-8B66-45AF-811A-8BC4037AEB52}" srcOrd="4" destOrd="0" presId="urn:microsoft.com/office/officeart/2005/8/layout/hierarchy4"/>
    <dgm:cxn modelId="{82CB32F7-3A2C-4B8D-B736-55D8E9016B6A}" type="presParOf" srcId="{CC084948-8B66-45AF-811A-8BC4037AEB52}" destId="{017325B3-59D8-40EC-AAF5-BAF5BB831596}" srcOrd="0" destOrd="0" presId="urn:microsoft.com/office/officeart/2005/8/layout/hierarchy4"/>
    <dgm:cxn modelId="{8FBB6170-828C-447E-B3A7-605F3F9E72A5}" type="presParOf" srcId="{CC084948-8B66-45AF-811A-8BC4037AEB52}" destId="{252CB5DD-3682-47A9-BDF8-2C945F3BE242}" srcOrd="1" destOrd="0" presId="urn:microsoft.com/office/officeart/2005/8/layout/hierarchy4"/>
    <dgm:cxn modelId="{51D1045A-F8D4-426E-AEC1-7AD8EFBD3CF9}" type="presParOf" srcId="{CAD2F9F3-130B-4FC3-B5D8-73EF8F93E704}" destId="{1705D04A-BBFF-4D7F-BA08-E69A9D2E52C9}" srcOrd="5" destOrd="0" presId="urn:microsoft.com/office/officeart/2005/8/layout/hierarchy4"/>
    <dgm:cxn modelId="{4CEDAB72-7D06-4A6B-85D9-8B97B7F69797}" type="presParOf" srcId="{CAD2F9F3-130B-4FC3-B5D8-73EF8F93E704}" destId="{C972C4BF-D11F-46EA-A64E-CF8A47DE22BF}" srcOrd="6" destOrd="0" presId="urn:microsoft.com/office/officeart/2005/8/layout/hierarchy4"/>
    <dgm:cxn modelId="{0886D26B-F6CA-4CC2-9904-1BF681570DD2}" type="presParOf" srcId="{C972C4BF-D11F-46EA-A64E-CF8A47DE22BF}" destId="{C6E288BF-DFB2-4BB9-B9C1-AC12A2D48B5C}" srcOrd="0" destOrd="0" presId="urn:microsoft.com/office/officeart/2005/8/layout/hierarchy4"/>
    <dgm:cxn modelId="{F471826B-8700-4B13-9DE3-0BFA586E6DC0}" type="presParOf" srcId="{C972C4BF-D11F-46EA-A64E-CF8A47DE22BF}" destId="{B2CB48F4-4617-4BDE-970A-62241D9B866D}" srcOrd="1" destOrd="0" presId="urn:microsoft.com/office/officeart/2005/8/layout/hierarchy4"/>
    <dgm:cxn modelId="{EA10281A-7243-4947-BEA4-F66AE0807051}" type="presParOf" srcId="{CAD2F9F3-130B-4FC3-B5D8-73EF8F93E704}" destId="{31765E15-FF27-4A6D-A29D-9DC10CA0C451}" srcOrd="7" destOrd="0" presId="urn:microsoft.com/office/officeart/2005/8/layout/hierarchy4"/>
    <dgm:cxn modelId="{E730E631-BB61-4752-AC37-EBD6E563A620}" type="presParOf" srcId="{CAD2F9F3-130B-4FC3-B5D8-73EF8F93E704}" destId="{6531E148-66F7-4EFB-A788-3EFFAD8BBDDA}" srcOrd="8" destOrd="0" presId="urn:microsoft.com/office/officeart/2005/8/layout/hierarchy4"/>
    <dgm:cxn modelId="{E665760E-8334-43A4-9762-B77FAB54A81E}" type="presParOf" srcId="{6531E148-66F7-4EFB-A788-3EFFAD8BBDDA}" destId="{FE3FCABF-F658-459D-B16F-D4ED8178FA45}" srcOrd="0" destOrd="0" presId="urn:microsoft.com/office/officeart/2005/8/layout/hierarchy4"/>
    <dgm:cxn modelId="{F2697157-423A-4C73-B49E-B01BFF3F7A53}" type="presParOf" srcId="{6531E148-66F7-4EFB-A788-3EFFAD8BBDDA}" destId="{846453D9-CD78-47B9-8E48-A170869B21EC}" srcOrd="1" destOrd="0" presId="urn:microsoft.com/office/officeart/2005/8/layout/hierarchy4"/>
    <dgm:cxn modelId="{9DB90F7A-CD0F-49BA-9DDF-1D228E4DDD66}" type="presParOf" srcId="{CAD2F9F3-130B-4FC3-B5D8-73EF8F93E704}" destId="{D97FE326-DD7E-4F14-9F4D-82062F616C60}" srcOrd="9" destOrd="0" presId="urn:microsoft.com/office/officeart/2005/8/layout/hierarchy4"/>
    <dgm:cxn modelId="{4712A1B7-98DD-4FB5-A3D2-79EAA2CA7854}" type="presParOf" srcId="{CAD2F9F3-130B-4FC3-B5D8-73EF8F93E704}" destId="{2E84895C-F8EF-44E3-BE2C-1D3D4C0CCD6E}" srcOrd="10" destOrd="0" presId="urn:microsoft.com/office/officeart/2005/8/layout/hierarchy4"/>
    <dgm:cxn modelId="{BA0786DC-A845-4681-A3AB-97DB13C545A5}" type="presParOf" srcId="{2E84895C-F8EF-44E3-BE2C-1D3D4C0CCD6E}" destId="{7776A013-44D6-44A7-A08F-09546DD49EAD}" srcOrd="0" destOrd="0" presId="urn:microsoft.com/office/officeart/2005/8/layout/hierarchy4"/>
    <dgm:cxn modelId="{4C7B6064-F8CF-4239-8C08-B5AC3AF90465}" type="presParOf" srcId="{2E84895C-F8EF-44E3-BE2C-1D3D4C0CCD6E}" destId="{0B29CB74-3796-44B8-A013-F3AFDB9A9B17}" srcOrd="1" destOrd="0" presId="urn:microsoft.com/office/officeart/2005/8/layout/hierarchy4"/>
    <dgm:cxn modelId="{760346A6-0CC9-4E58-AEB0-C118D209F636}" type="presParOf" srcId="{CAD2F9F3-130B-4FC3-B5D8-73EF8F93E704}" destId="{90ADBEAC-B8AE-43EA-B3F8-B9A174462C95}" srcOrd="11" destOrd="0" presId="urn:microsoft.com/office/officeart/2005/8/layout/hierarchy4"/>
    <dgm:cxn modelId="{05B363FC-62F9-4B28-B516-FFDF4672EBFE}" type="presParOf" srcId="{CAD2F9F3-130B-4FC3-B5D8-73EF8F93E704}" destId="{40150D06-B1B8-4559-8FF5-D14E94D0378E}" srcOrd="12" destOrd="0" presId="urn:microsoft.com/office/officeart/2005/8/layout/hierarchy4"/>
    <dgm:cxn modelId="{937356CB-2E7F-4299-BB87-844EC1C9654D}" type="presParOf" srcId="{40150D06-B1B8-4559-8FF5-D14E94D0378E}" destId="{5A9536B5-1599-4889-ACD7-3A92C0596A0D}" srcOrd="0" destOrd="0" presId="urn:microsoft.com/office/officeart/2005/8/layout/hierarchy4"/>
    <dgm:cxn modelId="{5FEF4F57-3B0F-491D-B3CA-ACED50804C71}" type="presParOf" srcId="{40150D06-B1B8-4559-8FF5-D14E94D0378E}" destId="{C37C1F5B-F7B8-4A81-B591-B1F335E8CF8B}" srcOrd="1" destOrd="0" presId="urn:microsoft.com/office/officeart/2005/8/layout/hierarchy4"/>
    <dgm:cxn modelId="{DE235585-DAD8-4E43-99FD-BF605E04A528}" type="presParOf" srcId="{CAD2F9F3-130B-4FC3-B5D8-73EF8F93E704}" destId="{DF37502E-D3FD-4335-A63E-D43580CDF49E}" srcOrd="13" destOrd="0" presId="urn:microsoft.com/office/officeart/2005/8/layout/hierarchy4"/>
    <dgm:cxn modelId="{2394F267-3C6A-4405-B83A-1E2EF1F53CF4}" type="presParOf" srcId="{CAD2F9F3-130B-4FC3-B5D8-73EF8F93E704}" destId="{9B78CDE5-AD6F-4107-835D-3C3A9686BA9F}" srcOrd="14" destOrd="0" presId="urn:microsoft.com/office/officeart/2005/8/layout/hierarchy4"/>
    <dgm:cxn modelId="{EE3045DF-0385-47C4-81AE-9FE3BE23958A}" type="presParOf" srcId="{9B78CDE5-AD6F-4107-835D-3C3A9686BA9F}" destId="{A72EB235-5818-4548-B722-DDB4F0A981C8}" srcOrd="0" destOrd="0" presId="urn:microsoft.com/office/officeart/2005/8/layout/hierarchy4"/>
    <dgm:cxn modelId="{2E87A502-6DA5-4D2E-ACB3-025CFF115067}" type="presParOf" srcId="{9B78CDE5-AD6F-4107-835D-3C3A9686BA9F}" destId="{54A00934-A042-41EF-8866-90AB707250BE}"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B5DCF-67F7-48C3-8095-756FB3A0A58D}">
      <dsp:nvSpPr>
        <dsp:cNvPr id="0" name=""/>
        <dsp:cNvSpPr/>
      </dsp:nvSpPr>
      <dsp:spPr>
        <a:xfrm>
          <a:off x="1547991" y="23854"/>
          <a:ext cx="2154386" cy="585472"/>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zh-TW" altLang="en-US" sz="1800" kern="1200"/>
            <a:t>住院服務</a:t>
          </a:r>
        </a:p>
      </dsp:txBody>
      <dsp:txXfrm>
        <a:off x="1565139" y="41002"/>
        <a:ext cx="2120090" cy="551176"/>
      </dsp:txXfrm>
    </dsp:sp>
    <dsp:sp modelId="{4B3D4A67-60B2-4291-AA1F-9482078DC2FE}">
      <dsp:nvSpPr>
        <dsp:cNvPr id="0" name=""/>
        <dsp:cNvSpPr/>
      </dsp:nvSpPr>
      <dsp:spPr>
        <a:xfrm>
          <a:off x="1523530" y="702918"/>
          <a:ext cx="2200579" cy="344938"/>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zh-TW" altLang="en-US" sz="1800" kern="1200"/>
            <a:t>專科及急症室</a:t>
          </a:r>
        </a:p>
      </dsp:txBody>
      <dsp:txXfrm>
        <a:off x="1533633" y="713021"/>
        <a:ext cx="2180373" cy="324732"/>
      </dsp:txXfrm>
    </dsp:sp>
    <dsp:sp modelId="{E63900E9-B949-47CA-B40C-D1E550EE42B6}">
      <dsp:nvSpPr>
        <dsp:cNvPr id="0" name=""/>
        <dsp:cNvSpPr/>
      </dsp:nvSpPr>
      <dsp:spPr>
        <a:xfrm>
          <a:off x="4331"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其他輔助醫療專業</a:t>
          </a:r>
        </a:p>
      </dsp:txBody>
      <dsp:txXfrm>
        <a:off x="21608" y="1149818"/>
        <a:ext cx="597104" cy="555336"/>
      </dsp:txXfrm>
    </dsp:sp>
    <dsp:sp modelId="{5E53E883-C657-4C11-BC29-6E96068ACDE2}">
      <dsp:nvSpPr>
        <dsp:cNvPr id="0" name=""/>
        <dsp:cNvSpPr/>
      </dsp:nvSpPr>
      <dsp:spPr>
        <a:xfrm>
          <a:off x="662520"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社區物理治療及職業治療師</a:t>
          </a:r>
        </a:p>
      </dsp:txBody>
      <dsp:txXfrm>
        <a:off x="679797" y="1149818"/>
        <a:ext cx="597104" cy="555336"/>
      </dsp:txXfrm>
    </dsp:sp>
    <dsp:sp modelId="{017325B3-59D8-40EC-AAF5-BAF5BB831596}">
      <dsp:nvSpPr>
        <dsp:cNvPr id="0" name=""/>
        <dsp:cNvSpPr/>
      </dsp:nvSpPr>
      <dsp:spPr>
        <a:xfrm>
          <a:off x="1320708"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中醫</a:t>
          </a:r>
        </a:p>
      </dsp:txBody>
      <dsp:txXfrm>
        <a:off x="1337985" y="1149818"/>
        <a:ext cx="597104" cy="555336"/>
      </dsp:txXfrm>
    </dsp:sp>
    <dsp:sp modelId="{C6E288BF-DFB2-4BB9-B9C1-AC12A2D48B5C}">
      <dsp:nvSpPr>
        <dsp:cNvPr id="0" name=""/>
        <dsp:cNvSpPr/>
      </dsp:nvSpPr>
      <dsp:spPr>
        <a:xfrm>
          <a:off x="1978896" y="1132541"/>
          <a:ext cx="631658" cy="58989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普通科門診</a:t>
          </a:r>
        </a:p>
      </dsp:txBody>
      <dsp:txXfrm>
        <a:off x="1996173" y="1149818"/>
        <a:ext cx="597104" cy="555336"/>
      </dsp:txXfrm>
    </dsp:sp>
    <dsp:sp modelId="{FE3FCABF-F658-459D-B16F-D4ED8178FA45}">
      <dsp:nvSpPr>
        <dsp:cNvPr id="0" name=""/>
        <dsp:cNvSpPr/>
      </dsp:nvSpPr>
      <dsp:spPr>
        <a:xfrm>
          <a:off x="2637084" y="1132541"/>
          <a:ext cx="631658" cy="589890"/>
        </a:xfrm>
        <a:prstGeom prst="roundRect">
          <a:avLst>
            <a:gd name="adj" fmla="val 10000"/>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家庭醫生</a:t>
          </a:r>
        </a:p>
      </dsp:txBody>
      <dsp:txXfrm>
        <a:off x="2654361" y="1149818"/>
        <a:ext cx="597104" cy="555336"/>
      </dsp:txXfrm>
    </dsp:sp>
    <dsp:sp modelId="{7776A013-44D6-44A7-A08F-09546DD49EAD}">
      <dsp:nvSpPr>
        <dsp:cNvPr id="0" name=""/>
        <dsp:cNvSpPr/>
      </dsp:nvSpPr>
      <dsp:spPr>
        <a:xfrm>
          <a:off x="3295273"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社區護士</a:t>
          </a:r>
        </a:p>
      </dsp:txBody>
      <dsp:txXfrm>
        <a:off x="3312550" y="1149818"/>
        <a:ext cx="597104" cy="555336"/>
      </dsp:txXfrm>
    </dsp:sp>
    <dsp:sp modelId="{5A9536B5-1599-4889-ACD7-3A92C0596A0D}">
      <dsp:nvSpPr>
        <dsp:cNvPr id="0" name=""/>
        <dsp:cNvSpPr/>
      </dsp:nvSpPr>
      <dsp:spPr>
        <a:xfrm>
          <a:off x="3953461"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社工及健康工作者</a:t>
          </a:r>
        </a:p>
      </dsp:txBody>
      <dsp:txXfrm>
        <a:off x="3970738" y="1149818"/>
        <a:ext cx="597104" cy="555336"/>
      </dsp:txXfrm>
    </dsp:sp>
    <dsp:sp modelId="{A72EB235-5818-4548-B722-DDB4F0A981C8}">
      <dsp:nvSpPr>
        <dsp:cNvPr id="0" name=""/>
        <dsp:cNvSpPr/>
      </dsp:nvSpPr>
      <dsp:spPr>
        <a:xfrm>
          <a:off x="4611649" y="1132541"/>
          <a:ext cx="631658" cy="589890"/>
        </a:xfrm>
        <a:prstGeom prst="roundRect">
          <a:avLst>
            <a:gd name="adj" fmla="val 10000"/>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t>院舍及家居照顧者</a:t>
          </a:r>
        </a:p>
      </dsp:txBody>
      <dsp:txXfrm>
        <a:off x="4628926" y="1149818"/>
        <a:ext cx="597104" cy="55533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370E-E688-4C25-A57C-07AEB408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3244</Words>
  <Characters>18491</Characters>
  <Application>Microsoft Office Word</Application>
  <DocSecurity>0</DocSecurity>
  <Lines>154</Lines>
  <Paragraphs>43</Paragraphs>
  <ScaleCrop>false</ScaleCrop>
  <Company>Hewlett-Packard Company</Company>
  <LinksUpToDate>false</LinksUpToDate>
  <CharactersWithSpaces>21692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2018-06-04T13:48:00Z</cp:lastPrinted>
  <dcterms:created xsi:type="dcterms:W3CDTF">2018-06-05T04:58:00Z</dcterms:created>
  <dcterms:modified xsi:type="dcterms:W3CDTF">2018-06-05T05:15:00Z</dcterms:modified>
</cp:coreProperties>
</file>