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D2" w:rsidRPr="001B22BA" w:rsidRDefault="001C0AD2" w:rsidP="001C0AD2">
      <w:pPr>
        <w:spacing w:line="560" w:lineRule="exact"/>
        <w:jc w:val="center"/>
        <w:rPr>
          <w:rFonts w:ascii="Times New Roman" w:hAnsi="Times New Roman" w:cs="Times New Roman"/>
          <w:b/>
          <w:sz w:val="40"/>
          <w:lang w:eastAsia="zh-HK"/>
        </w:rPr>
      </w:pPr>
      <w:r w:rsidRPr="001B22BA">
        <w:rPr>
          <w:rFonts w:ascii="Times New Roman" w:hAnsi="Times New Roman" w:cs="Times New Roman"/>
          <w:b/>
          <w:sz w:val="40"/>
          <w:lang w:eastAsia="zh-HK"/>
        </w:rPr>
        <w:t>香港社區組織協會</w:t>
      </w:r>
      <w:r w:rsidRPr="001B22BA">
        <w:rPr>
          <w:rFonts w:ascii="Times New Roman" w:hAnsi="Times New Roman" w:cs="Times New Roman"/>
          <w:b/>
          <w:sz w:val="40"/>
          <w:lang w:eastAsia="zh-HK"/>
        </w:rPr>
        <w:t xml:space="preserve">  </w:t>
      </w:r>
      <w:r w:rsidRPr="001B22BA">
        <w:rPr>
          <w:rFonts w:ascii="Times New Roman" w:hAnsi="Times New Roman" w:cs="Times New Roman"/>
          <w:b/>
          <w:sz w:val="40"/>
          <w:lang w:eastAsia="zh-HK"/>
        </w:rPr>
        <w:t>香港老人權益聯盟</w:t>
      </w:r>
    </w:p>
    <w:p w:rsidR="001C0AD2" w:rsidRPr="001B22BA" w:rsidRDefault="001C0AD2" w:rsidP="001C0AD2">
      <w:pPr>
        <w:tabs>
          <w:tab w:val="left" w:pos="2528"/>
          <w:tab w:val="center" w:pos="5233"/>
        </w:tabs>
        <w:spacing w:line="560" w:lineRule="exact"/>
        <w:jc w:val="center"/>
        <w:rPr>
          <w:rFonts w:ascii="Times New Roman" w:hAnsi="Times New Roman" w:cs="Times New Roman"/>
          <w:b/>
          <w:sz w:val="36"/>
          <w:lang w:eastAsia="zh-HK"/>
        </w:rPr>
      </w:pPr>
      <w:r w:rsidRPr="001B22BA">
        <w:rPr>
          <w:rFonts w:ascii="Times New Roman" w:hAnsi="Times New Roman" w:cs="Times New Roman"/>
          <w:b/>
          <w:sz w:val="36"/>
          <w:lang w:eastAsia="zh-HK"/>
        </w:rPr>
        <w:t>基層長者醫療</w:t>
      </w:r>
      <w:proofErr w:type="gramStart"/>
      <w:r w:rsidRPr="001B22BA">
        <w:rPr>
          <w:rFonts w:ascii="Times New Roman" w:hAnsi="Times New Roman" w:cs="Times New Roman"/>
          <w:b/>
          <w:sz w:val="36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sz w:val="36"/>
          <w:lang w:eastAsia="zh-HK"/>
        </w:rPr>
        <w:t>使用狀況調查發佈會</w:t>
      </w:r>
      <w:r w:rsidRPr="001B22BA">
        <w:rPr>
          <w:rFonts w:ascii="Times New Roman" w:hAnsi="Times New Roman" w:cs="Times New Roman"/>
          <w:b/>
          <w:sz w:val="36"/>
          <w:lang w:eastAsia="zh-HK"/>
        </w:rPr>
        <w:t xml:space="preserve"> </w:t>
      </w:r>
      <w:r w:rsidRPr="001B22BA">
        <w:rPr>
          <w:rFonts w:ascii="Times New Roman" w:hAnsi="Times New Roman" w:cs="Times New Roman"/>
          <w:b/>
          <w:sz w:val="36"/>
          <w:lang w:eastAsia="zh-HK"/>
        </w:rPr>
        <w:t>新聞稿</w:t>
      </w:r>
    </w:p>
    <w:p w:rsidR="001C0AD2" w:rsidRPr="001B22BA" w:rsidRDefault="001C0AD2">
      <w:pPr>
        <w:rPr>
          <w:rFonts w:ascii="Times New Roman" w:hAnsi="Times New Roman" w:cs="Times New Roman"/>
        </w:rPr>
      </w:pPr>
    </w:p>
    <w:p w:rsidR="001C0AD2" w:rsidRPr="001B22BA" w:rsidRDefault="001C0AD2">
      <w:pPr>
        <w:rPr>
          <w:rFonts w:ascii="Times New Roman" w:hAnsi="Times New Roman" w:cs="Times New Roman"/>
        </w:rPr>
      </w:pPr>
      <w:r w:rsidRPr="001B22BA">
        <w:rPr>
          <w:rFonts w:ascii="Times New Roman" w:hAnsi="Times New Roman" w:cs="Times New Roman"/>
        </w:rPr>
        <w:tab/>
      </w:r>
      <w:r w:rsidRPr="001B22BA">
        <w:rPr>
          <w:rFonts w:ascii="Times New Roman" w:hAnsi="Times New Roman" w:cs="Times New Roman"/>
          <w:lang w:eastAsia="zh-HK"/>
        </w:rPr>
        <w:t>長者醫療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自</w:t>
      </w:r>
      <w:r w:rsidRPr="001B22BA">
        <w:rPr>
          <w:rFonts w:ascii="Times New Roman" w:hAnsi="Times New Roman" w:cs="Times New Roman"/>
          <w:lang w:eastAsia="zh-HK"/>
        </w:rPr>
        <w:t>2008</w:t>
      </w:r>
      <w:r w:rsidRPr="001B22BA">
        <w:rPr>
          <w:rFonts w:ascii="Times New Roman" w:hAnsi="Times New Roman" w:cs="Times New Roman"/>
          <w:lang w:eastAsia="zh-HK"/>
        </w:rPr>
        <w:t>年公佈至今十年，耗費近六十億公</w:t>
      </w:r>
      <w:proofErr w:type="gramStart"/>
      <w:r w:rsidRPr="001B22BA">
        <w:rPr>
          <w:rFonts w:ascii="Times New Roman" w:hAnsi="Times New Roman" w:cs="Times New Roman"/>
          <w:lang w:eastAsia="zh-HK"/>
        </w:rPr>
        <w:t>帑</w:t>
      </w:r>
      <w:proofErr w:type="gramEnd"/>
      <w:r w:rsidR="004A16B1" w:rsidRPr="001B22BA">
        <w:rPr>
          <w:rStyle w:val="a9"/>
          <w:rFonts w:ascii="Times New Roman" w:hAnsi="Times New Roman" w:cs="Times New Roman"/>
          <w:lang w:eastAsia="zh-HK"/>
        </w:rPr>
        <w:footnoteReference w:id="1"/>
      </w:r>
      <w:r w:rsidRPr="001B22BA">
        <w:rPr>
          <w:rFonts w:ascii="Times New Roman" w:hAnsi="Times New Roman" w:cs="Times New Roman"/>
          <w:lang w:eastAsia="zh-HK"/>
        </w:rPr>
        <w:t>，計劃目標是加強長者基層醫療服務、以私營服務輔助公營醫療服務及推廣家庭醫生，惟政府及民間研究均指出計劃嚴重不達標，</w:t>
      </w:r>
      <w:r w:rsidR="001A7ED4" w:rsidRPr="001B22BA">
        <w:rPr>
          <w:rFonts w:ascii="Times New Roman" w:hAnsi="Times New Roman" w:cs="Times New Roman"/>
          <w:lang w:eastAsia="zh-HK"/>
        </w:rPr>
        <w:t>反之</w:t>
      </w:r>
      <w:r w:rsidRPr="001B22BA">
        <w:rPr>
          <w:rFonts w:ascii="Times New Roman" w:hAnsi="Times New Roman" w:cs="Times New Roman"/>
          <w:lang w:eastAsia="zh-HK"/>
        </w:rPr>
        <w:t>部份害群</w:t>
      </w:r>
      <w:r w:rsidR="001A7ED4" w:rsidRPr="001B22BA">
        <w:rPr>
          <w:rFonts w:ascii="Times New Roman" w:hAnsi="Times New Roman" w:cs="Times New Roman"/>
          <w:lang w:eastAsia="zh-HK"/>
        </w:rPr>
        <w:t>之馬，哄騙長者購買昂貴不合適的商品，令計劃淪為奸商「提款機」卻</w:t>
      </w:r>
      <w:r w:rsidRPr="001B22BA">
        <w:rPr>
          <w:rFonts w:ascii="Times New Roman" w:hAnsi="Times New Roman" w:cs="Times New Roman"/>
          <w:lang w:eastAsia="zh-HK"/>
        </w:rPr>
        <w:t>是時有所聞。基層長者社會支援較薄弱，容易成為濫用醫療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受害者</w:t>
      </w:r>
      <w:r w:rsidRPr="001B22BA">
        <w:rPr>
          <w:rFonts w:ascii="Times New Roman" w:hAnsi="Times New Roman" w:cs="Times New Roman"/>
          <w:lang w:eastAsia="zh-HK"/>
        </w:rPr>
        <w:t xml:space="preserve">; </w:t>
      </w:r>
      <w:r w:rsidRPr="001B22BA">
        <w:rPr>
          <w:rFonts w:ascii="Times New Roman" w:hAnsi="Times New Roman" w:cs="Times New Roman"/>
          <w:lang w:eastAsia="zh-HK"/>
        </w:rPr>
        <w:t>同時基層長者無力負擔私營服務費用，醫療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實為重要的最後保障。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香港社區組織協會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(</w:t>
      </w:r>
      <w:proofErr w:type="gramStart"/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社協</w:t>
      </w:r>
      <w:proofErr w:type="gramEnd"/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)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及香港老人權益聯盟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(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老權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)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於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2018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年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7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至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8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月</w:t>
      </w:r>
      <w:r w:rsidR="001A7ED4"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間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，訪問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101</w:t>
      </w:r>
      <w:r w:rsidRPr="001B22BA">
        <w:rPr>
          <w:rFonts w:ascii="Times New Roman" w:eastAsia="新細明體" w:hAnsi="Times New Roman" w:cs="Times New Roman"/>
          <w:color w:val="000000"/>
          <w:kern w:val="0"/>
          <w:szCs w:val="24"/>
          <w:lang w:eastAsia="zh-HK"/>
        </w:rPr>
        <w:t>位生活在貧窮線下的基層長者，</w:t>
      </w:r>
      <w:r w:rsidRPr="001B22BA">
        <w:rPr>
          <w:rFonts w:ascii="Times New Roman" w:hAnsi="Times New Roman" w:cs="Times New Roman"/>
          <w:lang w:eastAsia="zh-HK"/>
        </w:rPr>
        <w:t>進行「基層長者醫療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使用狀況調查」了解貧窮長者使用</w:t>
      </w:r>
      <w:r w:rsidR="00CF454F" w:rsidRPr="001B22BA">
        <w:rPr>
          <w:rFonts w:ascii="Times New Roman" w:hAnsi="Times New Roman" w:cs="Times New Roman"/>
          <w:lang w:eastAsia="zh-HK"/>
        </w:rPr>
        <w:t>醫療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的具體困難，濫用現況、計劃成效及收集長者對計劃的改善建議。</w:t>
      </w:r>
      <w:r w:rsidR="00CF454F" w:rsidRPr="001B22BA">
        <w:rPr>
          <w:rFonts w:ascii="Times New Roman" w:hAnsi="Times New Roman" w:cs="Times New Roman"/>
        </w:rPr>
        <w:t xml:space="preserve"> </w:t>
      </w:r>
    </w:p>
    <w:p w:rsidR="001C0AD2" w:rsidRPr="001B22BA" w:rsidRDefault="001C0AD2" w:rsidP="001C0AD2">
      <w:pPr>
        <w:ind w:firstLine="480"/>
        <w:rPr>
          <w:rFonts w:ascii="Times New Roman" w:hAnsi="Times New Roman" w:cs="Times New Roman"/>
          <w:lang w:eastAsia="zh-HK"/>
        </w:rPr>
      </w:pPr>
    </w:p>
    <w:p w:rsidR="001C0AD2" w:rsidRPr="001B22BA" w:rsidRDefault="001C0AD2" w:rsidP="00DE0F90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>調查中七成長者表示醫療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金額不足，主因是</w:t>
      </w:r>
      <w:r w:rsidR="008A54A9" w:rsidRPr="001B22BA">
        <w:rPr>
          <w:rFonts w:ascii="Times New Roman" w:hAnsi="Times New Roman" w:cs="Times New Roman"/>
          <w:lang w:eastAsia="zh-HK"/>
        </w:rPr>
        <w:t>多病，</w:t>
      </w:r>
      <w:r w:rsidRPr="001B22BA">
        <w:rPr>
          <w:rFonts w:ascii="Times New Roman" w:hAnsi="Times New Roman" w:cs="Times New Roman"/>
          <w:lang w:eastAsia="zh-HK"/>
        </w:rPr>
        <w:t>醫療服務昂貴及政府未有提供牙科等服務，令長者被迫耗盡醫療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勉強填補服務空隙。同時濫用情況嚴重，約六成基層長者曾因用醫</w:t>
      </w:r>
      <w:r w:rsidRPr="001B22BA">
        <w:rPr>
          <w:rFonts w:ascii="Times New Roman" w:hAnsi="Times New Roman" w:cs="Times New Roman"/>
        </w:rPr>
        <w:t>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被收取不合理費用，而七成半基層長者感到投訴困難，可見政府數字嚴重低估問題。醫療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一直未達政策目標，調查中八成基層長者表示完全不</w:t>
      </w:r>
      <w:r w:rsidR="008C7C67" w:rsidRPr="001B22BA">
        <w:rPr>
          <w:rFonts w:ascii="Times New Roman" w:hAnsi="Times New Roman" w:cs="Times New Roman"/>
          <w:lang w:eastAsia="zh-HK"/>
        </w:rPr>
        <w:t>懂使用</w:t>
      </w:r>
      <w:r w:rsidR="008A54A9" w:rsidRPr="001B22BA">
        <w:rPr>
          <w:rFonts w:ascii="Times New Roman" w:hAnsi="Times New Roman" w:cs="Times New Roman"/>
          <w:lang w:eastAsia="zh-HK"/>
        </w:rPr>
        <w:t>衛生署</w:t>
      </w:r>
      <w:r w:rsidR="008C7C67" w:rsidRPr="001B22BA">
        <w:rPr>
          <w:rFonts w:ascii="Times New Roman" w:hAnsi="Times New Roman" w:cs="Times New Roman"/>
          <w:lang w:eastAsia="zh-HK"/>
        </w:rPr>
        <w:t>網上平台物色服務，五成長者表示使用醫療</w:t>
      </w:r>
      <w:proofErr w:type="gramStart"/>
      <w:r w:rsidR="008C7C67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8C7C67" w:rsidRPr="001B22BA">
        <w:rPr>
          <w:rFonts w:ascii="Times New Roman" w:hAnsi="Times New Roman" w:cs="Times New Roman"/>
          <w:lang w:eastAsia="zh-HK"/>
        </w:rPr>
        <w:t>有困難時求助無門，可見支援配套不足令弱</w:t>
      </w:r>
      <w:r w:rsidR="008C7C67" w:rsidRPr="001B22BA">
        <w:rPr>
          <w:rFonts w:ascii="Times New Roman" w:hAnsi="Times New Roman" w:cs="Times New Roman"/>
        </w:rPr>
        <w:t>勢</w:t>
      </w:r>
      <w:r w:rsidR="008C7C67" w:rsidRPr="001B22BA">
        <w:rPr>
          <w:rFonts w:ascii="Times New Roman" w:hAnsi="Times New Roman" w:cs="Times New Roman"/>
          <w:lang w:eastAsia="zh-HK"/>
        </w:rPr>
        <w:t>長者無法善用醫療</w:t>
      </w:r>
      <w:proofErr w:type="gramStart"/>
      <w:r w:rsidR="008C7C67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8C7C67" w:rsidRPr="001B22BA">
        <w:rPr>
          <w:rFonts w:ascii="Times New Roman" w:hAnsi="Times New Roman" w:cs="Times New Roman"/>
          <w:lang w:eastAsia="zh-HK"/>
        </w:rPr>
        <w:t>。</w:t>
      </w:r>
      <w:r w:rsidR="00CF454F" w:rsidRPr="001B22BA">
        <w:rPr>
          <w:rFonts w:ascii="Times New Roman" w:hAnsi="Times New Roman" w:cs="Times New Roman"/>
          <w:lang w:eastAsia="zh-HK"/>
        </w:rPr>
        <w:t>有見及此，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社協及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老權發佈「基層長者醫療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使用狀況調查」，並聯同基層長者分享濫用情況及投訴經驗，使用醫療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的各種困難，倡議政府儘快完善長者醫療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計劃，令長者</w:t>
      </w:r>
      <w:proofErr w:type="gramStart"/>
      <w:r w:rsidR="00CF454F" w:rsidRPr="001B22BA">
        <w:rPr>
          <w:rFonts w:ascii="Times New Roman" w:hAnsi="Times New Roman" w:cs="Times New Roman"/>
          <w:lang w:eastAsia="zh-HK"/>
        </w:rPr>
        <w:t>健康渡</w:t>
      </w:r>
      <w:proofErr w:type="gramEnd"/>
      <w:r w:rsidR="00CF454F" w:rsidRPr="001B22BA">
        <w:rPr>
          <w:rFonts w:ascii="Times New Roman" w:hAnsi="Times New Roman" w:cs="Times New Roman"/>
          <w:lang w:eastAsia="zh-HK"/>
        </w:rPr>
        <w:t>晚年。</w:t>
      </w:r>
    </w:p>
    <w:p w:rsidR="00F27FA9" w:rsidRPr="001B22BA" w:rsidRDefault="00F27FA9" w:rsidP="00DE0F90">
      <w:pPr>
        <w:ind w:firstLine="480"/>
        <w:rPr>
          <w:rFonts w:ascii="Times New Roman" w:hAnsi="Times New Roman" w:cs="Times New Roman"/>
          <w:lang w:eastAsia="zh-HK"/>
        </w:rPr>
      </w:pPr>
    </w:p>
    <w:p w:rsidR="0099038C" w:rsidRPr="001B22BA" w:rsidRDefault="00F27FA9" w:rsidP="0099038C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>發佈會中</w:t>
      </w:r>
      <w:r w:rsidRPr="001B22BA">
        <w:rPr>
          <w:rFonts w:ascii="Times New Roman" w:hAnsi="Times New Roman" w:cs="Times New Roman"/>
          <w:lang w:eastAsia="zh-HK"/>
        </w:rPr>
        <w:t>89</w:t>
      </w:r>
      <w:r w:rsidRPr="001B22BA">
        <w:rPr>
          <w:rFonts w:ascii="Times New Roman" w:hAnsi="Times New Roman" w:cs="Times New Roman"/>
          <w:lang w:eastAsia="zh-HK"/>
        </w:rPr>
        <w:t>歲的黃婆婆表示，因視力退化</w:t>
      </w:r>
      <w:proofErr w:type="gramStart"/>
      <w:r w:rsidRPr="001B22BA">
        <w:rPr>
          <w:rFonts w:ascii="Times New Roman" w:hAnsi="Times New Roman" w:cs="Times New Roman"/>
          <w:lang w:eastAsia="zh-HK"/>
        </w:rPr>
        <w:t>一</w:t>
      </w:r>
      <w:proofErr w:type="gramEnd"/>
      <w:r w:rsidRPr="001B22BA">
        <w:rPr>
          <w:rFonts w:ascii="Times New Roman" w:hAnsi="Times New Roman" w:cs="Times New Roman"/>
          <w:lang w:eastAsia="zh-HK"/>
        </w:rPr>
        <w:t>年前在朋友介紹下使用醫療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向</w:t>
      </w:r>
      <w:proofErr w:type="gramStart"/>
      <w:r w:rsidRPr="001B22BA">
        <w:rPr>
          <w:rFonts w:ascii="Times New Roman" w:hAnsi="Times New Roman" w:cs="Times New Roman"/>
          <w:lang w:eastAsia="zh-HK"/>
        </w:rPr>
        <w:t>視光師</w:t>
      </w:r>
      <w:proofErr w:type="gramEnd"/>
      <w:r w:rsidRPr="001B22BA">
        <w:rPr>
          <w:rFonts w:ascii="Times New Roman" w:hAnsi="Times New Roman" w:cs="Times New Roman"/>
          <w:lang w:eastAsia="zh-HK"/>
        </w:rPr>
        <w:t>求助，事前並不清楚收費，結帳時方知道被配兩副昂</w:t>
      </w:r>
      <w:r w:rsidRPr="001B22BA">
        <w:rPr>
          <w:rFonts w:ascii="Times New Roman" w:hAnsi="Times New Roman" w:cs="Times New Roman"/>
        </w:rPr>
        <w:t>貴</w:t>
      </w:r>
      <w:r w:rsidRPr="001B22BA">
        <w:rPr>
          <w:rFonts w:ascii="Times New Roman" w:hAnsi="Times New Roman" w:cs="Times New Roman"/>
          <w:lang w:eastAsia="zh-HK"/>
        </w:rPr>
        <w:t>眼</w:t>
      </w:r>
      <w:r w:rsidRPr="001B22BA">
        <w:rPr>
          <w:rFonts w:ascii="Times New Roman" w:hAnsi="Times New Roman" w:cs="Times New Roman"/>
        </w:rPr>
        <w:t>鏡</w:t>
      </w:r>
      <w:r w:rsidRPr="001B22BA">
        <w:rPr>
          <w:rFonts w:ascii="Times New Roman" w:hAnsi="Times New Roman" w:cs="Times New Roman"/>
          <w:lang w:eastAsia="zh-HK"/>
        </w:rPr>
        <w:t>，收費</w:t>
      </w:r>
      <w:r w:rsidRPr="001B22BA">
        <w:rPr>
          <w:rFonts w:ascii="Times New Roman" w:hAnsi="Times New Roman" w:cs="Times New Roman"/>
          <w:lang w:eastAsia="zh-HK"/>
        </w:rPr>
        <w:t>3940</w:t>
      </w:r>
      <w:r w:rsidRPr="001B22BA">
        <w:rPr>
          <w:rFonts w:ascii="Times New Roman" w:hAnsi="Times New Roman" w:cs="Times New Roman"/>
          <w:lang w:eastAsia="zh-HK"/>
        </w:rPr>
        <w:t>元耗盡</w:t>
      </w:r>
      <w:r w:rsidRPr="001B22BA">
        <w:rPr>
          <w:rFonts w:ascii="Times New Roman" w:hAnsi="Times New Roman" w:cs="Times New Roman"/>
          <w:lang w:eastAsia="zh-HK"/>
        </w:rPr>
        <w:t>2</w:t>
      </w:r>
      <w:r w:rsidRPr="001B22BA">
        <w:rPr>
          <w:rFonts w:ascii="Times New Roman" w:hAnsi="Times New Roman" w:cs="Times New Roman"/>
          <w:lang w:eastAsia="zh-HK"/>
        </w:rPr>
        <w:t>年醫療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，事後他向另一間眼鏡店報價只收</w:t>
      </w:r>
      <w:r w:rsidRPr="001B22BA">
        <w:rPr>
          <w:rFonts w:ascii="Times New Roman" w:hAnsi="Times New Roman" w:cs="Times New Roman"/>
          <w:lang w:eastAsia="zh-HK"/>
        </w:rPr>
        <w:t>1200</w:t>
      </w:r>
      <w:r w:rsidRPr="001B22BA">
        <w:rPr>
          <w:rFonts w:ascii="Times New Roman" w:hAnsi="Times New Roman" w:cs="Times New Roman"/>
          <w:lang w:eastAsia="zh-HK"/>
        </w:rPr>
        <w:t>元，故感到被騙。</w:t>
      </w:r>
      <w:r w:rsidRPr="001B22BA">
        <w:rPr>
          <w:rFonts w:ascii="Times New Roman" w:hAnsi="Times New Roman" w:cs="Times New Roman"/>
          <w:lang w:eastAsia="zh-HK"/>
        </w:rPr>
        <w:t>70</w:t>
      </w:r>
      <w:r w:rsidRPr="001B22BA">
        <w:rPr>
          <w:rFonts w:ascii="Times New Roman" w:hAnsi="Times New Roman" w:cs="Times New Roman"/>
          <w:lang w:eastAsia="zh-HK"/>
        </w:rPr>
        <w:t>歲的羅婆婆因</w:t>
      </w:r>
      <w:proofErr w:type="gramStart"/>
      <w:r w:rsidRPr="001B22BA">
        <w:rPr>
          <w:rFonts w:ascii="Times New Roman" w:hAnsi="Times New Roman" w:cs="Times New Roman"/>
          <w:lang w:eastAsia="zh-HK"/>
        </w:rPr>
        <w:t>膝關節痛向中醫</w:t>
      </w:r>
      <w:proofErr w:type="gramEnd"/>
      <w:r w:rsidRPr="001B22BA">
        <w:rPr>
          <w:rFonts w:ascii="Times New Roman" w:hAnsi="Times New Roman" w:cs="Times New Roman"/>
          <w:lang w:eastAsia="zh-HK"/>
        </w:rPr>
        <w:t>求助，被處方</w:t>
      </w:r>
      <w:r w:rsidRPr="001B22BA">
        <w:rPr>
          <w:rFonts w:ascii="Times New Roman" w:hAnsi="Times New Roman" w:cs="Times New Roman"/>
        </w:rPr>
        <w:t>3</w:t>
      </w:r>
      <w:r w:rsidRPr="001B22BA">
        <w:rPr>
          <w:rFonts w:ascii="Times New Roman" w:hAnsi="Times New Roman" w:cs="Times New Roman"/>
          <w:lang w:eastAsia="zh-HK"/>
        </w:rPr>
        <w:t>日湯料及安宮牛黃</w:t>
      </w:r>
      <w:proofErr w:type="gramStart"/>
      <w:r w:rsidRPr="001B22BA">
        <w:rPr>
          <w:rFonts w:ascii="Times New Roman" w:hAnsi="Times New Roman" w:cs="Times New Roman"/>
          <w:lang w:eastAsia="zh-HK"/>
        </w:rPr>
        <w:t>丸</w:t>
      </w:r>
      <w:proofErr w:type="gramEnd"/>
      <w:r w:rsidRPr="001B22BA">
        <w:rPr>
          <w:rFonts w:ascii="Times New Roman" w:hAnsi="Times New Roman" w:cs="Times New Roman"/>
          <w:lang w:eastAsia="zh-HK"/>
        </w:rPr>
        <w:t>收費達</w:t>
      </w:r>
      <w:r w:rsidRPr="001B22BA">
        <w:rPr>
          <w:rFonts w:ascii="Times New Roman" w:hAnsi="Times New Roman" w:cs="Times New Roman"/>
          <w:lang w:eastAsia="zh-HK"/>
        </w:rPr>
        <w:t>1560</w:t>
      </w:r>
      <w:r w:rsidRPr="001B22BA">
        <w:rPr>
          <w:rFonts w:ascii="Times New Roman" w:hAnsi="Times New Roman" w:cs="Times New Roman"/>
          <w:lang w:eastAsia="zh-HK"/>
        </w:rPr>
        <w:t>元，事後羅婆婆到另一中醫報價發現藥方只值</w:t>
      </w:r>
      <w:r w:rsidRPr="001B22BA">
        <w:rPr>
          <w:rFonts w:ascii="Times New Roman" w:hAnsi="Times New Roman" w:cs="Times New Roman"/>
          <w:lang w:eastAsia="zh-HK"/>
        </w:rPr>
        <w:t>640</w:t>
      </w:r>
      <w:r w:rsidRPr="001B22BA">
        <w:rPr>
          <w:rFonts w:ascii="Times New Roman" w:hAnsi="Times New Roman" w:cs="Times New Roman"/>
          <w:lang w:eastAsia="zh-HK"/>
        </w:rPr>
        <w:t>元，故感到被騙。羅婆婆嘗試致電衛生署投訴卻因電話錄音熱線太煩</w:t>
      </w:r>
      <w:proofErr w:type="gramStart"/>
      <w:r w:rsidRPr="001B22BA">
        <w:rPr>
          <w:rFonts w:ascii="Times New Roman" w:hAnsi="Times New Roman" w:cs="Times New Roman"/>
          <w:lang w:eastAsia="zh-HK"/>
        </w:rPr>
        <w:t>複</w:t>
      </w:r>
      <w:proofErr w:type="gramEnd"/>
      <w:r w:rsidRPr="001B22BA">
        <w:rPr>
          <w:rFonts w:ascii="Times New Roman" w:hAnsi="Times New Roman" w:cs="Times New Roman"/>
          <w:lang w:eastAsia="zh-HK"/>
        </w:rPr>
        <w:t>，同時擔心</w:t>
      </w:r>
      <w:proofErr w:type="gramStart"/>
      <w:r w:rsidRPr="001B22BA">
        <w:rPr>
          <w:rFonts w:ascii="Times New Roman" w:hAnsi="Times New Roman" w:cs="Times New Roman"/>
          <w:lang w:eastAsia="zh-HK"/>
        </w:rPr>
        <w:t>自已</w:t>
      </w:r>
      <w:proofErr w:type="gramEnd"/>
      <w:r w:rsidRPr="001B22BA">
        <w:rPr>
          <w:rFonts w:ascii="Times New Roman" w:hAnsi="Times New Roman" w:cs="Times New Roman"/>
          <w:lang w:eastAsia="zh-HK"/>
        </w:rPr>
        <w:t>欠缺醫療知識而放棄。</w:t>
      </w:r>
      <w:r w:rsidRPr="001B22BA">
        <w:rPr>
          <w:rFonts w:ascii="Times New Roman" w:hAnsi="Times New Roman" w:cs="Times New Roman"/>
          <w:lang w:eastAsia="zh-HK"/>
        </w:rPr>
        <w:t>79</w:t>
      </w:r>
      <w:r w:rsidRPr="001B22BA">
        <w:rPr>
          <w:rFonts w:ascii="Times New Roman" w:hAnsi="Times New Roman" w:cs="Times New Roman"/>
          <w:lang w:eastAsia="zh-HK"/>
        </w:rPr>
        <w:t>歲李婆婆</w:t>
      </w:r>
      <w:r w:rsidR="0099038C" w:rsidRPr="001B22BA">
        <w:rPr>
          <w:rFonts w:ascii="Times New Roman" w:hAnsi="Times New Roman" w:cs="Times New Roman"/>
          <w:lang w:eastAsia="zh-HK"/>
        </w:rPr>
        <w:t>因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膝關節痛向中醫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求助，首次被推銷而購買止痛貼收費八百多元，再求診時亦被推銷而購買冬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蟲草丸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收費九百多元，李婆婆感到醫療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被利用促銷成藥及保健品，惟因不知道如何投訴而未有跟進。</w:t>
      </w:r>
      <w:r w:rsidR="0099038C" w:rsidRPr="001B22BA">
        <w:rPr>
          <w:rFonts w:ascii="Times New Roman" w:hAnsi="Times New Roman" w:cs="Times New Roman"/>
          <w:lang w:eastAsia="zh-HK"/>
        </w:rPr>
        <w:t>70</w:t>
      </w:r>
      <w:r w:rsidR="0099038C" w:rsidRPr="001B22BA">
        <w:rPr>
          <w:rFonts w:ascii="Times New Roman" w:hAnsi="Times New Roman" w:cs="Times New Roman"/>
          <w:lang w:eastAsia="zh-HK"/>
        </w:rPr>
        <w:t>歲的林先生則以醫療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券脫牙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，診所標示收費</w:t>
      </w:r>
      <w:r w:rsidR="0099038C" w:rsidRPr="001B22BA">
        <w:rPr>
          <w:rFonts w:ascii="Times New Roman" w:hAnsi="Times New Roman" w:cs="Times New Roman"/>
          <w:lang w:eastAsia="zh-HK"/>
        </w:rPr>
        <w:t>650</w:t>
      </w:r>
      <w:r w:rsidR="0099038C" w:rsidRPr="001B22BA">
        <w:rPr>
          <w:rFonts w:ascii="Times New Roman" w:hAnsi="Times New Roman" w:cs="Times New Roman"/>
          <w:lang w:eastAsia="zh-HK"/>
        </w:rPr>
        <w:t>元，惟在治療過程中牙醫突然表示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要誰行手術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，收費</w:t>
      </w:r>
      <w:r w:rsidR="0099038C" w:rsidRPr="001B22BA">
        <w:rPr>
          <w:rFonts w:ascii="Times New Roman" w:hAnsi="Times New Roman" w:cs="Times New Roman"/>
          <w:lang w:eastAsia="zh-HK"/>
        </w:rPr>
        <w:t>1100</w:t>
      </w:r>
      <w:r w:rsidR="0099038C" w:rsidRPr="001B22BA">
        <w:rPr>
          <w:rFonts w:ascii="Times New Roman" w:hAnsi="Times New Roman" w:cs="Times New Roman"/>
          <w:lang w:eastAsia="zh-HK"/>
        </w:rPr>
        <w:t>元，林先生感到被騙，亦難以</w:t>
      </w:r>
      <w:proofErr w:type="gramStart"/>
      <w:r w:rsidR="0099038C" w:rsidRPr="001B22BA">
        <w:rPr>
          <w:rFonts w:ascii="Times New Roman" w:hAnsi="Times New Roman" w:cs="Times New Roman"/>
          <w:lang w:eastAsia="zh-HK"/>
        </w:rPr>
        <w:t>事前格</w:t>
      </w:r>
      <w:proofErr w:type="gramEnd"/>
      <w:r w:rsidR="0099038C" w:rsidRPr="001B22BA">
        <w:rPr>
          <w:rFonts w:ascii="Times New Roman" w:hAnsi="Times New Roman" w:cs="Times New Roman"/>
          <w:lang w:eastAsia="zh-HK"/>
        </w:rPr>
        <w:t>價。</w:t>
      </w:r>
    </w:p>
    <w:p w:rsidR="0099038C" w:rsidRPr="001B22BA" w:rsidRDefault="0099038C" w:rsidP="0099038C">
      <w:pPr>
        <w:ind w:firstLine="480"/>
        <w:rPr>
          <w:rFonts w:ascii="Times New Roman" w:hAnsi="Times New Roman" w:cs="Times New Roman"/>
          <w:lang w:eastAsia="zh-HK"/>
        </w:rPr>
      </w:pPr>
    </w:p>
    <w:p w:rsidR="0099038C" w:rsidRPr="001B22BA" w:rsidRDefault="0099038C" w:rsidP="0099038C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>此外</w:t>
      </w:r>
      <w:r w:rsidRPr="001B22BA">
        <w:rPr>
          <w:rFonts w:ascii="Times New Roman" w:hAnsi="Times New Roman" w:cs="Times New Roman"/>
          <w:lang w:eastAsia="zh-HK"/>
        </w:rPr>
        <w:t>77</w:t>
      </w:r>
      <w:r w:rsidRPr="001B22BA">
        <w:rPr>
          <w:rFonts w:ascii="Times New Roman" w:hAnsi="Times New Roman" w:cs="Times New Roman"/>
          <w:lang w:eastAsia="zh-HK"/>
        </w:rPr>
        <w:t>歲的張婆婆因腳痛，被轉</w:t>
      </w:r>
      <w:proofErr w:type="gramStart"/>
      <w:r w:rsidRPr="001B22BA">
        <w:rPr>
          <w:rFonts w:ascii="Times New Roman" w:hAnsi="Times New Roman" w:cs="Times New Roman"/>
          <w:lang w:eastAsia="zh-HK"/>
        </w:rPr>
        <w:t>介</w:t>
      </w:r>
      <w:proofErr w:type="gramEnd"/>
      <w:r w:rsidRPr="001B22BA">
        <w:rPr>
          <w:rFonts w:ascii="Times New Roman" w:hAnsi="Times New Roman" w:cs="Times New Roman"/>
          <w:lang w:eastAsia="zh-HK"/>
        </w:rPr>
        <w:t>公立醫院物理治療，</w:t>
      </w:r>
      <w:proofErr w:type="gramStart"/>
      <w:r w:rsidRPr="001B22BA">
        <w:rPr>
          <w:rFonts w:ascii="Times New Roman" w:hAnsi="Times New Roman" w:cs="Times New Roman"/>
          <w:lang w:eastAsia="zh-HK"/>
        </w:rPr>
        <w:t>惟排期輪候長達</w:t>
      </w:r>
      <w:proofErr w:type="gramEnd"/>
      <w:r w:rsidRPr="001B22BA">
        <w:rPr>
          <w:rFonts w:ascii="Times New Roman" w:hAnsi="Times New Roman" w:cs="Times New Roman"/>
          <w:lang w:eastAsia="zh-HK"/>
        </w:rPr>
        <w:t>1</w:t>
      </w:r>
      <w:r w:rsidRPr="001B22BA">
        <w:rPr>
          <w:rFonts w:ascii="Times New Roman" w:hAnsi="Times New Roman" w:cs="Times New Roman"/>
          <w:lang w:eastAsia="zh-HK"/>
        </w:rPr>
        <w:t>年，張婆婆欲以醫療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購買私家醫療服務，公立醫院表示張婆婆需以「</w:t>
      </w:r>
      <w:proofErr w:type="gramStart"/>
      <w:r w:rsidRPr="001B22BA">
        <w:rPr>
          <w:rFonts w:ascii="Times New Roman" w:hAnsi="Times New Roman" w:cs="Times New Roman"/>
          <w:lang w:eastAsia="zh-HK"/>
        </w:rPr>
        <w:t>醫健通</w:t>
      </w:r>
      <w:proofErr w:type="gramEnd"/>
      <w:r w:rsidRPr="001B22BA">
        <w:rPr>
          <w:rFonts w:ascii="Times New Roman" w:hAnsi="Times New Roman" w:cs="Times New Roman"/>
          <w:lang w:eastAsia="zh-HK"/>
        </w:rPr>
        <w:t>」網上平台尋找服務，惟張婆婆</w:t>
      </w:r>
      <w:r w:rsidR="00BF65DC" w:rsidRPr="001B22BA">
        <w:rPr>
          <w:rFonts w:ascii="Times New Roman" w:hAnsi="Times New Roman" w:cs="Times New Roman"/>
          <w:lang w:eastAsia="zh-HK"/>
        </w:rPr>
        <w:t>獨居</w:t>
      </w:r>
      <w:r w:rsidRPr="001B22BA">
        <w:rPr>
          <w:rFonts w:ascii="Times New Roman" w:hAnsi="Times New Roman" w:cs="Times New Roman"/>
          <w:lang w:eastAsia="zh-HK"/>
        </w:rPr>
        <w:t>不通文墨亦不</w:t>
      </w:r>
      <w:r w:rsidR="00BF65DC" w:rsidRPr="001B22BA">
        <w:rPr>
          <w:rFonts w:ascii="Times New Roman" w:hAnsi="Times New Roman" w:cs="Times New Roman"/>
          <w:lang w:eastAsia="zh-HK"/>
        </w:rPr>
        <w:t>懂上網，故有三千多元醫療</w:t>
      </w:r>
      <w:proofErr w:type="gramStart"/>
      <w:r w:rsidR="00BF65DC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BF65DC" w:rsidRPr="001B22BA">
        <w:rPr>
          <w:rFonts w:ascii="Times New Roman" w:hAnsi="Times New Roman" w:cs="Times New Roman"/>
          <w:lang w:eastAsia="zh-HK"/>
        </w:rPr>
        <w:t>亦無法善用。</w:t>
      </w:r>
      <w:r w:rsidR="00BF65DC" w:rsidRPr="001B22BA">
        <w:rPr>
          <w:rFonts w:ascii="Times New Roman" w:hAnsi="Times New Roman" w:cs="Times New Roman"/>
          <w:lang w:eastAsia="zh-HK"/>
        </w:rPr>
        <w:t>69</w:t>
      </w:r>
      <w:r w:rsidR="00BF65DC" w:rsidRPr="001B22BA">
        <w:rPr>
          <w:rFonts w:ascii="Times New Roman" w:hAnsi="Times New Roman" w:cs="Times New Roman"/>
          <w:lang w:eastAsia="zh-HK"/>
        </w:rPr>
        <w:t>歲梁先生患有多種長期病，卻不知道</w:t>
      </w:r>
      <w:proofErr w:type="gramStart"/>
      <w:r w:rsidR="00BF65DC" w:rsidRPr="001B22BA">
        <w:rPr>
          <w:rFonts w:ascii="Times New Roman" w:hAnsi="Times New Roman" w:cs="Times New Roman"/>
          <w:lang w:eastAsia="zh-HK"/>
        </w:rPr>
        <w:t>自已</w:t>
      </w:r>
      <w:proofErr w:type="gramEnd"/>
      <w:r w:rsidR="00BF65DC" w:rsidRPr="001B22BA">
        <w:rPr>
          <w:rFonts w:ascii="Times New Roman" w:hAnsi="Times New Roman" w:cs="Times New Roman"/>
          <w:lang w:eastAsia="zh-HK"/>
        </w:rPr>
        <w:t>可如何善用醫療</w:t>
      </w:r>
      <w:proofErr w:type="gramStart"/>
      <w:r w:rsidR="00BF65DC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BF65DC" w:rsidRPr="001B22BA">
        <w:rPr>
          <w:rFonts w:ascii="Times New Roman" w:hAnsi="Times New Roman" w:cs="Times New Roman"/>
          <w:lang w:eastAsia="zh-HK"/>
        </w:rPr>
        <w:t>護理。梁先生居</w:t>
      </w:r>
      <w:proofErr w:type="gramStart"/>
      <w:r w:rsidR="00BF65DC" w:rsidRPr="001B22BA">
        <w:rPr>
          <w:rFonts w:ascii="Times New Roman" w:hAnsi="Times New Roman" w:cs="Times New Roman"/>
          <w:lang w:eastAsia="zh-HK"/>
        </w:rPr>
        <w:t>於葵青</w:t>
      </w:r>
      <w:proofErr w:type="gramEnd"/>
      <w:r w:rsidR="00BF65DC" w:rsidRPr="001B22BA">
        <w:rPr>
          <w:rFonts w:ascii="Times New Roman" w:hAnsi="Times New Roman" w:cs="Times New Roman"/>
          <w:lang w:eastAsia="zh-HK"/>
        </w:rPr>
        <w:t>區，期望日後「地區康健中心」可提供健康管理支援，協助自己善用醫療</w:t>
      </w:r>
      <w:proofErr w:type="gramStart"/>
      <w:r w:rsidR="00BF65DC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BF65DC" w:rsidRPr="001B22BA">
        <w:rPr>
          <w:rFonts w:ascii="Times New Roman" w:hAnsi="Times New Roman" w:cs="Times New Roman"/>
          <w:lang w:eastAsia="zh-HK"/>
        </w:rPr>
        <w:t>。</w:t>
      </w:r>
    </w:p>
    <w:p w:rsidR="001C0AD2" w:rsidRPr="001B22BA" w:rsidRDefault="001C0AD2" w:rsidP="00193B49">
      <w:pPr>
        <w:rPr>
          <w:rFonts w:ascii="Times New Roman" w:hAnsi="Times New Roman" w:cs="Times New Roman"/>
          <w:lang w:eastAsia="zh-HK"/>
        </w:rPr>
      </w:pPr>
    </w:p>
    <w:p w:rsidR="00193B49" w:rsidRPr="001B22BA" w:rsidRDefault="00193B49" w:rsidP="00193B49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>調查背景</w:t>
      </w:r>
    </w:p>
    <w:p w:rsidR="00DE0F90" w:rsidRPr="001B22BA" w:rsidRDefault="00DE0F90" w:rsidP="00193B49">
      <w:pPr>
        <w:rPr>
          <w:rFonts w:ascii="Times New Roman" w:hAnsi="Times New Roman" w:cs="Times New Roman"/>
          <w:b/>
          <w:lang w:eastAsia="zh-HK"/>
        </w:rPr>
      </w:pPr>
    </w:p>
    <w:p w:rsidR="00193B49" w:rsidRPr="001B22BA" w:rsidRDefault="00193B49" w:rsidP="00193B49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Pr="001B22BA">
        <w:rPr>
          <w:rFonts w:ascii="Times New Roman" w:hAnsi="Times New Roman" w:cs="Times New Roman"/>
          <w:lang w:eastAsia="zh-HK"/>
        </w:rPr>
        <w:t>政府在</w:t>
      </w:r>
      <w:r w:rsidRPr="001B22BA">
        <w:rPr>
          <w:rFonts w:ascii="Times New Roman" w:hAnsi="Times New Roman" w:cs="Times New Roman"/>
          <w:lang w:eastAsia="zh-HK"/>
        </w:rPr>
        <w:t>2009</w:t>
      </w:r>
      <w:r w:rsidRPr="001B22BA">
        <w:rPr>
          <w:rFonts w:ascii="Times New Roman" w:hAnsi="Times New Roman" w:cs="Times New Roman"/>
          <w:lang w:eastAsia="zh-HK"/>
        </w:rPr>
        <w:t>年一月一日推行長者醫療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，其後金額逐漸由每年</w:t>
      </w:r>
      <w:r w:rsidRPr="001B22BA">
        <w:rPr>
          <w:rFonts w:ascii="Times New Roman" w:hAnsi="Times New Roman" w:cs="Times New Roman"/>
        </w:rPr>
        <w:t>$</w:t>
      </w:r>
      <w:r w:rsidRPr="001B22BA">
        <w:rPr>
          <w:rFonts w:ascii="Times New Roman" w:hAnsi="Times New Roman" w:cs="Times New Roman"/>
          <w:lang w:eastAsia="zh-HK"/>
        </w:rPr>
        <w:t>250</w:t>
      </w:r>
      <w:r w:rsidRPr="001B22BA">
        <w:rPr>
          <w:rFonts w:ascii="Times New Roman" w:hAnsi="Times New Roman" w:cs="Times New Roman"/>
          <w:lang w:eastAsia="zh-HK"/>
        </w:rPr>
        <w:t>提升至</w:t>
      </w:r>
      <w:r w:rsidRPr="001B22BA">
        <w:rPr>
          <w:rFonts w:ascii="Times New Roman" w:hAnsi="Times New Roman" w:cs="Times New Roman"/>
          <w:lang w:eastAsia="zh-HK"/>
        </w:rPr>
        <w:t>$2000</w:t>
      </w:r>
      <w:r w:rsidRPr="001B22BA">
        <w:rPr>
          <w:rFonts w:ascii="Times New Roman" w:hAnsi="Times New Roman" w:cs="Times New Roman"/>
          <w:lang w:eastAsia="zh-HK"/>
        </w:rPr>
        <w:t>，更於</w:t>
      </w:r>
      <w:r w:rsidRPr="001B22BA">
        <w:rPr>
          <w:rFonts w:ascii="Times New Roman" w:hAnsi="Times New Roman" w:cs="Times New Roman"/>
          <w:lang w:eastAsia="zh-HK"/>
        </w:rPr>
        <w:t>2018</w:t>
      </w:r>
      <w:r w:rsidRPr="001B22BA">
        <w:rPr>
          <w:rFonts w:ascii="Times New Roman" w:hAnsi="Times New Roman" w:cs="Times New Roman"/>
          <w:lang w:eastAsia="zh-HK"/>
        </w:rPr>
        <w:t>年財政預算案提出額外發放</w:t>
      </w:r>
      <w:r w:rsidRPr="001B22BA">
        <w:rPr>
          <w:rFonts w:ascii="Times New Roman" w:hAnsi="Times New Roman" w:cs="Times New Roman"/>
          <w:lang w:eastAsia="zh-HK"/>
        </w:rPr>
        <w:t>$1000</w:t>
      </w:r>
      <w:r w:rsidRPr="001B22BA">
        <w:rPr>
          <w:rFonts w:ascii="Times New Roman" w:hAnsi="Times New Roman" w:cs="Times New Roman"/>
          <w:lang w:eastAsia="zh-HK"/>
        </w:rPr>
        <w:t>元醫療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565A92" w:rsidRPr="001B22BA">
        <w:rPr>
          <w:rFonts w:ascii="Times New Roman" w:hAnsi="Times New Roman" w:cs="Times New Roman"/>
          <w:lang w:eastAsia="zh-HK"/>
        </w:rPr>
        <w:t>，計劃截至</w:t>
      </w:r>
      <w:r w:rsidR="00565A92" w:rsidRPr="001B22BA">
        <w:rPr>
          <w:rFonts w:ascii="Times New Roman" w:hAnsi="Times New Roman" w:cs="Times New Roman"/>
          <w:lang w:eastAsia="zh-HK"/>
        </w:rPr>
        <w:t>2017</w:t>
      </w:r>
      <w:r w:rsidR="00565A92" w:rsidRPr="001B22BA">
        <w:rPr>
          <w:rFonts w:ascii="Times New Roman" w:hAnsi="Times New Roman" w:cs="Times New Roman"/>
          <w:lang w:eastAsia="zh-HK"/>
        </w:rPr>
        <w:t>年</w:t>
      </w:r>
      <w:r w:rsidR="00565A92" w:rsidRPr="001B22BA">
        <w:rPr>
          <w:rFonts w:ascii="Times New Roman" w:hAnsi="Times New Roman" w:cs="Times New Roman"/>
          <w:lang w:eastAsia="zh-HK"/>
        </w:rPr>
        <w:t>10</w:t>
      </w:r>
      <w:r w:rsidR="00565A92" w:rsidRPr="001B22BA">
        <w:rPr>
          <w:rFonts w:ascii="Times New Roman" w:hAnsi="Times New Roman" w:cs="Times New Roman"/>
          <w:lang w:eastAsia="zh-HK"/>
        </w:rPr>
        <w:t>月開支為</w:t>
      </w:r>
      <w:r w:rsidR="00565A92" w:rsidRPr="001B22BA">
        <w:rPr>
          <w:rFonts w:ascii="Times New Roman" w:hAnsi="Times New Roman" w:cs="Times New Roman"/>
          <w:lang w:eastAsia="zh-HK"/>
        </w:rPr>
        <w:t>42</w:t>
      </w:r>
      <w:r w:rsidR="00565A92" w:rsidRPr="001B22BA">
        <w:rPr>
          <w:rFonts w:ascii="Times New Roman" w:hAnsi="Times New Roman" w:cs="Times New Roman"/>
          <w:lang w:eastAsia="zh-HK"/>
        </w:rPr>
        <w:t>億</w:t>
      </w:r>
      <w:r w:rsidR="00565A92" w:rsidRPr="001B22BA">
        <w:rPr>
          <w:rFonts w:ascii="Times New Roman" w:hAnsi="Times New Roman" w:cs="Times New Roman"/>
          <w:lang w:eastAsia="zh-HK"/>
        </w:rPr>
        <w:t>6</w:t>
      </w:r>
      <w:proofErr w:type="gramStart"/>
      <w:r w:rsidR="00565A92" w:rsidRPr="001B22BA">
        <w:rPr>
          <w:rFonts w:ascii="Times New Roman" w:hAnsi="Times New Roman" w:cs="Times New Roman"/>
          <w:lang w:eastAsia="zh-HK"/>
        </w:rPr>
        <w:t>千萬</w:t>
      </w:r>
      <w:proofErr w:type="gramEnd"/>
      <w:r w:rsidR="00565A92" w:rsidRPr="001B22BA">
        <w:rPr>
          <w:rFonts w:ascii="Times New Roman" w:hAnsi="Times New Roman" w:cs="Times New Roman"/>
          <w:lang w:eastAsia="zh-HK"/>
        </w:rPr>
        <w:t>元，並於</w:t>
      </w:r>
      <w:r w:rsidR="00565A92" w:rsidRPr="001B22BA">
        <w:rPr>
          <w:rFonts w:ascii="Times New Roman" w:hAnsi="Times New Roman" w:cs="Times New Roman"/>
          <w:lang w:eastAsia="zh-HK"/>
        </w:rPr>
        <w:t>18/19</w:t>
      </w:r>
      <w:r w:rsidR="00565A92" w:rsidRPr="001B22BA">
        <w:rPr>
          <w:rFonts w:ascii="Times New Roman" w:hAnsi="Times New Roman" w:cs="Times New Roman"/>
          <w:lang w:eastAsia="zh-HK"/>
        </w:rPr>
        <w:t>年預留</w:t>
      </w:r>
      <w:r w:rsidR="00565A92" w:rsidRPr="001B22BA">
        <w:rPr>
          <w:rFonts w:ascii="Times New Roman" w:hAnsi="Times New Roman" w:cs="Times New Roman"/>
          <w:lang w:eastAsia="zh-HK"/>
        </w:rPr>
        <w:t>31</w:t>
      </w:r>
      <w:r w:rsidR="00565A92" w:rsidRPr="001B22BA">
        <w:rPr>
          <w:rFonts w:ascii="Times New Roman" w:hAnsi="Times New Roman" w:cs="Times New Roman"/>
          <w:lang w:eastAsia="zh-HK"/>
        </w:rPr>
        <w:t>億。</w:t>
      </w:r>
      <w:r w:rsidR="00C626A9" w:rsidRPr="001B22BA">
        <w:rPr>
          <w:rFonts w:ascii="Times New Roman" w:hAnsi="Times New Roman" w:cs="Times New Roman"/>
          <w:lang w:eastAsia="zh-HK"/>
        </w:rPr>
        <w:t>隨著計劃</w:t>
      </w:r>
      <w:r w:rsidR="00565A92" w:rsidRPr="001B22BA">
        <w:rPr>
          <w:rFonts w:ascii="Times New Roman" w:hAnsi="Times New Roman" w:cs="Times New Roman"/>
          <w:lang w:eastAsia="zh-HK"/>
        </w:rPr>
        <w:t>發展</w:t>
      </w:r>
      <w:r w:rsidR="00C626A9" w:rsidRPr="001B22BA">
        <w:rPr>
          <w:rFonts w:ascii="Times New Roman" w:hAnsi="Times New Roman" w:cs="Times New Roman"/>
          <w:lang w:eastAsia="zh-HK"/>
        </w:rPr>
        <w:t>已近十年</w:t>
      </w:r>
      <w:r w:rsidR="00565A92" w:rsidRPr="001B22BA">
        <w:rPr>
          <w:rFonts w:ascii="Times New Roman" w:hAnsi="Times New Roman" w:cs="Times New Roman"/>
          <w:lang w:eastAsia="zh-HK"/>
        </w:rPr>
        <w:t>及資助額提升，</w:t>
      </w:r>
      <w:r w:rsidR="00C626A9" w:rsidRPr="001B22BA">
        <w:rPr>
          <w:rFonts w:ascii="Times New Roman" w:hAnsi="Times New Roman" w:cs="Times New Roman"/>
          <w:lang w:eastAsia="zh-HK"/>
        </w:rPr>
        <w:t>計劃成效令人關注，包括長者普遍以醫療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「頭痛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醫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lastRenderedPageBreak/>
        <w:t>頭」而未達「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病向淺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中醫」的原意，用於預防護理的比率只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佔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11%</w:t>
      </w:r>
      <w:r w:rsidR="004A16B1" w:rsidRPr="001B22BA">
        <w:rPr>
          <w:rStyle w:val="a9"/>
          <w:rFonts w:ascii="Times New Roman" w:hAnsi="Times New Roman" w:cs="Times New Roman"/>
          <w:lang w:eastAsia="zh-HK"/>
        </w:rPr>
        <w:footnoteReference w:id="2"/>
      </w:r>
      <w:r w:rsidR="00C626A9" w:rsidRPr="001B22BA">
        <w:rPr>
          <w:rFonts w:ascii="Times New Roman" w:hAnsi="Times New Roman" w:cs="Times New Roman"/>
          <w:lang w:eastAsia="zh-HK"/>
        </w:rPr>
        <w:t xml:space="preserve">; </w:t>
      </w:r>
      <w:r w:rsidR="00C626A9" w:rsidRPr="001B22BA">
        <w:rPr>
          <w:rFonts w:ascii="Times New Roman" w:hAnsi="Times New Roman" w:cs="Times New Roman"/>
          <w:lang w:eastAsia="zh-HK"/>
        </w:rPr>
        <w:t>計</w:t>
      </w:r>
      <w:r w:rsidR="00C626A9" w:rsidRPr="001B22BA">
        <w:rPr>
          <w:rFonts w:ascii="Times New Roman" w:hAnsi="Times New Roman" w:cs="Times New Roman"/>
        </w:rPr>
        <w:t>劃</w:t>
      </w:r>
      <w:r w:rsidR="00C626A9" w:rsidRPr="001B22BA">
        <w:rPr>
          <w:rFonts w:ascii="Times New Roman" w:hAnsi="Times New Roman" w:cs="Times New Roman"/>
          <w:lang w:eastAsia="zh-HK"/>
        </w:rPr>
        <w:t>亦未能有效推動家</w:t>
      </w:r>
      <w:r w:rsidR="00C626A9" w:rsidRPr="001B22BA">
        <w:rPr>
          <w:rFonts w:ascii="Times New Roman" w:hAnsi="Times New Roman" w:cs="Times New Roman"/>
        </w:rPr>
        <w:t>庭</w:t>
      </w:r>
      <w:r w:rsidR="00C626A9" w:rsidRPr="001B22BA">
        <w:rPr>
          <w:rFonts w:ascii="Times New Roman" w:hAnsi="Times New Roman" w:cs="Times New Roman"/>
          <w:lang w:eastAsia="zh-HK"/>
        </w:rPr>
        <w:t>醫生文化，有家庭醫生的長者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不</w:t>
      </w:r>
      <w:bookmarkStart w:id="0" w:name="_GoBack"/>
      <w:bookmarkEnd w:id="0"/>
      <w:r w:rsidR="00C626A9" w:rsidRPr="001B22BA">
        <w:rPr>
          <w:rFonts w:ascii="Times New Roman" w:hAnsi="Times New Roman" w:cs="Times New Roman"/>
          <w:lang w:eastAsia="zh-HK"/>
        </w:rPr>
        <w:t>足四成</w:t>
      </w:r>
      <w:proofErr w:type="gramEnd"/>
      <w:r w:rsidR="004A16B1" w:rsidRPr="001B22BA">
        <w:rPr>
          <w:rStyle w:val="a9"/>
          <w:rFonts w:ascii="Times New Roman" w:hAnsi="Times New Roman" w:cs="Times New Roman"/>
          <w:lang w:eastAsia="zh-HK"/>
        </w:rPr>
        <w:footnoteReference w:id="3"/>
      </w:r>
      <w:r w:rsidR="00C626A9" w:rsidRPr="001B22BA">
        <w:rPr>
          <w:rFonts w:ascii="Times New Roman" w:hAnsi="Times New Roman" w:cs="Times New Roman"/>
          <w:lang w:eastAsia="zh-HK"/>
        </w:rPr>
        <w:t>，本會調查更發現貧窮長者</w:t>
      </w:r>
      <w:r w:rsidR="008C258D" w:rsidRPr="001B22BA">
        <w:rPr>
          <w:rFonts w:ascii="Times New Roman" w:hAnsi="Times New Roman" w:cs="Times New Roman"/>
          <w:lang w:eastAsia="zh-HK"/>
        </w:rPr>
        <w:t>中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不足一成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報稱有家庭醫生</w:t>
      </w:r>
      <w:r w:rsidR="004A16B1" w:rsidRPr="001B22BA">
        <w:rPr>
          <w:rStyle w:val="a9"/>
          <w:rFonts w:ascii="Times New Roman" w:hAnsi="Times New Roman" w:cs="Times New Roman"/>
          <w:lang w:eastAsia="zh-HK"/>
        </w:rPr>
        <w:footnoteReference w:id="4"/>
      </w:r>
      <w:r w:rsidR="00C626A9" w:rsidRPr="001B22BA">
        <w:rPr>
          <w:rFonts w:ascii="Times New Roman" w:hAnsi="Times New Roman" w:cs="Times New Roman"/>
        </w:rPr>
        <w:t>;</w:t>
      </w:r>
      <w:r w:rsidR="00C626A9" w:rsidRPr="001B22BA">
        <w:rPr>
          <w:rFonts w:ascii="Times New Roman" w:hAnsi="Times New Roman" w:cs="Times New Roman"/>
          <w:lang w:eastAsia="zh-HK"/>
        </w:rPr>
        <w:t xml:space="preserve"> </w:t>
      </w:r>
      <w:r w:rsidR="00C626A9" w:rsidRPr="001B22BA">
        <w:rPr>
          <w:rFonts w:ascii="Times New Roman" w:hAnsi="Times New Roman" w:cs="Times New Roman"/>
          <w:lang w:eastAsia="zh-HK"/>
        </w:rPr>
        <w:t>此外醫療劵金額不足，難以填補欠缺牙科及定期保健等基層醫療服務</w:t>
      </w:r>
      <w:r w:rsidR="008C258D" w:rsidRPr="001B22BA">
        <w:rPr>
          <w:rFonts w:ascii="Times New Roman" w:hAnsi="Times New Roman" w:cs="Times New Roman"/>
          <w:lang w:eastAsia="zh-HK"/>
        </w:rPr>
        <w:t>空隙；</w:t>
      </w:r>
      <w:r w:rsidR="00C626A9" w:rsidRPr="001B22BA">
        <w:rPr>
          <w:rFonts w:ascii="Times New Roman" w:hAnsi="Times New Roman" w:cs="Times New Roman"/>
          <w:lang w:eastAsia="zh-HK"/>
        </w:rPr>
        <w:t>不少基層長者亦因公立醫</w:t>
      </w:r>
      <w:r w:rsidR="00C626A9" w:rsidRPr="001B22BA">
        <w:rPr>
          <w:rFonts w:ascii="Times New Roman" w:hAnsi="Times New Roman" w:cs="Times New Roman"/>
        </w:rPr>
        <w:t>療</w:t>
      </w:r>
      <w:r w:rsidR="00C626A9" w:rsidRPr="001B22BA">
        <w:rPr>
          <w:rFonts w:ascii="Times New Roman" w:hAnsi="Times New Roman" w:cs="Times New Roman"/>
          <w:lang w:eastAsia="zh-HK"/>
        </w:rPr>
        <w:t>爆滿，擔心求醫無門而不</w:t>
      </w:r>
      <w:r w:rsidR="00C626A9" w:rsidRPr="001B22BA">
        <w:rPr>
          <w:rFonts w:ascii="Times New Roman" w:hAnsi="Times New Roman" w:cs="Times New Roman"/>
        </w:rPr>
        <w:t>敢</w:t>
      </w:r>
      <w:r w:rsidR="00C626A9" w:rsidRPr="001B22BA">
        <w:rPr>
          <w:rFonts w:ascii="Times New Roman" w:hAnsi="Times New Roman" w:cs="Times New Roman"/>
          <w:lang w:eastAsia="zh-HK"/>
        </w:rPr>
        <w:t>使用醫療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，令醫療</w:t>
      </w:r>
      <w:proofErr w:type="gramStart"/>
      <w:r w:rsidR="00C626A9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626A9" w:rsidRPr="001B22BA">
        <w:rPr>
          <w:rFonts w:ascii="Times New Roman" w:hAnsi="Times New Roman" w:cs="Times New Roman"/>
          <w:lang w:eastAsia="zh-HK"/>
        </w:rPr>
        <w:t>無法用得其所。</w:t>
      </w:r>
    </w:p>
    <w:p w:rsidR="003D747A" w:rsidRPr="001B22BA" w:rsidRDefault="003D747A" w:rsidP="00193B49">
      <w:pPr>
        <w:rPr>
          <w:rFonts w:ascii="Times New Roman" w:hAnsi="Times New Roman" w:cs="Times New Roman"/>
          <w:lang w:eastAsia="zh-HK"/>
        </w:rPr>
      </w:pPr>
    </w:p>
    <w:p w:rsidR="003D747A" w:rsidRPr="001B22BA" w:rsidRDefault="003D747A" w:rsidP="00193B49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="00CE4F8F" w:rsidRPr="001B22BA">
        <w:rPr>
          <w:rFonts w:ascii="Times New Roman" w:hAnsi="Times New Roman" w:cs="Times New Roman"/>
          <w:lang w:eastAsia="zh-HK"/>
        </w:rPr>
        <w:t>醫療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計劃非但成效存</w:t>
      </w:r>
      <w:r w:rsidR="00CE4F8F" w:rsidRPr="001B22BA">
        <w:rPr>
          <w:rFonts w:ascii="Times New Roman" w:hAnsi="Times New Roman" w:cs="Times New Roman"/>
        </w:rPr>
        <w:t>疑</w:t>
      </w:r>
      <w:r w:rsidR="00CE4F8F" w:rsidRPr="001B22BA">
        <w:rPr>
          <w:rFonts w:ascii="Times New Roman" w:hAnsi="Times New Roman" w:cs="Times New Roman"/>
          <w:lang w:eastAsia="zh-HK"/>
        </w:rPr>
        <w:t>，更吸引部份奸商濫用公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帑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哄騙長者，據衛生署數字，</w:t>
      </w:r>
      <w:r w:rsidR="00CE4F8F" w:rsidRPr="001B22BA">
        <w:rPr>
          <w:rFonts w:ascii="Times New Roman" w:hAnsi="Times New Roman" w:cs="Times New Roman"/>
          <w:lang w:eastAsia="zh-HK"/>
        </w:rPr>
        <w:t>15</w:t>
      </w:r>
      <w:r w:rsidR="00CD0C9F" w:rsidRPr="001B22BA">
        <w:rPr>
          <w:rFonts w:ascii="Times New Roman" w:hAnsi="Times New Roman" w:cs="Times New Roman"/>
          <w:lang w:eastAsia="zh-HK"/>
        </w:rPr>
        <w:t>至</w:t>
      </w:r>
      <w:r w:rsidR="00CE4F8F" w:rsidRPr="001B22BA">
        <w:rPr>
          <w:rFonts w:ascii="Times New Roman" w:hAnsi="Times New Roman" w:cs="Times New Roman"/>
          <w:lang w:eastAsia="zh-HK"/>
        </w:rPr>
        <w:t xml:space="preserve">17 </w:t>
      </w:r>
      <w:r w:rsidR="00CE4F8F" w:rsidRPr="001B22BA">
        <w:rPr>
          <w:rFonts w:ascii="Times New Roman" w:hAnsi="Times New Roman" w:cs="Times New Roman"/>
          <w:lang w:eastAsia="zh-HK"/>
        </w:rPr>
        <w:t>年，衞分別接獲</w:t>
      </w:r>
      <w:r w:rsidR="00CE4F8F" w:rsidRPr="001B22BA">
        <w:rPr>
          <w:rFonts w:ascii="Times New Roman" w:hAnsi="Times New Roman" w:cs="Times New Roman"/>
          <w:lang w:eastAsia="zh-HK"/>
        </w:rPr>
        <w:t xml:space="preserve"> 24 </w:t>
      </w:r>
      <w:r w:rsidR="0036466C" w:rsidRPr="001B22BA">
        <w:rPr>
          <w:rFonts w:ascii="Times New Roman" w:hAnsi="Times New Roman" w:cs="Times New Roman"/>
          <w:lang w:eastAsia="zh-HK"/>
        </w:rPr>
        <w:t>宗，</w:t>
      </w:r>
      <w:r w:rsidR="00CE4F8F" w:rsidRPr="001B22BA">
        <w:rPr>
          <w:rFonts w:ascii="Times New Roman" w:hAnsi="Times New Roman" w:cs="Times New Roman"/>
          <w:lang w:eastAsia="zh-HK"/>
        </w:rPr>
        <w:t xml:space="preserve">42 </w:t>
      </w:r>
      <w:r w:rsidR="00CE4F8F" w:rsidRPr="001B22BA">
        <w:rPr>
          <w:rFonts w:ascii="Times New Roman" w:hAnsi="Times New Roman" w:cs="Times New Roman"/>
          <w:lang w:eastAsia="zh-HK"/>
        </w:rPr>
        <w:t>宗及</w:t>
      </w:r>
      <w:r w:rsidR="00CE4F8F" w:rsidRPr="001B22BA">
        <w:rPr>
          <w:rFonts w:ascii="Times New Roman" w:hAnsi="Times New Roman" w:cs="Times New Roman"/>
          <w:lang w:eastAsia="zh-HK"/>
        </w:rPr>
        <w:t xml:space="preserve"> 72 </w:t>
      </w:r>
      <w:r w:rsidR="00CE4F8F" w:rsidRPr="001B22BA">
        <w:rPr>
          <w:rFonts w:ascii="Times New Roman" w:hAnsi="Times New Roman" w:cs="Times New Roman"/>
          <w:lang w:eastAsia="zh-HK"/>
        </w:rPr>
        <w:t>宗投訴個案，同期的醫療券申領宗數為</w:t>
      </w:r>
      <w:r w:rsidR="00CE4F8F" w:rsidRPr="001B22BA">
        <w:rPr>
          <w:rFonts w:ascii="Times New Roman" w:hAnsi="Times New Roman" w:cs="Times New Roman"/>
          <w:lang w:eastAsia="zh-HK"/>
        </w:rPr>
        <w:t>270</w:t>
      </w:r>
      <w:r w:rsidR="00CE4F8F" w:rsidRPr="001B22BA">
        <w:rPr>
          <w:rFonts w:ascii="Times New Roman" w:hAnsi="Times New Roman" w:cs="Times New Roman"/>
          <w:lang w:eastAsia="zh-HK"/>
        </w:rPr>
        <w:t>萬，</w:t>
      </w:r>
      <w:r w:rsidR="00CE4F8F" w:rsidRPr="001B22BA">
        <w:rPr>
          <w:rFonts w:ascii="Times New Roman" w:hAnsi="Times New Roman" w:cs="Times New Roman"/>
          <w:lang w:eastAsia="zh-HK"/>
        </w:rPr>
        <w:t>280</w:t>
      </w:r>
      <w:r w:rsidR="00CE4F8F" w:rsidRPr="001B22BA">
        <w:rPr>
          <w:rFonts w:ascii="Times New Roman" w:hAnsi="Times New Roman" w:cs="Times New Roman"/>
          <w:lang w:eastAsia="zh-HK"/>
        </w:rPr>
        <w:t>萬及</w:t>
      </w:r>
      <w:r w:rsidR="00CE4F8F" w:rsidRPr="001B22BA">
        <w:rPr>
          <w:rFonts w:ascii="Times New Roman" w:hAnsi="Times New Roman" w:cs="Times New Roman"/>
          <w:lang w:eastAsia="zh-HK"/>
        </w:rPr>
        <w:t>350</w:t>
      </w:r>
      <w:r w:rsidR="00CE4F8F" w:rsidRPr="001B22BA">
        <w:rPr>
          <w:rFonts w:ascii="Times New Roman" w:hAnsi="Times New Roman" w:cs="Times New Roman"/>
          <w:lang w:eastAsia="zh-HK"/>
        </w:rPr>
        <w:t>萬宗</w:t>
      </w:r>
      <w:r w:rsidR="004A16B1" w:rsidRPr="001B22BA">
        <w:rPr>
          <w:rStyle w:val="a9"/>
          <w:rFonts w:ascii="Times New Roman" w:hAnsi="Times New Roman" w:cs="Times New Roman"/>
          <w:lang w:eastAsia="zh-HK"/>
        </w:rPr>
        <w:footnoteReference w:id="5"/>
      </w:r>
      <w:r w:rsidR="00CE4F8F" w:rsidRPr="001B22BA">
        <w:rPr>
          <w:rFonts w:ascii="Times New Roman" w:hAnsi="Times New Roman" w:cs="Times New Roman"/>
          <w:lang w:eastAsia="zh-HK"/>
        </w:rPr>
        <w:t>，情況似乎並不嚴重</w:t>
      </w:r>
      <w:r w:rsidR="0036466C" w:rsidRPr="001B22BA">
        <w:rPr>
          <w:rFonts w:ascii="Times New Roman" w:hAnsi="Times New Roman" w:cs="Times New Roman"/>
          <w:lang w:eastAsia="zh-HK"/>
        </w:rPr>
        <w:t>。事實上</w:t>
      </w:r>
      <w:r w:rsidR="00CE4F8F" w:rsidRPr="001B22BA">
        <w:rPr>
          <w:rFonts w:ascii="Times New Roman" w:hAnsi="Times New Roman" w:cs="Times New Roman"/>
          <w:lang w:eastAsia="zh-HK"/>
        </w:rPr>
        <w:t>傳媒卻不斷揭發濫用的情況，涉及西醫、中醫、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視光師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、牙醫及化驗員等等，</w:t>
      </w:r>
      <w:r w:rsidR="0036466C" w:rsidRPr="001B22BA">
        <w:rPr>
          <w:rFonts w:ascii="Times New Roman" w:hAnsi="Times New Roman" w:cs="Times New Roman"/>
          <w:lang w:eastAsia="zh-HK"/>
        </w:rPr>
        <w:t>懷疑</w:t>
      </w:r>
      <w:r w:rsidR="00CE4F8F" w:rsidRPr="001B22BA">
        <w:rPr>
          <w:rFonts w:ascii="Times New Roman" w:hAnsi="Times New Roman" w:cs="Times New Roman"/>
          <w:lang w:eastAsia="zh-HK"/>
        </w:rPr>
        <w:t>因長者使用醫療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券而濫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收費用</w:t>
      </w:r>
      <w:r w:rsidR="00CE4F8F" w:rsidRPr="001B22BA">
        <w:rPr>
          <w:rFonts w:ascii="Times New Roman" w:hAnsi="Times New Roman" w:cs="Times New Roman"/>
          <w:lang w:eastAsia="zh-HK"/>
        </w:rPr>
        <w:t>(</w:t>
      </w:r>
      <w:r w:rsidR="00CE4F8F" w:rsidRPr="001B22BA">
        <w:rPr>
          <w:rFonts w:ascii="Times New Roman" w:hAnsi="Times New Roman" w:cs="Times New Roman"/>
          <w:lang w:eastAsia="zh-HK"/>
        </w:rPr>
        <w:t>例如極昂貴眼鏡、中藥保健品</w:t>
      </w:r>
      <w:r w:rsidR="00CE4F8F" w:rsidRPr="001B22BA">
        <w:rPr>
          <w:rFonts w:ascii="Times New Roman" w:hAnsi="Times New Roman" w:cs="Times New Roman"/>
          <w:lang w:eastAsia="zh-HK"/>
        </w:rPr>
        <w:t>)</w:t>
      </w:r>
      <w:r w:rsidR="00CE4F8F" w:rsidRPr="001B22BA">
        <w:rPr>
          <w:rFonts w:ascii="Times New Roman" w:hAnsi="Times New Roman" w:cs="Times New Roman"/>
          <w:lang w:eastAsia="zh-HK"/>
        </w:rPr>
        <w:t>，亦涉及向長者推銷非醫療商品</w:t>
      </w:r>
      <w:r w:rsidR="00CE4F8F" w:rsidRPr="001B22BA">
        <w:rPr>
          <w:rFonts w:ascii="Times New Roman" w:hAnsi="Times New Roman" w:cs="Times New Roman"/>
          <w:lang w:eastAsia="zh-HK"/>
        </w:rPr>
        <w:t xml:space="preserve"> (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例如花膠海味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、保健果汁</w:t>
      </w:r>
      <w:r w:rsidR="00CE4F8F" w:rsidRPr="001B22BA">
        <w:rPr>
          <w:rFonts w:ascii="Times New Roman" w:hAnsi="Times New Roman" w:cs="Times New Roman"/>
          <w:lang w:eastAsia="zh-HK"/>
        </w:rPr>
        <w:t>)</w:t>
      </w:r>
      <w:r w:rsidR="00CE4F8F" w:rsidRPr="001B22BA">
        <w:rPr>
          <w:rFonts w:ascii="Times New Roman" w:hAnsi="Times New Roman" w:cs="Times New Roman"/>
          <w:lang w:eastAsia="zh-HK"/>
        </w:rPr>
        <w:t>，以及價格歧視使用醫療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的長者</w:t>
      </w:r>
      <w:r w:rsidR="00CE4F8F" w:rsidRPr="001B22BA">
        <w:rPr>
          <w:rFonts w:ascii="Times New Roman" w:hAnsi="Times New Roman" w:cs="Times New Roman"/>
          <w:lang w:eastAsia="zh-HK"/>
        </w:rPr>
        <w:t>(</w:t>
      </w:r>
      <w:r w:rsidR="0036466C" w:rsidRPr="001B22BA">
        <w:rPr>
          <w:rFonts w:ascii="Times New Roman" w:hAnsi="Times New Roman" w:cs="Times New Roman"/>
          <w:lang w:eastAsia="zh-HK"/>
        </w:rPr>
        <w:t>提</w:t>
      </w:r>
      <w:r w:rsidR="0036466C" w:rsidRPr="001B22BA">
        <w:rPr>
          <w:rFonts w:ascii="Times New Roman" w:hAnsi="Times New Roman" w:cs="Times New Roman"/>
        </w:rPr>
        <w:t>供</w:t>
      </w:r>
      <w:r w:rsidR="0036466C" w:rsidRPr="001B22BA">
        <w:rPr>
          <w:rFonts w:ascii="Times New Roman" w:hAnsi="Times New Roman" w:cs="Times New Roman"/>
          <w:lang w:eastAsia="zh-HK"/>
        </w:rPr>
        <w:t>相同服務，但</w:t>
      </w:r>
      <w:r w:rsidR="00CE4F8F" w:rsidRPr="001B22BA">
        <w:rPr>
          <w:rFonts w:ascii="Times New Roman" w:hAnsi="Times New Roman" w:cs="Times New Roman"/>
          <w:lang w:eastAsia="zh-HK"/>
        </w:rPr>
        <w:t>醫療</w:t>
      </w:r>
      <w:proofErr w:type="gramStart"/>
      <w:r w:rsidR="00CE4F8F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CE4F8F" w:rsidRPr="001B22BA">
        <w:rPr>
          <w:rFonts w:ascii="Times New Roman" w:hAnsi="Times New Roman" w:cs="Times New Roman"/>
          <w:lang w:eastAsia="zh-HK"/>
        </w:rPr>
        <w:t>收費更貴</w:t>
      </w:r>
      <w:r w:rsidR="00CE4F8F" w:rsidRPr="001B22BA">
        <w:rPr>
          <w:rFonts w:ascii="Times New Roman" w:hAnsi="Times New Roman" w:cs="Times New Roman"/>
          <w:lang w:eastAsia="zh-HK"/>
        </w:rPr>
        <w:t xml:space="preserve">); </w:t>
      </w:r>
      <w:r w:rsidR="00CE4F8F" w:rsidRPr="001B22BA">
        <w:rPr>
          <w:rFonts w:ascii="Times New Roman" w:hAnsi="Times New Roman" w:cs="Times New Roman"/>
          <w:lang w:eastAsia="zh-HK"/>
        </w:rPr>
        <w:t>消委會於</w:t>
      </w:r>
      <w:r w:rsidR="00CE4F8F" w:rsidRPr="001B22BA">
        <w:rPr>
          <w:rFonts w:ascii="Times New Roman" w:hAnsi="Times New Roman" w:cs="Times New Roman"/>
          <w:lang w:eastAsia="zh-HK"/>
        </w:rPr>
        <w:t>2018</w:t>
      </w:r>
      <w:r w:rsidR="00CE4F8F" w:rsidRPr="001B22BA">
        <w:rPr>
          <w:rFonts w:ascii="Times New Roman" w:hAnsi="Times New Roman" w:cs="Times New Roman"/>
          <w:lang w:eastAsia="zh-HK"/>
        </w:rPr>
        <w:t>年</w:t>
      </w:r>
      <w:r w:rsidR="00CE4F8F" w:rsidRPr="001B22BA">
        <w:rPr>
          <w:rFonts w:ascii="Times New Roman" w:hAnsi="Times New Roman" w:cs="Times New Roman"/>
          <w:lang w:eastAsia="zh-HK"/>
        </w:rPr>
        <w:t>6</w:t>
      </w:r>
      <w:r w:rsidR="00CE4F8F" w:rsidRPr="001B22BA">
        <w:rPr>
          <w:rFonts w:ascii="Times New Roman" w:hAnsi="Times New Roman" w:cs="Times New Roman"/>
          <w:lang w:eastAsia="zh-HK"/>
        </w:rPr>
        <w:t>月亦公佈調查，提醒長者留意以上濫用情況。</w:t>
      </w:r>
    </w:p>
    <w:p w:rsidR="00193B49" w:rsidRPr="001B22BA" w:rsidRDefault="00193B49" w:rsidP="00193B49">
      <w:pPr>
        <w:rPr>
          <w:rFonts w:ascii="Times New Roman" w:hAnsi="Times New Roman" w:cs="Times New Roman"/>
          <w:lang w:eastAsia="zh-HK"/>
        </w:rPr>
      </w:pPr>
    </w:p>
    <w:p w:rsidR="001C51FA" w:rsidRPr="001B22BA" w:rsidRDefault="00DE0F90" w:rsidP="00193B49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>調查結果</w:t>
      </w:r>
    </w:p>
    <w:p w:rsidR="00577742" w:rsidRPr="001B22BA" w:rsidRDefault="00577742" w:rsidP="00193B49">
      <w:pPr>
        <w:rPr>
          <w:rFonts w:ascii="Times New Roman" w:hAnsi="Times New Roman" w:cs="Times New Roman"/>
          <w:b/>
          <w:sz w:val="22"/>
          <w:lang w:eastAsia="zh-HK"/>
        </w:rPr>
      </w:pPr>
    </w:p>
    <w:p w:rsidR="000643CB" w:rsidRPr="001B22BA" w:rsidRDefault="000643CB" w:rsidP="000643CB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 xml:space="preserve">1. </w:t>
      </w:r>
      <w:r w:rsidRPr="001B22BA">
        <w:rPr>
          <w:rFonts w:ascii="Times New Roman" w:hAnsi="Times New Roman" w:cs="Times New Roman"/>
          <w:b/>
          <w:lang w:eastAsia="zh-HK"/>
        </w:rPr>
        <w:t>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杯水車薪，無力加強基層醫療</w:t>
      </w:r>
      <w:r w:rsidRPr="001B22BA">
        <w:rPr>
          <w:rFonts w:ascii="Times New Roman" w:hAnsi="Times New Roman" w:cs="Times New Roman"/>
          <w:b/>
          <w:lang w:eastAsia="zh-HK"/>
        </w:rPr>
        <w:t xml:space="preserve"> </w:t>
      </w:r>
    </w:p>
    <w:p w:rsidR="000643CB" w:rsidRPr="001B22BA" w:rsidRDefault="000643CB" w:rsidP="000643CB">
      <w:pPr>
        <w:rPr>
          <w:rFonts w:ascii="Times New Roman" w:hAnsi="Times New Roman" w:cs="Times New Roman"/>
          <w:lang w:eastAsia="zh-HK"/>
        </w:rPr>
      </w:pPr>
    </w:p>
    <w:p w:rsidR="0068131A" w:rsidRPr="001B22BA" w:rsidRDefault="000643CB" w:rsidP="00DE0F90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Pr="001B22BA">
        <w:rPr>
          <w:rFonts w:ascii="Times New Roman" w:hAnsi="Times New Roman" w:cs="Times New Roman"/>
          <w:lang w:eastAsia="zh-HK"/>
        </w:rPr>
        <w:t>調查中逾</w:t>
      </w:r>
      <w:r w:rsidRPr="001B22BA">
        <w:rPr>
          <w:rFonts w:ascii="Times New Roman" w:hAnsi="Times New Roman" w:cs="Times New Roman"/>
          <w:b/>
          <w:lang w:eastAsia="zh-HK"/>
        </w:rPr>
        <w:t>73%</w:t>
      </w:r>
      <w:r w:rsidRPr="001B22BA">
        <w:rPr>
          <w:rFonts w:ascii="Times New Roman" w:hAnsi="Times New Roman" w:cs="Times New Roman"/>
          <w:b/>
          <w:lang w:eastAsia="zh-HK"/>
        </w:rPr>
        <w:t>長者表示醫療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金額不足</w:t>
      </w:r>
      <w:r w:rsidRPr="001B22BA">
        <w:rPr>
          <w:rFonts w:ascii="Times New Roman" w:hAnsi="Times New Roman" w:cs="Times New Roman"/>
          <w:lang w:eastAsia="zh-HK"/>
        </w:rPr>
        <w:t>，</w:t>
      </w:r>
      <w:r w:rsidRPr="001B22BA">
        <w:rPr>
          <w:rFonts w:ascii="Times New Roman" w:hAnsi="Times New Roman" w:cs="Times New Roman"/>
          <w:lang w:eastAsia="zh-HK"/>
        </w:rPr>
        <w:t>61%</w:t>
      </w:r>
      <w:r w:rsidRPr="001B22BA">
        <w:rPr>
          <w:rFonts w:ascii="Times New Roman" w:hAnsi="Times New Roman" w:cs="Times New Roman"/>
          <w:lang w:eastAsia="zh-HK"/>
        </w:rPr>
        <w:t>長者表示</w:t>
      </w:r>
      <w:r w:rsidR="00C34D9E" w:rsidRPr="001B22BA">
        <w:rPr>
          <w:rFonts w:ascii="Times New Roman" w:hAnsi="Times New Roman" w:cs="Times New Roman"/>
          <w:lang w:eastAsia="zh-HK"/>
        </w:rPr>
        <w:t>因</w:t>
      </w:r>
      <w:r w:rsidRPr="001B22BA">
        <w:rPr>
          <w:rFonts w:ascii="Times New Roman" w:hAnsi="Times New Roman" w:cs="Times New Roman"/>
          <w:lang w:eastAsia="zh-HK"/>
        </w:rPr>
        <w:t>多病醫療需要大，</w:t>
      </w:r>
      <w:r w:rsidRPr="001B22BA">
        <w:rPr>
          <w:rFonts w:ascii="Times New Roman" w:hAnsi="Times New Roman" w:cs="Times New Roman"/>
          <w:lang w:eastAsia="zh-HK"/>
        </w:rPr>
        <w:t>60%</w:t>
      </w:r>
      <w:r w:rsidRPr="001B22BA">
        <w:rPr>
          <w:rFonts w:ascii="Times New Roman" w:hAnsi="Times New Roman" w:cs="Times New Roman"/>
          <w:lang w:eastAsia="zh-HK"/>
        </w:rPr>
        <w:t>長者表示</w:t>
      </w:r>
      <w:r w:rsidR="00C34D9E" w:rsidRPr="001B22BA">
        <w:rPr>
          <w:rFonts w:ascii="Times New Roman" w:hAnsi="Times New Roman" w:cs="Times New Roman"/>
          <w:lang w:eastAsia="zh-HK"/>
        </w:rPr>
        <w:t>因</w:t>
      </w:r>
      <w:r w:rsidRPr="001B22BA">
        <w:rPr>
          <w:rFonts w:ascii="Times New Roman" w:hAnsi="Times New Roman" w:cs="Times New Roman"/>
          <w:lang w:eastAsia="zh-HK"/>
        </w:rPr>
        <w:t>私營收費貴，亦有</w:t>
      </w:r>
      <w:r w:rsidRPr="001B22BA">
        <w:rPr>
          <w:rFonts w:ascii="Times New Roman" w:hAnsi="Times New Roman" w:cs="Times New Roman"/>
          <w:lang w:eastAsia="zh-HK"/>
        </w:rPr>
        <w:t>19%</w:t>
      </w:r>
      <w:r w:rsidRPr="001B22BA">
        <w:rPr>
          <w:rFonts w:ascii="Times New Roman" w:hAnsi="Times New Roman" w:cs="Times New Roman"/>
          <w:lang w:eastAsia="zh-HK"/>
        </w:rPr>
        <w:t>長者指出公營醫療欠缺某些服務令金額不足。與此同時，公營服務「爆滿」令不少基層長者憂心，擔心有醫療需要時</w:t>
      </w:r>
      <w:proofErr w:type="gramStart"/>
      <w:r w:rsidRPr="001B22BA">
        <w:rPr>
          <w:rFonts w:ascii="Times New Roman" w:hAnsi="Times New Roman" w:cs="Times New Roman"/>
          <w:lang w:eastAsia="zh-HK"/>
        </w:rPr>
        <w:t>輪候無期</w:t>
      </w:r>
      <w:proofErr w:type="gramEnd"/>
      <w:r w:rsidRPr="001B22BA">
        <w:rPr>
          <w:rFonts w:ascii="Times New Roman" w:hAnsi="Times New Roman" w:cs="Times New Roman"/>
          <w:lang w:eastAsia="zh-HK"/>
        </w:rPr>
        <w:t>，故有</w:t>
      </w:r>
      <w:r w:rsidRPr="001B22BA">
        <w:rPr>
          <w:rFonts w:ascii="Times New Roman" w:hAnsi="Times New Roman" w:cs="Times New Roman"/>
          <w:b/>
          <w:lang w:eastAsia="zh-HK"/>
        </w:rPr>
        <w:t>41%</w:t>
      </w:r>
      <w:r w:rsidRPr="001B22BA">
        <w:rPr>
          <w:rFonts w:ascii="Times New Roman" w:hAnsi="Times New Roman" w:cs="Times New Roman"/>
          <w:b/>
          <w:lang w:eastAsia="zh-HK"/>
        </w:rPr>
        <w:t>長者表示刻意儲蓄以繳付昂貴醫療服務費用</w:t>
      </w:r>
      <w:r w:rsidRPr="001B22BA">
        <w:rPr>
          <w:rFonts w:ascii="Times New Roman" w:hAnsi="Times New Roman" w:cs="Times New Roman"/>
          <w:lang w:eastAsia="zh-HK"/>
        </w:rPr>
        <w:t>，可見公營醫療令基層長者失去信心，令長者無法活用醫療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。調查中</w:t>
      </w:r>
      <w:r w:rsidRPr="001B22BA">
        <w:rPr>
          <w:rFonts w:ascii="Times New Roman" w:hAnsi="Times New Roman" w:cs="Times New Roman"/>
          <w:lang w:eastAsia="zh-HK"/>
        </w:rPr>
        <w:t>73%</w:t>
      </w:r>
      <w:r w:rsidRPr="001B22BA">
        <w:rPr>
          <w:rFonts w:ascii="Times New Roman" w:hAnsi="Times New Roman" w:cs="Times New Roman"/>
          <w:lang w:eastAsia="zh-HK"/>
        </w:rPr>
        <w:t>長者表示醫療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「完全無效」鼓勵預防，</w:t>
      </w:r>
      <w:r w:rsidRPr="001B22BA">
        <w:rPr>
          <w:rFonts w:ascii="Times New Roman" w:hAnsi="Times New Roman" w:cs="Times New Roman"/>
          <w:lang w:eastAsia="zh-HK"/>
        </w:rPr>
        <w:t>42%</w:t>
      </w:r>
      <w:r w:rsidRPr="001B22BA">
        <w:rPr>
          <w:rFonts w:ascii="Times New Roman" w:hAnsi="Times New Roman" w:cs="Times New Roman"/>
          <w:lang w:eastAsia="zh-HK"/>
        </w:rPr>
        <w:t>長者表示醫療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「完全無效」促進向家庭醫生求診，亦有</w:t>
      </w:r>
      <w:r w:rsidRPr="001B22BA">
        <w:rPr>
          <w:rFonts w:ascii="Times New Roman" w:hAnsi="Times New Roman" w:cs="Times New Roman"/>
          <w:lang w:eastAsia="zh-HK"/>
        </w:rPr>
        <w:t>38%</w:t>
      </w:r>
      <w:r w:rsidRPr="001B22BA">
        <w:rPr>
          <w:rFonts w:ascii="Times New Roman" w:hAnsi="Times New Roman" w:cs="Times New Roman"/>
          <w:lang w:eastAsia="zh-HK"/>
        </w:rPr>
        <w:t>長者表示醫療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「完全無效」減少向公營醫療求診，可見醫療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不達</w:t>
      </w:r>
      <w:r w:rsidR="00C34D9E" w:rsidRPr="001B22BA">
        <w:rPr>
          <w:rFonts w:ascii="Times New Roman" w:hAnsi="Times New Roman" w:cs="Times New Roman"/>
          <w:lang w:eastAsia="zh-HK"/>
        </w:rPr>
        <w:t>政策目</w:t>
      </w:r>
      <w:r w:rsidRPr="001B22BA">
        <w:rPr>
          <w:rFonts w:ascii="Times New Roman" w:hAnsi="Times New Roman" w:cs="Times New Roman"/>
          <w:lang w:eastAsia="zh-HK"/>
        </w:rPr>
        <w:t>標。</w:t>
      </w:r>
      <w:r w:rsidRPr="001B22BA">
        <w:rPr>
          <w:rFonts w:ascii="Times New Roman" w:hAnsi="Times New Roman" w:cs="Times New Roman"/>
          <w:lang w:eastAsia="zh-HK"/>
        </w:rPr>
        <w:br/>
      </w:r>
    </w:p>
    <w:p w:rsidR="0068131A" w:rsidRPr="001B22BA" w:rsidRDefault="00296FB0" w:rsidP="00DE0F90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>2</w:t>
      </w:r>
      <w:r w:rsidR="0068131A" w:rsidRPr="001B22BA">
        <w:rPr>
          <w:rFonts w:ascii="Times New Roman" w:hAnsi="Times New Roman" w:cs="Times New Roman"/>
          <w:b/>
          <w:lang w:eastAsia="zh-HK"/>
        </w:rPr>
        <w:t xml:space="preserve">. </w:t>
      </w:r>
      <w:r w:rsidR="0068131A" w:rsidRPr="001B22BA">
        <w:rPr>
          <w:rFonts w:ascii="Times New Roman" w:hAnsi="Times New Roman" w:cs="Times New Roman"/>
          <w:b/>
          <w:lang w:eastAsia="zh-HK"/>
        </w:rPr>
        <w:t>濫用問題普遍，投訴數字被嚴重低估</w:t>
      </w:r>
    </w:p>
    <w:p w:rsidR="007E41E2" w:rsidRPr="001B22BA" w:rsidRDefault="007E41E2" w:rsidP="001C0AD2">
      <w:pPr>
        <w:ind w:firstLine="480"/>
        <w:rPr>
          <w:rFonts w:ascii="Times New Roman" w:hAnsi="Times New Roman" w:cs="Times New Roman"/>
        </w:rPr>
      </w:pPr>
    </w:p>
    <w:p w:rsidR="007E41E2" w:rsidRPr="001B22BA" w:rsidRDefault="007E41E2" w:rsidP="001C0AD2">
      <w:pPr>
        <w:ind w:firstLine="480"/>
        <w:rPr>
          <w:rFonts w:ascii="Times New Roman" w:hAnsi="Times New Roman" w:cs="Times New Roman"/>
        </w:rPr>
      </w:pPr>
      <w:r w:rsidRPr="001B22BA">
        <w:rPr>
          <w:rFonts w:ascii="Times New Roman" w:hAnsi="Times New Roman" w:cs="Times New Roman"/>
        </w:rPr>
        <w:t>有</w:t>
      </w:r>
      <w:r w:rsidRPr="001B22BA">
        <w:rPr>
          <w:rFonts w:ascii="Times New Roman" w:hAnsi="Times New Roman" w:cs="Times New Roman"/>
          <w:b/>
        </w:rPr>
        <w:t>59%</w:t>
      </w:r>
      <w:r w:rsidRPr="001B22BA">
        <w:rPr>
          <w:rFonts w:ascii="Times New Roman" w:hAnsi="Times New Roman" w:cs="Times New Roman"/>
          <w:b/>
        </w:rPr>
        <w:t>受訪者表示曾覺得因為使用醫療</w:t>
      </w:r>
      <w:proofErr w:type="gramStart"/>
      <w:r w:rsidRPr="001B22BA">
        <w:rPr>
          <w:rFonts w:ascii="Times New Roman" w:hAnsi="Times New Roman" w:cs="Times New Roman"/>
          <w:b/>
        </w:rPr>
        <w:t>券</w:t>
      </w:r>
      <w:proofErr w:type="gramEnd"/>
      <w:r w:rsidRPr="001B22BA">
        <w:rPr>
          <w:rFonts w:ascii="Times New Roman" w:hAnsi="Times New Roman" w:cs="Times New Roman"/>
          <w:b/>
        </w:rPr>
        <w:t>，而被收取不合理的費用</w:t>
      </w:r>
      <w:r w:rsidRPr="001B22BA">
        <w:rPr>
          <w:rFonts w:ascii="Times New Roman" w:hAnsi="Times New Roman" w:cs="Times New Roman"/>
        </w:rPr>
        <w:t>，同時有</w:t>
      </w:r>
      <w:r w:rsidRPr="001B22BA">
        <w:rPr>
          <w:rFonts w:ascii="Times New Roman" w:hAnsi="Times New Roman" w:cs="Times New Roman"/>
        </w:rPr>
        <w:t>9%</w:t>
      </w:r>
      <w:r w:rsidRPr="001B22BA">
        <w:rPr>
          <w:rFonts w:ascii="Times New Roman" w:hAnsi="Times New Roman" w:cs="Times New Roman"/>
        </w:rPr>
        <w:t>受訪者表示曾覺得因為使用醫療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，而被進行不必要的醫療服務或被推銷非醫療商品。有受訪者表示感到因使用醫療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而被西醫處方更多藥物或「特效藥」，故此與比診所標示的收費更貴，亦有受訪者表示</w:t>
      </w:r>
      <w:r w:rsidR="00597720" w:rsidRPr="001B22BA">
        <w:rPr>
          <w:rFonts w:ascii="Times New Roman" w:hAnsi="Times New Roman" w:cs="Times New Roman"/>
        </w:rPr>
        <w:t>被中醫推銷而購入昂貴保健產品</w:t>
      </w:r>
      <w:proofErr w:type="gramStart"/>
      <w:r w:rsidR="00597720" w:rsidRPr="001B22BA">
        <w:rPr>
          <w:rFonts w:ascii="Times New Roman" w:hAnsi="Times New Roman" w:cs="Times New Roman"/>
        </w:rPr>
        <w:t>如蟲草丸</w:t>
      </w:r>
      <w:proofErr w:type="gramEnd"/>
      <w:r w:rsidR="00597720" w:rsidRPr="001B22BA">
        <w:rPr>
          <w:rFonts w:ascii="Times New Roman" w:hAnsi="Times New Roman" w:cs="Times New Roman"/>
        </w:rPr>
        <w:t>、安宮牛黃丸，</w:t>
      </w:r>
      <w:proofErr w:type="gramStart"/>
      <w:r w:rsidRPr="001B22BA">
        <w:rPr>
          <w:rFonts w:ascii="Times New Roman" w:hAnsi="Times New Roman" w:cs="Times New Roman"/>
        </w:rPr>
        <w:t>止貴貼</w:t>
      </w:r>
      <w:proofErr w:type="gramEnd"/>
      <w:r w:rsidRPr="001B22BA">
        <w:rPr>
          <w:rFonts w:ascii="Times New Roman" w:hAnsi="Times New Roman" w:cs="Times New Roman"/>
        </w:rPr>
        <w:t>及長者奶粉等。有受訪者表示以醫療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接受</w:t>
      </w:r>
      <w:proofErr w:type="gramStart"/>
      <w:r w:rsidRPr="001B22BA">
        <w:rPr>
          <w:rFonts w:ascii="Times New Roman" w:hAnsi="Times New Roman" w:cs="Times New Roman"/>
        </w:rPr>
        <w:t>視光師</w:t>
      </w:r>
      <w:proofErr w:type="gramEnd"/>
      <w:r w:rsidRPr="001B22BA">
        <w:rPr>
          <w:rFonts w:ascii="Times New Roman" w:hAnsi="Times New Roman" w:cs="Times New Roman"/>
        </w:rPr>
        <w:t>服務後，被推銷而購入昂貴眼鏡，同時有受訪者表示因使用醫療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而被牙醫收取比診所標示更</w:t>
      </w:r>
      <w:r w:rsidR="00800FE5" w:rsidRPr="001B22BA">
        <w:rPr>
          <w:rFonts w:ascii="Times New Roman" w:hAnsi="Times New Roman" w:cs="Times New Roman"/>
          <w:lang w:eastAsia="zh-HK"/>
        </w:rPr>
        <w:t>高</w:t>
      </w:r>
      <w:r w:rsidR="00800FE5" w:rsidRPr="001B22BA">
        <w:rPr>
          <w:rFonts w:ascii="Times New Roman" w:hAnsi="Times New Roman" w:cs="Times New Roman"/>
        </w:rPr>
        <w:t>的收費，亦有受訪者表示</w:t>
      </w:r>
      <w:r w:rsidR="00800FE5" w:rsidRPr="001B22BA">
        <w:rPr>
          <w:rFonts w:ascii="Times New Roman" w:hAnsi="Times New Roman" w:cs="Times New Roman"/>
          <w:lang w:eastAsia="zh-HK"/>
        </w:rPr>
        <w:t>，</w:t>
      </w:r>
      <w:r w:rsidRPr="001B22BA">
        <w:rPr>
          <w:rFonts w:ascii="Times New Roman" w:hAnsi="Times New Roman" w:cs="Times New Roman"/>
        </w:rPr>
        <w:t>有自稱「平安鐘」人員上門表示可安排免費身體檢查，</w:t>
      </w:r>
      <w:r w:rsidR="00800FE5" w:rsidRPr="001B22BA">
        <w:rPr>
          <w:rFonts w:ascii="Times New Roman" w:hAnsi="Times New Roman" w:cs="Times New Roman"/>
          <w:lang w:eastAsia="zh-HK"/>
        </w:rPr>
        <w:t>因</w:t>
      </w:r>
      <w:r w:rsidRPr="001B22BA">
        <w:rPr>
          <w:rFonts w:ascii="Times New Roman" w:hAnsi="Times New Roman" w:cs="Times New Roman"/>
        </w:rPr>
        <w:t>而接受抽血，事後發現被扣除</w:t>
      </w:r>
      <w:r w:rsidRPr="001B22BA">
        <w:rPr>
          <w:rFonts w:ascii="Times New Roman" w:hAnsi="Times New Roman" w:cs="Times New Roman"/>
        </w:rPr>
        <w:t>$1600</w:t>
      </w:r>
      <w:r w:rsidRPr="001B22BA">
        <w:rPr>
          <w:rFonts w:ascii="Times New Roman" w:hAnsi="Times New Roman" w:cs="Times New Roman"/>
        </w:rPr>
        <w:t>元醫療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。</w:t>
      </w:r>
    </w:p>
    <w:p w:rsidR="007E41E2" w:rsidRPr="001B22BA" w:rsidRDefault="007E41E2" w:rsidP="001C0AD2">
      <w:pPr>
        <w:ind w:firstLine="480"/>
        <w:rPr>
          <w:rFonts w:ascii="Times New Roman" w:hAnsi="Times New Roman" w:cs="Times New Roman"/>
        </w:rPr>
      </w:pPr>
    </w:p>
    <w:p w:rsidR="001C0AD2" w:rsidRPr="001B22BA" w:rsidRDefault="00597720" w:rsidP="001C0AD2">
      <w:pPr>
        <w:ind w:firstLine="480"/>
        <w:rPr>
          <w:rFonts w:ascii="Times New Roman" w:hAnsi="Times New Roman" w:cs="Times New Roman"/>
        </w:rPr>
      </w:pPr>
      <w:r w:rsidRPr="001B22BA">
        <w:rPr>
          <w:rFonts w:ascii="Times New Roman" w:hAnsi="Times New Roman" w:cs="Times New Roman"/>
        </w:rPr>
        <w:t>調查顯示</w:t>
      </w:r>
      <w:r w:rsidRPr="001B22BA">
        <w:rPr>
          <w:rFonts w:ascii="Times New Roman" w:hAnsi="Times New Roman" w:cs="Times New Roman"/>
          <w:b/>
        </w:rPr>
        <w:t>77%</w:t>
      </w:r>
      <w:r w:rsidRPr="001B22BA">
        <w:rPr>
          <w:rFonts w:ascii="Times New Roman" w:hAnsi="Times New Roman" w:cs="Times New Roman"/>
          <w:b/>
        </w:rPr>
        <w:t>長者在投訴方面遇到困難，</w:t>
      </w:r>
      <w:r w:rsidRPr="001B22BA">
        <w:rPr>
          <w:rFonts w:ascii="Times New Roman" w:hAnsi="Times New Roman" w:cs="Times New Roman"/>
          <w:b/>
        </w:rPr>
        <w:t>57%</w:t>
      </w:r>
      <w:r w:rsidR="007E41E2" w:rsidRPr="001B22BA">
        <w:rPr>
          <w:rFonts w:ascii="Times New Roman" w:hAnsi="Times New Roman" w:cs="Times New Roman"/>
          <w:b/>
        </w:rPr>
        <w:t>長者不清楚投訴途徑</w:t>
      </w:r>
      <w:r w:rsidR="007E41E2" w:rsidRPr="001B22BA">
        <w:rPr>
          <w:rFonts w:ascii="Times New Roman" w:hAnsi="Times New Roman" w:cs="Times New Roman"/>
        </w:rPr>
        <w:t>。部份長者表示曾致電衛生署投訴，</w:t>
      </w:r>
      <w:proofErr w:type="gramStart"/>
      <w:r w:rsidR="007E41E2" w:rsidRPr="001B22BA">
        <w:rPr>
          <w:rFonts w:ascii="Times New Roman" w:hAnsi="Times New Roman" w:cs="Times New Roman"/>
        </w:rPr>
        <w:t>惟署方</w:t>
      </w:r>
      <w:proofErr w:type="gramEnd"/>
      <w:r w:rsidR="007E41E2" w:rsidRPr="001B22BA">
        <w:rPr>
          <w:rFonts w:ascii="Times New Roman" w:hAnsi="Times New Roman" w:cs="Times New Roman"/>
        </w:rPr>
        <w:t>建議</w:t>
      </w:r>
      <w:r w:rsidR="007148B9" w:rsidRPr="001B22BA">
        <w:rPr>
          <w:rFonts w:ascii="Times New Roman" w:hAnsi="Times New Roman" w:cs="Times New Roman"/>
        </w:rPr>
        <w:t>長者向專業監管委員會投訴，事實上醫療服務涉及專業知識，一般長者</w:t>
      </w:r>
      <w:r w:rsidR="007E41E2" w:rsidRPr="001B22BA">
        <w:rPr>
          <w:rFonts w:ascii="Times New Roman" w:hAnsi="Times New Roman" w:cs="Times New Roman"/>
        </w:rPr>
        <w:t>與醫療專業資訊不平等，例如被處方「特效藥」或「特製中藥」而收</w:t>
      </w:r>
      <w:r w:rsidR="007148B9" w:rsidRPr="001B22BA">
        <w:rPr>
          <w:rFonts w:ascii="Times New Roman" w:hAnsi="Times New Roman" w:cs="Times New Roman"/>
        </w:rPr>
        <w:t>取昂貴醫療</w:t>
      </w:r>
      <w:proofErr w:type="gramStart"/>
      <w:r w:rsidR="007148B9" w:rsidRPr="001B22BA">
        <w:rPr>
          <w:rFonts w:ascii="Times New Roman" w:hAnsi="Times New Roman" w:cs="Times New Roman"/>
        </w:rPr>
        <w:t>券</w:t>
      </w:r>
      <w:proofErr w:type="gramEnd"/>
      <w:r w:rsidR="007148B9" w:rsidRPr="001B22BA">
        <w:rPr>
          <w:rFonts w:ascii="Times New Roman" w:hAnsi="Times New Roman" w:cs="Times New Roman"/>
        </w:rPr>
        <w:t>，長者難以判斷。部份長者表示於治療途中或診療後，方</w:t>
      </w:r>
      <w:r w:rsidR="007E41E2" w:rsidRPr="001B22BA">
        <w:rPr>
          <w:rFonts w:ascii="Times New Roman" w:hAnsi="Times New Roman" w:cs="Times New Roman"/>
        </w:rPr>
        <w:t>知悉收費</w:t>
      </w:r>
      <w:r w:rsidR="007148B9" w:rsidRPr="001B22BA">
        <w:rPr>
          <w:rFonts w:ascii="Times New Roman" w:hAnsi="Times New Roman" w:cs="Times New Roman"/>
        </w:rPr>
        <w:t>難以作出預算</w:t>
      </w:r>
      <w:r w:rsidR="007148B9" w:rsidRPr="001B22BA">
        <w:rPr>
          <w:rFonts w:ascii="Times New Roman" w:hAnsi="Times New Roman" w:cs="Times New Roman"/>
          <w:lang w:eastAsia="zh-HK"/>
        </w:rPr>
        <w:t>，</w:t>
      </w:r>
      <w:r w:rsidRPr="001B22BA">
        <w:rPr>
          <w:rFonts w:ascii="Times New Roman" w:hAnsi="Times New Roman" w:cs="Times New Roman"/>
        </w:rPr>
        <w:t>長者感到醫療</w:t>
      </w:r>
      <w:proofErr w:type="gramStart"/>
      <w:r w:rsidRPr="001B22BA">
        <w:rPr>
          <w:rFonts w:ascii="Times New Roman" w:hAnsi="Times New Roman" w:cs="Times New Roman"/>
        </w:rPr>
        <w:t>券</w:t>
      </w:r>
      <w:proofErr w:type="gramEnd"/>
      <w:r w:rsidRPr="001B22BA">
        <w:rPr>
          <w:rFonts w:ascii="Times New Roman" w:hAnsi="Times New Roman" w:cs="Times New Roman"/>
        </w:rPr>
        <w:t>被濫用卻無法投訴，調查發現</w:t>
      </w:r>
      <w:r w:rsidRPr="001B22BA">
        <w:rPr>
          <w:rFonts w:ascii="Times New Roman" w:hAnsi="Times New Roman" w:cs="Times New Roman"/>
        </w:rPr>
        <w:t>30%</w:t>
      </w:r>
      <w:r w:rsidR="007E41E2" w:rsidRPr="001B22BA">
        <w:rPr>
          <w:rFonts w:ascii="Times New Roman" w:hAnsi="Times New Roman" w:cs="Times New Roman"/>
        </w:rPr>
        <w:t>長者因</w:t>
      </w:r>
      <w:r w:rsidR="007148B9" w:rsidRPr="001B22BA">
        <w:rPr>
          <w:rFonts w:ascii="Times New Roman" w:hAnsi="Times New Roman" w:cs="Times New Roman"/>
          <w:lang w:eastAsia="zh-HK"/>
        </w:rPr>
        <w:t>自覺</w:t>
      </w:r>
      <w:r w:rsidR="007E41E2" w:rsidRPr="001B22BA">
        <w:rPr>
          <w:rFonts w:ascii="Times New Roman" w:hAnsi="Times New Roman" w:cs="Times New Roman"/>
        </w:rPr>
        <w:t>欠缺專業知識而放棄投訴</w:t>
      </w:r>
      <w:proofErr w:type="gramStart"/>
      <w:r w:rsidR="007E41E2" w:rsidRPr="001B22BA">
        <w:rPr>
          <w:rFonts w:ascii="Times New Roman" w:hAnsi="Times New Roman" w:cs="Times New Roman"/>
        </w:rPr>
        <w:t>可見一班</w:t>
      </w:r>
      <w:proofErr w:type="gramEnd"/>
      <w:r w:rsidR="007E41E2" w:rsidRPr="001B22BA">
        <w:rPr>
          <w:rFonts w:ascii="Times New Roman" w:hAnsi="Times New Roman" w:cs="Times New Roman"/>
        </w:rPr>
        <w:t>。</w:t>
      </w:r>
      <w:r w:rsidR="008B5448" w:rsidRPr="001B22BA">
        <w:rPr>
          <w:rFonts w:ascii="Times New Roman" w:hAnsi="Times New Roman" w:cs="Times New Roman"/>
        </w:rPr>
        <w:t>對於改善監管機制的意見，最多受訪者</w:t>
      </w:r>
      <w:r w:rsidR="008B5448" w:rsidRPr="001B22BA">
        <w:rPr>
          <w:rFonts w:ascii="Times New Roman" w:hAnsi="Times New Roman" w:cs="Times New Roman"/>
        </w:rPr>
        <w:t xml:space="preserve"> (50%) </w:t>
      </w:r>
      <w:r w:rsidR="008B5448" w:rsidRPr="001B22BA">
        <w:rPr>
          <w:rFonts w:ascii="Times New Roman" w:hAnsi="Times New Roman" w:cs="Times New Roman"/>
        </w:rPr>
        <w:t>建議設立投訴及諮詢熱線，其次為加強巡查及神秘顧客</w:t>
      </w:r>
      <w:r w:rsidR="008B5448" w:rsidRPr="001B22BA">
        <w:rPr>
          <w:rFonts w:ascii="Times New Roman" w:hAnsi="Times New Roman" w:cs="Times New Roman"/>
        </w:rPr>
        <w:t xml:space="preserve"> (27%) </w:t>
      </w:r>
      <w:r w:rsidR="008B5448" w:rsidRPr="001B22BA">
        <w:rPr>
          <w:rFonts w:ascii="Times New Roman" w:hAnsi="Times New Roman" w:cs="Times New Roman"/>
        </w:rPr>
        <w:t>及加強查核及懲處</w:t>
      </w:r>
      <w:r w:rsidR="008B5448" w:rsidRPr="001B22BA">
        <w:rPr>
          <w:rFonts w:ascii="Times New Roman" w:hAnsi="Times New Roman" w:cs="Times New Roman"/>
        </w:rPr>
        <w:t xml:space="preserve"> (21%)</w:t>
      </w:r>
      <w:r w:rsidR="008B5448" w:rsidRPr="001B22BA">
        <w:rPr>
          <w:rFonts w:ascii="Times New Roman" w:hAnsi="Times New Roman" w:cs="Times New Roman"/>
        </w:rPr>
        <w:t>。</w:t>
      </w:r>
    </w:p>
    <w:p w:rsidR="00296FB0" w:rsidRPr="001B22BA" w:rsidRDefault="00296FB0" w:rsidP="000643CB">
      <w:pPr>
        <w:rPr>
          <w:rFonts w:ascii="Times New Roman" w:hAnsi="Times New Roman" w:cs="Times New Roman"/>
        </w:rPr>
      </w:pPr>
    </w:p>
    <w:p w:rsidR="000643CB" w:rsidRPr="001B22BA" w:rsidRDefault="000643CB" w:rsidP="000643CB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 xml:space="preserve">3, </w:t>
      </w:r>
      <w:r w:rsidRPr="001B22BA">
        <w:rPr>
          <w:rFonts w:ascii="Times New Roman" w:hAnsi="Times New Roman" w:cs="Times New Roman"/>
          <w:b/>
          <w:lang w:eastAsia="zh-HK"/>
        </w:rPr>
        <w:t>長者使用醫療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欠配套，善用醫療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有困難</w:t>
      </w:r>
    </w:p>
    <w:p w:rsidR="000643CB" w:rsidRPr="001B22BA" w:rsidRDefault="000643CB" w:rsidP="000643CB">
      <w:pPr>
        <w:rPr>
          <w:rFonts w:ascii="Times New Roman" w:hAnsi="Times New Roman" w:cs="Times New Roman"/>
          <w:b/>
          <w:lang w:eastAsia="zh-HK"/>
        </w:rPr>
      </w:pPr>
    </w:p>
    <w:p w:rsidR="00FC7E09" w:rsidRPr="001B22BA" w:rsidRDefault="000643CB" w:rsidP="00577742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>現時長者只能透過衛生署「</w:t>
      </w:r>
      <w:proofErr w:type="gramStart"/>
      <w:r w:rsidRPr="001B22BA">
        <w:rPr>
          <w:rFonts w:ascii="Times New Roman" w:hAnsi="Times New Roman" w:cs="Times New Roman"/>
          <w:lang w:eastAsia="zh-HK"/>
        </w:rPr>
        <w:t>醫健通</w:t>
      </w:r>
      <w:proofErr w:type="gramEnd"/>
      <w:r w:rsidRPr="001B22BA">
        <w:rPr>
          <w:rFonts w:ascii="Times New Roman" w:hAnsi="Times New Roman" w:cs="Times New Roman"/>
          <w:lang w:eastAsia="zh-HK"/>
        </w:rPr>
        <w:t>」網上系統尋找服務提供者，惟調查顯示</w:t>
      </w:r>
      <w:r w:rsidRPr="001B22BA">
        <w:rPr>
          <w:rFonts w:ascii="Times New Roman" w:hAnsi="Times New Roman" w:cs="Times New Roman"/>
          <w:b/>
          <w:lang w:eastAsia="zh-HK"/>
        </w:rPr>
        <w:t>79%</w:t>
      </w:r>
      <w:r w:rsidRPr="001B22BA">
        <w:rPr>
          <w:rFonts w:ascii="Times New Roman" w:hAnsi="Times New Roman" w:cs="Times New Roman"/>
          <w:b/>
          <w:lang w:eastAsia="zh-HK"/>
        </w:rPr>
        <w:t>長者完全不懂使用「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醫健通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」網上系統或電話查詢</w:t>
      </w:r>
      <w:r w:rsidRPr="001B22BA">
        <w:rPr>
          <w:rFonts w:ascii="Times New Roman" w:hAnsi="Times New Roman" w:cs="Times New Roman"/>
          <w:lang w:eastAsia="zh-HK"/>
        </w:rPr>
        <w:t>，除此以外，調查發現醫療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使用最常見困難為「物色家庭醫生」及「物色身體檢查及長期病護理服務」，顯示長者難以接觸到相關服務。在長者能力方面，調查受訪者中</w:t>
      </w:r>
      <w:r w:rsidRPr="001B22BA">
        <w:rPr>
          <w:rFonts w:ascii="Times New Roman" w:hAnsi="Times New Roman" w:cs="Times New Roman"/>
          <w:lang w:eastAsia="zh-HK"/>
        </w:rPr>
        <w:t>70%</w:t>
      </w:r>
      <w:r w:rsidRPr="001B22BA">
        <w:rPr>
          <w:rFonts w:ascii="Times New Roman" w:hAnsi="Times New Roman" w:cs="Times New Roman"/>
          <w:lang w:eastAsia="zh-HK"/>
        </w:rPr>
        <w:t>受訪者未受教育或只接受小學教育，同時</w:t>
      </w:r>
      <w:r w:rsidRPr="001B22BA">
        <w:rPr>
          <w:rFonts w:ascii="Times New Roman" w:hAnsi="Times New Roman" w:cs="Times New Roman"/>
          <w:lang w:eastAsia="zh-HK"/>
        </w:rPr>
        <w:t>79%</w:t>
      </w:r>
      <w:r w:rsidRPr="001B22BA">
        <w:rPr>
          <w:rFonts w:ascii="Times New Roman" w:hAnsi="Times New Roman" w:cs="Times New Roman"/>
          <w:lang w:eastAsia="zh-HK"/>
        </w:rPr>
        <w:t>受訪者獨居或只與配偶同住，較缺乏子女支援，其中</w:t>
      </w:r>
      <w:r w:rsidRPr="001B22BA">
        <w:rPr>
          <w:rFonts w:ascii="Times New Roman" w:hAnsi="Times New Roman" w:cs="Times New Roman"/>
          <w:b/>
          <w:lang w:eastAsia="zh-HK"/>
        </w:rPr>
        <w:t>50%</w:t>
      </w:r>
      <w:r w:rsidRPr="001B22BA">
        <w:rPr>
          <w:rFonts w:ascii="Times New Roman" w:hAnsi="Times New Roman" w:cs="Times New Roman"/>
          <w:b/>
          <w:lang w:eastAsia="zh-HK"/>
        </w:rPr>
        <w:t>長者表示使用醫療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有疑問時，並無任何途徑求助</w:t>
      </w:r>
      <w:r w:rsidRPr="001B22BA">
        <w:rPr>
          <w:rFonts w:ascii="Times New Roman" w:hAnsi="Times New Roman" w:cs="Times New Roman"/>
          <w:lang w:eastAsia="zh-HK"/>
        </w:rPr>
        <w:t>。</w:t>
      </w:r>
    </w:p>
    <w:p w:rsidR="00FC7E09" w:rsidRPr="001B22BA" w:rsidRDefault="00FC7E09" w:rsidP="00577742">
      <w:pPr>
        <w:ind w:firstLine="480"/>
        <w:rPr>
          <w:rFonts w:ascii="Times New Roman" w:hAnsi="Times New Roman" w:cs="Times New Roman"/>
          <w:lang w:eastAsia="zh-HK"/>
        </w:rPr>
      </w:pPr>
    </w:p>
    <w:p w:rsidR="000D0FB8" w:rsidRPr="001B22BA" w:rsidRDefault="000643CB" w:rsidP="00577742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>弱勢長者既未獲政府支援，在社區中亦求助無門，自身亦因教育水平及家庭支援不足所限，無力善用醫療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管理健康</w:t>
      </w:r>
      <w:r w:rsidR="000D0FB8" w:rsidRPr="001B22BA">
        <w:rPr>
          <w:rFonts w:ascii="Times New Roman" w:hAnsi="Times New Roman" w:cs="Times New Roman"/>
          <w:lang w:eastAsia="zh-HK"/>
        </w:rPr>
        <w:t>，故只能用於「頭痛</w:t>
      </w:r>
      <w:proofErr w:type="gramStart"/>
      <w:r w:rsidR="000D0FB8" w:rsidRPr="001B22BA">
        <w:rPr>
          <w:rFonts w:ascii="Times New Roman" w:hAnsi="Times New Roman" w:cs="Times New Roman"/>
          <w:lang w:eastAsia="zh-HK"/>
        </w:rPr>
        <w:t>醫</w:t>
      </w:r>
      <w:proofErr w:type="gramEnd"/>
      <w:r w:rsidR="000D0FB8" w:rsidRPr="001B22BA">
        <w:rPr>
          <w:rFonts w:ascii="Times New Roman" w:hAnsi="Times New Roman" w:cs="Times New Roman"/>
          <w:lang w:eastAsia="zh-HK"/>
        </w:rPr>
        <w:t>頭，腳痛</w:t>
      </w:r>
      <w:proofErr w:type="gramStart"/>
      <w:r w:rsidR="000D0FB8" w:rsidRPr="001B22BA">
        <w:rPr>
          <w:rFonts w:ascii="Times New Roman" w:hAnsi="Times New Roman" w:cs="Times New Roman"/>
          <w:lang w:eastAsia="zh-HK"/>
        </w:rPr>
        <w:t>醫</w:t>
      </w:r>
      <w:proofErr w:type="gramEnd"/>
      <w:r w:rsidR="000D0FB8" w:rsidRPr="001B22BA">
        <w:rPr>
          <w:rFonts w:ascii="Times New Roman" w:hAnsi="Times New Roman" w:cs="Times New Roman"/>
          <w:lang w:eastAsia="zh-HK"/>
        </w:rPr>
        <w:t>腳」</w:t>
      </w:r>
      <w:r w:rsidRPr="001B22BA">
        <w:rPr>
          <w:rFonts w:ascii="Times New Roman" w:hAnsi="Times New Roman" w:cs="Times New Roman"/>
          <w:lang w:eastAsia="zh-HK"/>
        </w:rPr>
        <w:t>。對於支援長者管理及善用醫療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的意見，最多受訪者</w:t>
      </w:r>
      <w:r w:rsidRPr="001B22BA">
        <w:rPr>
          <w:rFonts w:ascii="Times New Roman" w:hAnsi="Times New Roman" w:cs="Times New Roman"/>
          <w:lang w:eastAsia="zh-HK"/>
        </w:rPr>
        <w:t xml:space="preserve"> (58%) </w:t>
      </w:r>
      <w:r w:rsidRPr="001B22BA">
        <w:rPr>
          <w:rFonts w:ascii="Times New Roman" w:hAnsi="Times New Roman" w:cs="Times New Roman"/>
          <w:lang w:eastAsia="zh-HK"/>
        </w:rPr>
        <w:t>建議加強大眾媒體宣傳，及由認可專業人士建議及轉</w:t>
      </w:r>
      <w:proofErr w:type="gramStart"/>
      <w:r w:rsidRPr="001B22BA">
        <w:rPr>
          <w:rFonts w:ascii="Times New Roman" w:hAnsi="Times New Roman" w:cs="Times New Roman"/>
          <w:lang w:eastAsia="zh-HK"/>
        </w:rPr>
        <w:t>介</w:t>
      </w:r>
      <w:proofErr w:type="gramEnd"/>
      <w:r w:rsidRPr="001B22BA">
        <w:rPr>
          <w:rFonts w:ascii="Times New Roman" w:hAnsi="Times New Roman" w:cs="Times New Roman"/>
          <w:lang w:eastAsia="zh-HK"/>
        </w:rPr>
        <w:t>所需服務</w:t>
      </w:r>
      <w:r w:rsidRPr="001B22BA">
        <w:rPr>
          <w:rFonts w:ascii="Times New Roman" w:hAnsi="Times New Roman" w:cs="Times New Roman"/>
          <w:lang w:eastAsia="zh-HK"/>
        </w:rPr>
        <w:t xml:space="preserve"> (51%)</w:t>
      </w:r>
      <w:r w:rsidR="004A16B1" w:rsidRPr="001B22BA">
        <w:rPr>
          <w:rFonts w:ascii="Times New Roman" w:hAnsi="Times New Roman" w:cs="Times New Roman"/>
          <w:lang w:eastAsia="zh-HK"/>
        </w:rPr>
        <w:t>。</w:t>
      </w:r>
    </w:p>
    <w:p w:rsidR="000D0FB8" w:rsidRPr="001B22BA" w:rsidRDefault="000D0FB8" w:rsidP="002C09E0">
      <w:pPr>
        <w:rPr>
          <w:rFonts w:ascii="Times New Roman" w:hAnsi="Times New Roman" w:cs="Times New Roman"/>
        </w:rPr>
      </w:pPr>
    </w:p>
    <w:p w:rsidR="0078763D" w:rsidRPr="001B22BA" w:rsidRDefault="002C09E0" w:rsidP="002C09E0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>改善建議</w:t>
      </w:r>
    </w:p>
    <w:p w:rsidR="00577742" w:rsidRPr="001B22BA" w:rsidRDefault="00577742" w:rsidP="002C09E0">
      <w:pPr>
        <w:rPr>
          <w:rFonts w:ascii="Times New Roman" w:hAnsi="Times New Roman" w:cs="Times New Roman"/>
          <w:b/>
          <w:lang w:eastAsia="zh-HK"/>
        </w:rPr>
      </w:pPr>
    </w:p>
    <w:p w:rsidR="001C51FA" w:rsidRPr="001B22BA" w:rsidRDefault="00E5519D" w:rsidP="00577742">
      <w:pPr>
        <w:ind w:firstLine="480"/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b/>
        </w:rPr>
        <w:t>政府表示與中文大學基層醫療學院合作全面檢討醫療</w:t>
      </w:r>
      <w:proofErr w:type="gramStart"/>
      <w:r w:rsidRPr="001B22BA">
        <w:rPr>
          <w:rFonts w:ascii="Times New Roman" w:hAnsi="Times New Roman" w:cs="Times New Roman"/>
          <w:b/>
        </w:rPr>
        <w:t>券</w:t>
      </w:r>
      <w:proofErr w:type="gramEnd"/>
      <w:r w:rsidRPr="001B22BA">
        <w:rPr>
          <w:rFonts w:ascii="Times New Roman" w:hAnsi="Times New Roman" w:cs="Times New Roman"/>
          <w:b/>
        </w:rPr>
        <w:t>，曾</w:t>
      </w:r>
      <w:r w:rsidR="000D0FB8" w:rsidRPr="001B22BA">
        <w:rPr>
          <w:rFonts w:ascii="Times New Roman" w:hAnsi="Times New Roman" w:cs="Times New Roman"/>
          <w:b/>
          <w:lang w:eastAsia="zh-HK"/>
        </w:rPr>
        <w:t>承諾</w:t>
      </w:r>
      <w:r w:rsidRPr="001B22BA">
        <w:rPr>
          <w:rFonts w:ascii="Times New Roman" w:hAnsi="Times New Roman" w:cs="Times New Roman"/>
          <w:b/>
        </w:rPr>
        <w:t>於</w:t>
      </w:r>
      <w:r w:rsidRPr="001B22BA">
        <w:rPr>
          <w:rFonts w:ascii="Times New Roman" w:hAnsi="Times New Roman" w:cs="Times New Roman"/>
          <w:b/>
        </w:rPr>
        <w:t>2016</w:t>
      </w:r>
      <w:r w:rsidRPr="001B22BA">
        <w:rPr>
          <w:rFonts w:ascii="Times New Roman" w:hAnsi="Times New Roman" w:cs="Times New Roman"/>
          <w:b/>
        </w:rPr>
        <w:t>年公佈檢討內容，惟至今仍未見優化措施</w:t>
      </w:r>
      <w:r w:rsidRPr="001B22BA">
        <w:rPr>
          <w:rFonts w:ascii="Times New Roman" w:hAnsi="Times New Roman" w:cs="Times New Roman"/>
        </w:rPr>
        <w:t>。就此，本會據</w:t>
      </w:r>
      <w:r w:rsidR="0078763D" w:rsidRPr="001B22BA">
        <w:rPr>
          <w:rFonts w:ascii="Times New Roman" w:hAnsi="Times New Roman" w:cs="Times New Roman"/>
        </w:rPr>
        <w:t>調查結果提出以下建議，促請政府立即改善醫療</w:t>
      </w:r>
      <w:proofErr w:type="gramStart"/>
      <w:r w:rsidR="0078763D" w:rsidRPr="001B22BA">
        <w:rPr>
          <w:rFonts w:ascii="Times New Roman" w:hAnsi="Times New Roman" w:cs="Times New Roman"/>
        </w:rPr>
        <w:t>券</w:t>
      </w:r>
      <w:proofErr w:type="gramEnd"/>
      <w:r w:rsidR="0078763D" w:rsidRPr="001B22BA">
        <w:rPr>
          <w:rFonts w:ascii="Times New Roman" w:hAnsi="Times New Roman" w:cs="Times New Roman"/>
        </w:rPr>
        <w:t>計劃及公營健康服務</w:t>
      </w:r>
      <w:r w:rsidR="0078763D" w:rsidRPr="001B22BA">
        <w:rPr>
          <w:rFonts w:ascii="Times New Roman" w:hAnsi="Times New Roman" w:cs="Times New Roman"/>
          <w:lang w:eastAsia="zh-HK"/>
        </w:rPr>
        <w:t>。</w:t>
      </w:r>
    </w:p>
    <w:p w:rsidR="00FC7E09" w:rsidRPr="001B22BA" w:rsidRDefault="00FC7E09" w:rsidP="00577742">
      <w:pPr>
        <w:ind w:firstLine="480"/>
        <w:rPr>
          <w:rFonts w:ascii="Times New Roman" w:hAnsi="Times New Roman" w:cs="Times New Roman"/>
          <w:lang w:eastAsia="zh-HK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 xml:space="preserve">1 </w:t>
      </w:r>
      <w:r w:rsidRPr="001B22BA">
        <w:rPr>
          <w:rFonts w:ascii="Times New Roman" w:hAnsi="Times New Roman" w:cs="Times New Roman"/>
          <w:b/>
          <w:lang w:eastAsia="zh-HK"/>
        </w:rPr>
        <w:t>完善公營服務，恆常化每年三千元醫療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Pr="001B22BA">
        <w:rPr>
          <w:rFonts w:ascii="Times New Roman" w:hAnsi="Times New Roman" w:cs="Times New Roman"/>
          <w:lang w:eastAsia="zh-HK"/>
        </w:rPr>
        <w:t>有見公營醫療服務崩潰，輪候時間延誤長者求醫，本會建議</w:t>
      </w:r>
      <w:r w:rsidRPr="001B22BA">
        <w:rPr>
          <w:rFonts w:ascii="Times New Roman" w:hAnsi="Times New Roman" w:cs="Times New Roman"/>
          <w:b/>
          <w:lang w:eastAsia="zh-HK"/>
        </w:rPr>
        <w:t>恆常化醫療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金額至每年三千元</w:t>
      </w:r>
      <w:r w:rsidRPr="001B22BA">
        <w:rPr>
          <w:rFonts w:ascii="Times New Roman" w:hAnsi="Times New Roman" w:cs="Times New Roman"/>
          <w:lang w:eastAsia="zh-HK"/>
        </w:rPr>
        <w:t>，並針對性改善醫療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，短期內舒緩服務不足問題。由於大部份長者均表示醫療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不足，尤其以公營醫療未能提供的服務如牙科服務收費更貴，長遠而言，本會促請政府不能只以醫療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券外判</w:t>
      </w:r>
      <w:proofErr w:type="gramEnd"/>
      <w:r w:rsidRPr="001B22BA">
        <w:rPr>
          <w:rFonts w:ascii="Times New Roman" w:hAnsi="Times New Roman" w:cs="Times New Roman"/>
          <w:lang w:eastAsia="zh-HK"/>
        </w:rPr>
        <w:t>服務，應</w:t>
      </w:r>
      <w:r w:rsidRPr="001B22BA">
        <w:rPr>
          <w:rFonts w:ascii="Times New Roman" w:hAnsi="Times New Roman" w:cs="Times New Roman"/>
          <w:b/>
          <w:lang w:eastAsia="zh-HK"/>
        </w:rPr>
        <w:t>加強健康服務包括每年健康評估、牙科檢查及治療、縮短醫療服務等候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時間及盡快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於全港推動「地區健康中心」</w:t>
      </w:r>
      <w:r w:rsidRPr="001B22BA">
        <w:rPr>
          <w:rFonts w:ascii="Times New Roman" w:hAnsi="Times New Roman" w:cs="Times New Roman"/>
          <w:lang w:eastAsia="zh-HK"/>
        </w:rPr>
        <w:t>。</w:t>
      </w: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 xml:space="preserve">2 </w:t>
      </w:r>
      <w:r w:rsidRPr="001B22BA">
        <w:rPr>
          <w:rFonts w:ascii="Times New Roman" w:hAnsi="Times New Roman" w:cs="Times New Roman"/>
          <w:b/>
          <w:lang w:eastAsia="zh-HK"/>
        </w:rPr>
        <w:t>設立投訴諮詢熱線，積極監管使用情況</w:t>
      </w: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Pr="001B22BA">
        <w:rPr>
          <w:rFonts w:ascii="Times New Roman" w:hAnsi="Times New Roman" w:cs="Times New Roman"/>
          <w:lang w:eastAsia="zh-HK"/>
        </w:rPr>
        <w:t>現時長者面對醫療專業，在使用醫療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時資訊極不平等，投訴機制複雜轉折。調查顯示最多長者建議</w:t>
      </w:r>
      <w:r w:rsidRPr="001B22BA">
        <w:rPr>
          <w:rFonts w:ascii="Times New Roman" w:hAnsi="Times New Roman" w:cs="Times New Roman"/>
          <w:b/>
          <w:lang w:eastAsia="zh-HK"/>
        </w:rPr>
        <w:t>設立投訴諮詢熱線</w:t>
      </w:r>
      <w:r w:rsidRPr="001B22BA">
        <w:rPr>
          <w:rFonts w:ascii="Times New Roman" w:hAnsi="Times New Roman" w:cs="Times New Roman"/>
          <w:lang w:eastAsia="zh-HK"/>
        </w:rPr>
        <w:t>方便長者投訴，本會建議衛生署採納建議加強</w:t>
      </w:r>
      <w:proofErr w:type="gramStart"/>
      <w:r w:rsidRPr="001B22BA">
        <w:rPr>
          <w:rFonts w:ascii="Times New Roman" w:hAnsi="Times New Roman" w:cs="Times New Roman"/>
          <w:lang w:eastAsia="zh-HK"/>
        </w:rPr>
        <w:t>阻嚇性</w:t>
      </w:r>
      <w:proofErr w:type="gramEnd"/>
      <w:r w:rsidRPr="001B22BA">
        <w:rPr>
          <w:rFonts w:ascii="Times New Roman" w:hAnsi="Times New Roman" w:cs="Times New Roman"/>
          <w:lang w:eastAsia="zh-HK"/>
        </w:rPr>
        <w:t>，並於各</w:t>
      </w:r>
      <w:r w:rsidR="000D0FB8" w:rsidRPr="001B22BA">
        <w:rPr>
          <w:rFonts w:ascii="Times New Roman" w:hAnsi="Times New Roman" w:cs="Times New Roman"/>
          <w:lang w:eastAsia="zh-HK"/>
        </w:rPr>
        <w:t>提供</w:t>
      </w:r>
      <w:r w:rsidRPr="001B22BA">
        <w:rPr>
          <w:rFonts w:ascii="Times New Roman" w:hAnsi="Times New Roman" w:cs="Times New Roman"/>
          <w:lang w:eastAsia="zh-HK"/>
        </w:rPr>
        <w:t>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服務</w:t>
      </w:r>
      <w:r w:rsidR="000D0FB8" w:rsidRPr="001B22BA">
        <w:rPr>
          <w:rFonts w:ascii="Times New Roman" w:hAnsi="Times New Roman" w:cs="Times New Roman"/>
          <w:lang w:eastAsia="zh-HK"/>
        </w:rPr>
        <w:t>點宣傳</w:t>
      </w:r>
      <w:r w:rsidRPr="001B22BA">
        <w:rPr>
          <w:rFonts w:ascii="Times New Roman" w:hAnsi="Times New Roman" w:cs="Times New Roman"/>
          <w:lang w:eastAsia="zh-HK"/>
        </w:rPr>
        <w:t>投訴諮詢電話。另外，醫療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涉及每年逾十億公</w:t>
      </w:r>
      <w:proofErr w:type="gramStart"/>
      <w:r w:rsidRPr="001B22BA">
        <w:rPr>
          <w:rFonts w:ascii="Times New Roman" w:hAnsi="Times New Roman" w:cs="Times New Roman"/>
          <w:lang w:eastAsia="zh-HK"/>
        </w:rPr>
        <w:t>帑</w:t>
      </w:r>
      <w:proofErr w:type="gramEnd"/>
      <w:r w:rsidRPr="001B22BA">
        <w:rPr>
          <w:rFonts w:ascii="Times New Roman" w:hAnsi="Times New Roman" w:cs="Times New Roman"/>
          <w:lang w:eastAsia="zh-HK"/>
        </w:rPr>
        <w:t>，本會促請衛生署</w:t>
      </w:r>
      <w:r w:rsidR="000D0FB8" w:rsidRPr="001B22BA">
        <w:rPr>
          <w:rFonts w:ascii="Times New Roman" w:hAnsi="Times New Roman" w:cs="Times New Roman"/>
          <w:b/>
          <w:lang w:eastAsia="zh-HK"/>
        </w:rPr>
        <w:t>增加人手，</w:t>
      </w:r>
      <w:r w:rsidRPr="001B22BA">
        <w:rPr>
          <w:rFonts w:ascii="Times New Roman" w:hAnsi="Times New Roman" w:cs="Times New Roman"/>
          <w:b/>
          <w:lang w:eastAsia="zh-HK"/>
        </w:rPr>
        <w:t>積極加強巡查及調查投訴</w:t>
      </w:r>
      <w:r w:rsidRPr="001B22BA">
        <w:rPr>
          <w:rFonts w:ascii="Times New Roman" w:hAnsi="Times New Roman" w:cs="Times New Roman"/>
          <w:lang w:eastAsia="zh-HK"/>
        </w:rPr>
        <w:t>，而非單純轉</w:t>
      </w:r>
      <w:proofErr w:type="gramStart"/>
      <w:r w:rsidRPr="001B22BA">
        <w:rPr>
          <w:rFonts w:ascii="Times New Roman" w:hAnsi="Times New Roman" w:cs="Times New Roman"/>
          <w:lang w:eastAsia="zh-HK"/>
        </w:rPr>
        <w:t>介</w:t>
      </w:r>
      <w:proofErr w:type="gramEnd"/>
      <w:r w:rsidRPr="001B22BA">
        <w:rPr>
          <w:rFonts w:ascii="Times New Roman" w:hAnsi="Times New Roman" w:cs="Times New Roman"/>
          <w:lang w:eastAsia="zh-HK"/>
        </w:rPr>
        <w:t>專業委員會自我監察，以免公</w:t>
      </w:r>
      <w:proofErr w:type="gramStart"/>
      <w:r w:rsidRPr="001B22BA">
        <w:rPr>
          <w:rFonts w:ascii="Times New Roman" w:hAnsi="Times New Roman" w:cs="Times New Roman"/>
          <w:lang w:eastAsia="zh-HK"/>
        </w:rPr>
        <w:t>帑</w:t>
      </w:r>
      <w:proofErr w:type="gramEnd"/>
      <w:r w:rsidRPr="001B22BA">
        <w:rPr>
          <w:rFonts w:ascii="Times New Roman" w:hAnsi="Times New Roman" w:cs="Times New Roman"/>
          <w:lang w:eastAsia="zh-HK"/>
        </w:rPr>
        <w:t>淪為奸商提款機。</w:t>
      </w:r>
    </w:p>
    <w:p w:rsidR="001C51FA" w:rsidRPr="001B22BA" w:rsidRDefault="001C51FA" w:rsidP="001C51FA">
      <w:pPr>
        <w:rPr>
          <w:rFonts w:ascii="Times New Roman" w:hAnsi="Times New Roman" w:cs="Times New Roman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b/>
          <w:lang w:eastAsia="zh-HK"/>
        </w:rPr>
      </w:pPr>
      <w:r w:rsidRPr="001B22BA">
        <w:rPr>
          <w:rFonts w:ascii="Times New Roman" w:hAnsi="Times New Roman" w:cs="Times New Roman"/>
          <w:b/>
          <w:lang w:eastAsia="zh-HK"/>
        </w:rPr>
        <w:t xml:space="preserve">3 </w:t>
      </w:r>
      <w:r w:rsidRPr="001B22BA">
        <w:rPr>
          <w:rFonts w:ascii="Times New Roman" w:hAnsi="Times New Roman" w:cs="Times New Roman"/>
          <w:b/>
          <w:lang w:eastAsia="zh-HK"/>
        </w:rPr>
        <w:t>加強健康管理支援，助長者用得其所</w:t>
      </w: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</w:p>
    <w:p w:rsidR="001C51FA" w:rsidRPr="001B22BA" w:rsidRDefault="001C51FA" w:rsidP="001C51FA">
      <w:pPr>
        <w:rPr>
          <w:rFonts w:ascii="Times New Roman" w:hAnsi="Times New Roman" w:cs="Times New Roman"/>
          <w:lang w:eastAsia="zh-HK"/>
        </w:rPr>
      </w:pPr>
      <w:r w:rsidRPr="001B22BA">
        <w:rPr>
          <w:rFonts w:ascii="Times New Roman" w:hAnsi="Times New Roman" w:cs="Times New Roman"/>
          <w:lang w:eastAsia="zh-HK"/>
        </w:rPr>
        <w:tab/>
      </w:r>
      <w:r w:rsidR="00095A8D" w:rsidRPr="001B22BA">
        <w:rPr>
          <w:rFonts w:ascii="Times New Roman" w:hAnsi="Times New Roman" w:cs="Times New Roman"/>
          <w:lang w:eastAsia="zh-HK"/>
        </w:rPr>
        <w:t>計劃原意</w:t>
      </w:r>
      <w:r w:rsidRPr="001B22BA">
        <w:rPr>
          <w:rFonts w:ascii="Times New Roman" w:hAnsi="Times New Roman" w:cs="Times New Roman"/>
          <w:lang w:eastAsia="zh-HK"/>
        </w:rPr>
        <w:t>在於加強基層醫療健康，包括預防護理及家庭醫生，惟十年經驗均顯示基層長者難以自行善用，亦無途徑求助。故本會建議政府進一步加強宣傳教育，針對教育長者如何使用醫療</w:t>
      </w:r>
      <w:proofErr w:type="gramStart"/>
      <w:r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lang w:eastAsia="zh-HK"/>
        </w:rPr>
        <w:t>作預防，同時部份弱勢長者難以自行善用醫</w:t>
      </w:r>
      <w:r w:rsidR="00095A8D" w:rsidRPr="001B22BA">
        <w:rPr>
          <w:rFonts w:ascii="Times New Roman" w:hAnsi="Times New Roman" w:cs="Times New Roman"/>
          <w:lang w:eastAsia="zh-HK"/>
        </w:rPr>
        <w:t>療</w:t>
      </w:r>
      <w:proofErr w:type="gramStart"/>
      <w:r w:rsidR="00095A8D" w:rsidRPr="001B22BA">
        <w:rPr>
          <w:rFonts w:ascii="Times New Roman" w:hAnsi="Times New Roman" w:cs="Times New Roman"/>
          <w:lang w:eastAsia="zh-HK"/>
        </w:rPr>
        <w:t>券</w:t>
      </w:r>
      <w:proofErr w:type="gramEnd"/>
      <w:r w:rsidR="00095A8D" w:rsidRPr="001B22BA">
        <w:rPr>
          <w:rFonts w:ascii="Times New Roman" w:hAnsi="Times New Roman" w:cs="Times New Roman"/>
          <w:lang w:eastAsia="zh-HK"/>
        </w:rPr>
        <w:t>，制定個人化的健康管理計劃，本會促請</w:t>
      </w:r>
      <w:r w:rsidR="000F5477" w:rsidRPr="001B22BA">
        <w:rPr>
          <w:rFonts w:ascii="Times New Roman" w:hAnsi="Times New Roman" w:cs="Times New Roman"/>
          <w:b/>
          <w:lang w:eastAsia="zh-HK"/>
        </w:rPr>
        <w:t>於「地區康健中心」等</w:t>
      </w:r>
      <w:r w:rsidRPr="001B22BA">
        <w:rPr>
          <w:rFonts w:ascii="Times New Roman" w:hAnsi="Times New Roman" w:cs="Times New Roman"/>
          <w:b/>
          <w:lang w:eastAsia="zh-HK"/>
        </w:rPr>
        <w:t>提供個案管理服務，由專業人士協助轉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介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長者使用醫療</w:t>
      </w:r>
      <w:proofErr w:type="gramStart"/>
      <w:r w:rsidRPr="001B22BA">
        <w:rPr>
          <w:rFonts w:ascii="Times New Roman" w:hAnsi="Times New Roman" w:cs="Times New Roman"/>
          <w:b/>
          <w:lang w:eastAsia="zh-HK"/>
        </w:rPr>
        <w:t>券</w:t>
      </w:r>
      <w:proofErr w:type="gramEnd"/>
      <w:r w:rsidRPr="001B22BA">
        <w:rPr>
          <w:rFonts w:ascii="Times New Roman" w:hAnsi="Times New Roman" w:cs="Times New Roman"/>
          <w:b/>
          <w:lang w:eastAsia="zh-HK"/>
        </w:rPr>
        <w:t>，確保用得其所</w:t>
      </w:r>
      <w:r w:rsidR="000F5477" w:rsidRPr="001B22BA">
        <w:rPr>
          <w:rFonts w:ascii="Times New Roman" w:hAnsi="Times New Roman" w:cs="Times New Roman"/>
          <w:lang w:eastAsia="zh-HK"/>
        </w:rPr>
        <w:t>。調查結果亦確認</w:t>
      </w:r>
      <w:r w:rsidRPr="001B22BA">
        <w:rPr>
          <w:rFonts w:ascii="Times New Roman" w:hAnsi="Times New Roman" w:cs="Times New Roman"/>
          <w:lang w:eastAsia="zh-HK"/>
        </w:rPr>
        <w:t>，逾半基層長者渴望獲專業人士</w:t>
      </w:r>
      <w:r w:rsidRPr="001B22BA">
        <w:rPr>
          <w:rFonts w:ascii="Times New Roman" w:hAnsi="Times New Roman" w:cs="Times New Roman"/>
          <w:lang w:eastAsia="zh-HK"/>
        </w:rPr>
        <w:t xml:space="preserve"> (</w:t>
      </w:r>
      <w:r w:rsidRPr="001B22BA">
        <w:rPr>
          <w:rFonts w:ascii="Times New Roman" w:hAnsi="Times New Roman" w:cs="Times New Roman"/>
          <w:lang w:eastAsia="zh-HK"/>
        </w:rPr>
        <w:t>如家庭醫生、護士或社工等</w:t>
      </w:r>
      <w:r w:rsidRPr="001B22BA">
        <w:rPr>
          <w:rFonts w:ascii="Times New Roman" w:hAnsi="Times New Roman" w:cs="Times New Roman"/>
          <w:lang w:eastAsia="zh-HK"/>
        </w:rPr>
        <w:t xml:space="preserve">) </w:t>
      </w:r>
      <w:r w:rsidRPr="001B22BA">
        <w:rPr>
          <w:rFonts w:ascii="Times New Roman" w:hAnsi="Times New Roman" w:cs="Times New Roman"/>
          <w:lang w:eastAsia="zh-HK"/>
        </w:rPr>
        <w:t>作出轉介及提供使用醫療券的建議，同時協助使用網上系統物色服務。</w:t>
      </w:r>
    </w:p>
    <w:p w:rsidR="00BE1652" w:rsidRPr="001B22BA" w:rsidRDefault="00BE1652" w:rsidP="00BE1652">
      <w:pPr>
        <w:jc w:val="right"/>
        <w:rPr>
          <w:rFonts w:ascii="Times New Roman" w:hAnsi="Times New Roman" w:cs="Times New Roman"/>
        </w:rPr>
      </w:pPr>
      <w:r w:rsidRPr="001B22BA">
        <w:rPr>
          <w:rFonts w:ascii="Times New Roman" w:hAnsi="Times New Roman" w:cs="Times New Roman"/>
          <w:b/>
        </w:rPr>
        <w:t>香港社區組織協會</w:t>
      </w:r>
      <w:r w:rsidR="00351EC1" w:rsidRPr="001B22BA">
        <w:rPr>
          <w:rFonts w:ascii="Times New Roman" w:hAnsi="Times New Roman" w:cs="Times New Roman"/>
          <w:b/>
        </w:rPr>
        <w:t xml:space="preserve">   </w:t>
      </w:r>
      <w:r w:rsidRPr="001B22BA">
        <w:rPr>
          <w:rFonts w:ascii="Times New Roman" w:hAnsi="Times New Roman" w:cs="Times New Roman"/>
          <w:b/>
        </w:rPr>
        <w:t>香港老人權益聯盟</w:t>
      </w:r>
    </w:p>
    <w:p w:rsidR="005D7493" w:rsidRPr="001B22BA" w:rsidRDefault="00BE1652" w:rsidP="00D07C9D">
      <w:pPr>
        <w:rPr>
          <w:rFonts w:ascii="Times New Roman" w:hAnsi="Times New Roman" w:cs="Times New Roman"/>
          <w:b/>
          <w:sz w:val="36"/>
          <w:lang w:eastAsia="zh-HK"/>
        </w:rPr>
      </w:pPr>
      <w:r w:rsidRPr="001B22BA">
        <w:rPr>
          <w:rFonts w:ascii="Times New Roman" w:hAnsi="Times New Roman" w:cs="Times New Roman"/>
          <w:b/>
        </w:rPr>
        <w:t>2018</w:t>
      </w:r>
      <w:r w:rsidRPr="001B22BA">
        <w:rPr>
          <w:rFonts w:ascii="Times New Roman" w:hAnsi="Times New Roman" w:cs="Times New Roman"/>
          <w:b/>
        </w:rPr>
        <w:t>年</w:t>
      </w:r>
      <w:r w:rsidRPr="001B22BA">
        <w:rPr>
          <w:rFonts w:ascii="Times New Roman" w:hAnsi="Times New Roman" w:cs="Times New Roman"/>
          <w:b/>
        </w:rPr>
        <w:t>9</w:t>
      </w:r>
      <w:r w:rsidRPr="001B22BA">
        <w:rPr>
          <w:rFonts w:ascii="Times New Roman" w:hAnsi="Times New Roman" w:cs="Times New Roman"/>
          <w:b/>
        </w:rPr>
        <w:t>月</w:t>
      </w:r>
    </w:p>
    <w:sectPr w:rsidR="005D7493" w:rsidRPr="001B22BA" w:rsidSect="00351EC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83" w:rsidRDefault="000D4583" w:rsidP="004A16B1">
      <w:r>
        <w:separator/>
      </w:r>
    </w:p>
  </w:endnote>
  <w:endnote w:type="continuationSeparator" w:id="0">
    <w:p w:rsidR="000D4583" w:rsidRDefault="000D4583" w:rsidP="004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83" w:rsidRDefault="000D4583" w:rsidP="004A16B1">
      <w:r>
        <w:separator/>
      </w:r>
    </w:p>
  </w:footnote>
  <w:footnote w:type="continuationSeparator" w:id="0">
    <w:p w:rsidR="000D4583" w:rsidRDefault="000D4583" w:rsidP="004A16B1">
      <w:r>
        <w:continuationSeparator/>
      </w:r>
    </w:p>
  </w:footnote>
  <w:footnote w:id="1">
    <w:p w:rsidR="004A16B1" w:rsidRPr="004A16B1" w:rsidRDefault="004A16B1">
      <w:pPr>
        <w:pStyle w:val="a7"/>
      </w:pPr>
      <w:r>
        <w:rPr>
          <w:rStyle w:val="a9"/>
        </w:rPr>
        <w:footnoteRef/>
      </w:r>
      <w:r>
        <w:rPr>
          <w:rFonts w:hint="eastAsia"/>
          <w:lang w:eastAsia="zh-HK"/>
        </w:rPr>
        <w:t>至</w:t>
      </w:r>
      <w:r>
        <w:rPr>
          <w:rFonts w:hint="eastAsia"/>
          <w:lang w:eastAsia="zh-HK"/>
        </w:rPr>
        <w:t>2017</w:t>
      </w:r>
      <w:r>
        <w:rPr>
          <w:rFonts w:hint="eastAsia"/>
          <w:lang w:eastAsia="zh-HK"/>
        </w:rPr>
        <w:t>年</w:t>
      </w:r>
      <w:r>
        <w:rPr>
          <w:rFonts w:hint="eastAsia"/>
        </w:rPr>
        <w:t>1</w:t>
      </w:r>
      <w:r>
        <w:rPr>
          <w:rFonts w:hint="eastAsia"/>
          <w:lang w:eastAsia="zh-HK"/>
        </w:rPr>
        <w:t>0</w:t>
      </w:r>
      <w:r>
        <w:rPr>
          <w:rFonts w:hint="eastAsia"/>
          <w:lang w:eastAsia="zh-HK"/>
        </w:rPr>
        <w:t>月，醫療</w:t>
      </w:r>
      <w:proofErr w:type="gramStart"/>
      <w:r>
        <w:rPr>
          <w:rFonts w:hint="eastAsia"/>
          <w:lang w:eastAsia="zh-HK"/>
        </w:rPr>
        <w:t>券</w:t>
      </w:r>
      <w:proofErr w:type="gramEnd"/>
      <w:r>
        <w:rPr>
          <w:rFonts w:hint="eastAsia"/>
          <w:lang w:eastAsia="zh-HK"/>
        </w:rPr>
        <w:t>總開支為</w:t>
      </w:r>
      <w:r>
        <w:rPr>
          <w:rFonts w:hint="eastAsia"/>
          <w:lang w:eastAsia="zh-HK"/>
        </w:rPr>
        <w:t>42</w:t>
      </w:r>
      <w:r>
        <w:rPr>
          <w:rFonts w:hint="eastAsia"/>
          <w:lang w:eastAsia="zh-HK"/>
        </w:rPr>
        <w:t>億</w:t>
      </w:r>
      <w:r>
        <w:rPr>
          <w:rFonts w:hint="eastAsia"/>
          <w:lang w:eastAsia="zh-HK"/>
        </w:rPr>
        <w:t>6</w:t>
      </w:r>
      <w:proofErr w:type="gramStart"/>
      <w:r>
        <w:rPr>
          <w:rFonts w:hint="eastAsia"/>
          <w:lang w:eastAsia="zh-HK"/>
        </w:rPr>
        <w:t>千萬</w:t>
      </w:r>
      <w:proofErr w:type="gramEnd"/>
      <w:r>
        <w:rPr>
          <w:rFonts w:hint="eastAsia"/>
          <w:lang w:eastAsia="zh-HK"/>
        </w:rPr>
        <w:t>元。按</w:t>
      </w:r>
      <w:r>
        <w:rPr>
          <w:rFonts w:hint="eastAsia"/>
          <w:lang w:eastAsia="zh-HK"/>
        </w:rPr>
        <w:t>2018-19</w:t>
      </w:r>
      <w:r>
        <w:rPr>
          <w:rFonts w:hint="eastAsia"/>
          <w:lang w:eastAsia="zh-HK"/>
        </w:rPr>
        <w:t>年預算案預留</w:t>
      </w:r>
      <w:r>
        <w:rPr>
          <w:rFonts w:hint="eastAsia"/>
          <w:lang w:eastAsia="zh-HK"/>
        </w:rPr>
        <w:t>31</w:t>
      </w:r>
      <w:r>
        <w:rPr>
          <w:rFonts w:hint="eastAsia"/>
          <w:lang w:eastAsia="zh-HK"/>
        </w:rPr>
        <w:t>億及過往實際使用比率估算，至今總開支約</w:t>
      </w:r>
      <w:r>
        <w:rPr>
          <w:rFonts w:hint="eastAsia"/>
          <w:lang w:eastAsia="zh-HK"/>
        </w:rPr>
        <w:t>60</w:t>
      </w:r>
      <w:r>
        <w:rPr>
          <w:rFonts w:hint="eastAsia"/>
          <w:lang w:eastAsia="zh-HK"/>
        </w:rPr>
        <w:t>億元</w:t>
      </w:r>
      <w:r>
        <w:rPr>
          <w:rFonts w:hint="eastAsia"/>
          <w:lang w:eastAsia="zh-HK"/>
        </w:rPr>
        <w:t xml:space="preserve"> (</w:t>
      </w:r>
      <w:hyperlink r:id="rId1" w:history="1">
        <w:r w:rsidRPr="007107E8">
          <w:rPr>
            <w:rStyle w:val="aa"/>
            <w:lang w:eastAsia="zh-HK"/>
          </w:rPr>
          <w:t>http://gia.info.gov.hk/general/201712/06/P2017120600670_273539_1_1512548813623.pdf</w:t>
        </w:r>
      </w:hyperlink>
      <w:r>
        <w:rPr>
          <w:lang w:eastAsia="zh-HK"/>
        </w:rPr>
        <w:t>)</w:t>
      </w:r>
    </w:p>
  </w:footnote>
  <w:footnote w:id="2">
    <w:p w:rsidR="004A16B1" w:rsidRDefault="004A16B1">
      <w:pPr>
        <w:pStyle w:val="a7"/>
      </w:pPr>
      <w:r>
        <w:rPr>
          <w:rStyle w:val="a9"/>
        </w:rPr>
        <w:footnoteRef/>
      </w:r>
      <w:r w:rsidRPr="002663F7">
        <w:rPr>
          <w:rFonts w:hint="eastAsia"/>
          <w:sz w:val="18"/>
          <w:lang w:eastAsia="zh-HK"/>
        </w:rPr>
        <w:t>立法會</w:t>
      </w:r>
      <w:r w:rsidRPr="002663F7">
        <w:rPr>
          <w:rFonts w:hint="eastAsia"/>
          <w:sz w:val="18"/>
          <w:lang w:eastAsia="zh-HK"/>
        </w:rPr>
        <w:t>(2018</w:t>
      </w:r>
      <w:r w:rsidRPr="002663F7">
        <w:rPr>
          <w:rFonts w:hint="eastAsia"/>
          <w:sz w:val="18"/>
          <w:lang w:eastAsia="zh-HK"/>
        </w:rPr>
        <w:t>年</w:t>
      </w:r>
      <w:r w:rsidRPr="002663F7">
        <w:rPr>
          <w:rFonts w:hint="eastAsia"/>
          <w:sz w:val="18"/>
          <w:lang w:eastAsia="zh-HK"/>
        </w:rPr>
        <w:t>):</w:t>
      </w:r>
      <w:r w:rsidRPr="002663F7">
        <w:rPr>
          <w:sz w:val="18"/>
          <w:lang w:eastAsia="zh-HK"/>
        </w:rPr>
        <w:t xml:space="preserve"> </w:t>
      </w:r>
      <w:r w:rsidRPr="002663F7">
        <w:rPr>
          <w:rFonts w:hint="eastAsia"/>
          <w:sz w:val="18"/>
          <w:lang w:eastAsia="zh-HK"/>
        </w:rPr>
        <w:t>數據透視</w:t>
      </w:r>
      <w:r w:rsidRPr="002663F7">
        <w:rPr>
          <w:rFonts w:hint="eastAsia"/>
          <w:sz w:val="18"/>
          <w:lang w:eastAsia="zh-HK"/>
        </w:rPr>
        <w:t>:</w:t>
      </w:r>
      <w:r w:rsidRPr="002663F7">
        <w:rPr>
          <w:sz w:val="18"/>
          <w:lang w:eastAsia="zh-HK"/>
        </w:rPr>
        <w:t xml:space="preserve"> </w:t>
      </w:r>
      <w:r w:rsidRPr="002663F7">
        <w:rPr>
          <w:rFonts w:hint="eastAsia"/>
          <w:sz w:val="18"/>
          <w:lang w:eastAsia="zh-HK"/>
        </w:rPr>
        <w:t>長者醫療</w:t>
      </w:r>
      <w:proofErr w:type="gramStart"/>
      <w:r w:rsidRPr="002663F7">
        <w:rPr>
          <w:rFonts w:hint="eastAsia"/>
          <w:sz w:val="18"/>
          <w:lang w:eastAsia="zh-HK"/>
        </w:rPr>
        <w:t>券</w:t>
      </w:r>
      <w:proofErr w:type="gramEnd"/>
      <w:r w:rsidRPr="002663F7">
        <w:rPr>
          <w:rFonts w:hint="eastAsia"/>
          <w:sz w:val="18"/>
          <w:lang w:eastAsia="zh-HK"/>
        </w:rPr>
        <w:t>計劃</w:t>
      </w:r>
      <w:r w:rsidRPr="002663F7">
        <w:rPr>
          <w:rFonts w:hint="eastAsia"/>
          <w:sz w:val="18"/>
          <w:lang w:eastAsia="zh-HK"/>
        </w:rPr>
        <w:t>(</w:t>
      </w:r>
      <w:hyperlink r:id="rId2" w:history="1">
        <w:r w:rsidRPr="002663F7">
          <w:rPr>
            <w:sz w:val="18"/>
          </w:rPr>
          <w:t>https://www.legco.gov.hk/research-publications/chinese/1718issh14-elderly-health-care-voucher-scheme-20180227-c.pdf</w:t>
        </w:r>
      </w:hyperlink>
      <w:r w:rsidRPr="002663F7">
        <w:rPr>
          <w:sz w:val="18"/>
          <w:lang w:eastAsia="zh-HK"/>
        </w:rPr>
        <w:t>)</w:t>
      </w:r>
    </w:p>
  </w:footnote>
  <w:footnote w:id="3">
    <w:p w:rsidR="004A16B1" w:rsidRPr="004A16B1" w:rsidRDefault="004A16B1">
      <w:pPr>
        <w:pStyle w:val="a7"/>
      </w:pPr>
      <w:r>
        <w:rPr>
          <w:rStyle w:val="a9"/>
        </w:rPr>
        <w:footnoteRef/>
      </w:r>
      <w:r w:rsidRPr="002663F7">
        <w:rPr>
          <w:rFonts w:hint="eastAsia"/>
          <w:sz w:val="18"/>
          <w:lang w:eastAsia="zh-HK"/>
        </w:rPr>
        <w:t>衛生署</w:t>
      </w:r>
      <w:r w:rsidRPr="002663F7">
        <w:rPr>
          <w:rFonts w:hint="eastAsia"/>
          <w:sz w:val="18"/>
          <w:lang w:eastAsia="zh-HK"/>
        </w:rPr>
        <w:t xml:space="preserve"> (20</w:t>
      </w:r>
      <w:r w:rsidRPr="002663F7">
        <w:rPr>
          <w:sz w:val="18"/>
          <w:lang w:eastAsia="zh-HK"/>
        </w:rPr>
        <w:t>17</w:t>
      </w:r>
      <w:r w:rsidRPr="002663F7">
        <w:rPr>
          <w:rFonts w:hint="eastAsia"/>
          <w:sz w:val="18"/>
          <w:lang w:eastAsia="zh-HK"/>
        </w:rPr>
        <w:t>年</w:t>
      </w:r>
      <w:r w:rsidRPr="002663F7">
        <w:rPr>
          <w:rFonts w:hint="eastAsia"/>
          <w:sz w:val="18"/>
          <w:lang w:eastAsia="zh-HK"/>
        </w:rPr>
        <w:t>):</w:t>
      </w:r>
      <w:r w:rsidRPr="002663F7">
        <w:rPr>
          <w:sz w:val="18"/>
        </w:rPr>
        <w:t xml:space="preserve"> </w:t>
      </w:r>
      <w:r w:rsidRPr="002663F7">
        <w:rPr>
          <w:sz w:val="18"/>
        </w:rPr>
        <w:t>二零一四至二零一五年度人口健康調查報告書</w:t>
      </w:r>
      <w:r w:rsidRPr="002663F7">
        <w:rPr>
          <w:rFonts w:hint="eastAsia"/>
          <w:sz w:val="18"/>
        </w:rPr>
        <w:t xml:space="preserve"> (</w:t>
      </w:r>
      <w:r w:rsidRPr="002663F7">
        <w:rPr>
          <w:sz w:val="18"/>
        </w:rPr>
        <w:t>https://www.chp.gov.hk/files/pdf/dh_hps_2014_15_full_report_chi.pdf)</w:t>
      </w:r>
    </w:p>
  </w:footnote>
  <w:footnote w:id="4">
    <w:p w:rsidR="004A16B1" w:rsidRDefault="004A16B1">
      <w:pPr>
        <w:pStyle w:val="a7"/>
      </w:pPr>
      <w:r>
        <w:rPr>
          <w:rStyle w:val="a9"/>
        </w:rPr>
        <w:footnoteRef/>
      </w:r>
      <w:r w:rsidRPr="002663F7">
        <w:rPr>
          <w:rFonts w:hint="eastAsia"/>
          <w:sz w:val="18"/>
          <w:lang w:eastAsia="zh-HK"/>
        </w:rPr>
        <w:t>香港社區組織協會</w:t>
      </w:r>
      <w:r w:rsidRPr="002663F7">
        <w:rPr>
          <w:rFonts w:hint="eastAsia"/>
          <w:sz w:val="18"/>
          <w:lang w:eastAsia="zh-HK"/>
        </w:rPr>
        <w:t>(2016</w:t>
      </w:r>
      <w:r w:rsidRPr="002663F7">
        <w:rPr>
          <w:rFonts w:hint="eastAsia"/>
          <w:sz w:val="18"/>
          <w:lang w:eastAsia="zh-HK"/>
        </w:rPr>
        <w:t>年</w:t>
      </w:r>
      <w:r w:rsidRPr="002663F7">
        <w:rPr>
          <w:rFonts w:hint="eastAsia"/>
          <w:sz w:val="18"/>
          <w:lang w:eastAsia="zh-HK"/>
        </w:rPr>
        <w:t>)</w:t>
      </w:r>
      <w:r w:rsidRPr="002663F7">
        <w:rPr>
          <w:sz w:val="18"/>
          <w:lang w:eastAsia="zh-HK"/>
        </w:rPr>
        <w:t xml:space="preserve"> :</w:t>
      </w:r>
      <w:r w:rsidRPr="002663F7">
        <w:rPr>
          <w:rFonts w:hint="eastAsia"/>
          <w:sz w:val="18"/>
          <w:lang w:eastAsia="zh-HK"/>
        </w:rPr>
        <w:t>基層長者健康需要調查</w:t>
      </w:r>
      <w:r w:rsidRPr="002663F7">
        <w:rPr>
          <w:sz w:val="18"/>
          <w:lang w:eastAsia="zh-HK"/>
        </w:rPr>
        <w:t>(</w:t>
      </w:r>
      <w:r w:rsidRPr="002663F7">
        <w:rPr>
          <w:sz w:val="18"/>
        </w:rPr>
        <w:t>http://www.soco.org.hk/publication/elderly/grassroot%20elderly%20health%20research%20report_2016_10.docx)</w:t>
      </w:r>
    </w:p>
  </w:footnote>
  <w:footnote w:id="5">
    <w:p w:rsidR="004A16B1" w:rsidRDefault="004A16B1">
      <w:pPr>
        <w:pStyle w:val="a7"/>
      </w:pPr>
      <w:r>
        <w:rPr>
          <w:rStyle w:val="a9"/>
        </w:rPr>
        <w:footnoteRef/>
      </w:r>
      <w:r w:rsidRPr="00021C78">
        <w:rPr>
          <w:rFonts w:hint="eastAsia"/>
          <w:lang w:eastAsia="zh-HK"/>
        </w:rPr>
        <w:t>食物及衛生局</w:t>
      </w:r>
      <w:r w:rsidRPr="00021C78">
        <w:rPr>
          <w:rFonts w:hint="eastAsia"/>
          <w:lang w:eastAsia="zh-HK"/>
        </w:rPr>
        <w:t xml:space="preserve"> (2018):</w:t>
      </w:r>
      <w:r w:rsidRPr="00021C78">
        <w:rPr>
          <w:lang w:eastAsia="zh-HK"/>
        </w:rPr>
        <w:t xml:space="preserve"> </w:t>
      </w:r>
      <w:r>
        <w:rPr>
          <w:rFonts w:hint="eastAsia"/>
          <w:lang w:eastAsia="zh-HK"/>
        </w:rPr>
        <w:t>審核二零一八至一九年度開支預算管制人員的答覆</w:t>
      </w:r>
      <w:r>
        <w:rPr>
          <w:rFonts w:hint="eastAsia"/>
          <w:lang w:eastAsia="zh-HK"/>
        </w:rPr>
        <w:t xml:space="preserve">  </w:t>
      </w:r>
      <w:r w:rsidRPr="00021C78">
        <w:rPr>
          <w:rFonts w:hint="eastAsia"/>
          <w:lang w:eastAsia="zh-HK"/>
        </w:rPr>
        <w:t>編號</w:t>
      </w:r>
      <w:r>
        <w:rPr>
          <w:lang w:eastAsia="zh-HK"/>
        </w:rPr>
        <w:t xml:space="preserve">FHB(H)270 </w:t>
      </w:r>
      <w:r>
        <w:rPr>
          <w:rFonts w:hint="eastAsia"/>
          <w:lang w:eastAsia="zh-HK"/>
        </w:rPr>
        <w:t>及</w:t>
      </w:r>
      <w:r w:rsidRPr="00021C78">
        <w:rPr>
          <w:rFonts w:hint="eastAsia"/>
          <w:lang w:eastAsia="zh-HK"/>
        </w:rPr>
        <w:t>編號</w:t>
      </w:r>
      <w:r>
        <w:rPr>
          <w:lang w:eastAsia="zh-HK"/>
        </w:rPr>
        <w:t>FHB(H)271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B6A"/>
    <w:multiLevelType w:val="hybridMultilevel"/>
    <w:tmpl w:val="3CBEB4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9A639D"/>
    <w:multiLevelType w:val="hybridMultilevel"/>
    <w:tmpl w:val="720A4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15752E"/>
    <w:multiLevelType w:val="hybridMultilevel"/>
    <w:tmpl w:val="7B90C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5C4777"/>
    <w:multiLevelType w:val="hybridMultilevel"/>
    <w:tmpl w:val="CC206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7D"/>
    <w:rsid w:val="000643CB"/>
    <w:rsid w:val="00095A8D"/>
    <w:rsid w:val="000D0FB8"/>
    <w:rsid w:val="000D4583"/>
    <w:rsid w:val="000F5477"/>
    <w:rsid w:val="0013217D"/>
    <w:rsid w:val="00193B49"/>
    <w:rsid w:val="001A7ED4"/>
    <w:rsid w:val="001B22BA"/>
    <w:rsid w:val="001C0AD2"/>
    <w:rsid w:val="001C51FA"/>
    <w:rsid w:val="00296FB0"/>
    <w:rsid w:val="002C09E0"/>
    <w:rsid w:val="00351EC1"/>
    <w:rsid w:val="0036466C"/>
    <w:rsid w:val="003D747A"/>
    <w:rsid w:val="004A16B1"/>
    <w:rsid w:val="00565A92"/>
    <w:rsid w:val="00577742"/>
    <w:rsid w:val="00597720"/>
    <w:rsid w:val="005C4089"/>
    <w:rsid w:val="005D7493"/>
    <w:rsid w:val="005F20DB"/>
    <w:rsid w:val="0068131A"/>
    <w:rsid w:val="007148B9"/>
    <w:rsid w:val="00745EE9"/>
    <w:rsid w:val="007741C3"/>
    <w:rsid w:val="0078763D"/>
    <w:rsid w:val="007902EC"/>
    <w:rsid w:val="007931D4"/>
    <w:rsid w:val="007D3306"/>
    <w:rsid w:val="007E41E2"/>
    <w:rsid w:val="00800FE5"/>
    <w:rsid w:val="008A54A9"/>
    <w:rsid w:val="008B5448"/>
    <w:rsid w:val="008C258D"/>
    <w:rsid w:val="008C7C67"/>
    <w:rsid w:val="008D2D92"/>
    <w:rsid w:val="0099038C"/>
    <w:rsid w:val="00A2141B"/>
    <w:rsid w:val="00A263BB"/>
    <w:rsid w:val="00AF3EF8"/>
    <w:rsid w:val="00BE1652"/>
    <w:rsid w:val="00BF65DC"/>
    <w:rsid w:val="00C34D9E"/>
    <w:rsid w:val="00C626A9"/>
    <w:rsid w:val="00CA5015"/>
    <w:rsid w:val="00CD0C9F"/>
    <w:rsid w:val="00CE4F8F"/>
    <w:rsid w:val="00CF454F"/>
    <w:rsid w:val="00D07C9D"/>
    <w:rsid w:val="00DE0F90"/>
    <w:rsid w:val="00DE38BB"/>
    <w:rsid w:val="00E16199"/>
    <w:rsid w:val="00E5519D"/>
    <w:rsid w:val="00F27FA9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08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C4089"/>
  </w:style>
  <w:style w:type="table" w:styleId="a5">
    <w:name w:val="Table Grid"/>
    <w:basedOn w:val="a1"/>
    <w:uiPriority w:val="39"/>
    <w:rsid w:val="005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7C9D"/>
    <w:pPr>
      <w:ind w:leftChars="200" w:left="480"/>
    </w:pPr>
  </w:style>
  <w:style w:type="paragraph" w:styleId="a7">
    <w:name w:val="footnote text"/>
    <w:basedOn w:val="a"/>
    <w:link w:val="a8"/>
    <w:uiPriority w:val="99"/>
    <w:semiHidden/>
    <w:unhideWhenUsed/>
    <w:rsid w:val="004A16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A16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16B1"/>
    <w:rPr>
      <w:vertAlign w:val="superscript"/>
    </w:rPr>
  </w:style>
  <w:style w:type="character" w:styleId="aa">
    <w:name w:val="Hyperlink"/>
    <w:basedOn w:val="a0"/>
    <w:uiPriority w:val="99"/>
    <w:unhideWhenUsed/>
    <w:rsid w:val="004A16B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A7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A7ED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A7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A7ED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27F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08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C4089"/>
  </w:style>
  <w:style w:type="table" w:styleId="a5">
    <w:name w:val="Table Grid"/>
    <w:basedOn w:val="a1"/>
    <w:uiPriority w:val="39"/>
    <w:rsid w:val="005D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7C9D"/>
    <w:pPr>
      <w:ind w:leftChars="200" w:left="480"/>
    </w:pPr>
  </w:style>
  <w:style w:type="paragraph" w:styleId="a7">
    <w:name w:val="footnote text"/>
    <w:basedOn w:val="a"/>
    <w:link w:val="a8"/>
    <w:uiPriority w:val="99"/>
    <w:semiHidden/>
    <w:unhideWhenUsed/>
    <w:rsid w:val="004A16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4A16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A16B1"/>
    <w:rPr>
      <w:vertAlign w:val="superscript"/>
    </w:rPr>
  </w:style>
  <w:style w:type="character" w:styleId="aa">
    <w:name w:val="Hyperlink"/>
    <w:basedOn w:val="a0"/>
    <w:uiPriority w:val="99"/>
    <w:unhideWhenUsed/>
    <w:rsid w:val="004A16B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A7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A7ED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A7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A7ED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27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co.gov.hk/research-publications/chinese/1718issh14-elderly-health-care-voucher-scheme-20180227-c.pdf" TargetMode="External"/><Relationship Id="rId1" Type="http://schemas.openxmlformats.org/officeDocument/2006/relationships/hyperlink" Target="http://gia.info.gov.hk/general/201712/06/P2017120600670_273539_1_1512548813623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AFDC-FF7E-4565-9361-3ED98539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562</Words>
  <Characters>3206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Yuen</cp:lastModifiedBy>
  <cp:revision>46</cp:revision>
  <cp:lastPrinted>2018-09-23T02:52:00Z</cp:lastPrinted>
  <dcterms:created xsi:type="dcterms:W3CDTF">2018-09-22T05:10:00Z</dcterms:created>
  <dcterms:modified xsi:type="dcterms:W3CDTF">2018-09-26T04:34:00Z</dcterms:modified>
</cp:coreProperties>
</file>