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1" w:rsidRDefault="00481DD1" w:rsidP="00CC381E">
      <w:pPr>
        <w:spacing w:after="0" w:line="300" w:lineRule="exact"/>
        <w:jc w:val="center"/>
        <w:rPr>
          <w:rFonts w:ascii="Times New Roman" w:eastAsia="新細明體" w:hAnsi="Times New Roman" w:cs="Times New Roman" w:hint="eastAsia"/>
          <w:b/>
          <w:sz w:val="28"/>
          <w:szCs w:val="28"/>
          <w:lang w:eastAsia="zh-TW"/>
        </w:rPr>
      </w:pPr>
    </w:p>
    <w:p w:rsidR="000F633E" w:rsidRPr="00C97B7C" w:rsidRDefault="00911F5A" w:rsidP="00CC381E">
      <w:pPr>
        <w:spacing w:after="0" w:line="3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C97B7C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香港社區組織協會</w:t>
      </w:r>
      <w:r w:rsidRPr="00C97B7C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</w:t>
      </w:r>
      <w:r w:rsidRPr="00C97B7C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ab/>
      </w:r>
      <w:r w:rsidRPr="00C97B7C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香港老人權益聯盟</w:t>
      </w:r>
    </w:p>
    <w:p w:rsidR="005A1A66" w:rsidRDefault="005A1A66" w:rsidP="00CC381E">
      <w:pPr>
        <w:spacing w:after="0" w:line="3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</w:p>
    <w:p w:rsidR="005B2797" w:rsidRDefault="003E2F64" w:rsidP="00CC381E">
      <w:pPr>
        <w:spacing w:after="0" w:line="3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回應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2019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年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1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月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18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日政府</w:t>
      </w:r>
      <w:proofErr w:type="gramStart"/>
      <w:r w:rsidR="003E2668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綜援補鑊</w:t>
      </w:r>
      <w:proofErr w:type="gramEnd"/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方案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(10</w:t>
      </w:r>
      <w:r w:rsidR="003E2668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6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0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元補助金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 xml:space="preserve">) </w:t>
      </w:r>
    </w:p>
    <w:p w:rsidR="005B2797" w:rsidRDefault="005B2797" w:rsidP="00CC381E">
      <w:pPr>
        <w:spacing w:after="0" w:line="3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</w:p>
    <w:p w:rsidR="00911F5A" w:rsidRPr="00527E4A" w:rsidRDefault="005A1A66" w:rsidP="00CC381E">
      <w:pPr>
        <w:spacing w:after="0" w:line="3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政府不撤</w:t>
      </w:r>
      <w:r w:rsidR="003E2F64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回</w:t>
      </w:r>
      <w:proofErr w:type="gramStart"/>
      <w:r w:rsidR="003E2F64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長者綜援</w:t>
      </w:r>
      <w:proofErr w:type="gramEnd"/>
      <w:r w:rsidR="003E2F64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(65</w:t>
      </w:r>
      <w:r w:rsidR="003E2F64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歲定義</w:t>
      </w:r>
      <w:r w:rsidR="003E2F64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)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 xml:space="preserve">      </w:t>
      </w:r>
      <w:proofErr w:type="gramStart"/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社協</w:t>
      </w:r>
      <w:proofErr w:type="gramEnd"/>
      <w:r w:rsidR="007D11F7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(</w:t>
      </w:r>
      <w:r w:rsidR="007D11F7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不排除</w:t>
      </w:r>
      <w:r w:rsidR="007D11F7"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)</w:t>
      </w:r>
      <w:r>
        <w:rPr>
          <w:rFonts w:ascii="Times New Roman" w:eastAsia="新細明體" w:hAnsi="Times New Roman" w:cs="Times New Roman" w:hint="eastAsia"/>
          <w:b/>
          <w:sz w:val="28"/>
          <w:szCs w:val="28"/>
          <w:u w:val="single"/>
          <w:lang w:eastAsia="zh-TW"/>
        </w:rPr>
        <w:t>繼續尋求</w:t>
      </w:r>
      <w:r w:rsidR="00911F5A" w:rsidRPr="00527E4A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司法覆核</w:t>
      </w:r>
    </w:p>
    <w:p w:rsidR="00D746B8" w:rsidRDefault="00527E4A" w:rsidP="00CC381E">
      <w:pPr>
        <w:spacing w:after="0" w:line="300" w:lineRule="exact"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527E4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長者福利倒退      政府關愛何在</w:t>
      </w:r>
      <w:r w:rsidR="0037337F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???</w:t>
      </w:r>
    </w:p>
    <w:p w:rsidR="00527E4A" w:rsidRDefault="00527E4A" w:rsidP="00CC381E">
      <w:pPr>
        <w:spacing w:after="0" w:line="300" w:lineRule="exact"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07729" w:rsidRPr="00C97B7C" w:rsidRDefault="004F6669" w:rsidP="00CC381E">
      <w:pPr>
        <w:spacing w:after="0" w:line="300" w:lineRule="exact"/>
        <w:ind w:firstLine="72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香港社區組織協會</w:t>
      </w:r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proofErr w:type="gramStart"/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</w:t>
      </w:r>
      <w:proofErr w:type="gramEnd"/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</w:t>
      </w:r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及香港老人權益聯盟</w:t>
      </w:r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老權</w:t>
      </w:r>
      <w:r w:rsidR="0094382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</w:t>
      </w:r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均關注香港居民的基本人權，認為每名</w:t>
      </w:r>
      <w:proofErr w:type="gramStart"/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市民均</w:t>
      </w:r>
      <w:r w:rsidR="00637E8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有</w:t>
      </w:r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享</w:t>
      </w:r>
      <w:r w:rsidR="0010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受</w:t>
      </w:r>
      <w:proofErr w:type="gramEnd"/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合理社會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保障</w:t>
      </w:r>
      <w:r w:rsidR="0010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的權利</w:t>
      </w:r>
      <w:r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  <w:proofErr w:type="gramStart"/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社會福利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署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早前</w:t>
      </w:r>
      <w:proofErr w:type="gramEnd"/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宣佈</w:t>
      </w:r>
      <w:r w:rsidR="001079BC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  <w:lang w:eastAsia="zh-TW"/>
        </w:rPr>
        <w:t>由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2019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年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2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月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1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日起，將</w:t>
      </w:r>
      <w:proofErr w:type="gramStart"/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長者綜援的</w:t>
      </w:r>
      <w:proofErr w:type="gramEnd"/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合資格申請年齡由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60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歲</w:t>
      </w:r>
      <w:r w:rsidR="004C7908"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調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升至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65</w:t>
      </w:r>
      <w:r w:rsidRPr="00C97B7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歲</w:t>
      </w:r>
      <w:r w:rsidR="00E20258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  <w:lang w:eastAsia="zh-TW"/>
        </w:rPr>
        <w:t>；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  <w:lang w:eastAsia="zh-TW"/>
        </w:rPr>
        <w:t>兩會認為新規定違</w:t>
      </w:r>
      <w:r w:rsidR="001079BC" w:rsidRPr="009F24D6">
        <w:rPr>
          <w:rFonts w:ascii="Times New Roman" w:eastAsia="新細明體" w:hAnsi="Times New Roman" w:cs="Times New Roman" w:hint="eastAsia"/>
          <w:b/>
          <w:sz w:val="24"/>
          <w:szCs w:val="24"/>
          <w:shd w:val="clear" w:color="auto" w:fill="FFFFFF"/>
          <w:lang w:eastAsia="zh-TW"/>
        </w:rPr>
        <w:t>反《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  <w:lang w:eastAsia="zh-TW"/>
        </w:rPr>
        <w:t>基本法</w:t>
      </w:r>
      <w:r w:rsidR="001079BC" w:rsidRPr="009F24D6">
        <w:rPr>
          <w:rFonts w:ascii="Times New Roman" w:eastAsia="新細明體" w:hAnsi="Times New Roman" w:cs="Times New Roman" w:hint="eastAsia"/>
          <w:b/>
          <w:sz w:val="24"/>
          <w:szCs w:val="24"/>
          <w:shd w:val="clear" w:color="auto" w:fill="FFFFFF"/>
          <w:lang w:eastAsia="zh-TW"/>
        </w:rPr>
        <w:t>》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  <w:lang w:eastAsia="zh-TW"/>
        </w:rPr>
        <w:t>訂明香港居民享有的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社會福利權，</w:t>
      </w:r>
      <w:r w:rsid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14/1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協助其中一名受影響的</w:t>
      </w:r>
      <w:r w:rsidR="00527E4A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59</w:t>
      </w:r>
      <w:r w:rsidR="00527E4A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歲</w:t>
      </w:r>
      <w:r w:rsidR="00527E4A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8</w:t>
      </w:r>
      <w:r w:rsidR="00527E4A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個月</w:t>
      </w:r>
      <w:proofErr w:type="gramStart"/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綜援受</w:t>
      </w:r>
      <w:proofErr w:type="gramEnd"/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助人</w:t>
      </w:r>
      <w:r w:rsidR="007E6F4E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申請法律援助</w:t>
      </w:r>
      <w:r w:rsidR="004C7908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，</w:t>
      </w:r>
      <w:r w:rsidR="001079BC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就</w:t>
      </w:r>
      <w:r w:rsidR="00522B80" w:rsidRPr="009F24D6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新規定提出司法覆核</w:t>
      </w:r>
      <w:r w:rsidR="00A91F90" w:rsidRPr="00C97B7C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p w:rsidR="00126681" w:rsidRDefault="00126681" w:rsidP="00CC381E">
      <w:pPr>
        <w:spacing w:after="0" w:line="300" w:lineRule="exact"/>
        <w:ind w:firstLine="72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94382E" w:rsidRDefault="0094382E" w:rsidP="00CC381E">
      <w:pPr>
        <w:spacing w:after="0" w:line="300" w:lineRule="exact"/>
        <w:ind w:firstLine="72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社協及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老權認為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長者福利是明顯被倒退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 xml:space="preserve">, 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政府在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2018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施政報告提及「</w:t>
      </w:r>
      <w:proofErr w:type="gramStart"/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扶貧是要</w:t>
      </w:r>
      <w:proofErr w:type="gramEnd"/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關愛弱勢社群」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 xml:space="preserve">, 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如此</w:t>
      </w:r>
      <w:proofErr w:type="gramStart"/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長者綜援年齡</w:t>
      </w:r>
      <w:proofErr w:type="gramEnd"/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增加至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65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歲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 xml:space="preserve">, </w:t>
      </w:r>
      <w:r w:rsidR="009F24D6"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如今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關愛何在</w:t>
      </w:r>
      <w:r w:rsidRPr="009F24D6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 xml:space="preserve">???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1999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年及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2013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次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削減綜援的</w:t>
      </w:r>
      <w:proofErr w:type="gramEnd"/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金額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政府至今沒有補回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雖然政府</w:t>
      </w:r>
      <w:r w:rsidR="00724102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聲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稱「不是為了省錢」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但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60-64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長者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組群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福利被削減了基本金額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1060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元及「社區生活補助金」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330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除違反基本法第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36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條及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145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條外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兩會亦認為此</w:t>
      </w:r>
      <w:proofErr w:type="gramStart"/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長者綜援更改</w:t>
      </w:r>
      <w:proofErr w:type="gramEnd"/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政府在此階段是無必要進行「長者年齡劃一」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="009F24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亦影響各特定政策原意。</w:t>
      </w:r>
    </w:p>
    <w:p w:rsidR="003E2F64" w:rsidRDefault="003E2F64" w:rsidP="00CC381E">
      <w:pPr>
        <w:spacing w:after="0" w:line="300" w:lineRule="exact"/>
        <w:ind w:firstLine="72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3E2F64" w:rsidRDefault="00960057" w:rsidP="003E2F64">
      <w:pPr>
        <w:pStyle w:val="a4"/>
        <w:numPr>
          <w:ilvl w:val="0"/>
          <w:numId w:val="9"/>
        </w:numPr>
        <w:spacing w:after="0" w:line="300" w:lineRule="exact"/>
        <w:ind w:leftChars="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就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今天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(18/1/2019)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宣佈為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60-64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</w:t>
      </w:r>
      <w:proofErr w:type="gramStart"/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領綜援</w:t>
      </w:r>
      <w:proofErr w:type="gramEnd"/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人士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政府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「補</w:t>
      </w:r>
      <w:proofErr w:type="gramStart"/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鑊</w:t>
      </w:r>
      <w:proofErr w:type="gramEnd"/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式</w:t>
      </w:r>
      <w:r w:rsidR="0072410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」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地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補回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10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0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元的生活補助金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,</w:t>
      </w:r>
      <w:r w:rsidR="003E2F64" w:rsidRP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proofErr w:type="gramStart"/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社協認為</w:t>
      </w:r>
      <w:proofErr w:type="gramEnd"/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是政府終於承認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, 60-64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歲長者有生活需要</w:t>
      </w:r>
      <w:r w:rsidR="003E2F6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;</w:t>
      </w:r>
    </w:p>
    <w:p w:rsidR="003E2F64" w:rsidRPr="003E2F64" w:rsidRDefault="003E2F64" w:rsidP="003E2F64">
      <w:pPr>
        <w:spacing w:after="0" w:line="300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3E2F64" w:rsidRDefault="003E2F64" w:rsidP="003E2F64">
      <w:pPr>
        <w:pStyle w:val="a4"/>
        <w:numPr>
          <w:ilvl w:val="0"/>
          <w:numId w:val="9"/>
        </w:numPr>
        <w:spacing w:after="0" w:line="300" w:lineRule="exact"/>
        <w:ind w:leftChars="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社協不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接受原本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60-64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歲定義為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「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長者綜援</w:t>
      </w:r>
      <w:proofErr w:type="gramEnd"/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」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在未經社會討論及咨詢情況下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於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2019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日後定義為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「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失業綜援</w:t>
      </w:r>
      <w:proofErr w:type="gramEnd"/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」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類別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需要參加自力更生計劃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包括要尋找工作及有機會參與社區義工服務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否則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失去綜援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);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</w:p>
    <w:p w:rsidR="003C1DD6" w:rsidRPr="003C1DD6" w:rsidRDefault="003C1DD6" w:rsidP="003C1DD6">
      <w:pPr>
        <w:pStyle w:val="a4"/>
        <w:ind w:left="440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3C1DD6" w:rsidRDefault="003C1DD6" w:rsidP="003E2F64">
      <w:pPr>
        <w:pStyle w:val="a4"/>
        <w:numPr>
          <w:ilvl w:val="0"/>
          <w:numId w:val="9"/>
        </w:numPr>
        <w:spacing w:after="0" w:line="300" w:lineRule="exact"/>
        <w:ind w:leftChars="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社協不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接受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新</w:t>
      </w:r>
      <w:r w:rsidR="00A10F3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規定</w:t>
      </w:r>
      <w:r w:rsidR="00DF332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將</w:t>
      </w:r>
      <w:r w:rsidR="00DF3320"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資產限額</w:t>
      </w:r>
      <w:r w:rsidR="00DF332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收緊，</w:t>
      </w:r>
      <w:r w:rsidR="00DF3320"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剔除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部份原合資格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受助人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：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以單身健全成人受助人為例，申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領綜援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的資產限額為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32,000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元，遠低於單身長者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的綜援資產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限額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48,500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元，兩者相差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51.6%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。若以兩名健全成人計算，申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領綜援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的資產限額則為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43,000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元，遠低於兩名長者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的綜援資產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限額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72,500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元，兩者更相差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68.6%</w:t>
      </w:r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，導致原來符合申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領綜援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資格的申請人被</w:t>
      </w:r>
      <w:proofErr w:type="gramStart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剔出綜援安全網</w:t>
      </w:r>
      <w:proofErr w:type="gramEnd"/>
      <w:r w:rsidRP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外</w:t>
      </w:r>
      <w:r w:rsidR="00DF332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;</w:t>
      </w:r>
    </w:p>
    <w:p w:rsidR="003E2668" w:rsidRPr="000D4C32" w:rsidRDefault="003E2668" w:rsidP="003E2668">
      <w:pPr>
        <w:pStyle w:val="a4"/>
        <w:ind w:left="440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3E2F64" w:rsidRDefault="003E2F64" w:rsidP="003E2F64">
      <w:pPr>
        <w:pStyle w:val="a4"/>
        <w:numPr>
          <w:ilvl w:val="0"/>
          <w:numId w:val="9"/>
        </w:numPr>
        <w:spacing w:after="0" w:line="300" w:lineRule="exact"/>
        <w:ind w:leftChars="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即使有補助金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補回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10</w:t>
      </w:r>
      <w:r w:rsidR="003C1D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0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方案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, 60-64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歲組群因被定為「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失業綜援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」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</w:t>
      </w:r>
      <w:r w:rsidR="000D4C3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不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接受他們將失去一</w:t>
      </w:r>
      <w:r w:rsidR="00F614E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系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列</w:t>
      </w:r>
      <w:r w:rsidR="000D4C3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長者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特別津貼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每月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330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元社區生活補助金、眼鏡津貼、牙齒津貼、按金津貼、電費津貼等</w:t>
      </w:r>
      <w:r w:rsidR="003E266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);</w:t>
      </w:r>
    </w:p>
    <w:p w:rsidR="003E2668" w:rsidRPr="000D4C32" w:rsidRDefault="003E2668" w:rsidP="003E2668">
      <w:pPr>
        <w:pStyle w:val="a4"/>
        <w:ind w:left="440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3E2668" w:rsidRDefault="000D4C32" w:rsidP="003E2F64">
      <w:pPr>
        <w:pStyle w:val="a4"/>
        <w:numPr>
          <w:ilvl w:val="0"/>
          <w:numId w:val="9"/>
        </w:numPr>
        <w:spacing w:after="0" w:line="300" w:lineRule="exact"/>
        <w:ind w:leftChars="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在訴訟方面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社協不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排除一切可能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現階段社協需要</w:t>
      </w:r>
      <w:proofErr w:type="gramEnd"/>
      <w:r w:rsidR="0072410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先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與申訴人商量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社協認為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若政府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未經任何社會咨詢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仍然把「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長者綜援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」</w:t>
      </w:r>
      <w:r w:rsidR="0072410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定義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由原本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60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歲提高至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65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是為長者福利倒退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現階段社協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不排除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繼續申請司法覆核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,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還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60-64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歲長者一個公道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!</w:t>
      </w:r>
    </w:p>
    <w:p w:rsidR="003C1DD6" w:rsidRPr="003C1DD6" w:rsidRDefault="003C1DD6" w:rsidP="003C1DD6">
      <w:pPr>
        <w:spacing w:after="0" w:line="300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023BD0" w:rsidRDefault="00023BD0" w:rsidP="003E2668">
      <w:pPr>
        <w:pStyle w:val="a4"/>
        <w:ind w:left="440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960057" w:rsidRPr="003E2668" w:rsidRDefault="00960057" w:rsidP="003E2668">
      <w:pPr>
        <w:pStyle w:val="a4"/>
        <w:ind w:left="440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社協及</w:t>
      </w:r>
      <w:proofErr w:type="gramEnd"/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老權仍有下列要求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:</w:t>
      </w:r>
    </w:p>
    <w:p w:rsidR="00F40EB5" w:rsidRPr="005B2797" w:rsidRDefault="00960057" w:rsidP="005B2797">
      <w:pPr>
        <w:spacing w:after="0" w:line="300" w:lineRule="exact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6.1</w:t>
      </w:r>
      <w:r w:rsidR="006D0265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政府應撤回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(2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月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1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日起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)</w:t>
      </w:r>
      <w:proofErr w:type="gramStart"/>
      <w:r w:rsidR="006D0265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長者綜援年齡</w:t>
      </w:r>
      <w:proofErr w:type="gramEnd"/>
      <w:r w:rsidR="006D0265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調高至</w:t>
      </w:r>
      <w:r w:rsidR="006D0265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65</w:t>
      </w:r>
      <w:r w:rsidR="006D0265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歲的規定，恢復</w:t>
      </w:r>
      <w:r w:rsidR="007A1DA9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現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行</w:t>
      </w:r>
      <w:proofErr w:type="gramStart"/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長者</w:t>
      </w:r>
      <w:r w:rsidR="007A1DA9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綜援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年齡</w:t>
      </w:r>
      <w:proofErr w:type="gramEnd"/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(60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歲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)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。</w:t>
      </w:r>
    </w:p>
    <w:p w:rsidR="00F40EB5" w:rsidRPr="005B2797" w:rsidRDefault="005B2797" w:rsidP="005B2797">
      <w:pPr>
        <w:spacing w:after="0" w:line="300" w:lineRule="exact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lastRenderedPageBreak/>
        <w:t>6.</w:t>
      </w:r>
      <w:r w:rsidR="0096005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2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當局應全面</w:t>
      </w:r>
      <w:proofErr w:type="gramStart"/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檢討綜援制度</w:t>
      </w:r>
      <w:proofErr w:type="gramEnd"/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，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重訂基本生活開支水平，恢復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1999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年及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2003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年大幅削減的</w:t>
      </w:r>
      <w:proofErr w:type="gramStart"/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綜援基本</w:t>
      </w:r>
      <w:proofErr w:type="gramEnd"/>
      <w:r w:rsidR="004C2C1D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金額，</w:t>
      </w:r>
      <w:r w:rsidR="007E6106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並恢復</w:t>
      </w:r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「與家人同住長者」獨立</w:t>
      </w:r>
      <w:proofErr w:type="gramStart"/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領綜援</w:t>
      </w:r>
      <w:proofErr w:type="gramEnd"/>
      <w:r w:rsidR="00527E4A" w:rsidRPr="005B279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的權利、</w:t>
      </w:r>
      <w:r w:rsidR="00C20D98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向</w:t>
      </w:r>
      <w:r w:rsidR="007E6106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非長者、非殘疾的健全受助人</w:t>
      </w:r>
      <w:r w:rsidR="00C20D98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發放的各項特別津貼</w:t>
      </w:r>
      <w:r w:rsidR="00C20D98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r w:rsidR="00C20D98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例如</w:t>
      </w:r>
      <w:r w:rsidR="00C20D98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:</w:t>
      </w:r>
      <w:r w:rsidR="004C2C1D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="004C2C1D" w:rsidRPr="005B2797">
        <w:rPr>
          <w:rFonts w:ascii="Times New Roman" w:eastAsia="新細明體" w:hAnsi="Times New Roman" w:cs="Times New Roman"/>
          <w:sz w:val="24"/>
          <w:szCs w:val="24"/>
          <w:lang w:eastAsia="zh-TW"/>
        </w:rPr>
        <w:t>租金按金、水電按金、搬遷津貼、電話費及電話安裝費、眼鏡費用津貼及其他醫療康復津貼等</w:t>
      </w:r>
      <w:r w:rsidR="004C2C1D" w:rsidRPr="005B279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。</w:t>
      </w:r>
    </w:p>
    <w:p w:rsidR="004C2C1D" w:rsidRPr="00960057" w:rsidRDefault="00960057" w:rsidP="00960057">
      <w:pPr>
        <w:spacing w:after="0" w:line="300" w:lineRule="exact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960057">
        <w:rPr>
          <w:rFonts w:ascii="Times New Roman" w:eastAsia="新細明體" w:hAnsi="Times New Roman" w:cs="Times New Roman" w:hint="eastAsia"/>
          <w:b/>
          <w:sz w:val="24"/>
          <w:szCs w:val="24"/>
          <w:highlight w:val="lightGray"/>
          <w:lang w:eastAsia="zh-TW"/>
        </w:rPr>
        <w:t>6.3</w:t>
      </w:r>
      <w:r w:rsidR="004C2C1D" w:rsidRPr="0096005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促請法庭頒令新政策違</w:t>
      </w:r>
      <w:r w:rsidR="00030BB7" w:rsidRPr="0096005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憲違</w:t>
      </w:r>
      <w:r w:rsidR="004C2C1D" w:rsidRPr="0096005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法，禁制</w:t>
      </w:r>
      <w:r w:rsidR="00E13B64" w:rsidRPr="0096005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特區政府</w:t>
      </w:r>
      <w:r w:rsidR="00030BB7" w:rsidRPr="0096005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執行</w:t>
      </w:r>
      <w:r w:rsidR="00DF5A69" w:rsidRPr="0096005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或命令當局</w:t>
      </w:r>
      <w:r w:rsidR="00030BB7" w:rsidRPr="0096005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停止</w:t>
      </w:r>
      <w:r w:rsidR="00DF5A69" w:rsidRPr="0096005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執行</w:t>
      </w:r>
      <w:r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(65</w:t>
      </w:r>
      <w:r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歲為長者綜援</w:t>
      </w:r>
      <w:r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)</w:t>
      </w:r>
      <w:bookmarkStart w:id="0" w:name="_GoBack"/>
      <w:bookmarkEnd w:id="0"/>
      <w:r w:rsidR="00DF5A69" w:rsidRPr="0096005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新政策。</w:t>
      </w:r>
    </w:p>
    <w:p w:rsidR="005232BF" w:rsidRDefault="005232BF" w:rsidP="005232BF">
      <w:pPr>
        <w:spacing w:after="0" w:line="300" w:lineRule="exact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</w:p>
    <w:p w:rsidR="001728CD" w:rsidRPr="00C97B7C" w:rsidRDefault="001728CD" w:rsidP="00CC381E">
      <w:pPr>
        <w:spacing w:after="0" w:line="300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527E4A" w:rsidRDefault="00DA6A51" w:rsidP="00CC381E">
      <w:pPr>
        <w:spacing w:after="0" w:line="300" w:lineRule="exact"/>
        <w:ind w:firstLine="720"/>
        <w:jc w:val="right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香港社區組織協會</w:t>
      </w:r>
      <w:r w:rsidR="00DF5A69"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 </w:t>
      </w:r>
    </w:p>
    <w:p w:rsidR="00DA6A51" w:rsidRPr="00C97B7C" w:rsidRDefault="00DA6A51" w:rsidP="00CC381E">
      <w:pPr>
        <w:spacing w:after="0" w:line="300" w:lineRule="exact"/>
        <w:ind w:firstLine="720"/>
        <w:jc w:val="right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香港老人權益聯盟</w:t>
      </w:r>
      <w:r w:rsidR="00DF5A69"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 </w:t>
      </w:r>
    </w:p>
    <w:p w:rsidR="00337F3E" w:rsidRDefault="00337F3E" w:rsidP="00CC381E">
      <w:pPr>
        <w:spacing w:after="0" w:line="300" w:lineRule="exact"/>
        <w:jc w:val="both"/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</w:pPr>
    </w:p>
    <w:p w:rsidR="00DF5A69" w:rsidRPr="00C97B7C" w:rsidRDefault="00DF5A69" w:rsidP="00CC381E">
      <w:pPr>
        <w:spacing w:after="0" w:line="300" w:lineRule="exact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二零一九年一月十</w:t>
      </w:r>
      <w:r w:rsidR="007D11F7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八</w:t>
      </w:r>
      <w:r w:rsidRPr="00C97B7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日</w:t>
      </w:r>
    </w:p>
    <w:sectPr w:rsidR="00DF5A69" w:rsidRPr="00C97B7C" w:rsidSect="00337F3E">
      <w:footerReference w:type="default" r:id="rId8"/>
      <w:pgSz w:w="12240" w:h="15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BB" w:rsidRDefault="008025BB" w:rsidP="00413EC7">
      <w:pPr>
        <w:spacing w:after="0" w:line="240" w:lineRule="auto"/>
      </w:pPr>
      <w:r>
        <w:separator/>
      </w:r>
    </w:p>
  </w:endnote>
  <w:endnote w:type="continuationSeparator" w:id="0">
    <w:p w:rsidR="008025BB" w:rsidRDefault="008025BB" w:rsidP="004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419089"/>
      <w:docPartObj>
        <w:docPartGallery w:val="Page Numbers (Bottom of Page)"/>
        <w:docPartUnique/>
      </w:docPartObj>
    </w:sdtPr>
    <w:sdtContent>
      <w:p w:rsidR="00AC25B6" w:rsidRDefault="003F6618">
        <w:pPr>
          <w:pStyle w:val="ab"/>
          <w:jc w:val="right"/>
        </w:pPr>
        <w:r>
          <w:fldChar w:fldCharType="begin"/>
        </w:r>
        <w:r w:rsidR="00AC25B6">
          <w:instrText>PAGE   \* MERGEFORMAT</w:instrText>
        </w:r>
        <w:r>
          <w:fldChar w:fldCharType="separate"/>
        </w:r>
        <w:r w:rsidR="00C508E2" w:rsidRPr="00C508E2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AC25B6" w:rsidRDefault="00AC25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BB" w:rsidRDefault="008025BB" w:rsidP="00413EC7">
      <w:pPr>
        <w:spacing w:after="0" w:line="240" w:lineRule="auto"/>
      </w:pPr>
      <w:r>
        <w:separator/>
      </w:r>
    </w:p>
  </w:footnote>
  <w:footnote w:type="continuationSeparator" w:id="0">
    <w:p w:rsidR="008025BB" w:rsidRDefault="008025BB" w:rsidP="0041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ED6"/>
    <w:multiLevelType w:val="hybridMultilevel"/>
    <w:tmpl w:val="4E26563A"/>
    <w:lvl w:ilvl="0" w:tplc="A34037C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B68E8"/>
    <w:multiLevelType w:val="hybridMultilevel"/>
    <w:tmpl w:val="BF968AF4"/>
    <w:lvl w:ilvl="0" w:tplc="6EA6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8D15BD"/>
    <w:multiLevelType w:val="hybridMultilevel"/>
    <w:tmpl w:val="6FBE391A"/>
    <w:lvl w:ilvl="0" w:tplc="E8C68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AA977EA"/>
    <w:multiLevelType w:val="hybridMultilevel"/>
    <w:tmpl w:val="2E840344"/>
    <w:lvl w:ilvl="0" w:tplc="B40CB27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8667BD2"/>
    <w:multiLevelType w:val="hybridMultilevel"/>
    <w:tmpl w:val="F154AB24"/>
    <w:lvl w:ilvl="0" w:tplc="3C9A597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122FCC"/>
    <w:multiLevelType w:val="hybridMultilevel"/>
    <w:tmpl w:val="CF56C6E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668848FC"/>
    <w:multiLevelType w:val="multilevel"/>
    <w:tmpl w:val="4142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B511ED0"/>
    <w:multiLevelType w:val="hybridMultilevel"/>
    <w:tmpl w:val="22184954"/>
    <w:lvl w:ilvl="0" w:tplc="80664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3C6798"/>
    <w:multiLevelType w:val="multilevel"/>
    <w:tmpl w:val="E2A6A6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49E"/>
    <w:rsid w:val="000007D7"/>
    <w:rsid w:val="000020E0"/>
    <w:rsid w:val="00007729"/>
    <w:rsid w:val="0001096C"/>
    <w:rsid w:val="000125F2"/>
    <w:rsid w:val="0001362D"/>
    <w:rsid w:val="00020EC2"/>
    <w:rsid w:val="00023BD0"/>
    <w:rsid w:val="00030BB7"/>
    <w:rsid w:val="0004206B"/>
    <w:rsid w:val="0005185A"/>
    <w:rsid w:val="000559F2"/>
    <w:rsid w:val="00063197"/>
    <w:rsid w:val="00083A9A"/>
    <w:rsid w:val="00084C8E"/>
    <w:rsid w:val="000A0F31"/>
    <w:rsid w:val="000A6C7B"/>
    <w:rsid w:val="000B0934"/>
    <w:rsid w:val="000B1727"/>
    <w:rsid w:val="000D4C32"/>
    <w:rsid w:val="000F633E"/>
    <w:rsid w:val="000F6B2D"/>
    <w:rsid w:val="00100114"/>
    <w:rsid w:val="0010197A"/>
    <w:rsid w:val="001079BC"/>
    <w:rsid w:val="00126681"/>
    <w:rsid w:val="001473AA"/>
    <w:rsid w:val="001728CD"/>
    <w:rsid w:val="001867D8"/>
    <w:rsid w:val="0018737F"/>
    <w:rsid w:val="001A2F4B"/>
    <w:rsid w:val="001B6EC5"/>
    <w:rsid w:val="001C2F06"/>
    <w:rsid w:val="001D2534"/>
    <w:rsid w:val="00203206"/>
    <w:rsid w:val="0020378E"/>
    <w:rsid w:val="002109F5"/>
    <w:rsid w:val="00215D14"/>
    <w:rsid w:val="00263F4D"/>
    <w:rsid w:val="002B18B0"/>
    <w:rsid w:val="002B1C1E"/>
    <w:rsid w:val="002E7E9C"/>
    <w:rsid w:val="00322273"/>
    <w:rsid w:val="00337F3E"/>
    <w:rsid w:val="00347258"/>
    <w:rsid w:val="00347C43"/>
    <w:rsid w:val="0037337F"/>
    <w:rsid w:val="003765C0"/>
    <w:rsid w:val="003965BF"/>
    <w:rsid w:val="003C19EA"/>
    <w:rsid w:val="003C1DD6"/>
    <w:rsid w:val="003E1333"/>
    <w:rsid w:val="003E1A23"/>
    <w:rsid w:val="003E2668"/>
    <w:rsid w:val="003E2F64"/>
    <w:rsid w:val="003F63CF"/>
    <w:rsid w:val="003F6618"/>
    <w:rsid w:val="00413EC7"/>
    <w:rsid w:val="00435D94"/>
    <w:rsid w:val="004547C6"/>
    <w:rsid w:val="0046450D"/>
    <w:rsid w:val="00481DD1"/>
    <w:rsid w:val="004916CC"/>
    <w:rsid w:val="004B7615"/>
    <w:rsid w:val="004C2C1D"/>
    <w:rsid w:val="004C5F0B"/>
    <w:rsid w:val="004C7908"/>
    <w:rsid w:val="004D2BF4"/>
    <w:rsid w:val="004F0C79"/>
    <w:rsid w:val="004F3520"/>
    <w:rsid w:val="004F6669"/>
    <w:rsid w:val="00504693"/>
    <w:rsid w:val="005064D5"/>
    <w:rsid w:val="00522B80"/>
    <w:rsid w:val="005232BF"/>
    <w:rsid w:val="00525804"/>
    <w:rsid w:val="00527E4A"/>
    <w:rsid w:val="00540496"/>
    <w:rsid w:val="005463FD"/>
    <w:rsid w:val="005464E6"/>
    <w:rsid w:val="00583321"/>
    <w:rsid w:val="00597D06"/>
    <w:rsid w:val="005A1A66"/>
    <w:rsid w:val="005B2797"/>
    <w:rsid w:val="005B4AE7"/>
    <w:rsid w:val="005C4329"/>
    <w:rsid w:val="005D13FB"/>
    <w:rsid w:val="005F05C2"/>
    <w:rsid w:val="005F11DE"/>
    <w:rsid w:val="00620A26"/>
    <w:rsid w:val="006319A5"/>
    <w:rsid w:val="00637E89"/>
    <w:rsid w:val="0066649E"/>
    <w:rsid w:val="00677C0C"/>
    <w:rsid w:val="00680998"/>
    <w:rsid w:val="0069713B"/>
    <w:rsid w:val="006D0265"/>
    <w:rsid w:val="006D6199"/>
    <w:rsid w:val="006F18BA"/>
    <w:rsid w:val="00706C1A"/>
    <w:rsid w:val="007149C5"/>
    <w:rsid w:val="007161D5"/>
    <w:rsid w:val="00724102"/>
    <w:rsid w:val="007317C4"/>
    <w:rsid w:val="007A1DA9"/>
    <w:rsid w:val="007B4884"/>
    <w:rsid w:val="007C23C5"/>
    <w:rsid w:val="007D11F7"/>
    <w:rsid w:val="007E6106"/>
    <w:rsid w:val="007E6F4E"/>
    <w:rsid w:val="007E7BDB"/>
    <w:rsid w:val="007F4E12"/>
    <w:rsid w:val="007F58BC"/>
    <w:rsid w:val="007F77DB"/>
    <w:rsid w:val="008025BB"/>
    <w:rsid w:val="008106A2"/>
    <w:rsid w:val="00823226"/>
    <w:rsid w:val="00825C77"/>
    <w:rsid w:val="00837064"/>
    <w:rsid w:val="00851594"/>
    <w:rsid w:val="00852949"/>
    <w:rsid w:val="0085703C"/>
    <w:rsid w:val="00867E2F"/>
    <w:rsid w:val="00870285"/>
    <w:rsid w:val="008B426E"/>
    <w:rsid w:val="008C5AF2"/>
    <w:rsid w:val="008D45AF"/>
    <w:rsid w:val="00911F5A"/>
    <w:rsid w:val="00915086"/>
    <w:rsid w:val="009226EB"/>
    <w:rsid w:val="009264E1"/>
    <w:rsid w:val="00927839"/>
    <w:rsid w:val="009345E4"/>
    <w:rsid w:val="0094382E"/>
    <w:rsid w:val="0094452B"/>
    <w:rsid w:val="00960057"/>
    <w:rsid w:val="0097290F"/>
    <w:rsid w:val="009F24D6"/>
    <w:rsid w:val="009F50D5"/>
    <w:rsid w:val="00A10F33"/>
    <w:rsid w:val="00A26457"/>
    <w:rsid w:val="00A477A8"/>
    <w:rsid w:val="00A518B3"/>
    <w:rsid w:val="00A55819"/>
    <w:rsid w:val="00A61EF5"/>
    <w:rsid w:val="00A6666B"/>
    <w:rsid w:val="00A7229D"/>
    <w:rsid w:val="00A75F53"/>
    <w:rsid w:val="00A80A3A"/>
    <w:rsid w:val="00A91F90"/>
    <w:rsid w:val="00AA5371"/>
    <w:rsid w:val="00AC25B6"/>
    <w:rsid w:val="00AD7104"/>
    <w:rsid w:val="00AE74A0"/>
    <w:rsid w:val="00AF4F00"/>
    <w:rsid w:val="00B0090A"/>
    <w:rsid w:val="00B10BD0"/>
    <w:rsid w:val="00B11AC4"/>
    <w:rsid w:val="00B467A5"/>
    <w:rsid w:val="00B53C4A"/>
    <w:rsid w:val="00B6167B"/>
    <w:rsid w:val="00B93009"/>
    <w:rsid w:val="00BA35AF"/>
    <w:rsid w:val="00BB6F90"/>
    <w:rsid w:val="00BE1929"/>
    <w:rsid w:val="00BF5A74"/>
    <w:rsid w:val="00C14576"/>
    <w:rsid w:val="00C1796B"/>
    <w:rsid w:val="00C20D98"/>
    <w:rsid w:val="00C40C60"/>
    <w:rsid w:val="00C508E2"/>
    <w:rsid w:val="00C62195"/>
    <w:rsid w:val="00C81E07"/>
    <w:rsid w:val="00C953A4"/>
    <w:rsid w:val="00C96125"/>
    <w:rsid w:val="00C97B7C"/>
    <w:rsid w:val="00CA4475"/>
    <w:rsid w:val="00CC381E"/>
    <w:rsid w:val="00CD6726"/>
    <w:rsid w:val="00CE00D4"/>
    <w:rsid w:val="00D2587B"/>
    <w:rsid w:val="00D7129F"/>
    <w:rsid w:val="00D74290"/>
    <w:rsid w:val="00D746B8"/>
    <w:rsid w:val="00D809E8"/>
    <w:rsid w:val="00DA6A51"/>
    <w:rsid w:val="00DF3320"/>
    <w:rsid w:val="00DF5A69"/>
    <w:rsid w:val="00E13B64"/>
    <w:rsid w:val="00E20258"/>
    <w:rsid w:val="00E2087B"/>
    <w:rsid w:val="00E27C6C"/>
    <w:rsid w:val="00E3136F"/>
    <w:rsid w:val="00E3484B"/>
    <w:rsid w:val="00E36C23"/>
    <w:rsid w:val="00E74913"/>
    <w:rsid w:val="00E856EC"/>
    <w:rsid w:val="00EA6375"/>
    <w:rsid w:val="00EC647E"/>
    <w:rsid w:val="00ED3E62"/>
    <w:rsid w:val="00ED454B"/>
    <w:rsid w:val="00F044C7"/>
    <w:rsid w:val="00F15A82"/>
    <w:rsid w:val="00F237E0"/>
    <w:rsid w:val="00F310C0"/>
    <w:rsid w:val="00F40EB5"/>
    <w:rsid w:val="00F614E4"/>
    <w:rsid w:val="00F6254C"/>
    <w:rsid w:val="00F66520"/>
    <w:rsid w:val="00F76AB6"/>
    <w:rsid w:val="00F81A36"/>
    <w:rsid w:val="00FA040C"/>
    <w:rsid w:val="00FA191F"/>
    <w:rsid w:val="00FE021A"/>
    <w:rsid w:val="00FE2285"/>
    <w:rsid w:val="00F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3">
    <w:name w:val="Table Grid"/>
    <w:basedOn w:val="a1"/>
    <w:uiPriority w:val="59"/>
    <w:rsid w:val="00F76AB6"/>
    <w:pPr>
      <w:spacing w:after="0" w:line="240" w:lineRule="auto"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804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413EC7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413EC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EC7"/>
    <w:rPr>
      <w:vertAlign w:val="superscript"/>
    </w:rPr>
  </w:style>
  <w:style w:type="character" w:styleId="a8">
    <w:name w:val="Hyperlink"/>
    <w:basedOn w:val="a0"/>
    <w:uiPriority w:val="99"/>
    <w:unhideWhenUsed/>
    <w:rsid w:val="009226EB"/>
    <w:rPr>
      <w:color w:val="0563C1" w:themeColor="hyperlink"/>
      <w:u w:val="single"/>
    </w:rPr>
  </w:style>
  <w:style w:type="character" w:customStyle="1" w:styleId="texthd">
    <w:name w:val="text_hd"/>
    <w:basedOn w:val="a0"/>
    <w:rsid w:val="00BB6F90"/>
  </w:style>
  <w:style w:type="paragraph" w:styleId="a9">
    <w:name w:val="header"/>
    <w:basedOn w:val="a"/>
    <w:link w:val="aa"/>
    <w:uiPriority w:val="99"/>
    <w:unhideWhenUsed/>
    <w:rsid w:val="00AC2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C25B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C2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C25B6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8099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67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D6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D34B-408E-434E-A893-B1FC4F32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ADA</cp:lastModifiedBy>
  <cp:revision>4</cp:revision>
  <cp:lastPrinted>2019-01-18T06:00:00Z</cp:lastPrinted>
  <dcterms:created xsi:type="dcterms:W3CDTF">2019-01-18T06:21:00Z</dcterms:created>
  <dcterms:modified xsi:type="dcterms:W3CDTF">2019-01-18T09:04:00Z</dcterms:modified>
</cp:coreProperties>
</file>