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67" w:rsidRPr="006605D8" w:rsidRDefault="001A54EB" w:rsidP="001A54EB">
      <w:pPr>
        <w:pBdr>
          <w:bottom w:val="single" w:sz="12" w:space="1" w:color="auto"/>
        </w:pBdr>
        <w:tabs>
          <w:tab w:val="center" w:pos="4153"/>
        </w:tabs>
        <w:rPr>
          <w:rFonts w:ascii="SimHei" w:eastAsia="SimHei" w:hAnsi="SimHei"/>
          <w:sz w:val="28"/>
        </w:rPr>
      </w:pPr>
      <w:r>
        <w:rPr>
          <w:rFonts w:ascii="SimHei" w:eastAsia="SimHei" w:hAnsi="SimHei"/>
          <w:sz w:val="28"/>
        </w:rPr>
        <w:tab/>
      </w:r>
      <w:bookmarkStart w:id="0" w:name="_GoBack"/>
      <w:r w:rsidR="00046BBC" w:rsidRPr="006605D8">
        <w:rPr>
          <w:rFonts w:ascii="SimHei" w:eastAsia="SimHei" w:hAnsi="SimHei" w:hint="eastAsia"/>
          <w:sz w:val="28"/>
        </w:rPr>
        <w:t>病人權益協會對土地供應諮詢的意見書</w:t>
      </w:r>
      <w:bookmarkEnd w:id="0"/>
    </w:p>
    <w:p w:rsidR="00046BBC" w:rsidRDefault="00046BBC"/>
    <w:p w:rsidR="00046BBC" w:rsidRDefault="00046BBC" w:rsidP="00046BBC">
      <w:r>
        <w:rPr>
          <w:rFonts w:hint="eastAsia"/>
        </w:rPr>
        <w:t xml:space="preserve">　　香港病人權益協會</w:t>
      </w:r>
      <w:r w:rsidR="002A4346">
        <w:rPr>
          <w:rFonts w:hint="eastAsia"/>
        </w:rPr>
        <w:t>（協會）一直關注病人服務問題</w:t>
      </w:r>
      <w:r w:rsidR="006605D8">
        <w:rPr>
          <w:rFonts w:hint="eastAsia"/>
        </w:rPr>
        <w:t>。對於土地供應諮詢，協會在此表達對</w:t>
      </w:r>
      <w:r w:rsidR="002A4346">
        <w:rPr>
          <w:rFonts w:hint="eastAsia"/>
        </w:rPr>
        <w:t>醫療設施能否應付未來的醫療及護理需求</w:t>
      </w:r>
      <w:r w:rsidR="006605D8">
        <w:rPr>
          <w:rFonts w:hint="eastAsia"/>
        </w:rPr>
        <w:t>的關注</w:t>
      </w:r>
      <w:r w:rsidR="002A4346">
        <w:rPr>
          <w:rFonts w:hint="eastAsia"/>
        </w:rPr>
        <w:t>。</w:t>
      </w:r>
    </w:p>
    <w:p w:rsidR="00046BBC" w:rsidRPr="006605D8" w:rsidRDefault="00046BBC" w:rsidP="00046BBC"/>
    <w:p w:rsidR="00746873" w:rsidRDefault="002A4346" w:rsidP="00746873">
      <w:r>
        <w:rPr>
          <w:rFonts w:hint="eastAsia"/>
        </w:rPr>
        <w:t xml:space="preserve">　　協會留意到</w:t>
      </w:r>
      <w:r w:rsidR="006605D8">
        <w:rPr>
          <w:rFonts w:hint="eastAsia"/>
        </w:rPr>
        <w:t>近年</w:t>
      </w:r>
      <w:r>
        <w:rPr>
          <w:rFonts w:hint="eastAsia"/>
        </w:rPr>
        <w:t>醫院病床</w:t>
      </w:r>
      <w:proofErr w:type="gramStart"/>
      <w:r>
        <w:rPr>
          <w:rFonts w:hint="eastAsia"/>
        </w:rPr>
        <w:t>的住用率</w:t>
      </w:r>
      <w:proofErr w:type="gramEnd"/>
      <w:r>
        <w:rPr>
          <w:rFonts w:hint="eastAsia"/>
        </w:rPr>
        <w:t>一直維持在</w:t>
      </w:r>
      <w:r w:rsidR="00746873">
        <w:rPr>
          <w:rFonts w:hint="eastAsia"/>
        </w:rPr>
        <w:t>約九成的</w:t>
      </w:r>
      <w:r>
        <w:rPr>
          <w:rFonts w:hint="eastAsia"/>
        </w:rPr>
        <w:t>高水平，尤其內科病房</w:t>
      </w:r>
      <w:r w:rsidR="00746873">
        <w:rPr>
          <w:rFonts w:hint="eastAsia"/>
        </w:rPr>
        <w:t>病床</w:t>
      </w:r>
      <w:proofErr w:type="gramStart"/>
      <w:r w:rsidR="00746873">
        <w:rPr>
          <w:rFonts w:hint="eastAsia"/>
        </w:rPr>
        <w:t>的住用率</w:t>
      </w:r>
      <w:proofErr w:type="gramEnd"/>
      <w:r w:rsidR="00746873">
        <w:rPr>
          <w:rFonts w:hint="eastAsia"/>
        </w:rPr>
        <w:t>長年經常維持約百分百</w:t>
      </w:r>
      <w:r w:rsidR="006605D8">
        <w:rPr>
          <w:rFonts w:hint="eastAsia"/>
        </w:rPr>
        <w:t>。</w:t>
      </w:r>
      <w:r w:rsidR="00746873">
        <w:rPr>
          <w:rFonts w:hint="eastAsia"/>
        </w:rPr>
        <w:t>近年冬季流感高峰</w:t>
      </w:r>
      <w:proofErr w:type="gramStart"/>
      <w:r w:rsidR="00746873">
        <w:rPr>
          <w:rFonts w:hint="eastAsia"/>
        </w:rPr>
        <w:t>期間，</w:t>
      </w:r>
      <w:proofErr w:type="gramEnd"/>
      <w:r w:rsidR="00746873">
        <w:rPr>
          <w:rFonts w:hint="eastAsia"/>
        </w:rPr>
        <w:t>個別醫院的內科病房</w:t>
      </w:r>
      <w:proofErr w:type="gramStart"/>
      <w:r w:rsidR="00746873">
        <w:rPr>
          <w:rFonts w:hint="eastAsia"/>
        </w:rPr>
        <w:t>病床住用率</w:t>
      </w:r>
      <w:proofErr w:type="gramEnd"/>
      <w:r w:rsidR="00746873">
        <w:rPr>
          <w:rFonts w:hint="eastAsia"/>
        </w:rPr>
        <w:t>更高達</w:t>
      </w:r>
      <w:r w:rsidR="00746873">
        <w:rPr>
          <w:rFonts w:hint="eastAsia"/>
        </w:rPr>
        <w:t>140%</w:t>
      </w:r>
      <w:r w:rsidR="00746873">
        <w:rPr>
          <w:rFonts w:hint="eastAsia"/>
        </w:rPr>
        <w:t>。醫學界的研究顯示，</w:t>
      </w:r>
      <w:proofErr w:type="gramStart"/>
      <w:r w:rsidR="00746873">
        <w:rPr>
          <w:rFonts w:hint="eastAsia"/>
        </w:rPr>
        <w:t>病床住用率</w:t>
      </w:r>
      <w:proofErr w:type="gramEnd"/>
      <w:r w:rsidR="00746873">
        <w:rPr>
          <w:rFonts w:hint="eastAsia"/>
        </w:rPr>
        <w:t>超過</w:t>
      </w:r>
      <w:r w:rsidR="00746873">
        <w:rPr>
          <w:rFonts w:hint="eastAsia"/>
        </w:rPr>
        <w:t>85%</w:t>
      </w:r>
      <w:r w:rsidR="00746873">
        <w:rPr>
          <w:rFonts w:hint="eastAsia"/>
        </w:rPr>
        <w:t>會增加病人的風險，例如：危急時未獲收納進入病房接受適當護理、增加感染病菌機會、減低醫療護理程序的效能等。因此國際間一直採納</w:t>
      </w:r>
      <w:r w:rsidR="00746873">
        <w:rPr>
          <w:rFonts w:hint="eastAsia"/>
        </w:rPr>
        <w:t>85%</w:t>
      </w:r>
      <w:r w:rsidR="00746873">
        <w:rPr>
          <w:rFonts w:hint="eastAsia"/>
        </w:rPr>
        <w:t>為</w:t>
      </w:r>
      <w:proofErr w:type="gramStart"/>
      <w:r w:rsidR="00746873">
        <w:rPr>
          <w:rFonts w:hint="eastAsia"/>
        </w:rPr>
        <w:t>病床住用率</w:t>
      </w:r>
      <w:proofErr w:type="gramEnd"/>
      <w:r w:rsidR="00746873">
        <w:rPr>
          <w:rFonts w:hint="eastAsia"/>
        </w:rPr>
        <w:t>的安全水平。現時平均的</w:t>
      </w:r>
      <w:proofErr w:type="gramStart"/>
      <w:r w:rsidR="00746873">
        <w:rPr>
          <w:rFonts w:hint="eastAsia"/>
        </w:rPr>
        <w:t>病床住用率</w:t>
      </w:r>
      <w:proofErr w:type="gramEnd"/>
      <w:r w:rsidR="00746873">
        <w:rPr>
          <w:rFonts w:hint="eastAsia"/>
        </w:rPr>
        <w:t>已超越安全水平，在服務需求高峰期間又怎能有餘力（</w:t>
      </w:r>
      <w:r w:rsidR="00746873">
        <w:rPr>
          <w:rFonts w:hint="eastAsia"/>
        </w:rPr>
        <w:t>surge capacity</w:t>
      </w:r>
      <w:r w:rsidR="00746873">
        <w:rPr>
          <w:rFonts w:hint="eastAsia"/>
        </w:rPr>
        <w:t>）處理</w:t>
      </w:r>
      <w:r w:rsidR="0041691A">
        <w:rPr>
          <w:rFonts w:hint="eastAsia"/>
        </w:rPr>
        <w:t>公共衞生</w:t>
      </w:r>
      <w:r w:rsidR="00746873">
        <w:rPr>
          <w:rFonts w:hint="eastAsia"/>
        </w:rPr>
        <w:t>危機？</w:t>
      </w:r>
    </w:p>
    <w:p w:rsidR="00746873" w:rsidRPr="0041691A" w:rsidRDefault="00746873" w:rsidP="00746873"/>
    <w:p w:rsidR="00746873" w:rsidRDefault="00746873" w:rsidP="00746873">
      <w:r>
        <w:rPr>
          <w:rFonts w:hint="eastAsia"/>
        </w:rPr>
        <w:t xml:space="preserve">　　另外，近年公立醫院輪候時間不斷增長，個別</w:t>
      </w:r>
      <w:proofErr w:type="gramStart"/>
      <w:r>
        <w:rPr>
          <w:rFonts w:hint="eastAsia"/>
        </w:rPr>
        <w:t>病科的新症輪</w:t>
      </w:r>
      <w:proofErr w:type="gramEnd"/>
      <w:r>
        <w:rPr>
          <w:rFonts w:hint="eastAsia"/>
        </w:rPr>
        <w:t>候時間竟長達接近三年，普通科門診</w:t>
      </w:r>
      <w:r w:rsidR="00322260">
        <w:rPr>
          <w:rFonts w:hint="eastAsia"/>
        </w:rPr>
        <w:t>經常爆滿，未能滿足求診</w:t>
      </w:r>
      <w:proofErr w:type="gramStart"/>
      <w:r w:rsidR="00322260">
        <w:rPr>
          <w:rFonts w:hint="eastAsia"/>
        </w:rPr>
        <w:t>巿</w:t>
      </w:r>
      <w:proofErr w:type="gramEnd"/>
      <w:r w:rsidR="00322260">
        <w:rPr>
          <w:rFonts w:hint="eastAsia"/>
        </w:rPr>
        <w:t>民醫療需要</w:t>
      </w:r>
      <w:r>
        <w:rPr>
          <w:rFonts w:hint="eastAsia"/>
        </w:rPr>
        <w:t>。究其原因，除欠缺醫護人員外，</w:t>
      </w:r>
      <w:r w:rsidR="00322260">
        <w:rPr>
          <w:rFonts w:hint="eastAsia"/>
        </w:rPr>
        <w:t>現時公立醫院及診所的空間有限，未能大量</w:t>
      </w:r>
      <w:proofErr w:type="gramStart"/>
      <w:r w:rsidR="00322260">
        <w:rPr>
          <w:rFonts w:hint="eastAsia"/>
        </w:rPr>
        <w:t>增加診症室</w:t>
      </w:r>
      <w:proofErr w:type="gramEnd"/>
      <w:r w:rsidR="00322260">
        <w:rPr>
          <w:rFonts w:hint="eastAsia"/>
        </w:rPr>
        <w:t>，因而</w:t>
      </w:r>
      <w:r w:rsidR="0041691A">
        <w:rPr>
          <w:rFonts w:hint="eastAsia"/>
        </w:rPr>
        <w:t>令專科及普通</w:t>
      </w:r>
      <w:proofErr w:type="gramStart"/>
      <w:r w:rsidR="0041691A">
        <w:rPr>
          <w:rFonts w:hint="eastAsia"/>
        </w:rPr>
        <w:t>科</w:t>
      </w:r>
      <w:r w:rsidR="00322260">
        <w:rPr>
          <w:rFonts w:hint="eastAsia"/>
        </w:rPr>
        <w:t>診症</w:t>
      </w:r>
      <w:proofErr w:type="gramEnd"/>
      <w:r w:rsidR="00322260">
        <w:rPr>
          <w:rFonts w:hint="eastAsia"/>
        </w:rPr>
        <w:t>名額</w:t>
      </w:r>
      <w:r w:rsidR="0041691A">
        <w:rPr>
          <w:rFonts w:hint="eastAsia"/>
        </w:rPr>
        <w:t>有所限制</w:t>
      </w:r>
      <w:r w:rsidR="00322260">
        <w:rPr>
          <w:rFonts w:hint="eastAsia"/>
        </w:rPr>
        <w:t>。</w:t>
      </w:r>
    </w:p>
    <w:p w:rsidR="002A4346" w:rsidRPr="0041691A" w:rsidRDefault="002A4346" w:rsidP="00046BBC"/>
    <w:p w:rsidR="00322260" w:rsidRDefault="00322260" w:rsidP="00046BBC">
      <w:r>
        <w:rPr>
          <w:rFonts w:hint="eastAsia"/>
        </w:rPr>
        <w:t xml:space="preserve">　　總括以上觀察，公立醫院服務與土地供應</w:t>
      </w:r>
      <w:r w:rsidR="0041691A">
        <w:rPr>
          <w:rFonts w:hint="eastAsia"/>
        </w:rPr>
        <w:t>實</w:t>
      </w:r>
      <w:r>
        <w:rPr>
          <w:rFonts w:hint="eastAsia"/>
        </w:rPr>
        <w:t>有莫大關係。現有醫院進行重建或擴建時，施工地盤面積往往要顧及地域因素，限制了</w:t>
      </w:r>
      <w:proofErr w:type="gramStart"/>
      <w:r>
        <w:rPr>
          <w:rFonts w:hint="eastAsia"/>
        </w:rPr>
        <w:t>可建樓面</w:t>
      </w:r>
      <w:proofErr w:type="gramEnd"/>
      <w:r>
        <w:rPr>
          <w:rFonts w:hint="eastAsia"/>
        </w:rPr>
        <w:t>面積，</w:t>
      </w:r>
      <w:r w:rsidR="0092405F">
        <w:rPr>
          <w:rFonts w:hint="eastAsia"/>
        </w:rPr>
        <w:t>例如位於</w:t>
      </w:r>
      <w:proofErr w:type="gramStart"/>
      <w:r w:rsidR="0092405F">
        <w:rPr>
          <w:rFonts w:hint="eastAsia"/>
        </w:rPr>
        <w:t>巿</w:t>
      </w:r>
      <w:proofErr w:type="gramEnd"/>
      <w:r w:rsidR="0092405F">
        <w:rPr>
          <w:rFonts w:hint="eastAsia"/>
        </w:rPr>
        <w:t>區的</w:t>
      </w:r>
      <w:r>
        <w:rPr>
          <w:rFonts w:hint="eastAsia"/>
        </w:rPr>
        <w:t>廣華醫院</w:t>
      </w:r>
      <w:r w:rsidR="0092405F">
        <w:rPr>
          <w:rFonts w:hint="eastAsia"/>
        </w:rPr>
        <w:t>在</w:t>
      </w:r>
      <w:r>
        <w:rPr>
          <w:rFonts w:hint="eastAsia"/>
        </w:rPr>
        <w:t>重建</w:t>
      </w:r>
      <w:r w:rsidR="0092405F">
        <w:rPr>
          <w:rFonts w:hint="eastAsia"/>
        </w:rPr>
        <w:t>後，病床數目只能由現時</w:t>
      </w:r>
      <w:r w:rsidR="0092405F">
        <w:rPr>
          <w:rFonts w:hint="eastAsia"/>
        </w:rPr>
        <w:t>1,200</w:t>
      </w:r>
      <w:r w:rsidR="0092405F" w:rsidRPr="0092405F">
        <w:rPr>
          <w:rFonts w:hint="eastAsia"/>
        </w:rPr>
        <w:t>張增</w:t>
      </w:r>
      <w:r w:rsidR="0092405F">
        <w:rPr>
          <w:rFonts w:hint="eastAsia"/>
        </w:rPr>
        <w:t>加約</w:t>
      </w:r>
      <w:r w:rsidR="0092405F">
        <w:rPr>
          <w:rFonts w:hint="eastAsia"/>
        </w:rPr>
        <w:t>300</w:t>
      </w:r>
      <w:r w:rsidR="0092405F">
        <w:rPr>
          <w:rFonts w:hint="eastAsia"/>
        </w:rPr>
        <w:t>張</w:t>
      </w:r>
      <w:r w:rsidR="0092405F" w:rsidRPr="0092405F">
        <w:rPr>
          <w:rFonts w:hint="eastAsia"/>
        </w:rPr>
        <w:t>至</w:t>
      </w:r>
      <w:r w:rsidR="0092405F">
        <w:rPr>
          <w:rFonts w:hint="eastAsia"/>
        </w:rPr>
        <w:t>1,500</w:t>
      </w:r>
      <w:r w:rsidR="0092405F">
        <w:rPr>
          <w:rFonts w:hint="eastAsia"/>
        </w:rPr>
        <w:t>張</w:t>
      </w:r>
      <w:r w:rsidR="0041691A">
        <w:rPr>
          <w:rFonts w:hint="eastAsia"/>
        </w:rPr>
        <w:t>；</w:t>
      </w:r>
      <w:r w:rsidR="00CE4090">
        <w:rPr>
          <w:rFonts w:hint="eastAsia"/>
        </w:rPr>
        <w:t>位於黃大仙半山的</w:t>
      </w:r>
      <w:r w:rsidR="0092405F">
        <w:rPr>
          <w:rFonts w:hint="eastAsia"/>
        </w:rPr>
        <w:t>聖母醫院</w:t>
      </w:r>
      <w:r w:rsidR="00CE4090">
        <w:rPr>
          <w:rFonts w:hint="eastAsia"/>
        </w:rPr>
        <w:t>現時只有</w:t>
      </w:r>
      <w:r w:rsidR="00CE4090" w:rsidRPr="00CE4090">
        <w:rPr>
          <w:rFonts w:hint="eastAsia"/>
        </w:rPr>
        <w:t xml:space="preserve">236 </w:t>
      </w:r>
      <w:r w:rsidR="00CE4090" w:rsidRPr="00CE4090">
        <w:rPr>
          <w:rFonts w:hint="eastAsia"/>
        </w:rPr>
        <w:t>張</w:t>
      </w:r>
      <w:r w:rsidR="00CE4090">
        <w:rPr>
          <w:rFonts w:hint="eastAsia"/>
        </w:rPr>
        <w:t>，重建後只能僅增加</w:t>
      </w:r>
      <w:r w:rsidR="00CE4090">
        <w:rPr>
          <w:rFonts w:hint="eastAsia"/>
        </w:rPr>
        <w:t>16</w:t>
      </w:r>
      <w:r w:rsidR="00CE4090">
        <w:rPr>
          <w:rFonts w:hint="eastAsia"/>
        </w:rPr>
        <w:t>張至</w:t>
      </w:r>
      <w:r w:rsidR="00CE4090">
        <w:rPr>
          <w:rFonts w:hint="eastAsia"/>
        </w:rPr>
        <w:t>252</w:t>
      </w:r>
      <w:r w:rsidR="00CE4090">
        <w:rPr>
          <w:rFonts w:hint="eastAsia"/>
        </w:rPr>
        <w:t>張。</w:t>
      </w:r>
      <w:r>
        <w:rPr>
          <w:rFonts w:hint="eastAsia"/>
        </w:rPr>
        <w:t>如要大幅增加醫療設施，必須</w:t>
      </w:r>
      <w:r w:rsidR="0041691A">
        <w:rPr>
          <w:rFonts w:hint="eastAsia"/>
        </w:rPr>
        <w:t>要</w:t>
      </w:r>
      <w:r>
        <w:rPr>
          <w:rFonts w:hint="eastAsia"/>
        </w:rPr>
        <w:t>有新增土地興建</w:t>
      </w:r>
      <w:r w:rsidR="0092405F">
        <w:rPr>
          <w:rFonts w:hint="eastAsia"/>
        </w:rPr>
        <w:t>大型全</w:t>
      </w:r>
      <w:r>
        <w:rPr>
          <w:rFonts w:hint="eastAsia"/>
        </w:rPr>
        <w:t>新醫院，例</w:t>
      </w:r>
      <w:r w:rsidR="0092405F">
        <w:rPr>
          <w:rFonts w:hint="eastAsia"/>
        </w:rPr>
        <w:t>如正在啟德發展區興建的啟德醫院，便可容納</w:t>
      </w:r>
      <w:r w:rsidR="0092405F">
        <w:rPr>
          <w:rFonts w:hint="eastAsia"/>
        </w:rPr>
        <w:t>2,400</w:t>
      </w:r>
      <w:r w:rsidR="0092405F">
        <w:rPr>
          <w:rFonts w:hint="eastAsia"/>
        </w:rPr>
        <w:t>張病床</w:t>
      </w:r>
      <w:r>
        <w:rPr>
          <w:rFonts w:hint="eastAsia"/>
        </w:rPr>
        <w:t>。</w:t>
      </w:r>
    </w:p>
    <w:p w:rsidR="00CE4090" w:rsidRPr="0041691A" w:rsidRDefault="00CE4090" w:rsidP="00046BBC"/>
    <w:p w:rsidR="008B05D0" w:rsidRDefault="008B05D0" w:rsidP="008B05D0">
      <w:r>
        <w:rPr>
          <w:rFonts w:hint="eastAsia"/>
        </w:rPr>
        <w:t xml:space="preserve">　　以規劃署的《香港規劃標準與準則》為例，每一千人應設</w:t>
      </w:r>
      <w:r>
        <w:rPr>
          <w:rFonts w:hint="eastAsia"/>
        </w:rPr>
        <w:t>5.5</w:t>
      </w:r>
      <w:r>
        <w:rPr>
          <w:rFonts w:hint="eastAsia"/>
        </w:rPr>
        <w:t>張病床（包括公立及私立醫院的各類型病床）。以現時香港約</w:t>
      </w:r>
      <w:r>
        <w:rPr>
          <w:rFonts w:hint="eastAsia"/>
        </w:rPr>
        <w:t>740</w:t>
      </w:r>
      <w:r>
        <w:rPr>
          <w:rFonts w:hint="eastAsia"/>
        </w:rPr>
        <w:t>萬人口計算，本港需要約四萬多張病床，但現時公私營病床總數約三萬三千張，</w:t>
      </w:r>
      <w:proofErr w:type="gramStart"/>
      <w:r>
        <w:rPr>
          <w:rFonts w:hint="eastAsia"/>
        </w:rPr>
        <w:t>即欠約</w:t>
      </w:r>
      <w:proofErr w:type="gramEnd"/>
      <w:r>
        <w:rPr>
          <w:rFonts w:hint="eastAsia"/>
        </w:rPr>
        <w:t>七千多張病床。換言之，政府應覓興建多三間與啟德醫院同規模的醫院。</w:t>
      </w:r>
    </w:p>
    <w:p w:rsidR="008B05D0" w:rsidRDefault="008B05D0" w:rsidP="00046BBC"/>
    <w:p w:rsidR="002A4346" w:rsidRDefault="00CE4090" w:rsidP="00046BBC">
      <w:r>
        <w:rPr>
          <w:rFonts w:hint="eastAsia"/>
        </w:rPr>
        <w:t xml:space="preserve">　　另外，政府銳意發展基層醫療健康服務，就近社區的基層醫療服務設施如普通科門診、社區健康診所、地區康健中心及各項社會復康服務中心等，均必須有重新規劃的或新增的土地，才可為當區居民提供服務。同時，面對人口老化及慢性病患者增加，</w:t>
      </w:r>
      <w:r w:rsidR="00F05954">
        <w:rPr>
          <w:rFonts w:hint="eastAsia"/>
        </w:rPr>
        <w:t>必須</w:t>
      </w:r>
      <w:proofErr w:type="gramStart"/>
      <w:r w:rsidR="00F05954">
        <w:rPr>
          <w:rFonts w:hint="eastAsia"/>
        </w:rPr>
        <w:t>增設</w:t>
      </w:r>
      <w:r>
        <w:rPr>
          <w:rFonts w:hint="eastAsia"/>
        </w:rPr>
        <w:t>安老</w:t>
      </w:r>
      <w:proofErr w:type="gramEnd"/>
      <w:r>
        <w:rPr>
          <w:rFonts w:hint="eastAsia"/>
        </w:rPr>
        <w:t>院舍、社區護老服務、殘疾及慢性疾病患者的康復服務</w:t>
      </w:r>
      <w:r w:rsidR="00F05954">
        <w:rPr>
          <w:rFonts w:hint="eastAsia"/>
        </w:rPr>
        <w:t>。種種服務設施，對土地需求同樣是殷切的。</w:t>
      </w:r>
    </w:p>
    <w:p w:rsidR="00CE4090" w:rsidRPr="00F05954" w:rsidRDefault="00CE4090" w:rsidP="00046BBC"/>
    <w:p w:rsidR="00F05954" w:rsidRDefault="00CE4090" w:rsidP="00F05954">
      <w:r>
        <w:rPr>
          <w:rFonts w:hint="eastAsia"/>
        </w:rPr>
        <w:t xml:space="preserve">　　由此可見，</w:t>
      </w:r>
      <w:r w:rsidR="00F05954">
        <w:rPr>
          <w:rFonts w:hint="eastAsia"/>
        </w:rPr>
        <w:t>政府規劃土地需求時，不應</w:t>
      </w:r>
      <w:r w:rsidR="0041691A">
        <w:rPr>
          <w:rFonts w:hint="eastAsia"/>
        </w:rPr>
        <w:t>只顧及</w:t>
      </w:r>
      <w:proofErr w:type="gramStart"/>
      <w:r w:rsidR="00F05954">
        <w:rPr>
          <w:rFonts w:hint="eastAsia"/>
        </w:rPr>
        <w:t>巿</w:t>
      </w:r>
      <w:proofErr w:type="gramEnd"/>
      <w:r w:rsidR="00F05954">
        <w:rPr>
          <w:rFonts w:hint="eastAsia"/>
        </w:rPr>
        <w:t>民的居住需要，還應該</w:t>
      </w:r>
      <w:r w:rsidR="0041691A">
        <w:rPr>
          <w:rFonts w:hint="eastAsia"/>
        </w:rPr>
        <w:t>考慮</w:t>
      </w:r>
      <w:r w:rsidR="00F05954">
        <w:rPr>
          <w:rFonts w:hint="eastAsia"/>
        </w:rPr>
        <w:lastRenderedPageBreak/>
        <w:t>其他服務需要，例如醫院服務、基層醫療健康服務、安老及復康服務等。</w:t>
      </w:r>
      <w:r w:rsidR="008B05D0">
        <w:rPr>
          <w:rFonts w:hint="eastAsia"/>
        </w:rPr>
        <w:t>因此，協會認為，必須以長、中、短期的規劃，透過</w:t>
      </w:r>
      <w:r w:rsidR="006605D8">
        <w:rPr>
          <w:rFonts w:hint="eastAsia"/>
        </w:rPr>
        <w:t>諮詢中提出的多種選項</w:t>
      </w:r>
      <w:r w:rsidR="008B05D0">
        <w:rPr>
          <w:rFonts w:hint="eastAsia"/>
        </w:rPr>
        <w:t>，</w:t>
      </w:r>
      <w:r w:rsidR="006605D8">
        <w:rPr>
          <w:rFonts w:hint="eastAsia"/>
        </w:rPr>
        <w:t>全面</w:t>
      </w:r>
      <w:r w:rsidR="008B05D0">
        <w:rPr>
          <w:rFonts w:hint="eastAsia"/>
        </w:rPr>
        <w:t>增加本港土地供應，並在新發展區預先規劃醫療用地，</w:t>
      </w:r>
      <w:r w:rsidR="0041691A">
        <w:rPr>
          <w:rFonts w:hint="eastAsia"/>
        </w:rPr>
        <w:t>並</w:t>
      </w:r>
      <w:r w:rsidR="006605D8">
        <w:rPr>
          <w:rFonts w:hint="eastAsia"/>
        </w:rPr>
        <w:t>在新</w:t>
      </w:r>
      <w:proofErr w:type="gramStart"/>
      <w:r w:rsidR="006605D8">
        <w:rPr>
          <w:rFonts w:hint="eastAsia"/>
        </w:rPr>
        <w:t>社區內預留</w:t>
      </w:r>
      <w:proofErr w:type="gramEnd"/>
      <w:r w:rsidR="006605D8">
        <w:rPr>
          <w:rFonts w:hint="eastAsia"/>
        </w:rPr>
        <w:t>空間予地區醫療健康及復康服務。另外，透過新增土地，可以安置</w:t>
      </w:r>
      <w:proofErr w:type="gramStart"/>
      <w:r w:rsidR="006605D8">
        <w:rPr>
          <w:rFonts w:hint="eastAsia"/>
        </w:rPr>
        <w:t>受舊區重建</w:t>
      </w:r>
      <w:proofErr w:type="gramEnd"/>
      <w:r w:rsidR="006605D8">
        <w:rPr>
          <w:rFonts w:hint="eastAsia"/>
        </w:rPr>
        <w:t>及地區重新規劃影響的住戶及商戶，以致</w:t>
      </w:r>
      <w:proofErr w:type="gramStart"/>
      <w:r w:rsidR="006605D8">
        <w:rPr>
          <w:rFonts w:hint="eastAsia"/>
        </w:rPr>
        <w:t>在舊區重新</w:t>
      </w:r>
      <w:proofErr w:type="gramEnd"/>
      <w:r w:rsidR="006605D8">
        <w:rPr>
          <w:rFonts w:hint="eastAsia"/>
        </w:rPr>
        <w:t>規劃下，可以新增空間予地區醫療健康及復康服務，照顧當區居民需要。</w:t>
      </w:r>
    </w:p>
    <w:p w:rsidR="00F05954" w:rsidRPr="006605D8" w:rsidRDefault="00F05954" w:rsidP="00046BBC"/>
    <w:p w:rsidR="002A4346" w:rsidRPr="00417F5D" w:rsidRDefault="006605D8" w:rsidP="00046BBC">
      <w:pPr>
        <w:rPr>
          <w:b/>
        </w:rPr>
      </w:pPr>
      <w:r w:rsidRPr="00417F5D">
        <w:rPr>
          <w:rFonts w:hint="eastAsia"/>
          <w:b/>
        </w:rPr>
        <w:t xml:space="preserve">　　協會認為土地供應專責小組必須考慮市民現時及未來的住屋、醫療健康、其他社會服務需要，建議政府大幅增加土地供應，並為</w:t>
      </w:r>
      <w:proofErr w:type="gramStart"/>
      <w:r w:rsidRPr="00417F5D">
        <w:rPr>
          <w:rFonts w:hint="eastAsia"/>
          <w:b/>
        </w:rPr>
        <w:t>巿</w:t>
      </w:r>
      <w:proofErr w:type="gramEnd"/>
      <w:r w:rsidRPr="00417F5D">
        <w:rPr>
          <w:rFonts w:hint="eastAsia"/>
          <w:b/>
        </w:rPr>
        <w:t>民的醫療健康服務作好用地規劃。</w:t>
      </w:r>
    </w:p>
    <w:p w:rsidR="006605D8" w:rsidRDefault="006605D8" w:rsidP="00046BBC"/>
    <w:p w:rsidR="006605D8" w:rsidRPr="006605D8" w:rsidRDefault="006605D8" w:rsidP="00046BBC">
      <w:r>
        <w:rPr>
          <w:rFonts w:hint="eastAsia"/>
        </w:rPr>
        <w:t>二零一八年九月廿六日</w:t>
      </w:r>
    </w:p>
    <w:sectPr w:rsidR="006605D8" w:rsidRPr="006605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BC"/>
    <w:rsid w:val="00036CB1"/>
    <w:rsid w:val="00046BBC"/>
    <w:rsid w:val="0004769F"/>
    <w:rsid w:val="00071437"/>
    <w:rsid w:val="00075345"/>
    <w:rsid w:val="000B1DAF"/>
    <w:rsid w:val="000B235A"/>
    <w:rsid w:val="000B24AF"/>
    <w:rsid w:val="00103BE8"/>
    <w:rsid w:val="00111C24"/>
    <w:rsid w:val="00154FD5"/>
    <w:rsid w:val="0015598B"/>
    <w:rsid w:val="00162905"/>
    <w:rsid w:val="00181911"/>
    <w:rsid w:val="00187E90"/>
    <w:rsid w:val="0019605F"/>
    <w:rsid w:val="001A54EB"/>
    <w:rsid w:val="001B3C8C"/>
    <w:rsid w:val="001C0CDB"/>
    <w:rsid w:val="001E31BE"/>
    <w:rsid w:val="002559FB"/>
    <w:rsid w:val="002A4346"/>
    <w:rsid w:val="002F12DE"/>
    <w:rsid w:val="00322260"/>
    <w:rsid w:val="0032502A"/>
    <w:rsid w:val="0033104B"/>
    <w:rsid w:val="0033778E"/>
    <w:rsid w:val="0034468E"/>
    <w:rsid w:val="00360102"/>
    <w:rsid w:val="003C558D"/>
    <w:rsid w:val="00415382"/>
    <w:rsid w:val="0041691A"/>
    <w:rsid w:val="00417F5D"/>
    <w:rsid w:val="00430CAD"/>
    <w:rsid w:val="00432864"/>
    <w:rsid w:val="004402E9"/>
    <w:rsid w:val="00453AE0"/>
    <w:rsid w:val="00473C27"/>
    <w:rsid w:val="00483632"/>
    <w:rsid w:val="004A0D60"/>
    <w:rsid w:val="004B1F35"/>
    <w:rsid w:val="004B2A32"/>
    <w:rsid w:val="004B3C6B"/>
    <w:rsid w:val="004C5384"/>
    <w:rsid w:val="004F37C2"/>
    <w:rsid w:val="00560D9A"/>
    <w:rsid w:val="0057344E"/>
    <w:rsid w:val="005838A2"/>
    <w:rsid w:val="005956AC"/>
    <w:rsid w:val="005C7DAE"/>
    <w:rsid w:val="00643A7B"/>
    <w:rsid w:val="00650761"/>
    <w:rsid w:val="006605D8"/>
    <w:rsid w:val="0067114C"/>
    <w:rsid w:val="006965BC"/>
    <w:rsid w:val="006B42B1"/>
    <w:rsid w:val="006C7477"/>
    <w:rsid w:val="006D3CF5"/>
    <w:rsid w:val="006E4E9A"/>
    <w:rsid w:val="006F7CDE"/>
    <w:rsid w:val="007018F5"/>
    <w:rsid w:val="00722344"/>
    <w:rsid w:val="00723342"/>
    <w:rsid w:val="007330C4"/>
    <w:rsid w:val="00746873"/>
    <w:rsid w:val="00761C3F"/>
    <w:rsid w:val="007751D3"/>
    <w:rsid w:val="007A0BFB"/>
    <w:rsid w:val="007A2ADF"/>
    <w:rsid w:val="00807509"/>
    <w:rsid w:val="00857F15"/>
    <w:rsid w:val="0086512E"/>
    <w:rsid w:val="00870FFF"/>
    <w:rsid w:val="008A5084"/>
    <w:rsid w:val="008B05D0"/>
    <w:rsid w:val="008C09FB"/>
    <w:rsid w:val="008D479E"/>
    <w:rsid w:val="008D6AAB"/>
    <w:rsid w:val="008F2695"/>
    <w:rsid w:val="00902107"/>
    <w:rsid w:val="009044BC"/>
    <w:rsid w:val="00914B7C"/>
    <w:rsid w:val="0092405F"/>
    <w:rsid w:val="00976167"/>
    <w:rsid w:val="009B38D0"/>
    <w:rsid w:val="009D5A43"/>
    <w:rsid w:val="00A2614A"/>
    <w:rsid w:val="00A528EF"/>
    <w:rsid w:val="00A618C4"/>
    <w:rsid w:val="00A75B1C"/>
    <w:rsid w:val="00AA34D0"/>
    <w:rsid w:val="00AC16F2"/>
    <w:rsid w:val="00B07CD9"/>
    <w:rsid w:val="00BC11C7"/>
    <w:rsid w:val="00BC1C45"/>
    <w:rsid w:val="00BC5096"/>
    <w:rsid w:val="00C01945"/>
    <w:rsid w:val="00C34873"/>
    <w:rsid w:val="00C37AD6"/>
    <w:rsid w:val="00C41DF2"/>
    <w:rsid w:val="00C56DCD"/>
    <w:rsid w:val="00C9630C"/>
    <w:rsid w:val="00CD6190"/>
    <w:rsid w:val="00CE4090"/>
    <w:rsid w:val="00CF07B3"/>
    <w:rsid w:val="00D236A1"/>
    <w:rsid w:val="00D24BA9"/>
    <w:rsid w:val="00D44613"/>
    <w:rsid w:val="00D5577C"/>
    <w:rsid w:val="00D94FB3"/>
    <w:rsid w:val="00DC5D4B"/>
    <w:rsid w:val="00DD1E77"/>
    <w:rsid w:val="00DE23BD"/>
    <w:rsid w:val="00E54949"/>
    <w:rsid w:val="00E709FB"/>
    <w:rsid w:val="00E903A5"/>
    <w:rsid w:val="00E94CE9"/>
    <w:rsid w:val="00EA0C09"/>
    <w:rsid w:val="00EB7BD1"/>
    <w:rsid w:val="00F05954"/>
    <w:rsid w:val="00F70773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DC2A-1FF4-48F6-9DE8-95114236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189</Words>
  <Characters>1078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SoCO_TIM</dc:creator>
  <cp:lastModifiedBy>Yuen</cp:lastModifiedBy>
  <cp:revision>4</cp:revision>
  <dcterms:created xsi:type="dcterms:W3CDTF">2018-09-26T06:52:00Z</dcterms:created>
  <dcterms:modified xsi:type="dcterms:W3CDTF">2018-09-27T02:15:00Z</dcterms:modified>
</cp:coreProperties>
</file>