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9" w:rsidRPr="00381807" w:rsidRDefault="00A81574" w:rsidP="00461AC6">
      <w:pPr>
        <w:spacing w:line="276" w:lineRule="auto"/>
        <w:jc w:val="center"/>
        <w:rPr>
          <w:rFonts w:ascii="Times New Roman" w:eastAsia="新細明體" w:hAnsi="Times New Roman" w:cs="Times New Roman"/>
          <w:b/>
          <w:sz w:val="27"/>
          <w:szCs w:val="27"/>
        </w:rPr>
      </w:pPr>
      <w:r w:rsidRPr="00381807">
        <w:rPr>
          <w:rFonts w:ascii="Times New Roman" w:eastAsia="新細明體" w:hAnsi="Times New Roman" w:cs="Times New Roman"/>
          <w:b/>
          <w:sz w:val="27"/>
          <w:szCs w:val="27"/>
        </w:rPr>
        <w:t>香港社區組織協會</w:t>
      </w:r>
      <w:r w:rsidRPr="00381807">
        <w:rPr>
          <w:rFonts w:ascii="Times New Roman" w:eastAsia="新細明體" w:hAnsi="Times New Roman" w:cs="Times New Roman"/>
          <w:b/>
          <w:sz w:val="27"/>
          <w:szCs w:val="27"/>
        </w:rPr>
        <w:t xml:space="preserve">  </w:t>
      </w:r>
      <w:proofErr w:type="gramStart"/>
      <w:r w:rsidR="001A094E" w:rsidRPr="00381807">
        <w:rPr>
          <w:rFonts w:ascii="Times New Roman" w:eastAsia="新細明體" w:hAnsi="Times New Roman" w:cs="Times New Roman"/>
          <w:b/>
          <w:sz w:val="27"/>
          <w:szCs w:val="27"/>
        </w:rPr>
        <w:t>準</w:t>
      </w:r>
      <w:proofErr w:type="gramEnd"/>
      <w:r w:rsidR="001A094E" w:rsidRPr="00381807">
        <w:rPr>
          <w:rFonts w:ascii="Times New Roman" w:eastAsia="新細明體" w:hAnsi="Times New Roman" w:cs="Times New Roman"/>
          <w:b/>
          <w:sz w:val="27"/>
          <w:szCs w:val="27"/>
        </w:rPr>
        <w:t>移民</w:t>
      </w:r>
      <w:r w:rsidRPr="00381807">
        <w:rPr>
          <w:rFonts w:ascii="Times New Roman" w:eastAsia="新細明體" w:hAnsi="Times New Roman" w:cs="Times New Roman"/>
          <w:b/>
          <w:sz w:val="27"/>
          <w:szCs w:val="27"/>
        </w:rPr>
        <w:t>關注組</w:t>
      </w:r>
    </w:p>
    <w:p w:rsidR="00C04EF9" w:rsidRPr="00381807" w:rsidRDefault="00C04EF9" w:rsidP="00C04EF9">
      <w:pPr>
        <w:spacing w:line="276" w:lineRule="auto"/>
        <w:jc w:val="center"/>
        <w:rPr>
          <w:rFonts w:ascii="Times New Roman" w:eastAsia="新細明體" w:hAnsi="Times New Roman" w:cs="Times New Roman"/>
          <w:b/>
          <w:sz w:val="27"/>
          <w:szCs w:val="27"/>
        </w:rPr>
      </w:pPr>
      <w:r w:rsidRPr="00381807">
        <w:rPr>
          <w:rFonts w:ascii="Times New Roman" w:eastAsia="新細明體" w:hAnsi="Times New Roman" w:cs="Times New Roman"/>
          <w:b/>
          <w:sz w:val="27"/>
          <w:szCs w:val="27"/>
        </w:rPr>
        <w:t>「支援居港</w:t>
      </w:r>
      <w:proofErr w:type="gramStart"/>
      <w:r w:rsidRPr="00381807">
        <w:rPr>
          <w:rFonts w:ascii="Times New Roman" w:eastAsia="新細明體" w:hAnsi="Times New Roman" w:cs="Times New Roman"/>
          <w:b/>
          <w:sz w:val="27"/>
          <w:szCs w:val="27"/>
        </w:rPr>
        <w:t>準</w:t>
      </w:r>
      <w:proofErr w:type="gramEnd"/>
      <w:r w:rsidRPr="00381807">
        <w:rPr>
          <w:rFonts w:ascii="Times New Roman" w:eastAsia="新細明體" w:hAnsi="Times New Roman" w:cs="Times New Roman"/>
          <w:b/>
          <w:sz w:val="27"/>
          <w:szCs w:val="27"/>
        </w:rPr>
        <w:t>移民，助新移民及早適應香港」</w:t>
      </w:r>
    </w:p>
    <w:p w:rsidR="0082471D" w:rsidRPr="00381807" w:rsidRDefault="001A094E" w:rsidP="00461AC6">
      <w:pPr>
        <w:spacing w:line="276" w:lineRule="auto"/>
        <w:jc w:val="center"/>
        <w:rPr>
          <w:rFonts w:ascii="Times New Roman" w:eastAsia="新細明體" w:hAnsi="Times New Roman" w:cs="Times New Roman"/>
          <w:b/>
          <w:sz w:val="27"/>
          <w:szCs w:val="27"/>
        </w:rPr>
      </w:pPr>
      <w:r w:rsidRPr="00381807">
        <w:rPr>
          <w:rFonts w:ascii="Times New Roman" w:eastAsia="新細明體" w:hAnsi="Times New Roman" w:cs="Times New Roman"/>
          <w:b/>
          <w:sz w:val="27"/>
          <w:szCs w:val="27"/>
        </w:rPr>
        <w:t>會見社會福利</w:t>
      </w:r>
      <w:r w:rsidR="0082471D" w:rsidRPr="00381807">
        <w:rPr>
          <w:rFonts w:ascii="Times New Roman" w:eastAsia="新細明體" w:hAnsi="Times New Roman" w:cs="Times New Roman"/>
          <w:b/>
          <w:sz w:val="27"/>
          <w:szCs w:val="27"/>
        </w:rPr>
        <w:t>署</w:t>
      </w:r>
      <w:r w:rsidR="00C04EF9" w:rsidRPr="00381807">
        <w:rPr>
          <w:rFonts w:ascii="Times New Roman" w:eastAsia="新細明體" w:hAnsi="Times New Roman" w:cs="Times New Roman"/>
          <w:b/>
          <w:sz w:val="27"/>
          <w:szCs w:val="27"/>
        </w:rPr>
        <w:t>助理署長</w:t>
      </w:r>
      <w:r w:rsidR="00EC3DDF" w:rsidRPr="00381807">
        <w:rPr>
          <w:rFonts w:ascii="Times New Roman" w:eastAsia="新細明體" w:hAnsi="Times New Roman" w:cs="Times New Roman"/>
          <w:b/>
          <w:sz w:val="27"/>
          <w:szCs w:val="27"/>
        </w:rPr>
        <w:t xml:space="preserve">  </w:t>
      </w:r>
      <w:r w:rsidR="00EC3DDF" w:rsidRPr="00381807">
        <w:rPr>
          <w:rFonts w:ascii="Times New Roman" w:eastAsia="新細明體" w:hAnsi="Times New Roman" w:cs="Times New Roman"/>
          <w:b/>
          <w:sz w:val="27"/>
          <w:szCs w:val="27"/>
        </w:rPr>
        <w:t>新聞稿</w:t>
      </w:r>
    </w:p>
    <w:p w:rsidR="00D02D39" w:rsidRPr="00381807" w:rsidRDefault="00D02D39" w:rsidP="00B22624">
      <w:pPr>
        <w:spacing w:line="276" w:lineRule="auto"/>
        <w:jc w:val="center"/>
        <w:rPr>
          <w:rFonts w:ascii="Times New Roman" w:eastAsia="新細明體" w:hAnsi="Times New Roman" w:cs="Times New Roman"/>
          <w:b/>
          <w:szCs w:val="24"/>
        </w:rPr>
      </w:pPr>
      <w:r w:rsidRPr="003818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9C85" wp14:editId="1FB27EF3">
                <wp:simplePos x="0" y="0"/>
                <wp:positionH relativeFrom="column">
                  <wp:posOffset>-140970</wp:posOffset>
                </wp:positionH>
                <wp:positionV relativeFrom="paragraph">
                  <wp:posOffset>144780</wp:posOffset>
                </wp:positionV>
                <wp:extent cx="6781800" cy="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11.4pt" to="522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" strokecolor="black [3213]" strokeweight="2pt"/>
            </w:pict>
          </mc:Fallback>
        </mc:AlternateContent>
      </w:r>
    </w:p>
    <w:p w:rsidR="001A094E" w:rsidRPr="00381807" w:rsidRDefault="001A094E" w:rsidP="00047F43">
      <w:pPr>
        <w:spacing w:line="320" w:lineRule="atLeast"/>
        <w:rPr>
          <w:rFonts w:ascii="Times New Roman" w:eastAsia="新細明體" w:hAnsi="Times New Roman" w:cs="Times New Roman"/>
        </w:rPr>
      </w:pPr>
    </w:p>
    <w:p w:rsidR="00C04EF9" w:rsidRPr="00381807" w:rsidRDefault="00C04EF9" w:rsidP="00C04EF9">
      <w:pPr>
        <w:spacing w:line="400" w:lineRule="exact"/>
        <w:ind w:firstLine="480"/>
        <w:jc w:val="both"/>
        <w:rPr>
          <w:rFonts w:ascii="Times New Roman" w:eastAsia="新細明體" w:hAnsi="Times New Roman" w:cs="Times New Roman"/>
          <w:b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香港社區組織協會與持《往來港澳通行證》（慣稱「雙程證」）正辦理單程證來港家庭團聚之港人內地配偶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(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下稱「</w:t>
      </w:r>
      <w:proofErr w:type="gramStart"/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準</w:t>
      </w:r>
      <w:proofErr w:type="gramEnd"/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移民」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)</w:t>
      </w:r>
      <w:r w:rsidRPr="00381807">
        <w:rPr>
          <w:rFonts w:ascii="Times New Roman" w:eastAsia="新細明體" w:hAnsi="Times New Roman" w:cs="Times New Roman"/>
        </w:rPr>
        <w:t xml:space="preserve"> </w:t>
      </w:r>
      <w:r w:rsidRPr="00381807">
        <w:rPr>
          <w:rFonts w:ascii="Times New Roman" w:eastAsia="新細明體" w:hAnsi="Times New Roman" w:cs="Times New Roman"/>
          <w:b/>
        </w:rPr>
        <w:t>會見社會福利署助理署長馮民重先生</w:t>
      </w:r>
      <w:r w:rsidRPr="00381807">
        <w:rPr>
          <w:rFonts w:ascii="Times New Roman" w:eastAsia="新細明體" w:hAnsi="Times New Roman" w:cs="Times New Roman"/>
        </w:rPr>
        <w:t>，反映社會福利署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對準移民的服務支援不足，亦缺乏為長期居港</w:t>
      </w:r>
      <w:proofErr w:type="gramStart"/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準</w:t>
      </w:r>
      <w:proofErr w:type="gramEnd"/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移民提供的適應計劃，阻礙</w:t>
      </w:r>
      <w:proofErr w:type="gramStart"/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準</w:t>
      </w:r>
      <w:proofErr w:type="gramEnd"/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移民融入社會，</w:t>
      </w:r>
      <w:r w:rsidRPr="00381807">
        <w:rPr>
          <w:rFonts w:ascii="Times New Roman" w:eastAsia="新細明體" w:hAnsi="Times New Roman" w:cs="Times New Roman"/>
          <w:b/>
          <w:shd w:val="clear" w:color="auto" w:fill="FEFFFF"/>
          <w:lang w:val="zh-TW"/>
        </w:rPr>
        <w:t>要求政府改善政策，增加對港人</w:t>
      </w:r>
      <w:proofErr w:type="gramStart"/>
      <w:r w:rsidRPr="00381807">
        <w:rPr>
          <w:rFonts w:ascii="Times New Roman" w:eastAsia="新細明體" w:hAnsi="Times New Roman" w:cs="Times New Roman"/>
          <w:b/>
          <w:shd w:val="clear" w:color="auto" w:fill="FEFFFF"/>
          <w:lang w:val="zh-TW"/>
        </w:rPr>
        <w:t>內地輪</w:t>
      </w:r>
      <w:proofErr w:type="gramEnd"/>
      <w:r w:rsidRPr="00381807">
        <w:rPr>
          <w:rFonts w:ascii="Times New Roman" w:eastAsia="新細明體" w:hAnsi="Times New Roman" w:cs="Times New Roman"/>
          <w:b/>
          <w:shd w:val="clear" w:color="auto" w:fill="FEFFFF"/>
          <w:lang w:val="zh-TW"/>
        </w:rPr>
        <w:t>候來港家人的支援，協助</w:t>
      </w:r>
      <w:proofErr w:type="gramStart"/>
      <w:r w:rsidRPr="00381807">
        <w:rPr>
          <w:rFonts w:ascii="Times New Roman" w:eastAsia="新細明體" w:hAnsi="Times New Roman" w:cs="Times New Roman"/>
          <w:b/>
          <w:shd w:val="clear" w:color="auto" w:fill="FEFFFF"/>
          <w:lang w:val="zh-TW"/>
        </w:rPr>
        <w:t>準</w:t>
      </w:r>
      <w:proofErr w:type="gramEnd"/>
      <w:r w:rsidRPr="00381807">
        <w:rPr>
          <w:rFonts w:ascii="Times New Roman" w:eastAsia="新細明體" w:hAnsi="Times New Roman" w:cs="Times New Roman"/>
          <w:b/>
          <w:shd w:val="clear" w:color="auto" w:fill="FEFFFF"/>
          <w:lang w:val="zh-TW"/>
        </w:rPr>
        <w:t>移民抵港後盡快融入本港。</w:t>
      </w:r>
    </w:p>
    <w:p w:rsidR="00B362B1" w:rsidRPr="00381807" w:rsidRDefault="00B362B1" w:rsidP="00B362B1">
      <w:pPr>
        <w:pStyle w:val="1"/>
        <w:rPr>
          <w:rFonts w:ascii="Times New Roman" w:eastAsia="新細明體" w:hAnsi="Times New Roman" w:cs="Times New Roman" w:hint="default"/>
          <w:b/>
          <w:color w:val="auto"/>
          <w:sz w:val="22"/>
          <w:szCs w:val="22"/>
          <w:bdr w:val="none" w:sz="0" w:space="0" w:color="auto"/>
        </w:rPr>
      </w:pPr>
    </w:p>
    <w:p w:rsidR="00B362B1" w:rsidRPr="00381807" w:rsidRDefault="00B362B1" w:rsidP="00B362B1">
      <w:pPr>
        <w:pStyle w:val="1"/>
        <w:rPr>
          <w:rFonts w:ascii="Times New Roman" w:eastAsia="新細明體" w:hAnsi="Times New Roman" w:cs="Times New Roman" w:hint="default"/>
          <w:b/>
          <w:color w:val="auto"/>
          <w:sz w:val="22"/>
          <w:szCs w:val="22"/>
          <w:u w:val="single"/>
          <w:bdr w:val="none" w:sz="0" w:space="0" w:color="auto"/>
        </w:rPr>
      </w:pPr>
      <w:r w:rsidRPr="00381807">
        <w:rPr>
          <w:rFonts w:ascii="Times New Roman" w:eastAsia="新細明體" w:hAnsi="Times New Roman" w:cs="Times New Roman" w:hint="default"/>
          <w:b/>
          <w:color w:val="auto"/>
          <w:sz w:val="22"/>
          <w:szCs w:val="22"/>
          <w:u w:val="single"/>
          <w:bdr w:val="none" w:sz="0" w:space="0" w:color="auto"/>
        </w:rPr>
        <w:t>背景</w:t>
      </w:r>
      <w:r w:rsidR="00384D34" w:rsidRPr="00381807">
        <w:rPr>
          <w:rFonts w:ascii="Times New Roman" w:eastAsia="新細明體" w:hAnsi="Times New Roman" w:cs="Times New Roman" w:hint="default"/>
          <w:b/>
          <w:color w:val="auto"/>
          <w:sz w:val="22"/>
          <w:szCs w:val="22"/>
          <w:u w:val="single"/>
          <w:bdr w:val="none" w:sz="0" w:space="0" w:color="auto"/>
        </w:rPr>
        <w:t>資料</w:t>
      </w:r>
    </w:p>
    <w:p w:rsidR="00B362B1" w:rsidRPr="00381807" w:rsidRDefault="00B362B1" w:rsidP="00384D34">
      <w:pPr>
        <w:pStyle w:val="1"/>
        <w:ind w:firstLine="480"/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現時港人內地配偶中八成多是女性，她們婚後多隨丈夫在港居住，以照顧在港丈夫、子女或甚至老人，她們很需要香港社會的支援及接納。據民政事務署及入境處「內地新來港定居人士的統計數字」顯示，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2011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年至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2014</w:t>
      </w:r>
      <w:r w:rsidR="00B77F6D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年持單程證來港的已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婚人士數字為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134,397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人，而港人內地配偶申請來港一般等候期間約為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4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年，以此估算每年約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33,599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名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準移民正輪候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申請來港團聚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vertAlign w:val="superscript"/>
          <w:lang w:val="zh-TW"/>
        </w:rPr>
        <w:footnoteReference w:id="1"/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。</w:t>
      </w:r>
    </w:p>
    <w:p w:rsidR="00B362B1" w:rsidRPr="00381807" w:rsidRDefault="00B362B1" w:rsidP="00B362B1">
      <w:pPr>
        <w:pStyle w:val="1"/>
        <w:tabs>
          <w:tab w:val="left" w:pos="6765"/>
          <w:tab w:val="left" w:pos="9240"/>
        </w:tabs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ab/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ab/>
      </w:r>
    </w:p>
    <w:p w:rsidR="00B362B1" w:rsidRPr="00381807" w:rsidRDefault="00B362B1" w:rsidP="00B362B1">
      <w:pPr>
        <w:pStyle w:val="1"/>
        <w:ind w:firstLine="480"/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準移民爲本港家庭的內地成員，即將成爲本港居民，而中港兩地各項制度、認證、社會要求均不同，政府有責任援助港人家庭成員，及向即將來港定居人士提供過渡適應服務。政府亦應配合</w:t>
      </w:r>
      <w:r w:rsidR="00B77F6D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人口政策，發展</w:t>
      </w:r>
      <w:proofErr w:type="gramStart"/>
      <w:r w:rsidR="00B77F6D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</w:t>
      </w:r>
      <w:proofErr w:type="gramEnd"/>
      <w:r w:rsidR="00B77F6D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移民人力資源，令</w:t>
      </w:r>
      <w:proofErr w:type="gramStart"/>
      <w:r w:rsidR="00B77F6D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</w:t>
      </w:r>
      <w:proofErr w:type="gramEnd"/>
      <w:r w:rsidR="00B77F6D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移民獲批單程證後能立即自力更生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改善生活，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紓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緩本港勞動力需求。</w:t>
      </w:r>
    </w:p>
    <w:p w:rsidR="00B362B1" w:rsidRPr="00381807" w:rsidRDefault="00B362B1" w:rsidP="00047F43">
      <w:pPr>
        <w:spacing w:line="320" w:lineRule="atLeast"/>
        <w:rPr>
          <w:rFonts w:ascii="Times New Roman" w:eastAsia="新細明體" w:hAnsi="Times New Roman" w:cs="Times New Roman"/>
          <w:b/>
          <w:u w:val="single"/>
          <w:shd w:val="clear" w:color="auto" w:fill="FEFFFF"/>
          <w:lang w:val="zh-TW"/>
        </w:rPr>
      </w:pPr>
    </w:p>
    <w:p w:rsidR="00384D34" w:rsidRPr="00381807" w:rsidRDefault="00384D34" w:rsidP="00047F43">
      <w:pPr>
        <w:spacing w:line="320" w:lineRule="atLeast"/>
        <w:rPr>
          <w:rFonts w:ascii="Times New Roman" w:eastAsia="新細明體" w:hAnsi="Times New Roman" w:cs="Times New Roman"/>
          <w:b/>
          <w:u w:val="single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/>
          <w:b/>
        </w:rPr>
        <w:t>準移民關注組發現以下問題</w:t>
      </w:r>
      <w:r w:rsidRPr="00381807">
        <w:rPr>
          <w:rFonts w:ascii="Times New Roman" w:eastAsia="新細明體" w:hAnsi="Times New Roman" w:cs="Times New Roman"/>
          <w:b/>
        </w:rPr>
        <w:t>:</w:t>
      </w:r>
    </w:p>
    <w:p w:rsidR="00B362B1" w:rsidRPr="00381807" w:rsidRDefault="00B362B1" w:rsidP="00047F43">
      <w:pPr>
        <w:spacing w:line="320" w:lineRule="atLeast"/>
        <w:rPr>
          <w:rFonts w:ascii="Times New Roman" w:eastAsia="新細明體" w:hAnsi="Times New Roman" w:cs="Times New Roman"/>
          <w:b/>
          <w:sz w:val="22"/>
        </w:rPr>
      </w:pPr>
      <w:r w:rsidRPr="00381807">
        <w:rPr>
          <w:rFonts w:ascii="Times New Roman" w:eastAsia="新細明體" w:hAnsi="Times New Roman" w:cs="Times New Roman"/>
          <w:b/>
          <w:u w:val="single"/>
          <w:shd w:val="clear" w:color="auto" w:fill="FEFFFF"/>
          <w:lang w:val="zh-TW"/>
        </w:rPr>
        <w:t>1.</w:t>
      </w:r>
      <w:r w:rsidRPr="00381807">
        <w:rPr>
          <w:rFonts w:ascii="Times New Roman" w:eastAsia="新細明體" w:hAnsi="Times New Roman" w:cs="Times New Roman"/>
          <w:b/>
          <w:u w:val="single"/>
          <w:shd w:val="clear" w:color="auto" w:fill="FEFFFF"/>
          <w:lang w:val="zh-TW"/>
        </w:rPr>
        <w:t>準移民被視為短期逗留訪客，缺乏社會支援</w:t>
      </w:r>
    </w:p>
    <w:p w:rsidR="00B362B1" w:rsidRPr="00381807" w:rsidRDefault="00B362B1" w:rsidP="00384D34">
      <w:pPr>
        <w:spacing w:line="320" w:lineRule="atLeast"/>
        <w:ind w:firstLine="480"/>
        <w:rPr>
          <w:rFonts w:ascii="Times New Roman" w:eastAsia="新細明體" w:hAnsi="Times New Roman" w:cs="Times New Roman"/>
          <w:kern w:val="0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一年多簽等政策配合下，準移民於等候單程證期間實際長居本港照料年幼子女及家人，可惜社會服務卻不予支援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/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接納。本會於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2015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年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8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月針對準移民及初來港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(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來港不足兩年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)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人士，進行之問卷調查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 xml:space="preserve"> 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顯示</w:t>
      </w:r>
      <w:r w:rsidRPr="00381807">
        <w:rPr>
          <w:rFonts w:ascii="Times New Roman" w:eastAsia="新細明體" w:hAnsi="Times New Roman" w:cs="Times New Roman"/>
          <w:kern w:val="0"/>
          <w:shd w:val="clear" w:color="auto" w:fill="FEFFFF"/>
          <w:lang w:val="zh-TW"/>
        </w:rPr>
        <w:t>，</w:t>
      </w:r>
      <w:r w:rsidRPr="00381807">
        <w:rPr>
          <w:rFonts w:ascii="Times New Roman" w:eastAsia="新細明體" w:hAnsi="Times New Roman" w:cs="Times New Roman"/>
          <w:kern w:val="0"/>
          <w:shd w:val="clear" w:color="auto" w:fill="FEFFFF"/>
        </w:rPr>
        <w:t>79%</w:t>
      </w:r>
      <w:r w:rsidRPr="00381807">
        <w:rPr>
          <w:rFonts w:ascii="Times New Roman" w:eastAsia="新細明體" w:hAnsi="Times New Roman" w:cs="Times New Roman"/>
          <w:kern w:val="0"/>
          <w:shd w:val="clear" w:color="auto" w:fill="FEFFFF"/>
          <w:lang w:val="zh-TW"/>
        </w:rPr>
        <w:t>的通常居住地為香港。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她們</w:t>
      </w:r>
      <w:r w:rsidRPr="00381807">
        <w:rPr>
          <w:rFonts w:ascii="Times New Roman" w:eastAsia="新細明體" w:hAnsi="Times New Roman" w:cs="Times New Roman"/>
          <w:kern w:val="0"/>
          <w:shd w:val="clear" w:color="auto" w:fill="FEFFFF"/>
          <w:lang w:val="zh-TW"/>
        </w:rPr>
        <w:t>在港照顧子女期間缺乏支援，向社署或志願團體申請成爲中心會員、個案支援、參與義工和親子活動、申請食物同基金援助方面大部分被拒絕。</w:t>
      </w:r>
    </w:p>
    <w:p w:rsidR="00B362B1" w:rsidRPr="00381807" w:rsidRDefault="00B362B1" w:rsidP="00B362B1">
      <w:pPr>
        <w:spacing w:line="320" w:lineRule="atLeast"/>
        <w:ind w:firstLine="480"/>
        <w:rPr>
          <w:rFonts w:ascii="Times New Roman" w:eastAsia="新細明體" w:hAnsi="Times New Roman" w:cs="Times New Roman"/>
          <w:kern w:val="0"/>
          <w:shd w:val="clear" w:color="auto" w:fill="FEFFFF"/>
          <w:lang w:val="zh-TW"/>
        </w:rPr>
      </w:pPr>
    </w:p>
    <w:p w:rsidR="00B362B1" w:rsidRPr="00381807" w:rsidRDefault="00B362B1" w:rsidP="00B362B1">
      <w:pPr>
        <w:ind w:firstLine="480"/>
        <w:rPr>
          <w:rFonts w:ascii="Times New Roman" w:eastAsia="新細明體" w:hAnsi="Times New Roman" w:cs="Times New Roman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問卷調查亦顯示準移民在港生活中遇到不同類型的因難，以「經濟困難」（佔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77.8%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）、「生活困難」（佔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61.7%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）及文化差異（佔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24.7%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）為主。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65.4%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的準移民因不符合資格，未參加本港非政府機構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/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學校舉辦的課程或活動；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25.9%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的準移民僅參加過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1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至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3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次服務，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7.4%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參加過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 xml:space="preserve">3 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至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 xml:space="preserve"> 6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次服務，多於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7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次的僅佔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3.7%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。而在參加過的服務中主要集中在學校參加服務（佔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36%</w:t>
      </w:r>
      <w:r w:rsidRPr="00381807">
        <w:rPr>
          <w:rFonts w:ascii="Times New Roman" w:eastAsia="新細明體" w:hAnsi="Times New Roman" w:cs="Times New Roman"/>
          <w:shd w:val="clear" w:color="auto" w:fill="FEFFFF"/>
          <w:lang w:val="zh-TW"/>
        </w:rPr>
        <w:t>）。由此可見，準移民身份特殊，於長居本港照顧家庭期間極需社會援助，卻因其準移民身份被視爲「訪客」，宛如「隱形市民」，造成社會排斥並嚴重影響中港家庭和諧及日後投身社會。</w:t>
      </w:r>
    </w:p>
    <w:p w:rsidR="00B362B1" w:rsidRPr="00381807" w:rsidRDefault="00B362B1" w:rsidP="00B362B1">
      <w:pPr>
        <w:rPr>
          <w:rFonts w:ascii="Times New Roman" w:eastAsia="新細明體" w:hAnsi="Times New Roman" w:cs="Times New Roman"/>
          <w:shd w:val="clear" w:color="auto" w:fill="FEFFFF"/>
          <w:lang w:val="zh-TW"/>
        </w:rPr>
      </w:pPr>
    </w:p>
    <w:p w:rsidR="00B362B1" w:rsidRPr="00381807" w:rsidRDefault="00B362B1" w:rsidP="00B362B1">
      <w:pPr>
        <w:pStyle w:val="1"/>
        <w:rPr>
          <w:rFonts w:ascii="Times New Roman" w:eastAsia="新細明體" w:hAnsi="Times New Roman" w:cs="Times New Roman" w:hint="default"/>
          <w:b/>
          <w:color w:val="auto"/>
          <w:u w:val="single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 w:hint="default"/>
          <w:b/>
          <w:color w:val="auto"/>
          <w:u w:val="single"/>
          <w:shd w:val="clear" w:color="auto" w:fill="FEFFFF"/>
          <w:lang w:val="zh-TW"/>
        </w:rPr>
        <w:t xml:space="preserve">2. </w:t>
      </w:r>
      <w:r w:rsidRPr="00381807">
        <w:rPr>
          <w:rFonts w:ascii="Times New Roman" w:eastAsia="新細明體" w:hAnsi="Times New Roman" w:cs="Times New Roman" w:hint="default"/>
          <w:b/>
          <w:color w:val="auto"/>
          <w:szCs w:val="22"/>
          <w:u w:val="single"/>
          <w:bdr w:val="none" w:sz="0" w:space="0" w:color="auto"/>
          <w:shd w:val="clear" w:color="auto" w:fill="FEFFFF"/>
          <w:lang w:val="zh-TW"/>
        </w:rPr>
        <w:t>社署欠缺針對準移民的適應服務</w:t>
      </w:r>
    </w:p>
    <w:p w:rsidR="00B362B1" w:rsidRPr="00381807" w:rsidRDefault="00B362B1" w:rsidP="00384D34">
      <w:pPr>
        <w:pStyle w:val="1"/>
        <w:ind w:firstLine="360"/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現時社會福利署並未有設立針對準移民服務的適應服務，浪費準移民居港四年等候時間，影響日後融入社會成為本港人力資源。準移民受入境條例限制未能參與僱傭及教育活動，故社會福利署以家庭為本的福利服務，為準移民於數年的審批期間唯一支援。</w:t>
      </w:r>
    </w:p>
    <w:p w:rsidR="00B362B1" w:rsidRPr="00381807" w:rsidRDefault="00B362B1" w:rsidP="00B362B1">
      <w:pPr>
        <w:pStyle w:val="1"/>
        <w:ind w:firstLine="360"/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</w:pPr>
    </w:p>
    <w:p w:rsidR="00B362B1" w:rsidRPr="00381807" w:rsidRDefault="00B362B1" w:rsidP="00B362B1">
      <w:pPr>
        <w:pStyle w:val="1"/>
        <w:ind w:firstLine="360"/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lastRenderedPageBreak/>
        <w:t>但社署和非政府機構營辦的綜合家庭服務中心及兩間綜合服務中心，均未有提供針對準移民的適應服務，亦沒有任何服務清楚列明「雙程證」的港人家庭成員為其服務對象。再者，現時社署對新來港人士的服務存有灰色地帶，各服務單位對於持「雙程證」的準移民態度不一，準移民時有被拒絕服務，可見社署提供之準移民適應服務存在不足。</w:t>
      </w:r>
    </w:p>
    <w:p w:rsidR="00B362B1" w:rsidRPr="00381807" w:rsidRDefault="00B362B1" w:rsidP="00B362B1">
      <w:pPr>
        <w:rPr>
          <w:rFonts w:ascii="Times New Roman" w:eastAsia="新細明體" w:hAnsi="Times New Roman" w:cs="Times New Roman"/>
          <w:shd w:val="clear" w:color="auto" w:fill="FEFFFF"/>
        </w:rPr>
      </w:pPr>
    </w:p>
    <w:p w:rsidR="00B362B1" w:rsidRPr="00381807" w:rsidRDefault="00B362B1" w:rsidP="00B362B1">
      <w:pPr>
        <w:pStyle w:val="1"/>
        <w:rPr>
          <w:rFonts w:ascii="Times New Roman" w:eastAsia="新細明體" w:hAnsi="Times New Roman" w:cs="Times New Roman" w:hint="default"/>
          <w:b/>
          <w:color w:val="auto"/>
          <w:szCs w:val="22"/>
          <w:u w:val="single"/>
          <w:bdr w:val="none" w:sz="0" w:space="0" w:color="auto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 w:hint="default"/>
          <w:b/>
          <w:color w:val="auto"/>
          <w:szCs w:val="22"/>
          <w:u w:val="single"/>
          <w:bdr w:val="none" w:sz="0" w:space="0" w:color="auto"/>
          <w:shd w:val="clear" w:color="auto" w:fill="FEFFFF"/>
          <w:lang w:val="zh-TW"/>
        </w:rPr>
        <w:t xml:space="preserve">3, </w:t>
      </w:r>
      <w:r w:rsidRPr="00381807">
        <w:rPr>
          <w:rFonts w:ascii="Times New Roman" w:eastAsia="新細明體" w:hAnsi="Times New Roman" w:cs="Times New Roman" w:hint="default"/>
          <w:b/>
          <w:color w:val="auto"/>
          <w:szCs w:val="22"/>
          <w:u w:val="single"/>
          <w:bdr w:val="none" w:sz="0" w:space="0" w:color="auto"/>
          <w:shd w:val="clear" w:color="auto" w:fill="FEFFFF"/>
          <w:lang w:val="zh-TW"/>
        </w:rPr>
        <w:t>服務社會無門路，限制準移民熱心參與義務工作</w:t>
      </w:r>
    </w:p>
    <w:p w:rsidR="00B362B1" w:rsidRPr="00381807" w:rsidRDefault="00B77F6D" w:rsidP="00384D34">
      <w:pPr>
        <w:pStyle w:val="1"/>
        <w:ind w:firstLine="480"/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</w:pP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移民在港照顧家人，有時要帶子女參與義工服務，培訓子女</w:t>
      </w:r>
      <w:r w:rsidR="00B362B1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服務社群，自己亦想有空間和時間貢獻社會，成為子女榜樣，但除了得到慈善團體或學校接納外，仍需得到入境處的批</w:t>
      </w:r>
      <w:proofErr w:type="gramStart"/>
      <w:r w:rsidR="00B362B1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</w:t>
      </w:r>
      <w:proofErr w:type="gramEnd"/>
      <w:r w:rsidR="00B362B1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，關卡重重，妨礙參與社會服務及培訓子女服務社群的機會。</w:t>
      </w:r>
    </w:p>
    <w:p w:rsidR="00B362B1" w:rsidRPr="00381807" w:rsidRDefault="00B362B1" w:rsidP="00B362B1">
      <w:pPr>
        <w:rPr>
          <w:rFonts w:ascii="Times New Roman" w:eastAsia="新細明體" w:hAnsi="Times New Roman" w:cs="Times New Roman"/>
          <w:shd w:val="clear" w:color="auto" w:fill="FEFFFF"/>
        </w:rPr>
      </w:pPr>
    </w:p>
    <w:p w:rsidR="00384D34" w:rsidRPr="00381807" w:rsidRDefault="00384D34" w:rsidP="00625A49">
      <w:pPr>
        <w:spacing w:line="320" w:lineRule="atLeast"/>
        <w:rPr>
          <w:rFonts w:ascii="Times New Roman" w:eastAsia="新細明體" w:hAnsi="Times New Roman" w:cs="Times New Roman"/>
          <w:b/>
        </w:rPr>
      </w:pPr>
      <w:r w:rsidRPr="00381807">
        <w:rPr>
          <w:rFonts w:ascii="Times New Roman" w:eastAsia="新細明體" w:hAnsi="Times New Roman" w:cs="Times New Roman"/>
          <w:b/>
        </w:rPr>
        <w:t>就此，準移民關注組向社會福利署建議</w:t>
      </w:r>
      <w:r w:rsidRPr="00381807">
        <w:rPr>
          <w:rFonts w:ascii="Times New Roman" w:eastAsia="新細明體" w:hAnsi="Times New Roman" w:cs="Times New Roman"/>
          <w:b/>
        </w:rPr>
        <w:t xml:space="preserve">: </w:t>
      </w:r>
    </w:p>
    <w:p w:rsidR="00384D34" w:rsidRPr="00381807" w:rsidRDefault="00384D34" w:rsidP="00625A49">
      <w:pPr>
        <w:spacing w:line="320" w:lineRule="atLeast"/>
        <w:rPr>
          <w:rFonts w:ascii="Times New Roman" w:eastAsia="新細明體" w:hAnsi="Times New Roman" w:cs="Times New Roman"/>
          <w:b/>
          <w:u w:val="single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/>
          <w:b/>
          <w:u w:val="single"/>
          <w:shd w:val="clear" w:color="auto" w:fill="FEFFFF"/>
          <w:lang w:val="zh-TW"/>
        </w:rPr>
        <w:t xml:space="preserve">1, </w:t>
      </w:r>
      <w:r w:rsidRPr="00381807">
        <w:rPr>
          <w:rFonts w:ascii="Times New Roman" w:eastAsia="新細明體" w:hAnsi="Times New Roman" w:cs="Times New Roman"/>
          <w:b/>
          <w:u w:val="single"/>
          <w:shd w:val="clear" w:color="auto" w:fill="FEFFFF"/>
          <w:lang w:val="zh-TW"/>
        </w:rPr>
        <w:t>確認「準移民」特殊身份，提供合理支援</w:t>
      </w:r>
    </w:p>
    <w:p w:rsidR="00384D34" w:rsidRPr="00381807" w:rsidRDefault="00384D34" w:rsidP="00384D34">
      <w:pPr>
        <w:pStyle w:val="1"/>
        <w:ind w:firstLine="360"/>
        <w:rPr>
          <w:rFonts w:ascii="Times New Roman" w:eastAsia="SimSun" w:hAnsi="Times New Roman" w:cs="Times New Roman" w:hint="default"/>
          <w:color w:val="auto"/>
          <w:shd w:val="clear" w:color="auto" w:fill="FEFFFF"/>
          <w:lang w:val="zh-TW" w:eastAsia="zh-CN"/>
        </w:rPr>
      </w:pP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當局應確立「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移民」身份與一般雙程證旅客有別，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移民持有內地當局發出之單程證回執，</w:t>
      </w:r>
      <w:r w:rsidR="00B77F6D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證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明其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移民身份，服務單位可以此確立其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移民身份，提供合理共融及就業準備服務，正式開放社會福利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署豁下共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融及移民支援服務。關注組建議社署向轄下單位發出指引，確立「準移民」爲支援服務對象，並擴展部份「新來港人士」可申請的資源至準移民。調查顯示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移民最期望得到的適應項目及相關支援配套項目依次為「住屋等生活資訊」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 xml:space="preserve"> (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佔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72.8%)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﹑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「經濟援助」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(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佔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 xml:space="preserve">61.7%) 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、「就業技能」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(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佔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48.1%)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、「子女教育資訊」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(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佔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44.4%)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、「食物援助」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(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佔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33.3%)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、「健康醫療」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(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佔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28.3%)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、「電腦課程」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(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佔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25.9%)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、「親子活動」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(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佔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18.5%)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「語言課程」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(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佔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17.2%)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、「情緒支援」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(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佔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17.2%)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、「義工服務」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(</w:t>
      </w:r>
      <w:proofErr w:type="gramStart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佔</w:t>
      </w:r>
      <w:proofErr w:type="gramEnd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13.5%)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。</w:t>
      </w:r>
    </w:p>
    <w:p w:rsidR="00C04EF9" w:rsidRPr="00381807" w:rsidRDefault="00C04EF9" w:rsidP="00384D34">
      <w:pPr>
        <w:pStyle w:val="1"/>
        <w:ind w:firstLine="360"/>
        <w:rPr>
          <w:rFonts w:ascii="Times New Roman" w:eastAsia="SimSun" w:hAnsi="Times New Roman" w:cs="Times New Roman" w:hint="default"/>
          <w:color w:val="auto"/>
          <w:shd w:val="clear" w:color="auto" w:fill="FEFFFF"/>
          <w:lang w:val="zh-TW" w:eastAsia="zh-CN"/>
        </w:rPr>
      </w:pPr>
    </w:p>
    <w:p w:rsidR="00384D34" w:rsidRPr="00381807" w:rsidRDefault="00384D34" w:rsidP="00384D34">
      <w:pPr>
        <w:pStyle w:val="1"/>
        <w:rPr>
          <w:rFonts w:ascii="Times New Roman" w:eastAsia="新細明體" w:hAnsi="Times New Roman" w:cs="Times New Roman" w:hint="default"/>
          <w:b/>
          <w:color w:val="auto"/>
          <w:u w:val="single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 w:hint="default"/>
          <w:b/>
          <w:color w:val="auto"/>
          <w:u w:val="single"/>
          <w:shd w:val="clear" w:color="auto" w:fill="FEFFFF"/>
          <w:lang w:val="zh-TW"/>
        </w:rPr>
        <w:t xml:space="preserve">2, </w:t>
      </w:r>
      <w:r w:rsidRPr="00381807">
        <w:rPr>
          <w:rFonts w:ascii="Times New Roman" w:eastAsia="新細明體" w:hAnsi="Times New Roman" w:cs="Times New Roman" w:hint="default"/>
          <w:b/>
          <w:color w:val="auto"/>
          <w:u w:val="single"/>
          <w:shd w:val="clear" w:color="auto" w:fill="FEFFFF"/>
          <w:lang w:val="zh-TW"/>
        </w:rPr>
        <w:t>為居港</w:t>
      </w:r>
      <w:proofErr w:type="gramStart"/>
      <w:r w:rsidRPr="00381807">
        <w:rPr>
          <w:rFonts w:ascii="Times New Roman" w:eastAsia="新細明體" w:hAnsi="Times New Roman" w:cs="Times New Roman" w:hint="default"/>
          <w:b/>
          <w:color w:val="auto"/>
          <w:u w:val="single"/>
          <w:shd w:val="clear" w:color="auto" w:fill="FEFFFF"/>
          <w:lang w:val="zh-TW"/>
        </w:rPr>
        <w:t>準</w:t>
      </w:r>
      <w:proofErr w:type="gramEnd"/>
      <w:r w:rsidRPr="00381807">
        <w:rPr>
          <w:rFonts w:ascii="Times New Roman" w:eastAsia="新細明體" w:hAnsi="Times New Roman" w:cs="Times New Roman" w:hint="default"/>
          <w:b/>
          <w:color w:val="auto"/>
          <w:u w:val="single"/>
          <w:shd w:val="clear" w:color="auto" w:fill="FEFFFF"/>
          <w:lang w:val="zh-TW"/>
        </w:rPr>
        <w:t>移民開設適應及裝備就業計劃</w:t>
      </w:r>
    </w:p>
    <w:p w:rsidR="00384D34" w:rsidRPr="00381807" w:rsidRDefault="00384D34" w:rsidP="00384D34">
      <w:pPr>
        <w:pStyle w:val="1"/>
        <w:ind w:firstLine="360"/>
        <w:jc w:val="both"/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關注組建議當局開設針對準移民的適應及裝備就業計劃，於適應本港文化、社會制度、基本技能及個人素養上提升準移民能力，協助日後自力更生。關注組建議當局以外國準移民就業計劃爲藍本，參考如加拿大移民融入計劃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</w:rPr>
        <w:t>(Canadian Immigrant Integration Program)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</w:rPr>
        <w:t>，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撥款設立準移民適應計劃，準移民在申請移民程序時，可於其居留地獲得適應服務。加拿大政府現於中國、菲律賓及印度提供準移民服務，計劃設立至今服務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</w:rPr>
        <w:t>32,000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人，當地研究亦顯示計劃成效顯著，大大提升移民就業質素及縮短求職時間，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</w:rPr>
        <w:t>93%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計劃參加者於抵步半年內成功就業投身社會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vertAlign w:val="superscript"/>
        </w:rPr>
        <w:footnoteReference w:id="2"/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。本會建議社署或其資助單位可將為新移民提供的</w:t>
      </w:r>
      <w:bookmarkStart w:id="0" w:name="_GoBack"/>
      <w:bookmarkEnd w:id="0"/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適應和裝備就業計劃拓展至準移民，協助其盡快適應和融入香港。</w:t>
      </w:r>
    </w:p>
    <w:p w:rsidR="00384D34" w:rsidRPr="00381807" w:rsidRDefault="00384D34" w:rsidP="00384D34">
      <w:pPr>
        <w:pStyle w:val="1"/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</w:pPr>
    </w:p>
    <w:p w:rsidR="00384D34" w:rsidRPr="00381807" w:rsidRDefault="00384D34" w:rsidP="00384D34">
      <w:pPr>
        <w:jc w:val="both"/>
        <w:rPr>
          <w:rFonts w:ascii="Times New Roman" w:eastAsia="新細明體" w:hAnsi="Times New Roman" w:cs="Times New Roman"/>
          <w:b/>
          <w:u w:val="single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/>
          <w:b/>
          <w:u w:val="single"/>
          <w:shd w:val="clear" w:color="auto" w:fill="FEFFFF"/>
          <w:lang w:val="zh-TW"/>
        </w:rPr>
        <w:t xml:space="preserve">3.3 </w:t>
      </w:r>
      <w:r w:rsidRPr="00381807">
        <w:rPr>
          <w:rFonts w:ascii="Times New Roman" w:eastAsia="新細明體" w:hAnsi="Times New Roman" w:cs="Times New Roman"/>
          <w:b/>
          <w:u w:val="single"/>
          <w:shd w:val="clear" w:color="auto" w:fill="FEFFFF"/>
          <w:lang w:val="zh-TW"/>
        </w:rPr>
        <w:t>協助準移民在港在港從事慈善或義務工作</w:t>
      </w:r>
    </w:p>
    <w:p w:rsidR="00384D34" w:rsidRPr="00381807" w:rsidRDefault="000D5057" w:rsidP="00B77F6D">
      <w:pPr>
        <w:pStyle w:val="1"/>
        <w:ind w:firstLine="480"/>
        <w:jc w:val="both"/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準移民在港從事慈善或義務工作，需得到慈善團體的保證，向入境處申請預先批</w:t>
      </w:r>
      <w:r w:rsidR="00A32A2A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准</w:t>
      </w:r>
      <w:r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，方可從事上述工作。準移民在港照顧子女期間，有需要參與學校或社區事務以幫助子女及家庭，</w:t>
      </w:r>
      <w:r w:rsidR="00384D34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現時教會、學校和社福機構已開放部分義工服務予準移民，關注組建議社署與當局蹉商，只需慈善團體</w:t>
      </w:r>
      <w:r w:rsidR="00384D34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/</w:t>
      </w:r>
      <w:r w:rsidR="00384D34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學校批準，又不支付任何薪金</w:t>
      </w:r>
      <w:r w:rsidR="00384D34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/</w:t>
      </w:r>
      <w:r w:rsidR="00384D34" w:rsidRPr="00381807"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  <w:t>津貼，便可批準準移民參與義工服務，服務社會。</w:t>
      </w:r>
    </w:p>
    <w:p w:rsidR="00384D34" w:rsidRPr="00381807" w:rsidRDefault="00384D34" w:rsidP="00384D34">
      <w:pPr>
        <w:pStyle w:val="1"/>
        <w:rPr>
          <w:rFonts w:ascii="Times New Roman" w:eastAsia="新細明體" w:hAnsi="Times New Roman" w:cs="Times New Roman" w:hint="default"/>
          <w:color w:val="auto"/>
          <w:shd w:val="clear" w:color="auto" w:fill="FEFFFF"/>
          <w:lang w:val="zh-TW"/>
        </w:rPr>
      </w:pPr>
    </w:p>
    <w:p w:rsidR="00384D34" w:rsidRPr="00381807" w:rsidRDefault="00384D34" w:rsidP="00384D34">
      <w:pPr>
        <w:pStyle w:val="1"/>
        <w:rPr>
          <w:rFonts w:ascii="Times New Roman" w:eastAsia="SimSun" w:hAnsi="Times New Roman" w:cs="Times New Roman" w:hint="default"/>
          <w:b/>
          <w:color w:val="auto"/>
          <w:shd w:val="clear" w:color="auto" w:fill="FEFFFF"/>
          <w:lang w:val="zh-TW"/>
        </w:rPr>
      </w:pPr>
      <w:r w:rsidRPr="00381807">
        <w:rPr>
          <w:rFonts w:ascii="Times New Roman" w:eastAsia="新細明體" w:hAnsi="Times New Roman" w:cs="Times New Roman" w:hint="default"/>
          <w:b/>
          <w:color w:val="auto"/>
          <w:shd w:val="clear" w:color="auto" w:fill="FEFFFF"/>
          <w:lang w:val="zh-TW"/>
        </w:rPr>
        <w:t>準移民關注組</w:t>
      </w:r>
      <w:r w:rsidRPr="00381807">
        <w:rPr>
          <w:rFonts w:ascii="Times New Roman" w:eastAsia="SimSun" w:hAnsi="Times New Roman" w:cs="Times New Roman" w:hint="default"/>
          <w:b/>
          <w:color w:val="auto"/>
          <w:shd w:val="clear" w:color="auto" w:fill="FEFFFF"/>
          <w:lang w:val="zh-TW"/>
        </w:rPr>
        <w:t>：</w:t>
      </w:r>
    </w:p>
    <w:p w:rsidR="001A094E" w:rsidRPr="00381807" w:rsidRDefault="001A094E" w:rsidP="00047F43">
      <w:pPr>
        <w:spacing w:line="320" w:lineRule="atLeast"/>
        <w:rPr>
          <w:rFonts w:ascii="Times New Roman" w:eastAsia="新細明體" w:hAnsi="Times New Roman" w:cs="Times New Roman"/>
          <w:b/>
          <w:sz w:val="22"/>
        </w:rPr>
      </w:pPr>
    </w:p>
    <w:p w:rsidR="005A55E9" w:rsidRPr="00381807" w:rsidRDefault="00B362B1" w:rsidP="00047F43">
      <w:pPr>
        <w:spacing w:line="320" w:lineRule="atLeast"/>
        <w:rPr>
          <w:rFonts w:ascii="Times New Roman" w:eastAsia="SimSun" w:hAnsi="Times New Roman" w:cs="Times New Roman"/>
          <w:b/>
          <w:sz w:val="22"/>
        </w:rPr>
      </w:pPr>
      <w:r w:rsidRPr="00381807">
        <w:rPr>
          <w:rFonts w:ascii="Times New Roman" w:eastAsia="新細明體" w:hAnsi="Times New Roman" w:cs="Times New Roman"/>
          <w:b/>
          <w:sz w:val="22"/>
        </w:rPr>
        <w:t>二零一六年一月四</w:t>
      </w:r>
      <w:r w:rsidR="002564BC" w:rsidRPr="00381807">
        <w:rPr>
          <w:rFonts w:ascii="Times New Roman" w:eastAsia="新細明體" w:hAnsi="Times New Roman" w:cs="Times New Roman"/>
          <w:b/>
          <w:sz w:val="22"/>
        </w:rPr>
        <w:t>日</w:t>
      </w:r>
    </w:p>
    <w:sectPr w:rsidR="005A55E9" w:rsidRPr="00381807" w:rsidSect="00461A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94" w:rsidRDefault="00391794" w:rsidP="00621257">
      <w:r>
        <w:separator/>
      </w:r>
    </w:p>
  </w:endnote>
  <w:endnote w:type="continuationSeparator" w:id="0">
    <w:p w:rsidR="00391794" w:rsidRDefault="00391794" w:rsidP="0062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94" w:rsidRDefault="00391794" w:rsidP="00621257">
      <w:r>
        <w:separator/>
      </w:r>
    </w:p>
  </w:footnote>
  <w:footnote w:type="continuationSeparator" w:id="0">
    <w:p w:rsidR="00391794" w:rsidRDefault="00391794" w:rsidP="00621257">
      <w:r>
        <w:continuationSeparator/>
      </w:r>
    </w:p>
  </w:footnote>
  <w:footnote w:id="1">
    <w:p w:rsidR="00B362B1" w:rsidRDefault="00B362B1" w:rsidP="00B362B1">
      <w:pPr>
        <w:rPr>
          <w:rFonts w:ascii="新細明體" w:eastAsia="新細明體" w:hAnsi="新細明體" w:cs="新細明體"/>
          <w:sz w:val="18"/>
          <w:szCs w:val="18"/>
          <w:lang w:val="zh-TW"/>
        </w:rPr>
      </w:pPr>
      <w:r>
        <w:rPr>
          <w:rFonts w:ascii="新細明體" w:eastAsia="新細明體" w:hAnsi="新細明體" w:cs="新細明體"/>
          <w:vertAlign w:val="superscript"/>
          <w:lang w:val="zh-TW"/>
        </w:rPr>
        <w:footnoteRef/>
      </w:r>
      <w:r>
        <w:rPr>
          <w:rFonts w:eastAsia="新細明體" w:hint="eastAsia"/>
          <w:sz w:val="18"/>
          <w:szCs w:val="18"/>
          <w:lang w:val="zh-TW"/>
        </w:rPr>
        <w:t>民政事務總署及入境事務處，</w:t>
      </w:r>
      <w:r>
        <w:rPr>
          <w:rFonts w:eastAsia="新細明體" w:hint="eastAsia"/>
          <w:sz w:val="18"/>
          <w:szCs w:val="18"/>
          <w:lang w:val="zh-TW"/>
        </w:rPr>
        <w:t xml:space="preserve"> </w:t>
      </w:r>
      <w:r>
        <w:rPr>
          <w:rFonts w:eastAsia="新細明體" w:hint="eastAsia"/>
          <w:sz w:val="18"/>
          <w:szCs w:val="18"/>
          <w:lang w:val="zh-TW"/>
        </w:rPr>
        <w:t>內地新來港定居人士的統計數字</w:t>
      </w:r>
      <w:r>
        <w:rPr>
          <w:rFonts w:eastAsia="新細明體" w:hint="eastAsia"/>
          <w:sz w:val="18"/>
          <w:szCs w:val="18"/>
          <w:lang w:val="zh-TW"/>
        </w:rPr>
        <w:t xml:space="preserve"> </w:t>
      </w:r>
      <w:r>
        <w:rPr>
          <w:rFonts w:eastAsia="新細明體" w:hint="eastAsia"/>
          <w:sz w:val="18"/>
          <w:szCs w:val="18"/>
          <w:lang w:val="zh-TW"/>
        </w:rPr>
        <w:t>（</w:t>
      </w:r>
      <w:r>
        <w:rPr>
          <w:rFonts w:ascii="新細明體"/>
          <w:sz w:val="18"/>
          <w:szCs w:val="18"/>
          <w:lang w:val="zh-TW"/>
        </w:rPr>
        <w:t>2011</w:t>
      </w:r>
      <w:r>
        <w:rPr>
          <w:rFonts w:eastAsia="新細明體" w:hint="eastAsia"/>
          <w:sz w:val="18"/>
          <w:szCs w:val="18"/>
          <w:lang w:val="zh-TW"/>
        </w:rPr>
        <w:t>至</w:t>
      </w:r>
      <w:r>
        <w:rPr>
          <w:rFonts w:ascii="新細明體"/>
          <w:sz w:val="18"/>
          <w:szCs w:val="18"/>
          <w:lang w:val="zh-TW"/>
        </w:rPr>
        <w:t>2014</w:t>
      </w:r>
      <w:r>
        <w:rPr>
          <w:rFonts w:eastAsia="新細明體" w:hint="eastAsia"/>
          <w:sz w:val="18"/>
          <w:szCs w:val="18"/>
          <w:lang w:val="zh-TW"/>
        </w:rPr>
        <w:t>年）</w:t>
      </w:r>
    </w:p>
    <w:p w:rsidR="00B362B1" w:rsidRDefault="00B362B1" w:rsidP="00B362B1">
      <w:pPr>
        <w:pStyle w:val="a8"/>
      </w:pPr>
      <w:r>
        <w:rPr>
          <w:sz w:val="18"/>
          <w:szCs w:val="18"/>
          <w:lang w:val="zh-TW"/>
        </w:rPr>
        <w:t xml:space="preserve"> </w:t>
      </w:r>
      <w:r>
        <w:rPr>
          <w:sz w:val="18"/>
          <w:szCs w:val="18"/>
          <w:lang w:val="zh-TW"/>
        </w:rPr>
        <w:t>，</w:t>
      </w:r>
      <w:r>
        <w:rPr>
          <w:sz w:val="18"/>
          <w:szCs w:val="18"/>
          <w:lang w:val="zh-TW"/>
        </w:rPr>
        <w:t xml:space="preserve"> </w:t>
      </w:r>
      <w:hyperlink r:id="rId1" w:history="1">
        <w:r>
          <w:rPr>
            <w:rStyle w:val="Hyperlink0"/>
            <w:rFonts w:ascii="Calibri" w:eastAsia="Arial Unicode MS"/>
          </w:rPr>
          <w:t>http://www.had.gov.hk/tc/public_services/services_for_new_arrivals_from_the_mainland/surveys.htm</w:t>
        </w:r>
      </w:hyperlink>
    </w:p>
  </w:footnote>
  <w:footnote w:id="2">
    <w:p w:rsidR="00384D34" w:rsidRPr="00AC2BE7" w:rsidRDefault="00384D34" w:rsidP="00384D34">
      <w:pPr>
        <w:pStyle w:val="a8"/>
        <w:rPr>
          <w:rFonts w:hAnsi="新細明體"/>
          <w:sz w:val="18"/>
        </w:rPr>
      </w:pPr>
      <w:r w:rsidRPr="00AC2BE7">
        <w:footnoteRef/>
      </w:r>
      <w:r w:rsidRPr="00AC2BE7">
        <w:t xml:space="preserve"> Canadian Immigrant Integration Program, 2015  http://www.newcomersuccess.ca/index.php/about-ciip/how-ciip-makes-a-difference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374"/>
    <w:multiLevelType w:val="hybridMultilevel"/>
    <w:tmpl w:val="085C1BBE"/>
    <w:lvl w:ilvl="0" w:tplc="352410AC">
      <w:start w:val="4"/>
      <w:numFmt w:val="taiwaneseCountingThousand"/>
      <w:lvlText w:val="%1、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48633F"/>
    <w:multiLevelType w:val="multilevel"/>
    <w:tmpl w:val="928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新細明體" w:eastAsia="新細明體" w:hAnsi="新細明體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B62BEE"/>
    <w:multiLevelType w:val="hybridMultilevel"/>
    <w:tmpl w:val="D7EAAAE2"/>
    <w:lvl w:ilvl="0" w:tplc="322872D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F76E0C"/>
    <w:multiLevelType w:val="hybridMultilevel"/>
    <w:tmpl w:val="3D80A8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B703F"/>
    <w:multiLevelType w:val="hybridMultilevel"/>
    <w:tmpl w:val="470E3F48"/>
    <w:lvl w:ilvl="0" w:tplc="614E7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8722C5"/>
    <w:multiLevelType w:val="hybridMultilevel"/>
    <w:tmpl w:val="650E55D4"/>
    <w:lvl w:ilvl="0" w:tplc="A6C43DFC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C46F08"/>
    <w:multiLevelType w:val="hybridMultilevel"/>
    <w:tmpl w:val="00E6F298"/>
    <w:lvl w:ilvl="0" w:tplc="8B26C0A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E"/>
    <w:rsid w:val="00047F43"/>
    <w:rsid w:val="00064088"/>
    <w:rsid w:val="00090806"/>
    <w:rsid w:val="00091C97"/>
    <w:rsid w:val="000959E5"/>
    <w:rsid w:val="000D5057"/>
    <w:rsid w:val="00140FA7"/>
    <w:rsid w:val="001938CD"/>
    <w:rsid w:val="001A094E"/>
    <w:rsid w:val="0020729B"/>
    <w:rsid w:val="00253E36"/>
    <w:rsid w:val="002564BC"/>
    <w:rsid w:val="00284EC7"/>
    <w:rsid w:val="002F049E"/>
    <w:rsid w:val="003513FD"/>
    <w:rsid w:val="00360CDD"/>
    <w:rsid w:val="00381807"/>
    <w:rsid w:val="00384D34"/>
    <w:rsid w:val="00391794"/>
    <w:rsid w:val="003B242E"/>
    <w:rsid w:val="00415C8F"/>
    <w:rsid w:val="00454D93"/>
    <w:rsid w:val="00461AC6"/>
    <w:rsid w:val="004A52A8"/>
    <w:rsid w:val="004D7C9E"/>
    <w:rsid w:val="0055741C"/>
    <w:rsid w:val="005940F6"/>
    <w:rsid w:val="005A0AE2"/>
    <w:rsid w:val="005A55E9"/>
    <w:rsid w:val="005E3C22"/>
    <w:rsid w:val="00621257"/>
    <w:rsid w:val="00625A49"/>
    <w:rsid w:val="00665BE3"/>
    <w:rsid w:val="00795DFB"/>
    <w:rsid w:val="007B6EED"/>
    <w:rsid w:val="0080717C"/>
    <w:rsid w:val="0082471D"/>
    <w:rsid w:val="00852DEB"/>
    <w:rsid w:val="00890AF2"/>
    <w:rsid w:val="008A2D0B"/>
    <w:rsid w:val="008B5FDF"/>
    <w:rsid w:val="00951F19"/>
    <w:rsid w:val="009E5995"/>
    <w:rsid w:val="00A32A2A"/>
    <w:rsid w:val="00A81574"/>
    <w:rsid w:val="00AC5BC7"/>
    <w:rsid w:val="00B04E5B"/>
    <w:rsid w:val="00B129D5"/>
    <w:rsid w:val="00B2125F"/>
    <w:rsid w:val="00B22624"/>
    <w:rsid w:val="00B362B1"/>
    <w:rsid w:val="00B42198"/>
    <w:rsid w:val="00B46F15"/>
    <w:rsid w:val="00B73CB9"/>
    <w:rsid w:val="00B77F6D"/>
    <w:rsid w:val="00C04EF9"/>
    <w:rsid w:val="00CE5BFD"/>
    <w:rsid w:val="00D02D39"/>
    <w:rsid w:val="00E74E63"/>
    <w:rsid w:val="00E7689D"/>
    <w:rsid w:val="00EC3DDF"/>
    <w:rsid w:val="00E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257"/>
    <w:rPr>
      <w:sz w:val="20"/>
      <w:szCs w:val="20"/>
    </w:rPr>
  </w:style>
  <w:style w:type="paragraph" w:styleId="a7">
    <w:name w:val="List Paragraph"/>
    <w:basedOn w:val="a"/>
    <w:uiPriority w:val="34"/>
    <w:qFormat/>
    <w:rsid w:val="00621257"/>
    <w:pPr>
      <w:ind w:leftChars="200" w:left="480"/>
    </w:pPr>
  </w:style>
  <w:style w:type="paragraph" w:styleId="a8">
    <w:name w:val="footnote text"/>
    <w:basedOn w:val="a"/>
    <w:link w:val="a9"/>
    <w:unhideWhenUsed/>
    <w:rsid w:val="00D02D39"/>
    <w:pPr>
      <w:snapToGrid w:val="0"/>
    </w:pPr>
    <w:rPr>
      <w:rFonts w:ascii="Times New Roman" w:eastAsia="新細明體" w:hAnsi="Times New Roman" w:cs="細明體"/>
      <w:sz w:val="20"/>
      <w:szCs w:val="20"/>
      <w:lang w:bidi="ne-NP"/>
    </w:rPr>
  </w:style>
  <w:style w:type="character" w:customStyle="1" w:styleId="a9">
    <w:name w:val="註腳文字 字元"/>
    <w:basedOn w:val="a0"/>
    <w:link w:val="a8"/>
    <w:uiPriority w:val="99"/>
    <w:semiHidden/>
    <w:rsid w:val="00D02D39"/>
    <w:rPr>
      <w:rFonts w:ascii="Times New Roman" w:eastAsia="新細明體" w:hAnsi="Times New Roman" w:cs="細明體"/>
      <w:sz w:val="20"/>
      <w:szCs w:val="20"/>
      <w:lang w:bidi="ne-NP"/>
    </w:rPr>
  </w:style>
  <w:style w:type="character" w:styleId="aa">
    <w:name w:val="footnote reference"/>
    <w:uiPriority w:val="99"/>
    <w:semiHidden/>
    <w:unhideWhenUsed/>
    <w:rsid w:val="00D02D39"/>
    <w:rPr>
      <w:vertAlign w:val="superscript"/>
    </w:rPr>
  </w:style>
  <w:style w:type="paragraph" w:customStyle="1" w:styleId="Default">
    <w:name w:val="Default"/>
    <w:rsid w:val="00D02D39"/>
    <w:pPr>
      <w:widowControl w:val="0"/>
      <w:autoSpaceDE w:val="0"/>
      <w:autoSpaceDN w:val="0"/>
      <w:adjustRightInd w:val="0"/>
    </w:pPr>
    <w:rPr>
      <w:rFonts w:ascii="細明體" w:eastAsia="細明體" w:hAnsi="Calibri" w:cs="細明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40FA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B362B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libri" w:hAnsi="Arial Unicode MS" w:cs="Arial Unicode MS" w:hint="eastAsia"/>
      <w:color w:val="000000"/>
      <w:szCs w:val="24"/>
      <w:u w:color="000000"/>
      <w:bdr w:val="nil"/>
    </w:rPr>
  </w:style>
  <w:style w:type="character" w:customStyle="1" w:styleId="Hyperlink0">
    <w:name w:val="Hyperlink.0"/>
    <w:basedOn w:val="ad"/>
    <w:rsid w:val="00B362B1"/>
    <w:rPr>
      <w:color w:val="0000FF" w:themeColor="hyperlink"/>
      <w:u w:val="single"/>
    </w:rPr>
  </w:style>
  <w:style w:type="character" w:customStyle="1" w:styleId="Hyperlink1">
    <w:name w:val="Hyperlink.1"/>
    <w:basedOn w:val="a0"/>
    <w:rsid w:val="00B362B1"/>
    <w:rPr>
      <w:rFonts w:ascii="新細明體" w:eastAsia="新細明體" w:hAnsi="新細明體" w:cs="新細明體"/>
      <w:lang w:val="zh-TW" w:eastAsia="zh-TW"/>
    </w:rPr>
  </w:style>
  <w:style w:type="character" w:styleId="ad">
    <w:name w:val="Hyperlink"/>
    <w:basedOn w:val="a0"/>
    <w:uiPriority w:val="99"/>
    <w:semiHidden/>
    <w:unhideWhenUsed/>
    <w:rsid w:val="00B36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257"/>
    <w:rPr>
      <w:sz w:val="20"/>
      <w:szCs w:val="20"/>
    </w:rPr>
  </w:style>
  <w:style w:type="paragraph" w:styleId="a7">
    <w:name w:val="List Paragraph"/>
    <w:basedOn w:val="a"/>
    <w:uiPriority w:val="34"/>
    <w:qFormat/>
    <w:rsid w:val="00621257"/>
    <w:pPr>
      <w:ind w:leftChars="200" w:left="480"/>
    </w:pPr>
  </w:style>
  <w:style w:type="paragraph" w:styleId="a8">
    <w:name w:val="footnote text"/>
    <w:basedOn w:val="a"/>
    <w:link w:val="a9"/>
    <w:unhideWhenUsed/>
    <w:rsid w:val="00D02D39"/>
    <w:pPr>
      <w:snapToGrid w:val="0"/>
    </w:pPr>
    <w:rPr>
      <w:rFonts w:ascii="Times New Roman" w:eastAsia="新細明體" w:hAnsi="Times New Roman" w:cs="細明體"/>
      <w:sz w:val="20"/>
      <w:szCs w:val="20"/>
      <w:lang w:bidi="ne-NP"/>
    </w:rPr>
  </w:style>
  <w:style w:type="character" w:customStyle="1" w:styleId="a9">
    <w:name w:val="註腳文字 字元"/>
    <w:basedOn w:val="a0"/>
    <w:link w:val="a8"/>
    <w:uiPriority w:val="99"/>
    <w:semiHidden/>
    <w:rsid w:val="00D02D39"/>
    <w:rPr>
      <w:rFonts w:ascii="Times New Roman" w:eastAsia="新細明體" w:hAnsi="Times New Roman" w:cs="細明體"/>
      <w:sz w:val="20"/>
      <w:szCs w:val="20"/>
      <w:lang w:bidi="ne-NP"/>
    </w:rPr>
  </w:style>
  <w:style w:type="character" w:styleId="aa">
    <w:name w:val="footnote reference"/>
    <w:uiPriority w:val="99"/>
    <w:semiHidden/>
    <w:unhideWhenUsed/>
    <w:rsid w:val="00D02D39"/>
    <w:rPr>
      <w:vertAlign w:val="superscript"/>
    </w:rPr>
  </w:style>
  <w:style w:type="paragraph" w:customStyle="1" w:styleId="Default">
    <w:name w:val="Default"/>
    <w:rsid w:val="00D02D39"/>
    <w:pPr>
      <w:widowControl w:val="0"/>
      <w:autoSpaceDE w:val="0"/>
      <w:autoSpaceDN w:val="0"/>
      <w:adjustRightInd w:val="0"/>
    </w:pPr>
    <w:rPr>
      <w:rFonts w:ascii="細明體" w:eastAsia="細明體" w:hAnsi="Calibri" w:cs="細明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40FA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B362B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libri" w:hAnsi="Arial Unicode MS" w:cs="Arial Unicode MS" w:hint="eastAsia"/>
      <w:color w:val="000000"/>
      <w:szCs w:val="24"/>
      <w:u w:color="000000"/>
      <w:bdr w:val="nil"/>
    </w:rPr>
  </w:style>
  <w:style w:type="character" w:customStyle="1" w:styleId="Hyperlink0">
    <w:name w:val="Hyperlink.0"/>
    <w:basedOn w:val="ad"/>
    <w:rsid w:val="00B362B1"/>
    <w:rPr>
      <w:color w:val="0000FF" w:themeColor="hyperlink"/>
      <w:u w:val="single"/>
    </w:rPr>
  </w:style>
  <w:style w:type="character" w:customStyle="1" w:styleId="Hyperlink1">
    <w:name w:val="Hyperlink.1"/>
    <w:basedOn w:val="a0"/>
    <w:rsid w:val="00B362B1"/>
    <w:rPr>
      <w:rFonts w:ascii="新細明體" w:eastAsia="新細明體" w:hAnsi="新細明體" w:cs="新細明體"/>
      <w:lang w:val="zh-TW" w:eastAsia="zh-TW"/>
    </w:rPr>
  </w:style>
  <w:style w:type="character" w:styleId="ad">
    <w:name w:val="Hyperlink"/>
    <w:basedOn w:val="a0"/>
    <w:uiPriority w:val="99"/>
    <w:semiHidden/>
    <w:unhideWhenUsed/>
    <w:rsid w:val="00B36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d.gov.hk/tc/public_services/services_for_new_arrivals_from_the_mainland/surveys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20B0-FE76-4D63-BDEE-143A9604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Yuen</cp:lastModifiedBy>
  <cp:revision>9</cp:revision>
  <cp:lastPrinted>2015-06-13T05:32:00Z</cp:lastPrinted>
  <dcterms:created xsi:type="dcterms:W3CDTF">2016-01-02T07:39:00Z</dcterms:created>
  <dcterms:modified xsi:type="dcterms:W3CDTF">2016-01-06T04:55:00Z</dcterms:modified>
</cp:coreProperties>
</file>