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93" w:rsidRPr="00E12961" w:rsidRDefault="002D62DF" w:rsidP="004615F9">
      <w:pPr>
        <w:jc w:val="center"/>
        <w:rPr>
          <w:rFonts w:asciiTheme="majorEastAsia" w:eastAsiaTheme="majorEastAsia" w:hAnsiTheme="majorEastAsia"/>
          <w:b/>
        </w:rPr>
      </w:pPr>
      <w:r w:rsidRPr="00E12961">
        <w:rPr>
          <w:rFonts w:asciiTheme="majorEastAsia" w:eastAsiaTheme="majorEastAsia" w:hAnsiTheme="majorEastAsia"/>
          <w:b/>
        </w:rPr>
        <w:t>香港社區組織協會(SoCO)</w:t>
      </w:r>
    </w:p>
    <w:p w:rsidR="00923296" w:rsidRDefault="002D62DF" w:rsidP="005A07AB">
      <w:pPr>
        <w:jc w:val="center"/>
        <w:rPr>
          <w:rFonts w:asciiTheme="majorEastAsia" w:eastAsiaTheme="majorEastAsia" w:hAnsiTheme="majorEastAsia"/>
          <w:b/>
        </w:rPr>
      </w:pPr>
      <w:r w:rsidRPr="00E12961">
        <w:rPr>
          <w:rFonts w:asciiTheme="majorEastAsia" w:eastAsiaTheme="majorEastAsia" w:hAnsiTheme="majorEastAsia"/>
          <w:b/>
        </w:rPr>
        <w:t xml:space="preserve"> 婦女就業關注組</w:t>
      </w:r>
      <w:r w:rsidR="000C4E93" w:rsidRPr="00E12961">
        <w:rPr>
          <w:rFonts w:asciiTheme="majorEastAsia" w:eastAsiaTheme="majorEastAsia" w:hAnsiTheme="majorEastAsia" w:hint="eastAsia"/>
          <w:b/>
        </w:rPr>
        <w:t>、</w:t>
      </w:r>
      <w:r w:rsidRPr="00E12961">
        <w:rPr>
          <w:rFonts w:asciiTheme="majorEastAsia" w:eastAsiaTheme="majorEastAsia" w:hAnsiTheme="majorEastAsia"/>
          <w:b/>
        </w:rPr>
        <w:t>自強創業組</w:t>
      </w:r>
      <w:r w:rsidR="005A07AB">
        <w:rPr>
          <w:rFonts w:asciiTheme="majorEastAsia" w:eastAsiaTheme="majorEastAsia" w:hAnsiTheme="majorEastAsia"/>
          <w:b/>
        </w:rPr>
        <w:t>、</w:t>
      </w:r>
      <w:r w:rsidR="005A07AB">
        <w:rPr>
          <w:rFonts w:asciiTheme="majorEastAsia" w:eastAsiaTheme="majorEastAsia" w:hAnsiTheme="majorEastAsia" w:hint="eastAsia"/>
          <w:b/>
        </w:rPr>
        <w:t>反歧視組</w:t>
      </w:r>
      <w:r w:rsidR="004615F9" w:rsidRPr="00E12961">
        <w:rPr>
          <w:rFonts w:asciiTheme="majorEastAsia" w:eastAsiaTheme="majorEastAsia" w:hAnsiTheme="majorEastAsia"/>
          <w:b/>
        </w:rPr>
        <w:t>、綜援關注組、</w:t>
      </w:r>
      <w:r w:rsidR="005A07AB">
        <w:rPr>
          <w:rFonts w:asciiTheme="majorEastAsia" w:eastAsiaTheme="majorEastAsia" w:hAnsiTheme="majorEastAsia"/>
          <w:b/>
        </w:rPr>
        <w:t>分隔單親組、</w:t>
      </w:r>
    </w:p>
    <w:p w:rsidR="00E12961" w:rsidRDefault="005A07AB" w:rsidP="005A07AB">
      <w:pPr>
        <w:jc w:val="center"/>
        <w:rPr>
          <w:rFonts w:asciiTheme="majorEastAsia" w:eastAsiaTheme="majorEastAsia" w:hAnsiTheme="majorEastAsia"/>
          <w:b/>
        </w:rPr>
      </w:pPr>
      <w:r w:rsidRPr="00E12961">
        <w:rPr>
          <w:rFonts w:asciiTheme="majorEastAsia" w:eastAsiaTheme="majorEastAsia" w:hAnsiTheme="majorEastAsia" w:hint="eastAsia"/>
          <w:b/>
        </w:rPr>
        <w:t>內地來港照顧家人雙程證關注組</w:t>
      </w:r>
      <w:r>
        <w:rPr>
          <w:rFonts w:asciiTheme="majorEastAsia" w:eastAsiaTheme="majorEastAsia" w:hAnsiTheme="majorEastAsia" w:hint="eastAsia"/>
          <w:b/>
        </w:rPr>
        <w:t>、</w:t>
      </w:r>
      <w:r>
        <w:rPr>
          <w:rFonts w:asciiTheme="majorEastAsia" w:eastAsiaTheme="majorEastAsia" w:hAnsiTheme="majorEastAsia"/>
          <w:b/>
        </w:rPr>
        <w:t>在職低收入家庭關注組和</w:t>
      </w:r>
      <w:r w:rsidR="000C4E93" w:rsidRPr="00E12961">
        <w:rPr>
          <w:rFonts w:asciiTheme="majorEastAsia" w:eastAsiaTheme="majorEastAsia" w:hAnsiTheme="majorEastAsia" w:hint="eastAsia"/>
          <w:b/>
        </w:rPr>
        <w:t>健</w:t>
      </w:r>
      <w:r>
        <w:rPr>
          <w:rFonts w:asciiTheme="majorEastAsia" w:eastAsiaTheme="majorEastAsia" w:hAnsiTheme="majorEastAsia"/>
          <w:b/>
        </w:rPr>
        <w:t>康關注組</w:t>
      </w:r>
    </w:p>
    <w:p w:rsidR="004615F9" w:rsidRDefault="000C4E93" w:rsidP="004615F9">
      <w:pPr>
        <w:jc w:val="center"/>
        <w:rPr>
          <w:rFonts w:asciiTheme="majorEastAsia" w:eastAsiaTheme="majorEastAsia" w:hAnsiTheme="majorEastAsia"/>
          <w:b/>
        </w:rPr>
      </w:pPr>
      <w:r w:rsidRPr="00E12961">
        <w:rPr>
          <w:rFonts w:asciiTheme="majorEastAsia" w:eastAsiaTheme="majorEastAsia" w:hAnsiTheme="majorEastAsia" w:hint="eastAsia"/>
          <w:b/>
        </w:rPr>
        <w:t>會</w:t>
      </w:r>
      <w:r w:rsidRPr="00E12961">
        <w:rPr>
          <w:rFonts w:asciiTheme="majorEastAsia" w:eastAsiaTheme="majorEastAsia" w:hAnsiTheme="majorEastAsia"/>
          <w:b/>
        </w:rPr>
        <w:t>見婦女事務委員會主席陳婉嫻女士，委員陳麗雲教授和楊建霞女士</w:t>
      </w:r>
      <w:r w:rsidR="0067612C" w:rsidRPr="0067612C">
        <w:rPr>
          <w:rFonts w:asciiTheme="majorEastAsia" w:eastAsiaTheme="majorEastAsia" w:hAnsiTheme="majorEastAsia" w:hint="eastAsia"/>
          <w:b/>
        </w:rPr>
        <w:t xml:space="preserve"> 新聞稿</w:t>
      </w:r>
    </w:p>
    <w:p w:rsidR="006425EE" w:rsidRPr="0067612C" w:rsidRDefault="006425EE" w:rsidP="004615F9">
      <w:pPr>
        <w:jc w:val="center"/>
        <w:rPr>
          <w:rFonts w:asciiTheme="majorEastAsia" w:eastAsiaTheme="majorEastAsia" w:hAnsiTheme="majorEastAsia"/>
          <w:b/>
        </w:rPr>
      </w:pPr>
    </w:p>
    <w:p w:rsidR="00924DD3" w:rsidRPr="00E12961" w:rsidRDefault="006425EE" w:rsidP="002329A3">
      <w:pPr>
        <w:ind w:firstLine="480"/>
        <w:jc w:val="both"/>
        <w:rPr>
          <w:rFonts w:asciiTheme="majorEastAsia" w:eastAsiaTheme="majorEastAsia" w:hAnsiTheme="majorEastAsia"/>
        </w:rPr>
      </w:pPr>
      <w:r w:rsidRPr="009E5E76">
        <w:rPr>
          <w:rFonts w:asciiTheme="majorEastAsia" w:eastAsiaTheme="majorEastAsia" w:hAnsiTheme="majorEastAsia" w:hint="eastAsia"/>
        </w:rPr>
        <w:t>香港社區組織協會與基層婦女代表邀請新上任的婦女事務委員會主席陳婉嫻女士</w:t>
      </w:r>
      <w:r>
        <w:rPr>
          <w:rFonts w:asciiTheme="majorEastAsia" w:eastAsiaTheme="majorEastAsia" w:hAnsiTheme="majorEastAsia" w:hint="eastAsia"/>
        </w:rPr>
        <w:t>及</w:t>
      </w:r>
      <w:r w:rsidRPr="006425EE">
        <w:rPr>
          <w:rFonts w:asciiTheme="majorEastAsia" w:eastAsiaTheme="majorEastAsia" w:hAnsiTheme="majorEastAsia"/>
        </w:rPr>
        <w:t>委員陳麗雲教授和楊建霞女士</w:t>
      </w:r>
      <w:r w:rsidRPr="009E5E76">
        <w:rPr>
          <w:rFonts w:asciiTheme="majorEastAsia" w:eastAsiaTheme="majorEastAsia" w:hAnsiTheme="majorEastAsia" w:hint="eastAsia"/>
        </w:rPr>
        <w:t>會面，指出香港女性貧窮數字高企，對婦女支援不足，要求加強對婦女就業支援及社區經濟；推動社區經濟項目，幫助婦女在工作上有所發展；改善綜援制度，增加誘因，協助婦女脫離綜援網；</w:t>
      </w:r>
      <w:r>
        <w:rPr>
          <w:rFonts w:asciiTheme="majorEastAsia" w:eastAsiaTheme="majorEastAsia" w:hAnsiTheme="majorEastAsia" w:hint="eastAsia"/>
        </w:rPr>
        <w:t>要求繼續改善在職家庭津貼的申請程序和手續，</w:t>
      </w:r>
      <w:r w:rsidRPr="009E5E76">
        <w:rPr>
          <w:rFonts w:asciiTheme="majorEastAsia" w:eastAsiaTheme="majorEastAsia" w:hAnsiTheme="majorEastAsia" w:hint="eastAsia"/>
        </w:rPr>
        <w:t>亦需關注基</w:t>
      </w:r>
      <w:r>
        <w:rPr>
          <w:rFonts w:asciiTheme="majorEastAsia" w:eastAsiaTheme="majorEastAsia" w:hAnsiTheme="majorEastAsia" w:hint="eastAsia"/>
        </w:rPr>
        <w:t>層婦女的醫療健康需要，要求全面檢討針對婦女的勞工及社會福利政策，同時基層新移民婦女反映民政事務局和社會福利署</w:t>
      </w:r>
      <w:r w:rsidRPr="009E5E76">
        <w:rPr>
          <w:rFonts w:asciiTheme="majorEastAsia" w:eastAsiaTheme="majorEastAsia" w:hAnsiTheme="majorEastAsia" w:hint="eastAsia"/>
        </w:rPr>
        <w:t>支援內地來港照顧家的人雙程證人士</w:t>
      </w:r>
      <w:r>
        <w:rPr>
          <w:rFonts w:asciiTheme="majorEastAsia" w:eastAsiaTheme="majorEastAsia" w:hAnsiTheme="majorEastAsia" w:hint="eastAsia"/>
        </w:rPr>
        <w:t>不足，中港單親婦女團聚遙遙無期，日後融入香港更困難，更易陷入貧窮問題，要求婦女事務委員會關注基層及新移民婦女的困境及敦促政府改善政策，以助婦女自助及脫貧。</w:t>
      </w:r>
      <w:r w:rsidR="004E4846" w:rsidRPr="00E12961">
        <w:rPr>
          <w:rFonts w:asciiTheme="majorEastAsia" w:eastAsiaTheme="majorEastAsia" w:hAnsiTheme="majorEastAsia"/>
        </w:rPr>
        <w:t>問題及建議分述如下:</w:t>
      </w:r>
    </w:p>
    <w:p w:rsidR="002329A3" w:rsidRDefault="002329A3" w:rsidP="00E03967">
      <w:pPr>
        <w:jc w:val="both"/>
        <w:rPr>
          <w:rFonts w:asciiTheme="majorEastAsia" w:eastAsiaTheme="majorEastAsia" w:hAnsiTheme="majorEastAsia"/>
          <w:b/>
        </w:rPr>
      </w:pPr>
    </w:p>
    <w:p w:rsidR="00E03967" w:rsidRPr="005A07AB" w:rsidRDefault="00E03967" w:rsidP="00E03967">
      <w:pPr>
        <w:jc w:val="both"/>
        <w:rPr>
          <w:rFonts w:asciiTheme="majorEastAsia" w:eastAsiaTheme="majorEastAsia" w:hAnsiTheme="majorEastAsia"/>
          <w:b/>
        </w:rPr>
      </w:pPr>
      <w:r w:rsidRPr="005A07AB">
        <w:rPr>
          <w:rFonts w:asciiTheme="majorEastAsia" w:eastAsiaTheme="majorEastAsia" w:hAnsiTheme="majorEastAsia" w:hint="eastAsia"/>
          <w:b/>
        </w:rPr>
        <w:t>1、基層婦女面對的問題</w:t>
      </w:r>
    </w:p>
    <w:p w:rsidR="00EA44B0" w:rsidRPr="005A07AB" w:rsidRDefault="00E03967" w:rsidP="002D62DF">
      <w:pPr>
        <w:jc w:val="both"/>
        <w:rPr>
          <w:rFonts w:asciiTheme="majorEastAsia" w:eastAsiaTheme="majorEastAsia" w:hAnsiTheme="majorEastAsia"/>
          <w:b/>
        </w:rPr>
      </w:pPr>
      <w:r w:rsidRPr="005A07AB">
        <w:rPr>
          <w:rFonts w:asciiTheme="majorEastAsia" w:eastAsiaTheme="majorEastAsia" w:hAnsiTheme="majorEastAsia" w:hint="eastAsia"/>
          <w:b/>
        </w:rPr>
        <w:t>1</w:t>
      </w:r>
      <w:r w:rsidRPr="005A07AB">
        <w:rPr>
          <w:rFonts w:asciiTheme="majorEastAsia" w:eastAsiaTheme="majorEastAsia" w:hAnsiTheme="majorEastAsia"/>
          <w:b/>
        </w:rPr>
        <w:t>.1</w:t>
      </w:r>
      <w:r w:rsidR="004E4846" w:rsidRPr="005A07AB">
        <w:rPr>
          <w:rFonts w:asciiTheme="majorEastAsia" w:eastAsiaTheme="majorEastAsia" w:hAnsiTheme="majorEastAsia"/>
          <w:b/>
        </w:rPr>
        <w:t>近73萬貧窮婦女，政府支援不足</w:t>
      </w:r>
    </w:p>
    <w:p w:rsidR="004E4846" w:rsidRPr="00E12961" w:rsidRDefault="004E4846" w:rsidP="002D62DF">
      <w:pPr>
        <w:jc w:val="both"/>
        <w:rPr>
          <w:rFonts w:asciiTheme="majorEastAsia" w:eastAsiaTheme="majorEastAsia" w:hAnsiTheme="majorEastAsia"/>
          <w:lang w:eastAsia="zh-HK"/>
        </w:rPr>
      </w:pPr>
    </w:p>
    <w:p w:rsidR="009E3B83" w:rsidRPr="00E12961" w:rsidRDefault="009E3B83" w:rsidP="009E3B83">
      <w:pPr>
        <w:pStyle w:val="a5"/>
        <w:ind w:leftChars="0" w:left="0" w:rightChars="-24" w:right="-58" w:firstLine="480"/>
        <w:rPr>
          <w:rFonts w:asciiTheme="majorEastAsia" w:eastAsiaTheme="majorEastAsia" w:hAnsiTheme="majorEastAsia"/>
        </w:rPr>
      </w:pPr>
      <w:r w:rsidRPr="00E12961">
        <w:rPr>
          <w:rFonts w:asciiTheme="majorEastAsia" w:eastAsiaTheme="majorEastAsia" w:hAnsiTheme="majorEastAsia"/>
        </w:rPr>
        <w:t xml:space="preserve">聯合國秘書長潘基文：「當你爲一名婦女充權，就等於一個家庭充權。當你爲一名婦女充權，你就改變了世界。」 </w:t>
      </w:r>
    </w:p>
    <w:p w:rsidR="009E3B83" w:rsidRPr="00E12961" w:rsidRDefault="009E3B83" w:rsidP="009E3B83">
      <w:pPr>
        <w:pStyle w:val="a5"/>
        <w:ind w:leftChars="0" w:left="0" w:rightChars="-24" w:right="-58" w:firstLine="480"/>
        <w:rPr>
          <w:rFonts w:asciiTheme="majorEastAsia" w:eastAsiaTheme="majorEastAsia" w:hAnsiTheme="majorEastAsia"/>
        </w:rPr>
      </w:pPr>
    </w:p>
    <w:p w:rsidR="009E3B83" w:rsidRPr="00E12961" w:rsidRDefault="009E3B83" w:rsidP="009E3B83">
      <w:pPr>
        <w:ind w:firstLine="480"/>
        <w:jc w:val="both"/>
        <w:rPr>
          <w:rFonts w:asciiTheme="majorEastAsia" w:eastAsiaTheme="majorEastAsia" w:hAnsiTheme="majorEastAsia"/>
        </w:rPr>
      </w:pPr>
      <w:r w:rsidRPr="00E12961">
        <w:rPr>
          <w:rFonts w:asciiTheme="majorEastAsia" w:eastAsiaTheme="majorEastAsia" w:hAnsiTheme="majorEastAsia"/>
        </w:rPr>
        <w:t>聯合國《消除對婦女一切形式歧視公約》保障女性於就業方面的權益，指出「人人有不可剝奪的工作權利」，應「消除在就業方面對婦女的歧視，以保證她們在男女平等的基礎上享有相同的權利。」又應採取適當措施，使婦女「不致因為結婚或生育而受歧視」。另外，亦應「鼓勵提供必要的輔助性社會服務，特別是通過促進建立和發展</w:t>
      </w:r>
      <w:r w:rsidR="009C15B8" w:rsidRPr="00E12961">
        <w:rPr>
          <w:rFonts w:asciiTheme="majorEastAsia" w:eastAsiaTheme="majorEastAsia" w:hAnsiTheme="majorEastAsia"/>
        </w:rPr>
        <w:t>託</w:t>
      </w:r>
      <w:r w:rsidRPr="00E12961">
        <w:rPr>
          <w:rFonts w:asciiTheme="majorEastAsia" w:eastAsiaTheme="majorEastAsia" w:hAnsiTheme="majorEastAsia"/>
        </w:rPr>
        <w:t>兒設施系統，使父母得以兼顧家庭義務和工作責任並參與公共事務」。</w:t>
      </w:r>
    </w:p>
    <w:p w:rsidR="009E3B83" w:rsidRPr="00E12961" w:rsidRDefault="009E3B83" w:rsidP="006C43DC">
      <w:pPr>
        <w:ind w:firstLine="480"/>
        <w:jc w:val="both"/>
        <w:rPr>
          <w:rFonts w:asciiTheme="majorEastAsia" w:eastAsiaTheme="majorEastAsia" w:hAnsiTheme="majorEastAsia"/>
        </w:rPr>
      </w:pPr>
    </w:p>
    <w:p w:rsidR="002D62DF" w:rsidRPr="00E12961" w:rsidRDefault="009E3B83" w:rsidP="006C43DC">
      <w:pPr>
        <w:ind w:firstLine="480"/>
        <w:jc w:val="both"/>
        <w:rPr>
          <w:rFonts w:asciiTheme="majorEastAsia" w:eastAsiaTheme="majorEastAsia" w:hAnsiTheme="majorEastAsia"/>
          <w:lang w:eastAsia="zh-HK"/>
        </w:rPr>
      </w:pPr>
      <w:r w:rsidRPr="00E12961">
        <w:rPr>
          <w:rFonts w:asciiTheme="majorEastAsia" w:eastAsiaTheme="majorEastAsia" w:hAnsiTheme="majorEastAsia"/>
        </w:rPr>
        <w:t>可惜香港政府對婦女的扶貧工作不力，</w:t>
      </w:r>
      <w:r w:rsidR="002D62DF" w:rsidRPr="00E12961">
        <w:rPr>
          <w:rFonts w:asciiTheme="majorEastAsia" w:eastAsiaTheme="majorEastAsia" w:hAnsiTheme="majorEastAsia"/>
          <w:lang w:eastAsia="zh-HK"/>
        </w:rPr>
        <w:t>根據扶貧委員會｢201</w:t>
      </w:r>
      <w:r w:rsidR="00EA44B0" w:rsidRPr="00E12961">
        <w:rPr>
          <w:rFonts w:asciiTheme="majorEastAsia" w:eastAsiaTheme="majorEastAsia" w:hAnsiTheme="majorEastAsia"/>
        </w:rPr>
        <w:t>6</w:t>
      </w:r>
      <w:r w:rsidR="002D62DF" w:rsidRPr="00E12961">
        <w:rPr>
          <w:rFonts w:asciiTheme="majorEastAsia" w:eastAsiaTheme="majorEastAsia" w:hAnsiTheme="majorEastAsia"/>
          <w:lang w:eastAsia="zh-HK"/>
        </w:rPr>
        <w:t>年香港貧窮情況報告」，香港貧窮人口為13</w:t>
      </w:r>
      <w:r w:rsidR="00EA44B0" w:rsidRPr="00E12961">
        <w:rPr>
          <w:rFonts w:asciiTheme="majorEastAsia" w:eastAsiaTheme="majorEastAsia" w:hAnsiTheme="majorEastAsia"/>
        </w:rPr>
        <w:t>5.2</w:t>
      </w:r>
      <w:r w:rsidR="00EA44B0" w:rsidRPr="00E12961">
        <w:rPr>
          <w:rFonts w:asciiTheme="majorEastAsia" w:eastAsiaTheme="majorEastAsia" w:hAnsiTheme="majorEastAsia"/>
          <w:lang w:eastAsia="zh-HK"/>
        </w:rPr>
        <w:t>萬</w:t>
      </w:r>
      <w:r w:rsidR="00EA44B0" w:rsidRPr="00E12961">
        <w:rPr>
          <w:rFonts w:asciiTheme="majorEastAsia" w:eastAsiaTheme="majorEastAsia" w:hAnsiTheme="majorEastAsia"/>
        </w:rPr>
        <w:t>，貧窮率為19.6%，</w:t>
      </w:r>
      <w:r w:rsidR="002D62DF" w:rsidRPr="00E12961">
        <w:rPr>
          <w:rFonts w:asciiTheme="majorEastAsia" w:eastAsiaTheme="majorEastAsia" w:hAnsiTheme="majorEastAsia"/>
          <w:lang w:eastAsia="zh-HK"/>
        </w:rPr>
        <w:t>女性貧窮人口為72</w:t>
      </w:r>
      <w:r w:rsidR="00EA44B0" w:rsidRPr="00E12961">
        <w:rPr>
          <w:rFonts w:asciiTheme="majorEastAsia" w:eastAsiaTheme="majorEastAsia" w:hAnsiTheme="majorEastAsia"/>
        </w:rPr>
        <w:t>8</w:t>
      </w:r>
      <w:r w:rsidR="002D62DF" w:rsidRPr="00E12961">
        <w:rPr>
          <w:rFonts w:asciiTheme="majorEastAsia" w:eastAsiaTheme="majorEastAsia" w:hAnsiTheme="majorEastAsia"/>
          <w:lang w:eastAsia="zh-HK"/>
        </w:rPr>
        <w:t xml:space="preserve"> ,</w:t>
      </w:r>
      <w:r w:rsidR="00EA44B0" w:rsidRPr="00E12961">
        <w:rPr>
          <w:rFonts w:asciiTheme="majorEastAsia" w:eastAsiaTheme="majorEastAsia" w:hAnsiTheme="majorEastAsia"/>
        </w:rPr>
        <w:t>4</w:t>
      </w:r>
      <w:r w:rsidR="002D62DF" w:rsidRPr="00E12961">
        <w:rPr>
          <w:rFonts w:asciiTheme="majorEastAsia" w:eastAsiaTheme="majorEastAsia" w:hAnsiTheme="majorEastAsia"/>
          <w:lang w:eastAsia="zh-HK"/>
        </w:rPr>
        <w:t>00，佔貧窮人口超過一半(53.</w:t>
      </w:r>
      <w:r w:rsidR="00EA44B0" w:rsidRPr="00E12961">
        <w:rPr>
          <w:rFonts w:asciiTheme="majorEastAsia" w:eastAsiaTheme="majorEastAsia" w:hAnsiTheme="majorEastAsia"/>
        </w:rPr>
        <w:t>8</w:t>
      </w:r>
      <w:r w:rsidR="002D62DF" w:rsidRPr="00E12961">
        <w:rPr>
          <w:rFonts w:asciiTheme="majorEastAsia" w:eastAsiaTheme="majorEastAsia" w:hAnsiTheme="majorEastAsia"/>
          <w:lang w:eastAsia="zh-HK"/>
        </w:rPr>
        <w:t>%)，貧窮率為</w:t>
      </w:r>
      <w:r w:rsidR="00EA44B0" w:rsidRPr="00E12961">
        <w:rPr>
          <w:rFonts w:asciiTheme="majorEastAsia" w:eastAsiaTheme="majorEastAsia" w:hAnsiTheme="majorEastAsia"/>
        </w:rPr>
        <w:t>20.6</w:t>
      </w:r>
      <w:r w:rsidR="002D62DF" w:rsidRPr="00E12961">
        <w:rPr>
          <w:rFonts w:asciiTheme="majorEastAsia" w:eastAsiaTheme="majorEastAsia" w:hAnsiTheme="majorEastAsia"/>
          <w:lang w:eastAsia="zh-HK"/>
        </w:rPr>
        <w:t>%，較男性的</w:t>
      </w:r>
      <w:r w:rsidR="00EA44B0" w:rsidRPr="00E12961">
        <w:rPr>
          <w:rFonts w:asciiTheme="majorEastAsia" w:eastAsiaTheme="majorEastAsia" w:hAnsiTheme="majorEastAsia"/>
        </w:rPr>
        <w:t>19.2</w:t>
      </w:r>
      <w:r w:rsidR="002D62DF" w:rsidRPr="00E12961">
        <w:rPr>
          <w:rFonts w:asciiTheme="majorEastAsia" w:eastAsiaTheme="majorEastAsia" w:hAnsiTheme="majorEastAsia"/>
          <w:lang w:eastAsia="zh-HK"/>
        </w:rPr>
        <w:t>%為高。</w:t>
      </w:r>
    </w:p>
    <w:p w:rsidR="002D62DF" w:rsidRPr="00E12961" w:rsidRDefault="002D62DF" w:rsidP="002D62DF">
      <w:pPr>
        <w:jc w:val="both"/>
        <w:rPr>
          <w:rFonts w:asciiTheme="majorEastAsia" w:eastAsiaTheme="majorEastAsia" w:hAnsiTheme="majorEastAsia"/>
          <w:lang w:eastAsia="zh-HK"/>
        </w:rPr>
      </w:pPr>
    </w:p>
    <w:p w:rsidR="002D62DF" w:rsidRPr="00E12961" w:rsidRDefault="002D62DF" w:rsidP="006C43DC">
      <w:pPr>
        <w:ind w:firstLine="480"/>
        <w:jc w:val="both"/>
        <w:rPr>
          <w:rFonts w:asciiTheme="majorEastAsia" w:eastAsiaTheme="majorEastAsia" w:hAnsiTheme="majorEastAsia"/>
        </w:rPr>
      </w:pPr>
      <w:r w:rsidRPr="00E12961">
        <w:rPr>
          <w:rFonts w:asciiTheme="majorEastAsia" w:eastAsiaTheme="majorEastAsia" w:hAnsiTheme="majorEastAsia"/>
        </w:rPr>
        <w:t>根據婦女事務委員會《香港女性統計數字2015》，2014年之女性勞動人口參與率為50.7%，雖然近年人數逐年上升，但仍較男性勞動人口參與率68.7%差距甚遠。女性僱員從事部份時間制工作亦多於男性，於2009年女與男之比例為9:5。而2016年7月至9月份之《綜合住戶統計調查按季統計報告》則顯示男性及女性個人每月就業收入中位數分別為$17600及$12000</w:t>
      </w:r>
      <w:r w:rsidR="00651C15" w:rsidRPr="00E12961">
        <w:rPr>
          <w:rFonts w:asciiTheme="majorEastAsia" w:eastAsiaTheme="majorEastAsia" w:hAnsiTheme="majorEastAsia"/>
        </w:rPr>
        <w:t>，女性的收入低於男性</w:t>
      </w:r>
      <w:r w:rsidR="00B47FBD" w:rsidRPr="00E12961">
        <w:rPr>
          <w:rFonts w:asciiTheme="majorEastAsia" w:eastAsiaTheme="majorEastAsia" w:hAnsiTheme="majorEastAsia"/>
        </w:rPr>
        <w:t>三成</w:t>
      </w:r>
      <w:r w:rsidRPr="00E12961">
        <w:rPr>
          <w:rFonts w:asciiTheme="majorEastAsia" w:eastAsiaTheme="majorEastAsia" w:hAnsiTheme="majorEastAsia"/>
        </w:rPr>
        <w:t>。</w:t>
      </w:r>
    </w:p>
    <w:p w:rsidR="000459E3" w:rsidRPr="00E12961" w:rsidRDefault="000459E3" w:rsidP="002D62DF">
      <w:pPr>
        <w:jc w:val="both"/>
        <w:rPr>
          <w:rFonts w:asciiTheme="majorEastAsia" w:eastAsiaTheme="majorEastAsia" w:hAnsiTheme="majorEastAsia"/>
        </w:rPr>
      </w:pPr>
    </w:p>
    <w:p w:rsidR="006709A5" w:rsidRPr="00E12961" w:rsidRDefault="006709A5" w:rsidP="006C43DC">
      <w:pPr>
        <w:ind w:firstLine="480"/>
        <w:jc w:val="both"/>
        <w:rPr>
          <w:rFonts w:asciiTheme="majorEastAsia" w:eastAsiaTheme="majorEastAsia" w:hAnsiTheme="majorEastAsia"/>
        </w:rPr>
      </w:pPr>
      <w:r w:rsidRPr="00E12961">
        <w:rPr>
          <w:rFonts w:asciiTheme="majorEastAsia" w:eastAsiaTheme="majorEastAsia" w:hAnsiTheme="majorEastAsia"/>
        </w:rPr>
        <w:t>婦女勞動參與率雖然比男性仍有一段距離，而資料顯示數字有上升趨勢，顯示對</w:t>
      </w:r>
      <w:r w:rsidR="009C15B8" w:rsidRPr="00E12961">
        <w:rPr>
          <w:rFonts w:asciiTheme="majorEastAsia" w:eastAsiaTheme="majorEastAsia" w:hAnsiTheme="majorEastAsia" w:hint="eastAsia"/>
        </w:rPr>
        <w:t>託兒</w:t>
      </w:r>
      <w:r w:rsidRPr="00E12961">
        <w:rPr>
          <w:rFonts w:asciiTheme="majorEastAsia" w:eastAsiaTheme="majorEastAsia" w:hAnsiTheme="majorEastAsia"/>
        </w:rPr>
        <w:t>資源的需求亦有所增加。不過，根據香港保護兒童會研究顯示，香港幼兒之「等同全日服務入託率」(平均每星期使用正規託兒服務30小時之比率)只得13%，而OECD國家的平均入託率，則為35.2%，香港的數字仍有一大段距離，資源缺乏令女性難以投入職場。(香港保護兒童會，2016)</w:t>
      </w:r>
      <w:r w:rsidR="00736DD1" w:rsidRPr="00E12961">
        <w:rPr>
          <w:rFonts w:asciiTheme="majorEastAsia" w:eastAsiaTheme="majorEastAsia" w:hAnsiTheme="majorEastAsia"/>
        </w:rPr>
        <w:t xml:space="preserve"> </w:t>
      </w:r>
      <w:r w:rsidR="00736DD1" w:rsidRPr="00E12961">
        <w:rPr>
          <w:rFonts w:asciiTheme="majorEastAsia" w:eastAsiaTheme="majorEastAsia" w:hAnsiTheme="majorEastAsia"/>
          <w:color w:val="000000"/>
        </w:rPr>
        <w:t>現時全港最多只可以提供不多於4萬個12歲以下的照顧名額，但低收入家庭的兒童數目卻高達10萬人，</w:t>
      </w:r>
      <w:r w:rsidR="009C15B8" w:rsidRPr="00E12961">
        <w:rPr>
          <w:rFonts w:asciiTheme="majorEastAsia" w:eastAsiaTheme="majorEastAsia" w:hAnsiTheme="majorEastAsia"/>
          <w:color w:val="000000"/>
        </w:rPr>
        <w:t>託</w:t>
      </w:r>
      <w:r w:rsidR="00736DD1" w:rsidRPr="00E12961">
        <w:rPr>
          <w:rFonts w:asciiTheme="majorEastAsia" w:eastAsiaTheme="majorEastAsia" w:hAnsiTheme="majorEastAsia"/>
          <w:color w:val="000000"/>
        </w:rPr>
        <w:t>管服務完全不足。</w:t>
      </w:r>
    </w:p>
    <w:p w:rsidR="006709A5" w:rsidRPr="00E12961" w:rsidRDefault="006709A5" w:rsidP="006709A5">
      <w:pPr>
        <w:jc w:val="both"/>
        <w:rPr>
          <w:rFonts w:asciiTheme="majorEastAsia" w:eastAsiaTheme="majorEastAsia" w:hAnsiTheme="majorEastAsia"/>
        </w:rPr>
      </w:pPr>
    </w:p>
    <w:p w:rsidR="00907DAA" w:rsidRPr="005A07AB" w:rsidRDefault="00E03967" w:rsidP="00907DAA">
      <w:pPr>
        <w:jc w:val="both"/>
        <w:rPr>
          <w:rFonts w:asciiTheme="majorEastAsia" w:eastAsiaTheme="majorEastAsia" w:hAnsiTheme="majorEastAsia"/>
          <w:b/>
        </w:rPr>
      </w:pPr>
      <w:r w:rsidRPr="005A07AB">
        <w:rPr>
          <w:rFonts w:asciiTheme="majorEastAsia" w:eastAsiaTheme="majorEastAsia" w:hAnsiTheme="majorEastAsia" w:hint="eastAsia"/>
          <w:b/>
        </w:rPr>
        <w:t>1</w:t>
      </w:r>
      <w:r w:rsidRPr="005A07AB">
        <w:rPr>
          <w:rFonts w:asciiTheme="majorEastAsia" w:eastAsiaTheme="majorEastAsia" w:hAnsiTheme="majorEastAsia"/>
          <w:b/>
        </w:rPr>
        <w:t>.2</w:t>
      </w:r>
      <w:r w:rsidR="00907DAA" w:rsidRPr="005A07AB">
        <w:rPr>
          <w:rFonts w:asciiTheme="majorEastAsia" w:eastAsiaTheme="majorEastAsia" w:hAnsiTheme="majorEastAsia"/>
          <w:b/>
        </w:rPr>
        <w:t>婦女因照顧家庭，缺乏合適工作機會，難增加收入</w:t>
      </w:r>
    </w:p>
    <w:p w:rsidR="00907DAA" w:rsidRPr="00E12961" w:rsidRDefault="00907DAA" w:rsidP="002D62DF">
      <w:pPr>
        <w:jc w:val="both"/>
        <w:rPr>
          <w:rFonts w:asciiTheme="majorEastAsia" w:eastAsiaTheme="majorEastAsia" w:hAnsiTheme="majorEastAsia"/>
        </w:rPr>
      </w:pPr>
    </w:p>
    <w:p w:rsidR="006709A5" w:rsidRPr="00E12961" w:rsidRDefault="002D62DF" w:rsidP="006C43DC">
      <w:pPr>
        <w:ind w:firstLine="480"/>
        <w:jc w:val="both"/>
        <w:rPr>
          <w:rFonts w:asciiTheme="majorEastAsia" w:eastAsiaTheme="majorEastAsia" w:hAnsiTheme="majorEastAsia"/>
        </w:rPr>
      </w:pPr>
      <w:r w:rsidRPr="00E12961">
        <w:rPr>
          <w:rFonts w:asciiTheme="majorEastAsia" w:eastAsiaTheme="majorEastAsia" w:hAnsiTheme="majorEastAsia"/>
          <w:lang w:eastAsia="zh-HK"/>
        </w:rPr>
        <w:t>本會過往的婦女就業研究亦</w:t>
      </w:r>
      <w:r w:rsidRPr="00E12961">
        <w:rPr>
          <w:rFonts w:asciiTheme="majorEastAsia" w:eastAsiaTheme="majorEastAsia" w:hAnsiTheme="majorEastAsia"/>
        </w:rPr>
        <w:t>引證香港</w:t>
      </w:r>
      <w:r w:rsidR="009C15B8" w:rsidRPr="00E12961">
        <w:rPr>
          <w:rFonts w:asciiTheme="majorEastAsia" w:eastAsiaTheme="majorEastAsia" w:hAnsiTheme="majorEastAsia"/>
        </w:rPr>
        <w:t>託</w:t>
      </w:r>
      <w:r w:rsidRPr="00E12961">
        <w:rPr>
          <w:rFonts w:asciiTheme="majorEastAsia" w:eastAsiaTheme="majorEastAsia" w:hAnsiTheme="majorEastAsia"/>
        </w:rPr>
        <w:t>兒服務不足，以及欠缺家庭友善政策，不少基層婦女因照顧子女而未能投入</w:t>
      </w:r>
      <w:r w:rsidRPr="00E12961">
        <w:rPr>
          <w:rFonts w:asciiTheme="majorEastAsia" w:eastAsiaTheme="majorEastAsia" w:hAnsiTheme="majorEastAsia"/>
          <w:lang w:eastAsia="zh-HK"/>
        </w:rPr>
        <w:t>勞</w:t>
      </w:r>
      <w:r w:rsidRPr="00E12961">
        <w:rPr>
          <w:rFonts w:asciiTheme="majorEastAsia" w:eastAsiaTheme="majorEastAsia" w:hAnsiTheme="majorEastAsia"/>
        </w:rPr>
        <w:t>動市場，貧窮問題較為嚴重。</w:t>
      </w:r>
      <w:r w:rsidR="0045053B" w:rsidRPr="00E12961">
        <w:rPr>
          <w:rFonts w:asciiTheme="majorEastAsia" w:eastAsiaTheme="majorEastAsia" w:hAnsiTheme="majorEastAsia"/>
        </w:rPr>
        <w:t>根據香港社區組織協會於2017年的「基層婦女對家庭友善政策的意見研究報告」</w:t>
      </w:r>
      <w:r w:rsidR="006709A5" w:rsidRPr="00E12961">
        <w:rPr>
          <w:rFonts w:asciiTheme="majorEastAsia" w:eastAsiaTheme="majorEastAsia" w:hAnsiTheme="majorEastAsia"/>
        </w:rPr>
        <w:t>，只有3成受訪基層婦女從事全職或兼職工作，兼職工作之婦女當中，多於9成之原因為照顧家庭，3成原因為保留與家人相處之時間。未能就業之婦女當中，同樣有超過9成之原因為照顧子女。現正工作的婦女當中，每星期工作約4.5天，共約23.7小時，月薪中位數為$4160，遠遠不及2016年《綜合住戶統計調查按季統計報告》女性個人每月就業收入中位數$12000。</w:t>
      </w:r>
    </w:p>
    <w:p w:rsidR="00907DAA" w:rsidRPr="00E12961" w:rsidRDefault="00907DAA" w:rsidP="00907DAA">
      <w:pPr>
        <w:jc w:val="both"/>
        <w:rPr>
          <w:rFonts w:asciiTheme="majorEastAsia" w:eastAsiaTheme="majorEastAsia" w:hAnsiTheme="majorEastAsia"/>
        </w:rPr>
      </w:pPr>
    </w:p>
    <w:p w:rsidR="00907DAA" w:rsidRPr="005A07AB" w:rsidRDefault="006C43DC" w:rsidP="00907DAA">
      <w:pPr>
        <w:jc w:val="both"/>
        <w:rPr>
          <w:rFonts w:asciiTheme="majorEastAsia" w:eastAsiaTheme="majorEastAsia" w:hAnsiTheme="majorEastAsia"/>
          <w:b/>
        </w:rPr>
      </w:pPr>
      <w:r w:rsidRPr="005A07AB">
        <w:rPr>
          <w:rFonts w:asciiTheme="majorEastAsia" w:eastAsiaTheme="majorEastAsia" w:hAnsiTheme="majorEastAsia"/>
          <w:b/>
        </w:rPr>
        <w:t xml:space="preserve">1.3 </w:t>
      </w:r>
      <w:r w:rsidR="00342792" w:rsidRPr="005A07AB">
        <w:rPr>
          <w:rFonts w:asciiTheme="majorEastAsia" w:eastAsiaTheme="majorEastAsia" w:hAnsiTheme="majorEastAsia"/>
          <w:b/>
        </w:rPr>
        <w:t>家庭友善政策，</w:t>
      </w:r>
      <w:r w:rsidR="00907DAA" w:rsidRPr="005A07AB">
        <w:rPr>
          <w:rFonts w:asciiTheme="majorEastAsia" w:eastAsiaTheme="majorEastAsia" w:hAnsiTheme="majorEastAsia"/>
          <w:b/>
        </w:rPr>
        <w:t>工作時間彈性，協助婦女工作首選</w:t>
      </w:r>
    </w:p>
    <w:p w:rsidR="00907DAA" w:rsidRPr="00E12961" w:rsidRDefault="00907DAA" w:rsidP="006709A5">
      <w:pPr>
        <w:jc w:val="both"/>
        <w:rPr>
          <w:rFonts w:asciiTheme="majorEastAsia" w:eastAsiaTheme="majorEastAsia" w:hAnsiTheme="majorEastAsia"/>
        </w:rPr>
      </w:pPr>
    </w:p>
    <w:p w:rsidR="002F1ACA" w:rsidRPr="00E12961" w:rsidRDefault="00622F17" w:rsidP="006C43DC">
      <w:pPr>
        <w:ind w:firstLine="480"/>
        <w:rPr>
          <w:rFonts w:asciiTheme="majorEastAsia" w:eastAsiaTheme="majorEastAsia" w:hAnsiTheme="majorEastAsia"/>
        </w:rPr>
      </w:pPr>
      <w:r w:rsidRPr="00E12961">
        <w:rPr>
          <w:rFonts w:asciiTheme="majorEastAsia" w:eastAsiaTheme="majorEastAsia" w:hAnsiTheme="majorEastAsia"/>
        </w:rPr>
        <w:t>婦女認為家庭友善政策中，那些能幫助她們就業之餘又可以照顧家庭，首先為按僱員需要調整上班時段(例如提早或延後上/下班時間) 74.8%，開放更多兼職機會73.0%，育兒彈性調整工時71.3%，五天工作周62.6%，靈活編更制度62.6%，標準工時51.3%，容許僱員在家工作49.6%，部分工時制47.0%，工作共享35.7%。</w:t>
      </w:r>
    </w:p>
    <w:p w:rsidR="00622F17" w:rsidRPr="00E12961" w:rsidRDefault="00622F17" w:rsidP="00622F17">
      <w:pPr>
        <w:rPr>
          <w:rFonts w:asciiTheme="majorEastAsia" w:eastAsiaTheme="majorEastAsia" w:hAnsiTheme="majorEastAsia"/>
          <w:color w:val="222222"/>
          <w:shd w:val="clear" w:color="auto" w:fill="FFFFFF"/>
        </w:rPr>
      </w:pPr>
    </w:p>
    <w:p w:rsidR="002F1ACA" w:rsidRPr="00E12961" w:rsidRDefault="002F1ACA" w:rsidP="006C43DC">
      <w:pPr>
        <w:ind w:firstLine="480"/>
        <w:jc w:val="both"/>
        <w:rPr>
          <w:rFonts w:asciiTheme="majorEastAsia" w:eastAsiaTheme="majorEastAsia" w:hAnsiTheme="majorEastAsia"/>
        </w:rPr>
      </w:pPr>
      <w:r w:rsidRPr="00E12961">
        <w:rPr>
          <w:rFonts w:asciiTheme="majorEastAsia" w:eastAsiaTheme="majorEastAsia" w:hAnsiTheme="majorEastAsia"/>
        </w:rPr>
        <w:t>香港</w:t>
      </w:r>
      <w:r w:rsidR="00622F17" w:rsidRPr="00E12961">
        <w:rPr>
          <w:rFonts w:asciiTheme="majorEastAsia" w:eastAsiaTheme="majorEastAsia" w:hAnsiTheme="majorEastAsia"/>
        </w:rPr>
        <w:t>現時</w:t>
      </w:r>
      <w:r w:rsidRPr="00E12961">
        <w:rPr>
          <w:rFonts w:asciiTheme="majorEastAsia" w:eastAsiaTheme="majorEastAsia" w:hAnsiTheme="majorEastAsia"/>
        </w:rPr>
        <w:t>並沒有具系統的家庭友善政策，家庭假期或是彈性工作時間都是由企業自行安排，</w:t>
      </w:r>
      <w:r w:rsidR="00622F17" w:rsidRPr="00E12961">
        <w:rPr>
          <w:rFonts w:asciiTheme="majorEastAsia" w:eastAsiaTheme="majorEastAsia" w:hAnsiTheme="majorEastAsia"/>
        </w:rPr>
        <w:t>研究資料亦甚少，只有</w:t>
      </w:r>
      <w:r w:rsidRPr="00E12961">
        <w:rPr>
          <w:rFonts w:asciiTheme="majorEastAsia" w:eastAsiaTheme="majorEastAsia" w:hAnsiTheme="majorEastAsia"/>
        </w:rPr>
        <w:t>平等機會委員會及婦女事務委員會2006年之研究，10.2%企業有制定正式的有關家庭友善僱用政策及措施。OECD(2001)報告指出國家若有政府提供良好的假期政策，企業亦會推行部份政策，但若政府未有任何政策支援，則企業亦難以補充政策缺失，故此政府於政策上的推動尤其重要。</w:t>
      </w:r>
    </w:p>
    <w:p w:rsidR="002F1ACA" w:rsidRPr="00E12961" w:rsidRDefault="002F1ACA" w:rsidP="00C94C03">
      <w:pPr>
        <w:jc w:val="both"/>
        <w:rPr>
          <w:rFonts w:asciiTheme="majorEastAsia" w:eastAsiaTheme="majorEastAsia" w:hAnsiTheme="majorEastAsia"/>
        </w:rPr>
      </w:pPr>
    </w:p>
    <w:p w:rsidR="00907DAA" w:rsidRPr="005A07AB" w:rsidRDefault="006C43DC" w:rsidP="00907DAA">
      <w:pPr>
        <w:jc w:val="both"/>
        <w:rPr>
          <w:rFonts w:asciiTheme="majorEastAsia" w:eastAsiaTheme="majorEastAsia" w:hAnsiTheme="majorEastAsia"/>
          <w:b/>
        </w:rPr>
      </w:pPr>
      <w:r w:rsidRPr="005A07AB">
        <w:rPr>
          <w:rFonts w:asciiTheme="majorEastAsia" w:eastAsiaTheme="majorEastAsia" w:hAnsiTheme="majorEastAsia"/>
          <w:b/>
        </w:rPr>
        <w:t xml:space="preserve">1.4 </w:t>
      </w:r>
      <w:r w:rsidR="00907DAA" w:rsidRPr="005A07AB">
        <w:rPr>
          <w:rFonts w:asciiTheme="majorEastAsia" w:eastAsiaTheme="majorEastAsia" w:hAnsiTheme="majorEastAsia"/>
          <w:b/>
        </w:rPr>
        <w:t>香港社區經濟發展</w:t>
      </w:r>
      <w:r w:rsidR="00736DD1" w:rsidRPr="005A07AB">
        <w:rPr>
          <w:rFonts w:asciiTheme="majorEastAsia" w:eastAsiaTheme="majorEastAsia" w:hAnsiTheme="majorEastAsia"/>
          <w:b/>
        </w:rPr>
        <w:t>支援不足</w:t>
      </w:r>
    </w:p>
    <w:p w:rsidR="00736DD1" w:rsidRPr="00E12961" w:rsidRDefault="00736DD1" w:rsidP="00907DAA">
      <w:pPr>
        <w:jc w:val="both"/>
        <w:rPr>
          <w:rFonts w:asciiTheme="majorEastAsia" w:eastAsiaTheme="majorEastAsia" w:hAnsiTheme="majorEastAsia"/>
        </w:rPr>
      </w:pPr>
    </w:p>
    <w:p w:rsidR="00907DAA" w:rsidRPr="00E12961" w:rsidRDefault="00907DAA" w:rsidP="006C43DC">
      <w:pPr>
        <w:ind w:firstLine="480"/>
        <w:jc w:val="both"/>
        <w:rPr>
          <w:rFonts w:asciiTheme="majorEastAsia" w:eastAsiaTheme="majorEastAsia" w:hAnsiTheme="majorEastAsia"/>
        </w:rPr>
      </w:pPr>
      <w:r w:rsidRPr="00E12961">
        <w:rPr>
          <w:rFonts w:asciiTheme="majorEastAsia" w:eastAsiaTheme="majorEastAsia" w:hAnsiTheme="majorEastAsia"/>
        </w:rPr>
        <w:t>針對貧窮問題，不少國家均嘗試透過採用社區經濟發展，即合作社、社會企業</w:t>
      </w:r>
      <w:r w:rsidR="00F323CA" w:rsidRPr="00E12961">
        <w:rPr>
          <w:rFonts w:asciiTheme="majorEastAsia" w:eastAsiaTheme="majorEastAsia" w:hAnsiTheme="majorEastAsia"/>
        </w:rPr>
        <w:t>及墟市小販</w:t>
      </w:r>
      <w:r w:rsidRPr="00E12961">
        <w:rPr>
          <w:rFonts w:asciiTheme="majorEastAsia" w:eastAsiaTheme="majorEastAsia" w:hAnsiTheme="majorEastAsia"/>
        </w:rPr>
        <w:t>等有助基層市民改善生活的方法，解決貧窮、失業、投資下降等問題。除</w:t>
      </w:r>
      <w:r w:rsidRPr="00E12961">
        <w:rPr>
          <w:rFonts w:asciiTheme="majorEastAsia" w:eastAsiaTheme="majorEastAsia" w:hAnsiTheme="majorEastAsia"/>
          <w:color w:val="000000"/>
        </w:rPr>
        <w:t>提供創業基金外，亦提供管理方面的培訓和支援，協助社企掌握市場資訊和管理方法，稅務優惠、公衆教育等方面的政策配合。英國約有7萬家社會企業，共僱用了近100萬名員工，並對其經濟貢獻達240億英鎊，在英國年度GDP中佔了1%。香港</w:t>
      </w:r>
      <w:r w:rsidR="00AD07AD" w:rsidRPr="00E12961">
        <w:rPr>
          <w:rFonts w:asciiTheme="majorEastAsia" w:eastAsiaTheme="majorEastAsia" w:hAnsiTheme="majorEastAsia"/>
          <w:color w:val="000000"/>
        </w:rPr>
        <w:t>沒有社企法，小販幾乎全面停發，墟市發展未成政策，</w:t>
      </w:r>
      <w:r w:rsidRPr="00E12961">
        <w:rPr>
          <w:rFonts w:asciiTheme="majorEastAsia" w:eastAsiaTheme="majorEastAsia" w:hAnsiTheme="majorEastAsia"/>
          <w:color w:val="000000"/>
        </w:rPr>
        <w:t>只有574家社會企業，約有7,000名員工，而社企的營業額為15億，佔本地生產總值僅為0.07%。</w:t>
      </w:r>
      <w:r w:rsidR="00AD07AD" w:rsidRPr="00E12961">
        <w:rPr>
          <w:rFonts w:asciiTheme="majorEastAsia" w:eastAsiaTheme="majorEastAsia" w:hAnsiTheme="majorEastAsia"/>
          <w:color w:val="000000"/>
        </w:rPr>
        <w:t>貧窮婦女想藉著社區經濟發展，找較彈性時間的工作或在家工作，都極困難</w:t>
      </w:r>
      <w:r w:rsidR="00D9612A" w:rsidRPr="00E12961">
        <w:rPr>
          <w:rFonts w:asciiTheme="majorEastAsia" w:eastAsiaTheme="majorEastAsia" w:hAnsiTheme="majorEastAsia"/>
          <w:color w:val="000000"/>
        </w:rPr>
        <w:t>。</w:t>
      </w:r>
    </w:p>
    <w:p w:rsidR="00D15787" w:rsidRPr="00E12961" w:rsidRDefault="00D15787" w:rsidP="00D15787">
      <w:pPr>
        <w:jc w:val="both"/>
        <w:rPr>
          <w:rFonts w:asciiTheme="majorEastAsia" w:eastAsiaTheme="majorEastAsia" w:hAnsiTheme="majorEastAsia"/>
        </w:rPr>
      </w:pPr>
    </w:p>
    <w:p w:rsidR="00342792" w:rsidRPr="005A07AB" w:rsidRDefault="006C43DC" w:rsidP="00D15787">
      <w:pPr>
        <w:jc w:val="both"/>
        <w:rPr>
          <w:rFonts w:asciiTheme="majorEastAsia" w:eastAsiaTheme="majorEastAsia" w:hAnsiTheme="majorEastAsia"/>
          <w:b/>
        </w:rPr>
      </w:pPr>
      <w:r w:rsidRPr="005A07AB">
        <w:rPr>
          <w:rFonts w:asciiTheme="majorEastAsia" w:eastAsiaTheme="majorEastAsia" w:hAnsiTheme="majorEastAsia"/>
          <w:b/>
        </w:rPr>
        <w:t xml:space="preserve">1.5 </w:t>
      </w:r>
      <w:r w:rsidR="00342792" w:rsidRPr="005A07AB">
        <w:rPr>
          <w:rFonts w:asciiTheme="majorEastAsia" w:eastAsiaTheme="majorEastAsia" w:hAnsiTheme="majorEastAsia"/>
          <w:b/>
        </w:rPr>
        <w:t>綜援女性單親多，自力更生豁免入息限額太嚴苛</w:t>
      </w:r>
    </w:p>
    <w:p w:rsidR="00622000" w:rsidRPr="00E12961" w:rsidRDefault="00622000" w:rsidP="00D15787">
      <w:pPr>
        <w:jc w:val="both"/>
        <w:rPr>
          <w:rFonts w:asciiTheme="majorEastAsia" w:eastAsiaTheme="majorEastAsia" w:hAnsiTheme="majorEastAsia"/>
        </w:rPr>
      </w:pPr>
    </w:p>
    <w:p w:rsidR="00342792" w:rsidRPr="00E12961" w:rsidRDefault="00342792" w:rsidP="006C43DC">
      <w:pPr>
        <w:ind w:firstLine="480"/>
        <w:rPr>
          <w:rStyle w:val="contenttext"/>
          <w:rFonts w:asciiTheme="majorEastAsia" w:eastAsiaTheme="majorEastAsia" w:hAnsiTheme="majorEastAsia"/>
        </w:rPr>
      </w:pPr>
      <w:r w:rsidRPr="00E12961">
        <w:rPr>
          <w:rFonts w:asciiTheme="majorEastAsia" w:eastAsiaTheme="majorEastAsia" w:hAnsiTheme="majorEastAsia"/>
        </w:rPr>
        <w:t>截</w:t>
      </w:r>
      <w:r w:rsidR="002329A3">
        <w:rPr>
          <w:rFonts w:asciiTheme="majorEastAsia" w:eastAsiaTheme="majorEastAsia" w:hAnsiTheme="majorEastAsia" w:hint="eastAsia"/>
        </w:rPr>
        <w:t>至</w:t>
      </w:r>
      <w:r w:rsidRPr="00E12961">
        <w:rPr>
          <w:rFonts w:asciiTheme="majorEastAsia" w:eastAsiaTheme="majorEastAsia" w:hAnsiTheme="majorEastAsia"/>
        </w:rPr>
        <w:t>201</w:t>
      </w:r>
      <w:r w:rsidR="00622000" w:rsidRPr="00E12961">
        <w:rPr>
          <w:rFonts w:asciiTheme="majorEastAsia" w:eastAsiaTheme="majorEastAsia" w:hAnsiTheme="majorEastAsia"/>
        </w:rPr>
        <w:t>8</w:t>
      </w:r>
      <w:r w:rsidRPr="00E12961">
        <w:rPr>
          <w:rFonts w:asciiTheme="majorEastAsia" w:eastAsiaTheme="majorEastAsia" w:hAnsiTheme="majorEastAsia"/>
        </w:rPr>
        <w:t>年</w:t>
      </w:r>
      <w:r w:rsidR="00622000" w:rsidRPr="00E12961">
        <w:rPr>
          <w:rFonts w:asciiTheme="majorEastAsia" w:eastAsiaTheme="majorEastAsia" w:hAnsiTheme="majorEastAsia"/>
        </w:rPr>
        <w:t>5</w:t>
      </w:r>
      <w:r w:rsidRPr="00E12961">
        <w:rPr>
          <w:rFonts w:asciiTheme="majorEastAsia" w:eastAsiaTheme="majorEastAsia" w:hAnsiTheme="majorEastAsia"/>
        </w:rPr>
        <w:t>月，有23</w:t>
      </w:r>
      <w:r w:rsidR="00622000" w:rsidRPr="00E12961">
        <w:rPr>
          <w:rFonts w:asciiTheme="majorEastAsia" w:eastAsiaTheme="majorEastAsia" w:hAnsiTheme="majorEastAsia"/>
        </w:rPr>
        <w:t>1</w:t>
      </w:r>
      <w:r w:rsidRPr="00E12961">
        <w:rPr>
          <w:rFonts w:asciiTheme="majorEastAsia" w:eastAsiaTheme="majorEastAsia" w:hAnsiTheme="majorEastAsia"/>
        </w:rPr>
        <w:t>,</w:t>
      </w:r>
      <w:r w:rsidR="00622000" w:rsidRPr="00E12961">
        <w:rPr>
          <w:rFonts w:asciiTheme="majorEastAsia" w:eastAsiaTheme="majorEastAsia" w:hAnsiTheme="majorEastAsia"/>
        </w:rPr>
        <w:t>419</w:t>
      </w:r>
      <w:r w:rsidRPr="00E12961">
        <w:rPr>
          <w:rFonts w:asciiTheme="majorEastAsia" w:eastAsiaTheme="majorEastAsia" w:hAnsiTheme="majorEastAsia"/>
        </w:rPr>
        <w:t>宗綜援受助個案，若按個案類別劃分，最多受助類別為年老者，共144,</w:t>
      </w:r>
      <w:r w:rsidR="00622000" w:rsidRPr="00E12961">
        <w:rPr>
          <w:rFonts w:asciiTheme="majorEastAsia" w:eastAsiaTheme="majorEastAsia" w:hAnsiTheme="majorEastAsia"/>
        </w:rPr>
        <w:t>151</w:t>
      </w:r>
      <w:r w:rsidRPr="00E12961">
        <w:rPr>
          <w:rFonts w:asciiTheme="majorEastAsia" w:eastAsiaTheme="majorEastAsia" w:hAnsiTheme="majorEastAsia"/>
        </w:rPr>
        <w:t>個案，佔整體受助人的6</w:t>
      </w:r>
      <w:r w:rsidR="00622000" w:rsidRPr="00E12961">
        <w:rPr>
          <w:rFonts w:asciiTheme="majorEastAsia" w:eastAsiaTheme="majorEastAsia" w:hAnsiTheme="majorEastAsia"/>
        </w:rPr>
        <w:t>2</w:t>
      </w:r>
      <w:r w:rsidRPr="00E12961">
        <w:rPr>
          <w:rFonts w:asciiTheme="majorEastAsia" w:eastAsiaTheme="majorEastAsia" w:hAnsiTheme="majorEastAsia"/>
        </w:rPr>
        <w:t>.2</w:t>
      </w:r>
      <w:r w:rsidR="00622000" w:rsidRPr="00E12961">
        <w:rPr>
          <w:rFonts w:asciiTheme="majorEastAsia" w:eastAsiaTheme="majorEastAsia" w:hAnsiTheme="majorEastAsia"/>
        </w:rPr>
        <w:t>9</w:t>
      </w:r>
      <w:r w:rsidRPr="00E12961">
        <w:rPr>
          <w:rFonts w:asciiTheme="majorEastAsia" w:eastAsiaTheme="majorEastAsia" w:hAnsiTheme="majorEastAsia"/>
        </w:rPr>
        <w:t>%，其次為單親，有2</w:t>
      </w:r>
      <w:r w:rsidR="00622000" w:rsidRPr="00E12961">
        <w:rPr>
          <w:rFonts w:asciiTheme="majorEastAsia" w:eastAsiaTheme="majorEastAsia" w:hAnsiTheme="majorEastAsia"/>
        </w:rPr>
        <w:t>5</w:t>
      </w:r>
      <w:r w:rsidRPr="00E12961">
        <w:rPr>
          <w:rFonts w:asciiTheme="majorEastAsia" w:eastAsiaTheme="majorEastAsia" w:hAnsiTheme="majorEastAsia"/>
        </w:rPr>
        <w:t>,7</w:t>
      </w:r>
      <w:r w:rsidR="00622000" w:rsidRPr="00E12961">
        <w:rPr>
          <w:rFonts w:asciiTheme="majorEastAsia" w:eastAsiaTheme="majorEastAsia" w:hAnsiTheme="majorEastAsia"/>
        </w:rPr>
        <w:t>84</w:t>
      </w:r>
      <w:r w:rsidRPr="00E12961">
        <w:rPr>
          <w:rFonts w:asciiTheme="majorEastAsia" w:eastAsiaTheme="majorEastAsia" w:hAnsiTheme="majorEastAsia"/>
        </w:rPr>
        <w:t>個案（佔11.</w:t>
      </w:r>
      <w:r w:rsidR="005229D7" w:rsidRPr="00E12961">
        <w:rPr>
          <w:rFonts w:asciiTheme="majorEastAsia" w:eastAsiaTheme="majorEastAsia" w:hAnsiTheme="majorEastAsia"/>
        </w:rPr>
        <w:t>14</w:t>
      </w:r>
      <w:r w:rsidRPr="00E12961">
        <w:rPr>
          <w:rFonts w:asciiTheme="majorEastAsia" w:eastAsiaTheme="majorEastAsia" w:hAnsiTheme="majorEastAsia"/>
        </w:rPr>
        <w:t>%）。此外，據社署2016年10月20日回覆本會的信件中顯示，截至2015年終，年齡介乎22-60歲的綜援受助人當中，女性有67,143人（佔61%），男性則有43,506人（佔39</w:t>
      </w:r>
      <w:r w:rsidRPr="00E12961">
        <w:rPr>
          <w:rStyle w:val="contenttext"/>
          <w:rFonts w:asciiTheme="majorEastAsia" w:eastAsiaTheme="majorEastAsia" w:hAnsiTheme="majorEastAsia"/>
        </w:rPr>
        <w:t>%）。</w:t>
      </w:r>
      <w:r w:rsidRPr="00E12961">
        <w:rPr>
          <w:rFonts w:asciiTheme="majorEastAsia" w:eastAsiaTheme="majorEastAsia" w:hAnsiTheme="majorEastAsia"/>
        </w:rPr>
        <w:t>再加上單親住戶中以女性單親為主，2011年中約64,040人（78.4%）的單親人士屬女性</w:t>
      </w:r>
      <w:r w:rsidRPr="00E12961">
        <w:rPr>
          <w:rStyle w:val="af3"/>
          <w:rFonts w:asciiTheme="majorEastAsia" w:eastAsiaTheme="majorEastAsia" w:hAnsiTheme="majorEastAsia"/>
        </w:rPr>
        <w:footnoteReference w:id="1"/>
      </w:r>
      <w:r w:rsidRPr="00E12961">
        <w:rPr>
          <w:rFonts w:asciiTheme="majorEastAsia" w:eastAsiaTheme="majorEastAsia" w:hAnsiTheme="majorEastAsia"/>
        </w:rPr>
        <w:t>，</w:t>
      </w:r>
      <w:r w:rsidRPr="00E12961">
        <w:rPr>
          <w:rStyle w:val="contenttext"/>
          <w:rFonts w:asciiTheme="majorEastAsia" w:eastAsiaTheme="majorEastAsia" w:hAnsiTheme="majorEastAsia"/>
        </w:rPr>
        <w:t>數據顯示女性較男性多申領綜援。</w:t>
      </w:r>
    </w:p>
    <w:p w:rsidR="00821277" w:rsidRPr="00E12961" w:rsidRDefault="00821277" w:rsidP="00D15787">
      <w:pPr>
        <w:jc w:val="both"/>
        <w:rPr>
          <w:rFonts w:asciiTheme="majorEastAsia" w:eastAsiaTheme="majorEastAsia" w:hAnsiTheme="majorEastAsia"/>
        </w:rPr>
      </w:pPr>
    </w:p>
    <w:p w:rsidR="00D9612A" w:rsidRPr="00E12961" w:rsidRDefault="00821277" w:rsidP="006C43DC">
      <w:pPr>
        <w:ind w:firstLine="480"/>
        <w:jc w:val="both"/>
        <w:rPr>
          <w:rFonts w:asciiTheme="majorEastAsia" w:eastAsiaTheme="majorEastAsia" w:hAnsiTheme="majorEastAsia"/>
        </w:rPr>
      </w:pPr>
      <w:r w:rsidRPr="00E12961">
        <w:rPr>
          <w:rFonts w:asciiTheme="majorEastAsia" w:eastAsiaTheme="majorEastAsia" w:hAnsiTheme="majorEastAsia"/>
        </w:rPr>
        <w:t>為了鼓勵綜援受助人就業和繼續工作，社署推行豁免計算入息措施，在評估受助人應得的綜援金額時，無須要援助金額中扣減的工作入息，只要受助人領取綜援不少於兩個月，即可享有豁免計算入息安排</w:t>
      </w:r>
      <w:r w:rsidRPr="00E12961">
        <w:rPr>
          <w:rStyle w:val="af3"/>
          <w:rFonts w:asciiTheme="majorEastAsia" w:eastAsiaTheme="majorEastAsia" w:hAnsiTheme="majorEastAsia"/>
          <w:lang w:eastAsia="zh-CN"/>
        </w:rPr>
        <w:footnoteReference w:id="2"/>
      </w:r>
      <w:r w:rsidR="00784305" w:rsidRPr="00E12961">
        <w:rPr>
          <w:rFonts w:asciiTheme="majorEastAsia" w:eastAsiaTheme="majorEastAsia" w:hAnsiTheme="majorEastAsia"/>
        </w:rPr>
        <w:t xml:space="preserve"> 綜援受助者每月收入首800元可獲全數豁免，若每月獲得4,200元或以上的收入，除了最高豁免計算金額2,500元，其他餘下收入將被全部扣除。近年通脹高企，僅800元的全數豁免額，在支付了上班的車費、膳食費，實在所剩無幾。另外，其中15歲或以上的受助人從新工作賺取的首月入息，可獲全數豁免計算，但受助人必須在過去兩年內未獲此項豁免。若受助人因就讀培訓/再培訓課程，若有培訓津貼，最高豁免額為2,420元。</w:t>
      </w:r>
    </w:p>
    <w:p w:rsidR="00784305" w:rsidRPr="00E12961" w:rsidRDefault="00784305" w:rsidP="00D15787">
      <w:pPr>
        <w:jc w:val="both"/>
        <w:rPr>
          <w:rFonts w:asciiTheme="majorEastAsia" w:eastAsiaTheme="majorEastAsia" w:hAnsiTheme="majorEastAsia"/>
        </w:rPr>
      </w:pPr>
    </w:p>
    <w:p w:rsidR="00E2076D" w:rsidRPr="00E12961" w:rsidRDefault="00784305" w:rsidP="006C43DC">
      <w:pPr>
        <w:ind w:firstLine="480"/>
        <w:rPr>
          <w:rFonts w:asciiTheme="majorEastAsia" w:eastAsiaTheme="majorEastAsia" w:hAnsiTheme="majorEastAsia"/>
        </w:rPr>
      </w:pPr>
      <w:r w:rsidRPr="00E12961">
        <w:rPr>
          <w:rFonts w:asciiTheme="majorEastAsia" w:eastAsiaTheme="majorEastAsia" w:hAnsiTheme="majorEastAsia"/>
        </w:rPr>
        <w:t>但現時租金及物價高企，</w:t>
      </w:r>
      <w:r w:rsidR="00E2076D" w:rsidRPr="00E12961">
        <w:rPr>
          <w:rFonts w:asciiTheme="majorEastAsia" w:eastAsiaTheme="majorEastAsia" w:hAnsiTheme="majorEastAsia"/>
        </w:rPr>
        <w:t>$800豁免計算入息根本不足以支付外出工作的膳食及車費，對改善綜援人士的生活質素沒有大幫助。</w:t>
      </w:r>
    </w:p>
    <w:p w:rsidR="00E2076D" w:rsidRPr="00E12961" w:rsidRDefault="00E2076D" w:rsidP="00E2076D">
      <w:pPr>
        <w:rPr>
          <w:rFonts w:asciiTheme="majorEastAsia" w:eastAsiaTheme="majorEastAsia" w:hAnsiTheme="majorEastAsia"/>
        </w:rPr>
      </w:pPr>
    </w:p>
    <w:p w:rsidR="00E2076D" w:rsidRDefault="00E2076D" w:rsidP="006C43DC">
      <w:pPr>
        <w:ind w:firstLine="480"/>
        <w:rPr>
          <w:rFonts w:asciiTheme="majorEastAsia" w:eastAsiaTheme="majorEastAsia" w:hAnsiTheme="majorEastAsia"/>
        </w:rPr>
      </w:pPr>
      <w:r w:rsidRPr="00E12961">
        <w:rPr>
          <w:rFonts w:asciiTheme="majorEastAsia" w:eastAsiaTheme="majorEastAsia" w:hAnsiTheme="majorEastAsia"/>
        </w:rPr>
        <w:t>根據香港社區組織協會2017年的</w:t>
      </w:r>
      <w:r w:rsidRPr="00E12961">
        <w:rPr>
          <w:rStyle w:val="contenttext"/>
          <w:rFonts w:asciiTheme="majorEastAsia" w:eastAsiaTheme="majorEastAsia" w:hAnsiTheme="majorEastAsia"/>
        </w:rPr>
        <w:t>「基層婦女脫離綜援的情況及所需支援研究報告」，受</w:t>
      </w:r>
      <w:r w:rsidR="00FB36D2" w:rsidRPr="00E12961">
        <w:rPr>
          <w:rStyle w:val="contenttext"/>
          <w:rFonts w:asciiTheme="majorEastAsia" w:eastAsiaTheme="majorEastAsia" w:hAnsiTheme="majorEastAsia"/>
        </w:rPr>
        <w:t>訪的</w:t>
      </w:r>
      <w:r w:rsidRPr="00E12961">
        <w:rPr>
          <w:rFonts w:asciiTheme="majorEastAsia" w:eastAsiaTheme="majorEastAsia" w:hAnsiTheme="majorEastAsia"/>
        </w:rPr>
        <w:t>綜援婦女就業比例低，75.3%的受助婦女爲家庭主婦，僅有13.4%的婦女從事兼職，7.2%的婦女有做散工。81.8%的婦女最近三個月沒有工作，在有工作的婦女中（扣除低收入綜援受助者），66.7%的婦女月收入為$801-1200元，其工作時數少於30小時，主要從事飲食業（42.9%）。可見因家庭限制，綜援婦女可以工作的工時極少，收入微薄，</w:t>
      </w:r>
      <w:r w:rsidR="00FB36D2" w:rsidRPr="00E12961">
        <w:rPr>
          <w:rFonts w:asciiTheme="majorEastAsia" w:eastAsiaTheme="majorEastAsia" w:hAnsiTheme="majorEastAsia"/>
        </w:rPr>
        <w:t>再加上綜援的豁免計算入息偏低，</w:t>
      </w:r>
      <w:r w:rsidRPr="00E12961">
        <w:rPr>
          <w:rFonts w:asciiTheme="majorEastAsia" w:eastAsiaTheme="majorEastAsia" w:hAnsiTheme="majorEastAsia"/>
        </w:rPr>
        <w:t>難以改善生活質素，更遑論脫貧。</w:t>
      </w:r>
    </w:p>
    <w:p w:rsidR="00731B68" w:rsidRPr="00E12961" w:rsidRDefault="00731B68" w:rsidP="006C43DC">
      <w:pPr>
        <w:ind w:firstLine="480"/>
        <w:rPr>
          <w:rFonts w:asciiTheme="majorEastAsia" w:eastAsiaTheme="majorEastAsia" w:hAnsiTheme="majorEastAsia"/>
        </w:rPr>
      </w:pPr>
    </w:p>
    <w:p w:rsidR="002329A3" w:rsidRPr="005A07AB" w:rsidRDefault="00731B68" w:rsidP="002329A3">
      <w:pPr>
        <w:jc w:val="both"/>
        <w:rPr>
          <w:rFonts w:asciiTheme="majorEastAsia" w:eastAsiaTheme="majorEastAsia" w:hAnsiTheme="majorEastAsia"/>
          <w:b/>
        </w:rPr>
      </w:pPr>
      <w:r w:rsidRPr="00731B68">
        <w:rPr>
          <w:rFonts w:asciiTheme="majorEastAsia" w:eastAsiaTheme="majorEastAsia" w:hAnsiTheme="majorEastAsia" w:hint="eastAsia"/>
          <w:b/>
        </w:rPr>
        <w:t>1</w:t>
      </w:r>
      <w:r w:rsidRPr="00731B68">
        <w:rPr>
          <w:rFonts w:asciiTheme="majorEastAsia" w:eastAsiaTheme="majorEastAsia" w:hAnsiTheme="majorEastAsia"/>
          <w:b/>
        </w:rPr>
        <w:t>.6</w:t>
      </w:r>
      <w:r w:rsidR="002329A3">
        <w:rPr>
          <w:rFonts w:asciiTheme="majorEastAsia" w:eastAsiaTheme="majorEastAsia" w:hAnsiTheme="majorEastAsia"/>
          <w:b/>
        </w:rPr>
        <w:t>在職家庭津貼</w:t>
      </w:r>
      <w:r w:rsidR="002329A3" w:rsidRPr="005A07AB">
        <w:rPr>
          <w:rFonts w:asciiTheme="majorEastAsia" w:eastAsiaTheme="majorEastAsia" w:hAnsiTheme="majorEastAsia"/>
          <w:b/>
        </w:rPr>
        <w:t>申請手續嚴苛，資助金額亦不足</w:t>
      </w:r>
      <w:r w:rsidR="0092773A">
        <w:rPr>
          <w:rFonts w:asciiTheme="majorEastAsia" w:eastAsiaTheme="majorEastAsia" w:hAnsiTheme="majorEastAsia" w:hint="eastAsia"/>
          <w:b/>
        </w:rPr>
        <w:t>，在職家庭婦女難脫貧</w:t>
      </w:r>
    </w:p>
    <w:p w:rsidR="002329A3" w:rsidRPr="0092773A" w:rsidRDefault="002329A3" w:rsidP="002329A3">
      <w:pPr>
        <w:ind w:firstLine="360"/>
        <w:jc w:val="both"/>
        <w:rPr>
          <w:rFonts w:asciiTheme="majorEastAsia" w:eastAsiaTheme="majorEastAsia" w:hAnsiTheme="majorEastAsia"/>
        </w:rPr>
      </w:pPr>
    </w:p>
    <w:p w:rsidR="002329A3" w:rsidRPr="00E12961" w:rsidRDefault="002329A3" w:rsidP="002329A3">
      <w:pPr>
        <w:ind w:firstLine="360"/>
        <w:jc w:val="both"/>
        <w:rPr>
          <w:rFonts w:asciiTheme="majorEastAsia" w:eastAsiaTheme="majorEastAsia" w:hAnsiTheme="majorEastAsia"/>
        </w:rPr>
      </w:pPr>
      <w:r w:rsidRPr="00E12961">
        <w:rPr>
          <w:rFonts w:asciiTheme="majorEastAsia" w:eastAsiaTheme="majorEastAsia" w:hAnsiTheme="majorEastAsia"/>
        </w:rPr>
        <w:t>根據政府在《2016年香港貧窮情況報告》，</w:t>
      </w:r>
      <w:r>
        <w:rPr>
          <w:rFonts w:asciiTheme="majorEastAsia" w:eastAsiaTheme="majorEastAsia" w:hAnsiTheme="majorEastAsia"/>
          <w:kern w:val="0"/>
        </w:rPr>
        <w:t>在職家庭津貼</w:t>
      </w:r>
      <w:r w:rsidRPr="00E12961">
        <w:rPr>
          <w:rFonts w:asciiTheme="majorEastAsia" w:eastAsiaTheme="majorEastAsia" w:hAnsiTheme="majorEastAsia"/>
          <w:kern w:val="0"/>
        </w:rPr>
        <w:t>計劃在2016 年已成功令5,600個非綜援在職住戶及其22,900人脫貧（當中9,500人為兒童），相應貧窮率減幅為0.4 個百分點。當局更指出</w:t>
      </w:r>
      <w:r>
        <w:rPr>
          <w:rFonts w:asciiTheme="majorEastAsia" w:eastAsiaTheme="majorEastAsia" w:hAnsiTheme="majorEastAsia"/>
          <w:kern w:val="0"/>
        </w:rPr>
        <w:t>在職家庭津貼</w:t>
      </w:r>
      <w:r w:rsidRPr="00E12961">
        <w:rPr>
          <w:rFonts w:asciiTheme="majorEastAsia" w:eastAsiaTheme="majorEastAsia" w:hAnsiTheme="majorEastAsia"/>
          <w:kern w:val="0"/>
        </w:rPr>
        <w:t>對有兒童及單親貧窮住戶的扶貧成效更顯著，分別推低其貧窮率0.8及0.9個百分點，更令2016年香港的兒童貧窮人口(22.9萬人)及兒童貧窮率(17.2%)跌至新低。但</w:t>
      </w:r>
      <w:r w:rsidRPr="00E12961">
        <w:rPr>
          <w:rFonts w:asciiTheme="majorEastAsia" w:eastAsiaTheme="majorEastAsia" w:hAnsiTheme="majorEastAsia"/>
        </w:rPr>
        <w:t>在近23萬貧窮兒童人口中，當中僅9,500人兒童脫貧，僅佔總貧窮兒童人口(政策介入前)的4.1%。再者，《報告》指出在政策介入後有兒童的非綜援在職住戶共有68,200戶，平均每戶有1.5名兒童，若以此計算，本港約有102,300名在職家庭的兒童在</w:t>
      </w:r>
      <w:r>
        <w:rPr>
          <w:rFonts w:asciiTheme="majorEastAsia" w:eastAsiaTheme="majorEastAsia" w:hAnsiTheme="majorEastAsia"/>
        </w:rPr>
        <w:t>在職家庭津貼</w:t>
      </w:r>
      <w:r w:rsidRPr="00E12961">
        <w:rPr>
          <w:rFonts w:asciiTheme="majorEastAsia" w:eastAsiaTheme="majorEastAsia" w:hAnsiTheme="majorEastAsia"/>
        </w:rPr>
        <w:t>計劃實施後仍未能脫貧，要大加力度，才能大大提高兒童脫貧率。</w:t>
      </w:r>
    </w:p>
    <w:p w:rsidR="002329A3" w:rsidRPr="00E12961" w:rsidRDefault="002329A3" w:rsidP="002329A3">
      <w:pPr>
        <w:ind w:firstLine="360"/>
        <w:jc w:val="both"/>
        <w:rPr>
          <w:rFonts w:asciiTheme="majorEastAsia" w:eastAsiaTheme="majorEastAsia" w:hAnsiTheme="majorEastAsia"/>
        </w:rPr>
      </w:pPr>
    </w:p>
    <w:p w:rsidR="002329A3" w:rsidRPr="00E12961" w:rsidRDefault="002329A3" w:rsidP="002329A3">
      <w:pPr>
        <w:ind w:firstLine="360"/>
        <w:jc w:val="both"/>
        <w:rPr>
          <w:rFonts w:asciiTheme="majorEastAsia" w:eastAsiaTheme="majorEastAsia" w:hAnsiTheme="majorEastAsia"/>
        </w:rPr>
      </w:pPr>
      <w:r w:rsidRPr="00E12961">
        <w:rPr>
          <w:rFonts w:asciiTheme="majorEastAsia" w:eastAsiaTheme="majorEastAsia" w:hAnsiTheme="majorEastAsia"/>
        </w:rPr>
        <w:t>根據香港社區組織協會2017年的</w:t>
      </w:r>
      <w:r w:rsidRPr="00E12961">
        <w:rPr>
          <w:rFonts w:asciiTheme="majorEastAsia" w:eastAsiaTheme="majorEastAsia" w:hAnsiTheme="majorEastAsia"/>
          <w:lang w:eastAsia="zh-HK"/>
        </w:rPr>
        <w:t>「</w:t>
      </w:r>
      <w:r w:rsidRPr="00E12961">
        <w:rPr>
          <w:rFonts w:asciiTheme="majorEastAsia" w:eastAsiaTheme="majorEastAsia" w:hAnsiTheme="majorEastAsia"/>
        </w:rPr>
        <w:t>低收入在職家庭津貼對兒童脫貧成效問卷調查報告</w:t>
      </w:r>
      <w:r w:rsidRPr="00E12961">
        <w:rPr>
          <w:rFonts w:asciiTheme="majorEastAsia" w:eastAsiaTheme="majorEastAsia" w:hAnsiTheme="majorEastAsia"/>
          <w:lang w:eastAsia="zh-HK"/>
        </w:rPr>
        <w:t>」</w:t>
      </w:r>
      <w:r w:rsidRPr="00E12961">
        <w:rPr>
          <w:rFonts w:asciiTheme="majorEastAsia" w:eastAsiaTheme="majorEastAsia" w:hAnsiTheme="majorEastAsia"/>
        </w:rPr>
        <w:t>，由於租金物價貴，大部份的兒童津貼都用於貼私樓租金，或用於補習，不太幫到兒童提升生活質素及脫貧，低收入家庭領取津貼後，收入仍低於貧窮線</w:t>
      </w:r>
      <w:r w:rsidR="0092773A">
        <w:rPr>
          <w:rFonts w:asciiTheme="majorEastAsia" w:eastAsiaTheme="majorEastAsia" w:hAnsiTheme="majorEastAsia" w:hint="eastAsia"/>
        </w:rPr>
        <w:t>，在職家庭婦女難脫貧</w:t>
      </w:r>
      <w:r w:rsidRPr="00E12961">
        <w:rPr>
          <w:rFonts w:asciiTheme="majorEastAsia" w:eastAsiaTheme="majorEastAsia" w:hAnsiTheme="majorEastAsia"/>
        </w:rPr>
        <w:t>。</w:t>
      </w:r>
    </w:p>
    <w:p w:rsidR="002329A3" w:rsidRPr="00E12961" w:rsidRDefault="002329A3" w:rsidP="002329A3">
      <w:pPr>
        <w:jc w:val="both"/>
        <w:rPr>
          <w:rFonts w:asciiTheme="majorEastAsia" w:eastAsiaTheme="majorEastAsia" w:hAnsiTheme="majorEastAsia"/>
        </w:rPr>
      </w:pPr>
    </w:p>
    <w:p w:rsidR="002329A3" w:rsidRDefault="002329A3" w:rsidP="002329A3">
      <w:pPr>
        <w:jc w:val="both"/>
        <w:rPr>
          <w:rFonts w:asciiTheme="majorEastAsia" w:eastAsiaTheme="majorEastAsia" w:hAnsiTheme="majorEastAsia"/>
          <w:b/>
        </w:rPr>
      </w:pPr>
      <w:r w:rsidRPr="005A07AB">
        <w:rPr>
          <w:rFonts w:asciiTheme="majorEastAsia" w:eastAsiaTheme="majorEastAsia" w:hAnsiTheme="majorEastAsia"/>
          <w:b/>
        </w:rPr>
        <w:t>1.</w:t>
      </w:r>
      <w:r w:rsidR="0092773A">
        <w:rPr>
          <w:rFonts w:asciiTheme="majorEastAsia" w:eastAsiaTheme="majorEastAsia" w:hAnsiTheme="majorEastAsia" w:hint="eastAsia"/>
          <w:b/>
        </w:rPr>
        <w:t>7</w:t>
      </w:r>
      <w:r w:rsidRPr="005A07AB">
        <w:rPr>
          <w:rFonts w:asciiTheme="majorEastAsia" w:eastAsiaTheme="majorEastAsia" w:hAnsiTheme="majorEastAsia"/>
          <w:b/>
        </w:rPr>
        <w:t xml:space="preserve"> 基層婦女健康狀況一般或差，</w:t>
      </w:r>
      <w:r w:rsidRPr="005A07AB">
        <w:rPr>
          <w:rFonts w:asciiTheme="majorEastAsia" w:eastAsiaTheme="majorEastAsia" w:hAnsiTheme="majorEastAsia" w:hint="eastAsia"/>
          <w:b/>
        </w:rPr>
        <w:t>門</w:t>
      </w:r>
      <w:r w:rsidRPr="005A07AB">
        <w:rPr>
          <w:rFonts w:asciiTheme="majorEastAsia" w:eastAsiaTheme="majorEastAsia" w:hAnsiTheme="majorEastAsia"/>
          <w:b/>
        </w:rPr>
        <w:t>診預約困難</w:t>
      </w:r>
      <w:r w:rsidRPr="005A07AB">
        <w:rPr>
          <w:rFonts w:asciiTheme="majorEastAsia" w:eastAsiaTheme="majorEastAsia" w:hAnsiTheme="majorEastAsia" w:hint="eastAsia"/>
          <w:b/>
        </w:rPr>
        <w:t>，</w:t>
      </w:r>
      <w:r w:rsidRPr="005A07AB">
        <w:rPr>
          <w:rFonts w:asciiTheme="majorEastAsia" w:eastAsiaTheme="majorEastAsia" w:hAnsiTheme="majorEastAsia"/>
          <w:b/>
        </w:rPr>
        <w:t>急症輪候長</w:t>
      </w:r>
    </w:p>
    <w:p w:rsidR="002329A3" w:rsidRPr="005A07AB" w:rsidRDefault="002329A3" w:rsidP="002329A3">
      <w:pPr>
        <w:jc w:val="both"/>
        <w:rPr>
          <w:rFonts w:asciiTheme="majorEastAsia" w:eastAsiaTheme="majorEastAsia" w:hAnsiTheme="majorEastAsia"/>
          <w:b/>
        </w:rPr>
      </w:pPr>
    </w:p>
    <w:p w:rsidR="002329A3" w:rsidRPr="00E12961" w:rsidRDefault="002329A3" w:rsidP="002329A3">
      <w:pPr>
        <w:widowControl/>
        <w:ind w:firstLineChars="200" w:firstLine="480"/>
        <w:jc w:val="both"/>
        <w:rPr>
          <w:rFonts w:asciiTheme="majorEastAsia" w:eastAsiaTheme="majorEastAsia" w:hAnsiTheme="majorEastAsia" w:cs="Arial"/>
          <w:color w:val="000000"/>
        </w:rPr>
      </w:pPr>
      <w:r w:rsidRPr="00E12961">
        <w:rPr>
          <w:rFonts w:asciiTheme="majorEastAsia" w:eastAsiaTheme="majorEastAsia" w:hAnsiTheme="majorEastAsia" w:cs="Arial" w:hint="eastAsia"/>
          <w:color w:val="000000"/>
        </w:rPr>
        <w:t>統計</w:t>
      </w:r>
      <w:r w:rsidRPr="00E12961">
        <w:rPr>
          <w:rFonts w:asciiTheme="majorEastAsia" w:eastAsiaTheme="majorEastAsia" w:hAnsiTheme="majorEastAsia" w:cs="Arial" w:hint="eastAsia"/>
          <w:color w:val="000000"/>
          <w:lang w:eastAsia="zh-HK"/>
        </w:rPr>
        <w:t>處</w:t>
      </w:r>
      <w:r w:rsidRPr="00E12961">
        <w:rPr>
          <w:rFonts w:asciiTheme="majorEastAsia" w:eastAsiaTheme="majorEastAsia" w:hAnsiTheme="majorEastAsia" w:cs="Arial" w:hint="eastAsia"/>
          <w:color w:val="000000"/>
        </w:rPr>
        <w:t>數字亦顯示2015年有14,946名女性因癌症發病，其中排名前四位的為乳腺癌（26.1%）、大腸癌（14.4%）、肺癌（12.2%）和子宮體癌（6.5%）</w:t>
      </w:r>
      <w:r w:rsidRPr="00E12961">
        <w:rPr>
          <w:rStyle w:val="af3"/>
          <w:rFonts w:asciiTheme="majorEastAsia" w:eastAsiaTheme="majorEastAsia" w:hAnsiTheme="majorEastAsia" w:cs="Arial"/>
        </w:rPr>
        <w:footnoteReference w:id="3"/>
      </w:r>
      <w:r w:rsidRPr="00E12961">
        <w:rPr>
          <w:rFonts w:asciiTheme="majorEastAsia" w:eastAsiaTheme="majorEastAsia" w:hAnsiTheme="majorEastAsia" w:cs="Arial" w:hint="eastAsia"/>
          <w:color w:val="000000"/>
        </w:rPr>
        <w:t>。因癌症而死亡的女性亦有5,971人，頭四位癌症殺手為肺癌（23.9%）、大腸癌（45.0%）、乳腺癌（10.7%）和肝癌（7.2%），香港女性的健康狀況仍值得關注。</w:t>
      </w:r>
    </w:p>
    <w:p w:rsidR="002329A3" w:rsidRPr="00E12961" w:rsidRDefault="002329A3" w:rsidP="002329A3">
      <w:pPr>
        <w:widowControl/>
        <w:ind w:firstLineChars="200" w:firstLine="480"/>
        <w:jc w:val="both"/>
        <w:rPr>
          <w:rFonts w:asciiTheme="majorEastAsia" w:eastAsiaTheme="majorEastAsia" w:hAnsiTheme="majorEastAsia" w:cs="Arial"/>
          <w:color w:val="000000"/>
        </w:rPr>
      </w:pPr>
    </w:p>
    <w:p w:rsidR="002329A3" w:rsidRPr="00E12961" w:rsidRDefault="002329A3" w:rsidP="002329A3">
      <w:pPr>
        <w:widowControl/>
        <w:ind w:firstLineChars="200" w:firstLine="480"/>
        <w:jc w:val="both"/>
        <w:rPr>
          <w:rFonts w:asciiTheme="majorEastAsia" w:eastAsiaTheme="majorEastAsia" w:hAnsiTheme="majorEastAsia" w:cs="Arial"/>
          <w:color w:val="000000"/>
        </w:rPr>
      </w:pPr>
      <w:r w:rsidRPr="00E12961">
        <w:rPr>
          <w:rFonts w:asciiTheme="majorEastAsia" w:eastAsiaTheme="majorEastAsia" w:hAnsiTheme="majorEastAsia" w:cs="Arial" w:hint="eastAsia"/>
          <w:color w:val="000000"/>
        </w:rPr>
        <w:t>而本港超過一半人口為女性(近390萬人)，當中年齡介乎25至64歲的女性有近255萬人；在135.2萬(2016年)貧窮人口中，貧窮女性亦較男性多，女性貧窮率亦超過兩成(20.6%)(男性為19.2%)</w:t>
      </w:r>
      <w:r w:rsidRPr="00E12961">
        <w:rPr>
          <w:rFonts w:asciiTheme="majorEastAsia" w:eastAsiaTheme="majorEastAsia" w:hAnsiTheme="majorEastAsia"/>
          <w:color w:val="000000"/>
        </w:rPr>
        <w:footnoteReference w:id="4"/>
      </w:r>
      <w:r w:rsidRPr="00E12961">
        <w:rPr>
          <w:rFonts w:asciiTheme="majorEastAsia" w:eastAsiaTheme="majorEastAsia" w:hAnsiTheme="majorEastAsia" w:cs="Arial" w:hint="eastAsia"/>
          <w:color w:val="000000"/>
        </w:rPr>
        <w:t>。本會2</w:t>
      </w:r>
      <w:r w:rsidRPr="00E12961">
        <w:rPr>
          <w:rFonts w:asciiTheme="majorEastAsia" w:eastAsiaTheme="majorEastAsia" w:hAnsiTheme="majorEastAsia" w:cs="Arial"/>
          <w:color w:val="000000"/>
        </w:rPr>
        <w:t>017年發佈的</w:t>
      </w:r>
      <w:r w:rsidRPr="00E12961">
        <w:rPr>
          <w:rFonts w:asciiTheme="majorEastAsia" w:eastAsiaTheme="majorEastAsia" w:hAnsiTheme="majorEastAsia" w:cs="Arial" w:hint="eastAsia"/>
          <w:color w:val="000000"/>
        </w:rPr>
        <w:t>《基層婦女使用醫療服務情況調查報告》顯示超過93%受訪基層女性表示健康狀態一般或差，過三成（35.5%）基層婦女患上情緒/精神病。但本港健康醫療政策缺乏女性角度，加上公私營失衡、公營門診名額少，致電預約困難，導致婦女轉急症室服務；急症輪候時間長，加價治標不治本；專科輪候時間長；醫療豁免申請程式繁複，使用率低；公營中醫診所區別對待綜援受助者等，亦缺少對對基層婦女於健康和醫療方面的支援。</w:t>
      </w:r>
    </w:p>
    <w:p w:rsidR="00750CE6" w:rsidRDefault="00750CE6" w:rsidP="00D15787">
      <w:pPr>
        <w:jc w:val="both"/>
        <w:rPr>
          <w:rFonts w:asciiTheme="majorEastAsia" w:eastAsiaTheme="majorEastAsia" w:hAnsiTheme="majorEastAsia"/>
          <w:b/>
        </w:rPr>
      </w:pPr>
    </w:p>
    <w:p w:rsidR="00750CE6" w:rsidRDefault="00750CE6" w:rsidP="00D15787">
      <w:pPr>
        <w:jc w:val="both"/>
        <w:rPr>
          <w:rFonts w:asciiTheme="majorEastAsia" w:eastAsiaTheme="majorEastAsia" w:hAnsiTheme="majorEastAsia"/>
          <w:b/>
        </w:rPr>
      </w:pPr>
      <w:r>
        <w:rPr>
          <w:rFonts w:asciiTheme="majorEastAsia" w:eastAsiaTheme="majorEastAsia" w:hAnsiTheme="majorEastAsia" w:hint="eastAsia"/>
          <w:b/>
        </w:rPr>
        <w:t xml:space="preserve">1.8  </w:t>
      </w:r>
      <w:r w:rsidR="00743F44">
        <w:rPr>
          <w:rFonts w:asciiTheme="majorEastAsia" w:eastAsiaTheme="majorEastAsia" w:hAnsiTheme="majorEastAsia" w:hint="eastAsia"/>
          <w:b/>
        </w:rPr>
        <w:t>基層</w:t>
      </w:r>
      <w:r>
        <w:rPr>
          <w:rFonts w:asciiTheme="majorEastAsia" w:eastAsiaTheme="majorEastAsia" w:hAnsiTheme="majorEastAsia" w:hint="eastAsia"/>
          <w:b/>
        </w:rPr>
        <w:t>新移民婦女</w:t>
      </w:r>
    </w:p>
    <w:p w:rsidR="00750CE6" w:rsidRPr="00B72576" w:rsidRDefault="00743F44" w:rsidP="00B72576">
      <w:pPr>
        <w:ind w:firstLine="480"/>
        <w:jc w:val="both"/>
        <w:rPr>
          <w:rFonts w:asciiTheme="majorEastAsia" w:eastAsiaTheme="majorEastAsia" w:hAnsiTheme="majorEastAsia"/>
        </w:rPr>
      </w:pPr>
      <w:r w:rsidRPr="00B72576">
        <w:rPr>
          <w:rFonts w:asciiTheme="majorEastAsia" w:eastAsiaTheme="majorEastAsia" w:hAnsiTheme="majorEastAsia" w:hint="eastAsia"/>
        </w:rPr>
        <w:t>現時每年有二萬多中港婚姻，來港家庭團聚又已婚的，以婦女為多，每年亦平均有二萬多名內地婦女來港與丈夫團聚，在等候團聚期間及來港後，她們都面對不少困難及阻礙，影響她們融入香港，</w:t>
      </w:r>
      <w:r w:rsidR="00B72576" w:rsidRPr="00B72576">
        <w:rPr>
          <w:rFonts w:asciiTheme="majorEastAsia" w:eastAsiaTheme="majorEastAsia" w:hAnsiTheme="majorEastAsia" w:hint="eastAsia"/>
        </w:rPr>
        <w:t>易陷入貧窮中，2016年的貧窮報告顯示，</w:t>
      </w:r>
      <w:r w:rsidRPr="00B72576">
        <w:rPr>
          <w:rFonts w:asciiTheme="majorEastAsia" w:eastAsiaTheme="majorEastAsia" w:hAnsiTheme="majorEastAsia" w:hint="eastAsia"/>
        </w:rPr>
        <w:t>新移民的貧窮率</w:t>
      </w:r>
      <w:r w:rsidR="00B72576" w:rsidRPr="00B72576">
        <w:rPr>
          <w:rFonts w:asciiTheme="majorEastAsia" w:eastAsiaTheme="majorEastAsia" w:hAnsiTheme="majorEastAsia" w:hint="eastAsia"/>
        </w:rPr>
        <w:t>(36.5%)</w:t>
      </w:r>
      <w:r w:rsidRPr="00B72576">
        <w:rPr>
          <w:rFonts w:asciiTheme="majorEastAsia" w:eastAsiaTheme="majorEastAsia" w:hAnsiTheme="majorEastAsia" w:hint="eastAsia"/>
        </w:rPr>
        <w:t>較香港整體</w:t>
      </w:r>
      <w:r w:rsidR="00B72576" w:rsidRPr="00B72576">
        <w:rPr>
          <w:rFonts w:asciiTheme="majorEastAsia" w:eastAsiaTheme="majorEastAsia" w:hAnsiTheme="majorEastAsia" w:hint="eastAsia"/>
        </w:rPr>
        <w:t>(19.9%)</w:t>
      </w:r>
      <w:r w:rsidRPr="00B72576">
        <w:rPr>
          <w:rFonts w:asciiTheme="majorEastAsia" w:eastAsiaTheme="majorEastAsia" w:hAnsiTheme="majorEastAsia" w:hint="eastAsia"/>
        </w:rPr>
        <w:t>的高</w:t>
      </w:r>
      <w:r w:rsidR="00B72576" w:rsidRPr="00B72576">
        <w:rPr>
          <w:rFonts w:asciiTheme="majorEastAsia" w:eastAsiaTheme="majorEastAsia" w:hAnsiTheme="majorEastAsia" w:hint="eastAsia"/>
        </w:rPr>
        <w:t>近一倍，但申請綜援的數字低(約5%)及與港人相若。</w:t>
      </w:r>
    </w:p>
    <w:p w:rsidR="00743F44" w:rsidRDefault="00743F44" w:rsidP="00D15787">
      <w:pPr>
        <w:jc w:val="both"/>
        <w:rPr>
          <w:rFonts w:asciiTheme="majorEastAsia" w:eastAsiaTheme="majorEastAsia" w:hAnsiTheme="majorEastAsia"/>
          <w:b/>
        </w:rPr>
      </w:pPr>
    </w:p>
    <w:p w:rsidR="00784305" w:rsidRDefault="00B72576" w:rsidP="00D15787">
      <w:pPr>
        <w:jc w:val="both"/>
        <w:rPr>
          <w:rFonts w:asciiTheme="majorEastAsia" w:eastAsiaTheme="majorEastAsia" w:hAnsiTheme="majorEastAsia"/>
          <w:b/>
        </w:rPr>
      </w:pPr>
      <w:r>
        <w:rPr>
          <w:rFonts w:asciiTheme="majorEastAsia" w:eastAsiaTheme="majorEastAsia" w:hAnsiTheme="majorEastAsia" w:hint="eastAsia"/>
          <w:b/>
        </w:rPr>
        <w:t xml:space="preserve">1.8.1 </w:t>
      </w:r>
      <w:r w:rsidR="00731B68" w:rsidRPr="00731B68">
        <w:rPr>
          <w:rFonts w:asciiTheme="majorEastAsia" w:eastAsiaTheme="majorEastAsia" w:hAnsiTheme="majorEastAsia"/>
          <w:b/>
        </w:rPr>
        <w:t>名額沒有分配予單親家庭，未有善用剩餘名額</w:t>
      </w:r>
    </w:p>
    <w:p w:rsidR="00B72576" w:rsidRDefault="00B72576" w:rsidP="00731B68">
      <w:pPr>
        <w:ind w:firstLine="480"/>
        <w:rPr>
          <w:rFonts w:asciiTheme="majorEastAsia" w:eastAsiaTheme="majorEastAsia" w:hAnsiTheme="majorEastAsia"/>
        </w:rPr>
      </w:pPr>
    </w:p>
    <w:p w:rsidR="00731B68" w:rsidRDefault="00731B68" w:rsidP="00731B68">
      <w:pPr>
        <w:ind w:firstLine="480"/>
        <w:rPr>
          <w:rFonts w:asciiTheme="majorEastAsia" w:eastAsiaTheme="majorEastAsia" w:hAnsiTheme="majorEastAsia"/>
        </w:rPr>
      </w:pPr>
      <w:r w:rsidRPr="00731B68">
        <w:rPr>
          <w:rFonts w:asciiTheme="majorEastAsia" w:eastAsiaTheme="majorEastAsia" w:hAnsiTheme="majorEastAsia"/>
        </w:rPr>
        <w:t>現時中港交流頻繁，香港每年約有二萬多個中港婚姻締結，這些家庭要團聚必須向內地公安局申請單程證團聚來港，每日150個名額，這些名額只有五類人士才可以申請，名額調配及審批權全在內地公安局， 過去十年每日單程證名額因居留權子女名額有剩，每日平均約只用了125個，一直沒有作出調配，2011年中港政府才將之前用剩的名額調予超齡子女，但150個名額仍然沒有用盡，平均每日只用了約125個。中港婚姻過程中，有部份家庭因家庭不幸，成了單親，在港配偶已去世或夫妻不合，要離婚或在港一方失踪，但單程證名額並沒有留名額給因中港婚姻出現問題的單親家庭申請來港團聚</w:t>
      </w:r>
      <w:r w:rsidR="00B72576">
        <w:rPr>
          <w:rFonts w:asciiTheme="majorEastAsia" w:eastAsiaTheme="majorEastAsia" w:hAnsiTheme="majorEastAsia" w:hint="eastAsia"/>
        </w:rPr>
        <w:t>照顧年幼子女</w:t>
      </w:r>
      <w:r w:rsidRPr="00731B68">
        <w:rPr>
          <w:rFonts w:asciiTheme="majorEastAsia" w:eastAsiaTheme="majorEastAsia" w:hAnsiTheme="majorEastAsia"/>
        </w:rPr>
        <w:t>，其在港父/母已去世或離棄的在港子女，在港變成孤兒，單程證並沒有名額予港人子女申請內地父/母單程來港團聚，</w:t>
      </w:r>
      <w:r w:rsidR="00B72576">
        <w:rPr>
          <w:rFonts w:asciiTheme="majorEastAsia" w:eastAsiaTheme="majorEastAsia" w:hAnsiTheme="majorEastAsia" w:hint="eastAsia"/>
        </w:rPr>
        <w:t>這些母親在子女年幼時不能申請來港定居照顧子女，而是要等到60歲時，才可以申請單程證來港，依附成年了的子女，沒有家庭的培養，這些子女如何健康成長? 等到60歲時，這些婦女老了，不能工作，又要陷入貧窮中，</w:t>
      </w:r>
      <w:r w:rsidRPr="00731B68">
        <w:rPr>
          <w:rFonts w:asciiTheme="majorEastAsia" w:eastAsiaTheme="majorEastAsia" w:hAnsiTheme="majorEastAsia"/>
        </w:rPr>
        <w:t>中港婚姻引申的單</w:t>
      </w:r>
      <w:r w:rsidR="00B72576">
        <w:rPr>
          <w:rFonts w:asciiTheme="majorEastAsia" w:eastAsiaTheme="majorEastAsia" w:hAnsiTheme="majorEastAsia"/>
        </w:rPr>
        <w:t>親家庭的團聚需要受漠視，估計這些家庭累積有過千家，具體數目不祥</w:t>
      </w:r>
      <w:r w:rsidRPr="00731B68">
        <w:rPr>
          <w:rFonts w:asciiTheme="majorEastAsia" w:eastAsiaTheme="majorEastAsia" w:hAnsiTheme="majorEastAsia"/>
        </w:rPr>
        <w:t>。</w:t>
      </w:r>
    </w:p>
    <w:p w:rsidR="00731B68" w:rsidRDefault="00731B68" w:rsidP="00731B68">
      <w:pPr>
        <w:ind w:firstLine="480"/>
        <w:rPr>
          <w:rFonts w:asciiTheme="majorEastAsia" w:eastAsiaTheme="majorEastAsia" w:hAnsiTheme="majorEastAsia"/>
        </w:rPr>
      </w:pPr>
      <w:r w:rsidRPr="00731B68">
        <w:rPr>
          <w:rFonts w:asciiTheme="majorEastAsia" w:eastAsiaTheme="majorEastAsia" w:hAnsiTheme="majorEastAsia"/>
        </w:rPr>
        <w:t xml:space="preserve"> </w:t>
      </w:r>
    </w:p>
    <w:p w:rsidR="00731B68" w:rsidRDefault="00731B68" w:rsidP="00731B68">
      <w:pPr>
        <w:ind w:firstLine="480"/>
        <w:rPr>
          <w:rFonts w:asciiTheme="majorEastAsia" w:eastAsiaTheme="majorEastAsia" w:hAnsiTheme="majorEastAsia"/>
        </w:rPr>
      </w:pPr>
      <w:r w:rsidRPr="00731B68">
        <w:rPr>
          <w:rFonts w:asciiTheme="majorEastAsia" w:eastAsiaTheme="majorEastAsia" w:hAnsiTheme="majorEastAsia"/>
        </w:rPr>
        <w:t>本會</w:t>
      </w:r>
      <w:r w:rsidRPr="00731B68">
        <w:rPr>
          <w:rFonts w:asciiTheme="majorEastAsia" w:eastAsiaTheme="majorEastAsia" w:hAnsiTheme="majorEastAsia" w:hint="eastAsia"/>
        </w:rPr>
        <w:t>2</w:t>
      </w:r>
      <w:r w:rsidRPr="00731B68">
        <w:rPr>
          <w:rFonts w:asciiTheme="majorEastAsia" w:eastAsiaTheme="majorEastAsia" w:hAnsiTheme="majorEastAsia"/>
        </w:rPr>
        <w:t>018年發佈的</w:t>
      </w:r>
      <w:r>
        <w:rPr>
          <w:rFonts w:asciiTheme="majorEastAsia" w:eastAsiaTheme="majorEastAsia" w:hAnsiTheme="majorEastAsia"/>
        </w:rPr>
        <w:t>《</w:t>
      </w:r>
      <w:r w:rsidRPr="00731B68">
        <w:rPr>
          <w:rFonts w:asciiTheme="majorEastAsia" w:eastAsiaTheme="majorEastAsia" w:hAnsiTheme="majorEastAsia"/>
        </w:rPr>
        <w:t>家庭</w:t>
      </w:r>
      <w:r>
        <w:rPr>
          <w:rFonts w:asciiTheme="majorEastAsia" w:eastAsiaTheme="majorEastAsia" w:hAnsiTheme="majorEastAsia"/>
        </w:rPr>
        <w:t>未能</w:t>
      </w:r>
      <w:r w:rsidRPr="00731B68">
        <w:rPr>
          <w:rFonts w:asciiTheme="majorEastAsia" w:eastAsiaTheme="majorEastAsia" w:hAnsiTheme="majorEastAsia"/>
        </w:rPr>
        <w:t>團聚對中港分隔單親家庭的生活及精神健康影響究報告</w:t>
      </w:r>
      <w:r w:rsidRPr="00731B68">
        <w:rPr>
          <w:rFonts w:asciiTheme="majorEastAsia" w:eastAsiaTheme="majorEastAsia" w:hAnsiTheme="majorEastAsia" w:hint="eastAsia"/>
        </w:rPr>
        <w:t>》</w:t>
      </w:r>
      <w:r>
        <w:rPr>
          <w:rFonts w:asciiTheme="majorEastAsia" w:eastAsiaTheme="majorEastAsia" w:hAnsiTheme="majorEastAsia"/>
        </w:rPr>
        <w:t>中顯示</w:t>
      </w:r>
      <w:r w:rsidRPr="00731B68">
        <w:rPr>
          <w:rFonts w:asciiTheme="majorEastAsia" w:eastAsiaTheme="majorEastAsia" w:hAnsiTheme="majorEastAsia"/>
        </w:rPr>
        <w:t>93.8%受訪單親家庭在內地申請單程證來港團聚被拒或批了因單親被收回，在香港又沒有門徑申請，大部份母親要在港照顧子女，很少能回內地工作，在港無證又不能工作，沒有收入，整體收入中位數$4785，家庭人口中位數為二人，相比本港二人家庭貧窮線$9100，少了近一倍，家庭嚴重赤貧。71.7%%兒童要申請綜援，每月收入只有$4785，其中$1835租金津貼，$2950為生活費津貼，為一人綜援兩人用，要交租食三餐，支付各項開支，98.1%都是租住劏房等，租金貴，65.7%的兒童要用部份生活費貼租，根本不可能夠生活，所以32.1%兒童不能一日有三餐，20.8%每日要食少些以省錢，79.2%母親一日只有一餐或兩餐，無三餐，70.8%母親更怕子女不夠食，讓子女食飽，自己才進食，長期處於饑餓狀態。</w:t>
      </w:r>
    </w:p>
    <w:p w:rsidR="00731B68" w:rsidRPr="00731B68" w:rsidRDefault="00731B68" w:rsidP="00731B68">
      <w:pPr>
        <w:ind w:firstLine="480"/>
        <w:rPr>
          <w:rFonts w:asciiTheme="majorEastAsia" w:eastAsiaTheme="majorEastAsia" w:hAnsiTheme="majorEastAsia"/>
        </w:rPr>
      </w:pPr>
    </w:p>
    <w:p w:rsidR="00731B68" w:rsidRDefault="00731B68" w:rsidP="00731B68">
      <w:pPr>
        <w:ind w:firstLine="480"/>
        <w:rPr>
          <w:rFonts w:asciiTheme="majorEastAsia" w:eastAsiaTheme="majorEastAsia" w:hAnsiTheme="majorEastAsia"/>
        </w:rPr>
      </w:pPr>
      <w:r w:rsidRPr="00731B68">
        <w:rPr>
          <w:rFonts w:asciiTheme="majorEastAsia" w:eastAsiaTheme="majorEastAsia" w:hAnsiTheme="majorEastAsia"/>
        </w:rPr>
        <w:t>中港分隔單親家庭子女及母親因長期等候團聚無期，生活及經濟又面臨很大的困難，加上分隔的焦慮，令50.9%的兒童有長期病患，包括: 特殊教育問題(過度活躍症、專注力不足、弱智)、精神病(思覺失調、情緒病)、心理有問題等，69.8%的母親有長期病患，包括: 身體有痛症(腰、腳等)、精神病(抑鬱病)</w:t>
      </w:r>
      <w:r>
        <w:rPr>
          <w:rFonts w:asciiTheme="majorEastAsia" w:eastAsiaTheme="majorEastAsia" w:hAnsiTheme="majorEastAsia"/>
        </w:rPr>
        <w:t>、頭痛失眠及婦科病。此外</w:t>
      </w:r>
      <w:r w:rsidRPr="00C21124">
        <w:t>96.1%</w:t>
      </w:r>
      <w:r w:rsidRPr="00C21124">
        <w:t>的母親有輕微至嚴重的抑鬱病症，而且嚴重抑鬱最多，為</w:t>
      </w:r>
      <w:r w:rsidRPr="00C21124">
        <w:t>90.2%</w:t>
      </w:r>
      <w:r w:rsidRPr="00C21124">
        <w:t>，是一般人的</w:t>
      </w:r>
      <w:r w:rsidRPr="00C21124">
        <w:t>7</w:t>
      </w:r>
      <w:r w:rsidRPr="00C21124">
        <w:t>倍。</w:t>
      </w:r>
      <w:r>
        <w:rPr>
          <w:rFonts w:asciiTheme="majorEastAsia" w:eastAsiaTheme="majorEastAsia" w:hAnsiTheme="majorEastAsia"/>
        </w:rPr>
        <w:t>可見這些單親家庭雖然生活在香港這富裕的都市，但卻因社會漠視，生活</w:t>
      </w:r>
      <w:r w:rsidRPr="00731B68">
        <w:rPr>
          <w:rFonts w:asciiTheme="majorEastAsia" w:eastAsiaTheme="majorEastAsia" w:hAnsiTheme="majorEastAsia"/>
        </w:rPr>
        <w:t>貧病交迫。</w:t>
      </w:r>
    </w:p>
    <w:p w:rsidR="00B72576" w:rsidRDefault="00B72576" w:rsidP="00731B68">
      <w:pPr>
        <w:ind w:firstLine="480"/>
        <w:rPr>
          <w:rFonts w:asciiTheme="majorEastAsia" w:eastAsiaTheme="majorEastAsia" w:hAnsiTheme="majorEastAsia"/>
        </w:rPr>
      </w:pPr>
    </w:p>
    <w:p w:rsidR="00B72576" w:rsidRPr="00731B68" w:rsidRDefault="00B72576" w:rsidP="00731B68">
      <w:pPr>
        <w:ind w:firstLine="480"/>
        <w:rPr>
          <w:rFonts w:asciiTheme="majorEastAsia" w:eastAsiaTheme="majorEastAsia" w:hAnsiTheme="majorEastAsia"/>
        </w:rPr>
      </w:pPr>
      <w:r>
        <w:rPr>
          <w:rFonts w:asciiTheme="majorEastAsia" w:eastAsiaTheme="majorEastAsia" w:hAnsiTheme="majorEastAsia" w:hint="eastAsia"/>
        </w:rPr>
        <w:t>如未能及時團聚，這些婦女到60歲才能團聚，結果只會成為香港貧窮婦女。</w:t>
      </w:r>
    </w:p>
    <w:p w:rsidR="00731B68" w:rsidRPr="00731B68" w:rsidRDefault="00731B68" w:rsidP="00D15787">
      <w:pPr>
        <w:jc w:val="both"/>
        <w:rPr>
          <w:rFonts w:asciiTheme="majorEastAsia" w:eastAsiaTheme="majorEastAsia" w:hAnsiTheme="majorEastAsia"/>
          <w:b/>
        </w:rPr>
      </w:pPr>
    </w:p>
    <w:p w:rsidR="00924DD3" w:rsidRPr="005A07AB" w:rsidRDefault="006C43DC" w:rsidP="00D15787">
      <w:pPr>
        <w:jc w:val="both"/>
        <w:rPr>
          <w:rFonts w:asciiTheme="majorEastAsia" w:eastAsiaTheme="majorEastAsia" w:hAnsiTheme="majorEastAsia"/>
          <w:b/>
        </w:rPr>
      </w:pPr>
      <w:r w:rsidRPr="005A07AB">
        <w:rPr>
          <w:rFonts w:asciiTheme="majorEastAsia" w:eastAsiaTheme="majorEastAsia" w:hAnsiTheme="majorEastAsia"/>
          <w:b/>
        </w:rPr>
        <w:t>1.</w:t>
      </w:r>
      <w:r w:rsidR="00B72576">
        <w:rPr>
          <w:rFonts w:asciiTheme="majorEastAsia" w:eastAsiaTheme="majorEastAsia" w:hAnsiTheme="majorEastAsia" w:hint="eastAsia"/>
          <w:b/>
        </w:rPr>
        <w:t>8.2</w:t>
      </w:r>
      <w:r w:rsidRPr="005A07AB">
        <w:rPr>
          <w:rFonts w:asciiTheme="majorEastAsia" w:eastAsiaTheme="majorEastAsia" w:hAnsiTheme="majorEastAsia"/>
          <w:b/>
        </w:rPr>
        <w:t xml:space="preserve"> </w:t>
      </w:r>
      <w:r w:rsidR="00924DD3" w:rsidRPr="005A07AB">
        <w:rPr>
          <w:rFonts w:asciiTheme="majorEastAsia" w:eastAsiaTheme="majorEastAsia" w:hAnsiTheme="majorEastAsia"/>
          <w:b/>
        </w:rPr>
        <w:t>本港社會服務不接納中港家庭雙程證配偶</w:t>
      </w:r>
    </w:p>
    <w:p w:rsidR="00924DD3" w:rsidRPr="00E12961" w:rsidRDefault="00924DD3" w:rsidP="00D15787">
      <w:pPr>
        <w:jc w:val="both"/>
        <w:rPr>
          <w:rFonts w:asciiTheme="majorEastAsia" w:eastAsiaTheme="majorEastAsia" w:hAnsiTheme="majorEastAsia"/>
        </w:rPr>
      </w:pPr>
    </w:p>
    <w:p w:rsidR="005229D7" w:rsidRPr="00E12961" w:rsidRDefault="00924DD3" w:rsidP="005229D7">
      <w:pPr>
        <w:pStyle w:val="11"/>
        <w:ind w:firstLineChars="200" w:firstLine="480"/>
        <w:rPr>
          <w:rFonts w:asciiTheme="majorEastAsia" w:eastAsiaTheme="majorEastAsia" w:hAnsiTheme="majorEastAsia" w:cs="Times New Roman"/>
          <w:shd w:val="clear" w:color="auto" w:fill="FEFFFF"/>
          <w:lang w:val="zh-TW"/>
        </w:rPr>
      </w:pPr>
      <w:r w:rsidRPr="00E12961">
        <w:rPr>
          <w:rFonts w:asciiTheme="majorEastAsia" w:eastAsiaTheme="majorEastAsia" w:hAnsiTheme="majorEastAsia" w:cs="Times New Roman"/>
          <w:shd w:val="clear" w:color="auto" w:fill="FEFFFF"/>
          <w:lang w:val="zh-TW"/>
        </w:rPr>
        <w:t>現時港人內地配偶中七成是女性，她們婚後多隨丈夫在港居住，以照顧在港丈夫、子女或甚至老人，她們很需要香港社會的支援及接納。據民政事務署及入境處「內地新來港定居人士的統計數字」顯示，</w:t>
      </w:r>
      <w:r w:rsidRPr="00E12961">
        <w:rPr>
          <w:rFonts w:asciiTheme="majorEastAsia" w:eastAsiaTheme="majorEastAsia" w:hAnsiTheme="majorEastAsia" w:cs="Times New Roman"/>
          <w:kern w:val="0"/>
        </w:rPr>
        <w:t>2012年至2015年持單程證來港的已婚人士數字為178,511人，而港人內地配偶申請來港一般等候期間約為4年，以此估算每年約44,628名準移民正輪候申請來港團</w:t>
      </w:r>
      <w:r w:rsidRPr="00E12961">
        <w:rPr>
          <w:rFonts w:asciiTheme="majorEastAsia" w:eastAsiaTheme="majorEastAsia" w:hAnsiTheme="majorEastAsia" w:cs="Times New Roman"/>
          <w:shd w:val="clear" w:color="auto" w:fill="FEFFFF"/>
          <w:lang w:val="zh-TW"/>
        </w:rPr>
        <w:t>聚</w:t>
      </w:r>
      <w:r w:rsidRPr="00E12961">
        <w:rPr>
          <w:rFonts w:asciiTheme="majorEastAsia" w:eastAsiaTheme="majorEastAsia" w:hAnsiTheme="majorEastAsia" w:cs="Times New Roman"/>
          <w:shd w:val="clear" w:color="auto" w:fill="FEFFFF"/>
          <w:vertAlign w:val="superscript"/>
          <w:lang w:val="zh-TW"/>
        </w:rPr>
        <w:footnoteReference w:id="5"/>
      </w:r>
      <w:r w:rsidRPr="00E12961">
        <w:rPr>
          <w:rFonts w:asciiTheme="majorEastAsia" w:eastAsiaTheme="majorEastAsia" w:hAnsiTheme="majorEastAsia" w:cs="Times New Roman"/>
          <w:shd w:val="clear" w:color="auto" w:fill="FEFFFF"/>
          <w:lang w:val="zh-TW"/>
        </w:rPr>
        <w:t>。但社署的服務很多時排拒這些配偶，令她們因為被排拒，在照顧本港親人時遇到很多困難，影響一家人的生活質素。</w:t>
      </w:r>
    </w:p>
    <w:p w:rsidR="005229D7" w:rsidRPr="00E12961" w:rsidRDefault="005229D7" w:rsidP="005229D7">
      <w:pPr>
        <w:pStyle w:val="11"/>
        <w:ind w:firstLineChars="200" w:firstLine="480"/>
        <w:rPr>
          <w:rFonts w:asciiTheme="majorEastAsia" w:eastAsiaTheme="majorEastAsia" w:hAnsiTheme="majorEastAsia" w:cs="Times New Roman"/>
          <w:shd w:val="clear" w:color="auto" w:fill="FEFFFF"/>
          <w:lang w:val="zh-TW"/>
        </w:rPr>
      </w:pPr>
    </w:p>
    <w:p w:rsidR="00E03967" w:rsidRPr="00E12961" w:rsidRDefault="005229D7" w:rsidP="00E03967">
      <w:pPr>
        <w:ind w:firstLineChars="200" w:firstLine="480"/>
        <w:rPr>
          <w:rFonts w:asciiTheme="majorEastAsia" w:eastAsiaTheme="majorEastAsia" w:hAnsiTheme="majorEastAsia" w:cs="細明體"/>
        </w:rPr>
      </w:pPr>
      <w:r w:rsidRPr="00E12961">
        <w:rPr>
          <w:rFonts w:asciiTheme="majorEastAsia" w:eastAsiaTheme="majorEastAsia" w:hAnsiTheme="majorEastAsia" w:cs="細明體" w:hint="eastAsia"/>
          <w:shd w:val="clear" w:color="auto" w:fill="FEFFFF"/>
          <w:lang w:val="zh-TW"/>
        </w:rPr>
        <w:t>本</w:t>
      </w:r>
      <w:r w:rsidRPr="00E12961">
        <w:rPr>
          <w:rFonts w:asciiTheme="majorEastAsia" w:eastAsiaTheme="majorEastAsia" w:hAnsiTheme="majorEastAsia" w:cs="細明體" w:hint="eastAsia"/>
        </w:rPr>
        <w:t>會於2017年7月至12月期間進行了研究，了解香港社會對內地來港照顧家人的雙程證人士支援情況。研究分為兩部分，第一部分內地來港照顧家人的雙程證持有者的意見問卷，第二部分主要了解服務提供者對他們的實際支援情況。調查中發現幾乎所有(98.1%)的探親雙程證人士來港主要目的是為照顧子女或配偶，超過八成（80.9%）的受訪者居港多於九個月，顯示她們需要長期逗留香港。大部份探親人士來港多年，但超過六成（65.2%）仍然不熟悉香港，100%受訪者更表示仍需要支援服務，不能工作(85.6%)、家庭經濟(83.7%)和居住環境（73.1%）成了她們生活中最大的難題</w:t>
      </w:r>
      <w:r w:rsidR="0025624B" w:rsidRPr="00E12961">
        <w:rPr>
          <w:rFonts w:asciiTheme="majorEastAsia" w:eastAsiaTheme="majorEastAsia" w:hAnsiTheme="majorEastAsia" w:cs="細明體" w:hint="eastAsia"/>
        </w:rPr>
        <w:t>。但</w:t>
      </w:r>
      <w:r w:rsidR="006D74C5" w:rsidRPr="00E12961">
        <w:rPr>
          <w:rFonts w:asciiTheme="majorEastAsia" w:eastAsiaTheme="majorEastAsia" w:hAnsiTheme="majorEastAsia" w:cs="細明體" w:hint="eastAsia"/>
        </w:rPr>
        <w:t>民政事務局未積極支援內地來港照顧家人的雙程證人士，自2011年起在深圳和廣東省推行期望管理計劃，原計劃加深持雙程證來港照顧家庭的港人內地親屬對香港情況的了解，同時協助他們適應在港生活及加強他們面對困難的能力。但調查中，99%的受訪者未有參加過相關計劃，而沒有參加的主因是沒有聽過計劃 （88.1%），可見計劃在本會受訪者中認知較低。本會曾倡議民政事務局考慮將計劃在本港推行，民政事務總署卻表示因《入境規例》規限，「期望管理計劃」因可能被視爲課程，不可以在香港推行，此外局方亦表示持雙程證來港照顧家庭的港人內地親屬已在港有直接了解，他們並非「期望管理計劃」的服務對象。除民政事務局外，</w:t>
      </w:r>
      <w:r w:rsidR="00E03967" w:rsidRPr="00E12961">
        <w:rPr>
          <w:rFonts w:asciiTheme="majorEastAsia" w:eastAsiaTheme="majorEastAsia" w:hAnsiTheme="majorEastAsia" w:cs="細明體" w:hint="eastAsia"/>
        </w:rPr>
        <w:t>社署亦欠缺針對內地來港照顧家人的雙程證人士的適應和支援服務，4</w:t>
      </w:r>
      <w:r w:rsidR="00E03967" w:rsidRPr="00E12961">
        <w:rPr>
          <w:rFonts w:asciiTheme="majorEastAsia" w:eastAsiaTheme="majorEastAsia" w:hAnsiTheme="majorEastAsia" w:cs="細明體"/>
        </w:rPr>
        <w:t>5%的社署轄下和資助的綜合家庭服務中心不接受她們參加活動，</w:t>
      </w:r>
      <w:r w:rsidR="00E03967" w:rsidRPr="00E12961">
        <w:rPr>
          <w:rFonts w:asciiTheme="majorEastAsia" w:eastAsiaTheme="majorEastAsia" w:hAnsiTheme="majorEastAsia" w:cs="細明體" w:hint="eastAsia"/>
        </w:rPr>
        <w:t>55%的綜合青少年服務中心不接受雙程證探親人士成為會員，甚至24%的中心不歡迎探親雙程證人士做義工。近六成內地來港照顧家人的雙程證人士無法申請短期食物援助</w:t>
      </w:r>
    </w:p>
    <w:p w:rsidR="00D9612A" w:rsidRPr="00E12961" w:rsidRDefault="00D9612A" w:rsidP="00D15787">
      <w:pPr>
        <w:jc w:val="both"/>
        <w:rPr>
          <w:rFonts w:asciiTheme="majorEastAsia" w:eastAsiaTheme="majorEastAsia" w:hAnsiTheme="majorEastAsia"/>
        </w:rPr>
      </w:pPr>
    </w:p>
    <w:p w:rsidR="00DB0F1C" w:rsidRPr="00DB0F1C" w:rsidRDefault="006C43DC" w:rsidP="00DB0F1C">
      <w:pPr>
        <w:jc w:val="both"/>
        <w:rPr>
          <w:rFonts w:asciiTheme="majorEastAsia" w:eastAsiaTheme="majorEastAsia" w:hAnsiTheme="majorEastAsia"/>
          <w:b/>
        </w:rPr>
      </w:pPr>
      <w:r w:rsidRPr="005A07AB">
        <w:rPr>
          <w:rFonts w:asciiTheme="majorEastAsia" w:eastAsiaTheme="majorEastAsia" w:hAnsiTheme="majorEastAsia"/>
          <w:b/>
        </w:rPr>
        <w:t>1.</w:t>
      </w:r>
      <w:r w:rsidR="00442B38">
        <w:rPr>
          <w:rFonts w:asciiTheme="majorEastAsia" w:eastAsiaTheme="majorEastAsia" w:hAnsiTheme="majorEastAsia"/>
          <w:b/>
        </w:rPr>
        <w:t>8</w:t>
      </w:r>
      <w:r w:rsidRPr="005A07AB">
        <w:rPr>
          <w:rFonts w:asciiTheme="majorEastAsia" w:eastAsiaTheme="majorEastAsia" w:hAnsiTheme="majorEastAsia"/>
          <w:b/>
        </w:rPr>
        <w:t xml:space="preserve"> </w:t>
      </w:r>
      <w:r w:rsidR="0030009C">
        <w:rPr>
          <w:rFonts w:asciiTheme="majorEastAsia" w:eastAsiaTheme="majorEastAsia" w:hAnsiTheme="majorEastAsia" w:hint="eastAsia"/>
          <w:b/>
        </w:rPr>
        <w:t>.3</w:t>
      </w:r>
      <w:r w:rsidR="00DB0F1C">
        <w:rPr>
          <w:rFonts w:asciiTheme="majorEastAsia" w:eastAsiaTheme="majorEastAsia" w:hAnsiTheme="majorEastAsia"/>
          <w:b/>
        </w:rPr>
        <w:t xml:space="preserve"> 對新移民歧視嚴重</w:t>
      </w:r>
    </w:p>
    <w:p w:rsidR="00DB0F1C" w:rsidRPr="00DB0F1C" w:rsidRDefault="00DB0F1C" w:rsidP="00DB0F1C">
      <w:pPr>
        <w:widowControl/>
        <w:ind w:firstLineChars="200" w:firstLine="480"/>
        <w:jc w:val="both"/>
        <w:rPr>
          <w:rFonts w:asciiTheme="majorEastAsia" w:eastAsiaTheme="majorEastAsia" w:hAnsiTheme="majorEastAsia" w:cs="Arial"/>
          <w:color w:val="000000"/>
        </w:rPr>
      </w:pPr>
      <w:r w:rsidRPr="00DB0F1C">
        <w:rPr>
          <w:rFonts w:asciiTheme="majorEastAsia" w:eastAsiaTheme="majorEastAsia" w:hAnsiTheme="majorEastAsia" w:cs="Arial"/>
          <w:color w:val="000000"/>
        </w:rPr>
        <w:t>新移民來港適應支援薄弱，更要面對嚴重歧視</w:t>
      </w:r>
      <w:r w:rsidRPr="00DB0F1C">
        <w:rPr>
          <w:rFonts w:asciiTheme="majorEastAsia" w:eastAsiaTheme="majorEastAsia" w:hAnsiTheme="majorEastAsia" w:cs="Arial" w:hint="eastAsia"/>
          <w:color w:val="000000"/>
        </w:rPr>
        <w:t>。</w:t>
      </w:r>
      <w:r w:rsidRPr="00DB0F1C">
        <w:rPr>
          <w:rFonts w:asciiTheme="majorEastAsia" w:eastAsiaTheme="majorEastAsia" w:hAnsiTheme="majorEastAsia" w:cs="Arial"/>
          <w:color w:val="000000"/>
        </w:rPr>
        <w:t>過往</w:t>
      </w:r>
      <w:r w:rsidRPr="00DB0F1C">
        <w:rPr>
          <w:rFonts w:asciiTheme="majorEastAsia" w:eastAsiaTheme="majorEastAsia" w:hAnsiTheme="majorEastAsia" w:cs="Arial" w:hint="eastAsia"/>
          <w:color w:val="000000"/>
        </w:rPr>
        <w:t>社協多次</w:t>
      </w:r>
      <w:r w:rsidRPr="00DB0F1C">
        <w:rPr>
          <w:rFonts w:asciiTheme="majorEastAsia" w:eastAsiaTheme="majorEastAsia" w:hAnsiTheme="majorEastAsia" w:cs="Arial"/>
          <w:color w:val="000000"/>
        </w:rPr>
        <w:t>的調查</w:t>
      </w:r>
      <w:r w:rsidRPr="00DB0F1C">
        <w:rPr>
          <w:rFonts w:asciiTheme="majorEastAsia" w:eastAsiaTheme="majorEastAsia" w:hAnsiTheme="majorEastAsia" w:cs="Arial" w:hint="eastAsia"/>
          <w:color w:val="000000"/>
        </w:rPr>
        <w:t>均</w:t>
      </w:r>
      <w:r w:rsidRPr="00DB0F1C">
        <w:rPr>
          <w:rFonts w:asciiTheme="majorEastAsia" w:eastAsiaTheme="majorEastAsia" w:hAnsiTheme="majorEastAsia" w:cs="Arial"/>
          <w:color w:val="000000"/>
        </w:rPr>
        <w:t>發現七成至八成新移民在政府政策、就業、政府部門服務、日常生活中均受到各種歧視，其中包括一成多（11.7%）新移民子女被同學或其他小朋友排擠。造成其經濟困難、學習困難、情緒低落、精神抑鬱等嚴重後果。</w:t>
      </w:r>
    </w:p>
    <w:p w:rsidR="00DB0F1C" w:rsidRPr="00DB0F1C" w:rsidRDefault="00DB0F1C" w:rsidP="00DB0F1C">
      <w:pPr>
        <w:widowControl/>
        <w:ind w:firstLineChars="200" w:firstLine="480"/>
        <w:jc w:val="both"/>
        <w:rPr>
          <w:rFonts w:asciiTheme="majorEastAsia" w:eastAsiaTheme="majorEastAsia" w:hAnsiTheme="majorEastAsia" w:cs="Arial"/>
          <w:color w:val="000000"/>
        </w:rPr>
      </w:pPr>
    </w:p>
    <w:p w:rsidR="00DB0F1C" w:rsidRPr="00DB0F1C" w:rsidRDefault="00DB0F1C" w:rsidP="00DB0F1C">
      <w:pPr>
        <w:widowControl/>
        <w:ind w:firstLineChars="200" w:firstLine="480"/>
        <w:jc w:val="both"/>
        <w:rPr>
          <w:rFonts w:asciiTheme="majorEastAsia" w:eastAsiaTheme="majorEastAsia" w:hAnsiTheme="majorEastAsia" w:cs="Arial"/>
          <w:color w:val="000000"/>
        </w:rPr>
      </w:pPr>
      <w:r w:rsidRPr="00DB0F1C">
        <w:rPr>
          <w:rFonts w:asciiTheme="majorEastAsia" w:eastAsiaTheme="majorEastAsia" w:hAnsiTheme="majorEastAsia" w:cs="Arial"/>
          <w:color w:val="000000"/>
        </w:rPr>
        <w:t>近年更不時出現有團體及市民公然侮辱新移民及內地旅客的情況，而社會有關新移民的資訊亦很多不實及負面的。不少人都以為九成新移民領取綜援、甚至公然標示新移民是蝗蟲、霸佔公屋資源、學歷低、搶香港人飯碗等，但翻閱政府最新數據，新移民佔整體綜援數字只有約6%，公屋申請只有15%。</w:t>
      </w:r>
      <w:r>
        <w:rPr>
          <w:rFonts w:asciiTheme="majorEastAsia" w:eastAsiaTheme="majorEastAsia" w:hAnsiTheme="majorEastAsia" w:cs="Arial"/>
          <w:color w:val="000000"/>
        </w:rPr>
        <w:t>但《種族歧視條例》卻無法處理新移民被歧視的問題。</w:t>
      </w:r>
    </w:p>
    <w:p w:rsidR="00DB0F1C" w:rsidRPr="00DB0F1C" w:rsidRDefault="00DB0F1C" w:rsidP="008B44C2">
      <w:pPr>
        <w:jc w:val="both"/>
        <w:rPr>
          <w:rFonts w:asciiTheme="majorEastAsia" w:eastAsia="DengXian" w:hAnsiTheme="majorEastAsia"/>
        </w:rPr>
      </w:pPr>
    </w:p>
    <w:p w:rsidR="006C131D" w:rsidRPr="005A07AB" w:rsidRDefault="005A2785" w:rsidP="002F1ACA">
      <w:pPr>
        <w:rPr>
          <w:rFonts w:asciiTheme="majorEastAsia" w:eastAsiaTheme="majorEastAsia" w:hAnsiTheme="majorEastAsia"/>
          <w:b/>
        </w:rPr>
      </w:pPr>
      <w:r w:rsidRPr="005A07AB">
        <w:rPr>
          <w:rFonts w:asciiTheme="majorEastAsia" w:eastAsiaTheme="majorEastAsia" w:hAnsiTheme="majorEastAsia"/>
          <w:b/>
        </w:rPr>
        <w:t>2</w:t>
      </w:r>
      <w:r w:rsidR="006C43DC" w:rsidRPr="005A07AB">
        <w:rPr>
          <w:rFonts w:asciiTheme="majorEastAsia" w:eastAsiaTheme="majorEastAsia" w:hAnsiTheme="majorEastAsia"/>
          <w:b/>
        </w:rPr>
        <w:t>.</w:t>
      </w:r>
      <w:r w:rsidR="006C131D" w:rsidRPr="005A07AB">
        <w:rPr>
          <w:rFonts w:asciiTheme="majorEastAsia" w:eastAsiaTheme="majorEastAsia" w:hAnsiTheme="majorEastAsia"/>
          <w:b/>
        </w:rPr>
        <w:t>建議</w:t>
      </w:r>
    </w:p>
    <w:p w:rsidR="006C43DC" w:rsidRPr="005A07AB" w:rsidRDefault="005A2785" w:rsidP="002F1ACA">
      <w:pPr>
        <w:jc w:val="both"/>
        <w:rPr>
          <w:rFonts w:asciiTheme="majorEastAsia" w:eastAsiaTheme="majorEastAsia" w:hAnsiTheme="majorEastAsia"/>
          <w:b/>
        </w:rPr>
      </w:pPr>
      <w:r w:rsidRPr="005A07AB">
        <w:rPr>
          <w:rFonts w:asciiTheme="majorEastAsia" w:eastAsiaTheme="majorEastAsia" w:hAnsiTheme="majorEastAsia"/>
          <w:b/>
        </w:rPr>
        <w:t>2</w:t>
      </w:r>
      <w:r w:rsidR="006C43DC" w:rsidRPr="005A07AB">
        <w:rPr>
          <w:rFonts w:asciiTheme="majorEastAsia" w:eastAsiaTheme="majorEastAsia" w:hAnsiTheme="majorEastAsia"/>
          <w:b/>
        </w:rPr>
        <w:t>.1 婦女就業支援及社區經濟</w:t>
      </w:r>
    </w:p>
    <w:p w:rsidR="0003179F" w:rsidRPr="005A07AB" w:rsidRDefault="005A2785" w:rsidP="002F1ACA">
      <w:pPr>
        <w:jc w:val="both"/>
        <w:rPr>
          <w:rFonts w:asciiTheme="majorEastAsia" w:eastAsiaTheme="majorEastAsia" w:hAnsiTheme="majorEastAsia"/>
          <w:b/>
          <w:u w:val="single"/>
        </w:rPr>
      </w:pPr>
      <w:r w:rsidRPr="005A07AB">
        <w:rPr>
          <w:rFonts w:asciiTheme="majorEastAsia" w:eastAsiaTheme="majorEastAsia" w:hAnsiTheme="majorEastAsia"/>
          <w:b/>
          <w:u w:val="single"/>
        </w:rPr>
        <w:t>2</w:t>
      </w:r>
      <w:r w:rsidR="006C43DC" w:rsidRPr="005A07AB">
        <w:rPr>
          <w:rFonts w:asciiTheme="majorEastAsia" w:eastAsiaTheme="majorEastAsia" w:hAnsiTheme="majorEastAsia"/>
          <w:b/>
          <w:u w:val="single"/>
        </w:rPr>
        <w:t xml:space="preserve">.1.1 </w:t>
      </w:r>
      <w:r w:rsidR="0003179F" w:rsidRPr="005A07AB">
        <w:rPr>
          <w:rFonts w:asciiTheme="majorEastAsia" w:eastAsiaTheme="majorEastAsia" w:hAnsiTheme="majorEastAsia"/>
          <w:b/>
          <w:u w:val="single"/>
        </w:rPr>
        <w:t>研究婦女產後至工作之接軌，完善整個兒童照顧及鼓勵就業服務</w:t>
      </w:r>
    </w:p>
    <w:p w:rsidR="00AA5358" w:rsidRPr="005A07AB" w:rsidRDefault="0003179F" w:rsidP="005A07AB">
      <w:pPr>
        <w:pStyle w:val="a5"/>
        <w:numPr>
          <w:ilvl w:val="0"/>
          <w:numId w:val="26"/>
        </w:numPr>
        <w:ind w:leftChars="0"/>
        <w:rPr>
          <w:rFonts w:asciiTheme="majorEastAsia" w:eastAsiaTheme="majorEastAsia" w:hAnsiTheme="majorEastAsia"/>
        </w:rPr>
      </w:pPr>
      <w:r w:rsidRPr="005A07AB">
        <w:rPr>
          <w:rFonts w:asciiTheme="majorEastAsia" w:eastAsiaTheme="majorEastAsia" w:hAnsiTheme="majorEastAsia"/>
        </w:rPr>
        <w:t>完善配套措施</w:t>
      </w:r>
      <w:r w:rsidR="00AA5358" w:rsidRPr="005A07AB">
        <w:rPr>
          <w:rFonts w:asciiTheme="majorEastAsia" w:eastAsiaTheme="majorEastAsia" w:hAnsiTheme="majorEastAsia"/>
        </w:rPr>
        <w:t>，</w:t>
      </w:r>
      <w:r w:rsidR="0030009C">
        <w:rPr>
          <w:rFonts w:asciiTheme="majorEastAsia" w:eastAsiaTheme="majorEastAsia" w:hAnsiTheme="majorEastAsia" w:hint="eastAsia"/>
        </w:rPr>
        <w:t>支援</w:t>
      </w:r>
      <w:r w:rsidR="0030009C" w:rsidRPr="005A07AB">
        <w:rPr>
          <w:rFonts w:asciiTheme="majorEastAsia" w:eastAsiaTheme="majorEastAsia" w:hAnsiTheme="majorEastAsia"/>
        </w:rPr>
        <w:t>婦女產後重回工作崗位</w:t>
      </w:r>
      <w:r w:rsidR="0030009C">
        <w:rPr>
          <w:rFonts w:asciiTheme="majorEastAsia" w:eastAsiaTheme="majorEastAsia" w:hAnsiTheme="majorEastAsia" w:hint="eastAsia"/>
        </w:rPr>
        <w:t>，</w:t>
      </w:r>
      <w:r w:rsidR="00AA5358" w:rsidRPr="005A07AB">
        <w:rPr>
          <w:rFonts w:asciiTheme="majorEastAsia" w:eastAsiaTheme="majorEastAsia" w:hAnsiTheme="majorEastAsia"/>
        </w:rPr>
        <w:t>以免因長時間照顧子女以致長期失業</w:t>
      </w:r>
      <w:r w:rsidR="007A2658" w:rsidRPr="005A07AB">
        <w:rPr>
          <w:rFonts w:asciiTheme="majorEastAsia" w:eastAsiaTheme="majorEastAsia" w:hAnsiTheme="majorEastAsia"/>
        </w:rPr>
        <w:t>，提升使用託兒服務比例</w:t>
      </w:r>
      <w:r w:rsidR="00C94C03" w:rsidRPr="005A07AB">
        <w:rPr>
          <w:rFonts w:asciiTheme="majorEastAsia" w:eastAsiaTheme="majorEastAsia" w:hAnsiTheme="majorEastAsia"/>
        </w:rPr>
        <w:t>，託兒服務應包</w:t>
      </w:r>
      <w:r w:rsidR="00651C15" w:rsidRPr="005A07AB">
        <w:rPr>
          <w:rFonts w:asciiTheme="majorEastAsia" w:eastAsiaTheme="majorEastAsia" w:hAnsiTheme="majorEastAsia"/>
        </w:rPr>
        <w:t>括</w:t>
      </w:r>
      <w:r w:rsidR="00C94C03" w:rsidRPr="005A07AB">
        <w:rPr>
          <w:rFonts w:asciiTheme="majorEastAsia" w:eastAsiaTheme="majorEastAsia" w:hAnsiTheme="majorEastAsia"/>
        </w:rPr>
        <w:t xml:space="preserve">: </w:t>
      </w:r>
      <w:r w:rsidR="005A07AB">
        <w:rPr>
          <w:rFonts w:asciiTheme="majorEastAsia" w:eastAsiaTheme="majorEastAsia" w:hAnsiTheme="majorEastAsia"/>
        </w:rPr>
        <w:t>功課輔導、接送服務，提供更多資助名額</w:t>
      </w:r>
    </w:p>
    <w:p w:rsidR="009B55F2" w:rsidRPr="005A07AB" w:rsidRDefault="009B55F2" w:rsidP="005A07AB">
      <w:pPr>
        <w:pStyle w:val="a5"/>
        <w:numPr>
          <w:ilvl w:val="0"/>
          <w:numId w:val="26"/>
        </w:numPr>
        <w:ind w:leftChars="0"/>
        <w:rPr>
          <w:rFonts w:asciiTheme="majorEastAsia" w:eastAsiaTheme="majorEastAsia" w:hAnsiTheme="majorEastAsia"/>
        </w:rPr>
      </w:pPr>
      <w:r w:rsidRPr="005A07AB">
        <w:rPr>
          <w:rFonts w:asciiTheme="majorEastAsia" w:eastAsiaTheme="majorEastAsia" w:hAnsiTheme="majorEastAsia"/>
        </w:rPr>
        <w:t>設立託兒服務券，減低婦女託兒照顧的經濟壓力，包括託兒費用、託兒膳食費用、託兒接送服務費用</w:t>
      </w:r>
    </w:p>
    <w:p w:rsidR="006C131D" w:rsidRPr="005A07AB" w:rsidRDefault="005A2785" w:rsidP="002F1ACA">
      <w:pPr>
        <w:jc w:val="both"/>
        <w:rPr>
          <w:rFonts w:asciiTheme="majorEastAsia" w:eastAsiaTheme="majorEastAsia" w:hAnsiTheme="majorEastAsia"/>
          <w:b/>
          <w:u w:val="single"/>
        </w:rPr>
      </w:pPr>
      <w:r w:rsidRPr="005A07AB">
        <w:rPr>
          <w:rFonts w:asciiTheme="majorEastAsia" w:eastAsiaTheme="majorEastAsia" w:hAnsiTheme="majorEastAsia"/>
          <w:b/>
          <w:u w:val="single"/>
        </w:rPr>
        <w:t>2</w:t>
      </w:r>
      <w:r w:rsidR="002F1ACA" w:rsidRPr="005A07AB">
        <w:rPr>
          <w:rFonts w:asciiTheme="majorEastAsia" w:eastAsiaTheme="majorEastAsia" w:hAnsiTheme="majorEastAsia"/>
          <w:b/>
          <w:u w:val="single"/>
        </w:rPr>
        <w:t>.</w:t>
      </w:r>
      <w:r w:rsidR="006C43DC" w:rsidRPr="005A07AB">
        <w:rPr>
          <w:rFonts w:asciiTheme="majorEastAsia" w:eastAsiaTheme="majorEastAsia" w:hAnsiTheme="majorEastAsia"/>
          <w:b/>
          <w:u w:val="single"/>
        </w:rPr>
        <w:t>1.</w:t>
      </w:r>
      <w:r w:rsidR="002F1ACA" w:rsidRPr="005A07AB">
        <w:rPr>
          <w:rFonts w:asciiTheme="majorEastAsia" w:eastAsiaTheme="majorEastAsia" w:hAnsiTheme="majorEastAsia"/>
          <w:b/>
          <w:u w:val="single"/>
        </w:rPr>
        <w:t>2</w:t>
      </w:r>
      <w:r w:rsidR="006C131D" w:rsidRPr="005A07AB">
        <w:rPr>
          <w:rFonts w:asciiTheme="majorEastAsia" w:eastAsiaTheme="majorEastAsia" w:hAnsiTheme="majorEastAsia"/>
          <w:b/>
          <w:u w:val="single"/>
        </w:rPr>
        <w:t>確立彈性工作安排，配合婦女需求</w:t>
      </w:r>
    </w:p>
    <w:p w:rsidR="00BD3874" w:rsidRPr="005A07AB" w:rsidRDefault="00AA5358" w:rsidP="005A07AB">
      <w:pPr>
        <w:pStyle w:val="a5"/>
        <w:numPr>
          <w:ilvl w:val="0"/>
          <w:numId w:val="27"/>
        </w:numPr>
        <w:ind w:leftChars="0"/>
        <w:jc w:val="both"/>
        <w:rPr>
          <w:rFonts w:asciiTheme="majorEastAsia" w:eastAsiaTheme="majorEastAsia" w:hAnsiTheme="majorEastAsia"/>
        </w:rPr>
      </w:pPr>
      <w:r w:rsidRPr="005A07AB">
        <w:rPr>
          <w:rFonts w:asciiTheme="majorEastAsia" w:eastAsiaTheme="majorEastAsia" w:hAnsiTheme="majorEastAsia"/>
        </w:rPr>
        <w:t>推廣</w:t>
      </w:r>
      <w:r w:rsidR="006C131D" w:rsidRPr="005A07AB">
        <w:rPr>
          <w:rFonts w:asciiTheme="majorEastAsia" w:eastAsiaTheme="majorEastAsia" w:hAnsiTheme="majorEastAsia"/>
        </w:rPr>
        <w:t>彈性上班時間、</w:t>
      </w:r>
      <w:r w:rsidR="00BD3874" w:rsidRPr="005A07AB">
        <w:rPr>
          <w:rFonts w:asciiTheme="majorEastAsia" w:eastAsiaTheme="majorEastAsia" w:hAnsiTheme="majorEastAsia"/>
        </w:rPr>
        <w:t>五天工作周、靈活編更</w:t>
      </w:r>
      <w:r w:rsidR="006C131D" w:rsidRPr="005A07AB">
        <w:rPr>
          <w:rFonts w:asciiTheme="majorEastAsia" w:eastAsiaTheme="majorEastAsia" w:hAnsiTheme="majorEastAsia"/>
        </w:rPr>
        <w:t>制度、</w:t>
      </w:r>
      <w:r w:rsidR="00BD3874" w:rsidRPr="005A07AB">
        <w:rPr>
          <w:rFonts w:asciiTheme="majorEastAsia" w:eastAsiaTheme="majorEastAsia" w:hAnsiTheme="majorEastAsia"/>
        </w:rPr>
        <w:t>部分工時制、職位共享</w:t>
      </w:r>
      <w:r w:rsidR="00C2778D" w:rsidRPr="005A07AB">
        <w:rPr>
          <w:rFonts w:asciiTheme="majorEastAsia" w:eastAsiaTheme="majorEastAsia" w:hAnsiTheme="majorEastAsia"/>
        </w:rPr>
        <w:t>制度</w:t>
      </w:r>
    </w:p>
    <w:p w:rsidR="00AA5358" w:rsidRPr="005A07AB" w:rsidRDefault="00BD3874" w:rsidP="005A07AB">
      <w:pPr>
        <w:pStyle w:val="a5"/>
        <w:numPr>
          <w:ilvl w:val="0"/>
          <w:numId w:val="27"/>
        </w:numPr>
        <w:ind w:leftChars="0"/>
        <w:jc w:val="both"/>
        <w:rPr>
          <w:rFonts w:asciiTheme="majorEastAsia" w:eastAsiaTheme="majorEastAsia" w:hAnsiTheme="majorEastAsia"/>
        </w:rPr>
      </w:pPr>
      <w:r w:rsidRPr="005A07AB">
        <w:rPr>
          <w:rFonts w:asciiTheme="majorEastAsia" w:eastAsiaTheme="majorEastAsia" w:hAnsiTheme="majorEastAsia"/>
        </w:rPr>
        <w:t>立法</w:t>
      </w:r>
      <w:r w:rsidR="006C131D" w:rsidRPr="005A07AB">
        <w:rPr>
          <w:rFonts w:asciiTheme="majorEastAsia" w:eastAsiaTheme="majorEastAsia" w:hAnsiTheme="majorEastAsia"/>
        </w:rPr>
        <w:t>標準工時</w:t>
      </w:r>
      <w:r w:rsidR="00116E49" w:rsidRPr="005A07AB">
        <w:rPr>
          <w:rFonts w:asciiTheme="majorEastAsia" w:eastAsiaTheme="majorEastAsia" w:hAnsiTheme="majorEastAsia"/>
        </w:rPr>
        <w:t>40</w:t>
      </w:r>
      <w:r w:rsidR="008F733F" w:rsidRPr="005A07AB">
        <w:rPr>
          <w:rFonts w:asciiTheme="majorEastAsia" w:eastAsiaTheme="majorEastAsia" w:hAnsiTheme="majorEastAsia"/>
        </w:rPr>
        <w:t>小時</w:t>
      </w:r>
      <w:r w:rsidR="00651C15" w:rsidRPr="005A07AB">
        <w:rPr>
          <w:rFonts w:asciiTheme="majorEastAsia" w:eastAsiaTheme="majorEastAsia" w:hAnsiTheme="majorEastAsia"/>
        </w:rPr>
        <w:t>，</w:t>
      </w:r>
      <w:r w:rsidR="00C2778D" w:rsidRPr="005A07AB">
        <w:rPr>
          <w:rFonts w:asciiTheme="majorEastAsia" w:eastAsiaTheme="majorEastAsia" w:hAnsiTheme="majorEastAsia"/>
        </w:rPr>
        <w:t>立法育兒調整工時制度，縮減婦女產後工時至每天6小時</w:t>
      </w:r>
    </w:p>
    <w:p w:rsidR="00C2778D" w:rsidRPr="005A07AB" w:rsidRDefault="00C2778D" w:rsidP="005A07AB">
      <w:pPr>
        <w:pStyle w:val="a5"/>
        <w:numPr>
          <w:ilvl w:val="0"/>
          <w:numId w:val="27"/>
        </w:numPr>
        <w:ind w:leftChars="0"/>
        <w:jc w:val="both"/>
        <w:rPr>
          <w:rFonts w:asciiTheme="majorEastAsia" w:eastAsiaTheme="majorEastAsia" w:hAnsiTheme="majorEastAsia"/>
        </w:rPr>
      </w:pPr>
      <w:r w:rsidRPr="005A07AB">
        <w:rPr>
          <w:rFonts w:asciiTheme="majorEastAsia" w:eastAsiaTheme="majorEastAsia" w:hAnsiTheme="majorEastAsia"/>
        </w:rPr>
        <w:t>提供稅務優惠予企業設立家庭友善政策</w:t>
      </w:r>
    </w:p>
    <w:p w:rsidR="006C131D" w:rsidRPr="005A07AB" w:rsidRDefault="00BC630E" w:rsidP="005A07AB">
      <w:pPr>
        <w:pStyle w:val="a5"/>
        <w:numPr>
          <w:ilvl w:val="0"/>
          <w:numId w:val="27"/>
        </w:numPr>
        <w:ind w:leftChars="0"/>
        <w:jc w:val="both"/>
        <w:rPr>
          <w:rFonts w:asciiTheme="majorEastAsia" w:eastAsiaTheme="majorEastAsia" w:hAnsiTheme="majorEastAsia"/>
        </w:rPr>
      </w:pPr>
      <w:r w:rsidRPr="005A07AB">
        <w:rPr>
          <w:rFonts w:asciiTheme="majorEastAsia" w:eastAsiaTheme="majorEastAsia" w:hAnsiTheme="majorEastAsia"/>
        </w:rPr>
        <w:t>為婦女提供更多在家工作的機會</w:t>
      </w:r>
    </w:p>
    <w:p w:rsidR="004962F6" w:rsidRPr="005A07AB" w:rsidRDefault="005A2785" w:rsidP="000F2AEA">
      <w:pPr>
        <w:jc w:val="both"/>
        <w:rPr>
          <w:rFonts w:asciiTheme="majorEastAsia" w:eastAsiaTheme="majorEastAsia" w:hAnsiTheme="majorEastAsia"/>
          <w:b/>
          <w:u w:val="single"/>
        </w:rPr>
      </w:pPr>
      <w:r w:rsidRPr="005A07AB">
        <w:rPr>
          <w:rFonts w:asciiTheme="majorEastAsia" w:eastAsiaTheme="majorEastAsia" w:hAnsiTheme="majorEastAsia"/>
          <w:b/>
          <w:u w:val="single"/>
        </w:rPr>
        <w:t>2</w:t>
      </w:r>
      <w:r w:rsidR="002F1ACA" w:rsidRPr="005A07AB">
        <w:rPr>
          <w:rFonts w:asciiTheme="majorEastAsia" w:eastAsiaTheme="majorEastAsia" w:hAnsiTheme="majorEastAsia"/>
          <w:b/>
          <w:u w:val="single"/>
        </w:rPr>
        <w:t>.</w:t>
      </w:r>
      <w:r w:rsidR="006C43DC" w:rsidRPr="005A07AB">
        <w:rPr>
          <w:rFonts w:asciiTheme="majorEastAsia" w:eastAsiaTheme="majorEastAsia" w:hAnsiTheme="majorEastAsia"/>
          <w:b/>
          <w:u w:val="single"/>
        </w:rPr>
        <w:t>1.</w:t>
      </w:r>
      <w:r w:rsidR="002F1ACA" w:rsidRPr="005A07AB">
        <w:rPr>
          <w:rFonts w:asciiTheme="majorEastAsia" w:eastAsiaTheme="majorEastAsia" w:hAnsiTheme="majorEastAsia"/>
          <w:b/>
          <w:u w:val="single"/>
        </w:rPr>
        <w:t>3</w:t>
      </w:r>
      <w:r w:rsidR="004962F6" w:rsidRPr="005A07AB">
        <w:rPr>
          <w:rFonts w:asciiTheme="majorEastAsia" w:eastAsiaTheme="majorEastAsia" w:hAnsiTheme="majorEastAsia"/>
          <w:b/>
          <w:u w:val="single"/>
        </w:rPr>
        <w:t>設立及增加家庭假期</w:t>
      </w:r>
    </w:p>
    <w:p w:rsidR="00AA6C6F" w:rsidRPr="005A07AB" w:rsidRDefault="004962F6" w:rsidP="005A07AB">
      <w:pPr>
        <w:pStyle w:val="a5"/>
        <w:numPr>
          <w:ilvl w:val="0"/>
          <w:numId w:val="28"/>
        </w:numPr>
        <w:ind w:leftChars="0"/>
        <w:jc w:val="both"/>
        <w:rPr>
          <w:rFonts w:asciiTheme="majorEastAsia" w:eastAsiaTheme="majorEastAsia" w:hAnsiTheme="majorEastAsia"/>
        </w:rPr>
      </w:pPr>
      <w:r w:rsidRPr="005A07AB">
        <w:rPr>
          <w:rFonts w:asciiTheme="majorEastAsia" w:eastAsiaTheme="majorEastAsia" w:hAnsiTheme="majorEastAsia"/>
        </w:rPr>
        <w:t>設立育兒/嬰假</w:t>
      </w:r>
      <w:r w:rsidR="00ED55D4" w:rsidRPr="005A07AB">
        <w:rPr>
          <w:rFonts w:asciiTheme="majorEastAsia" w:eastAsiaTheme="majorEastAsia" w:hAnsiTheme="majorEastAsia"/>
        </w:rPr>
        <w:t>，讓婦女於產後能照顧子女至某一特定年齡，例如</w:t>
      </w:r>
      <w:r w:rsidR="00FC6C70" w:rsidRPr="005A07AB">
        <w:rPr>
          <w:rFonts w:asciiTheme="majorEastAsia" w:eastAsiaTheme="majorEastAsia" w:hAnsiTheme="majorEastAsia"/>
        </w:rPr>
        <w:t>至子女</w:t>
      </w:r>
      <w:r w:rsidR="00ED55D4" w:rsidRPr="005A07AB">
        <w:rPr>
          <w:rFonts w:asciiTheme="majorEastAsia" w:eastAsiaTheme="majorEastAsia" w:hAnsiTheme="majorEastAsia"/>
        </w:rPr>
        <w:t>一歲大</w:t>
      </w:r>
      <w:r w:rsidR="00626D0F" w:rsidRPr="005A07AB">
        <w:rPr>
          <w:rFonts w:asciiTheme="majorEastAsia" w:eastAsiaTheme="majorEastAsia" w:hAnsiTheme="majorEastAsia"/>
        </w:rPr>
        <w:t>，容許停薪留職照顧子女，或作部份薪金補償</w:t>
      </w:r>
    </w:p>
    <w:p w:rsidR="00AA6C6F" w:rsidRPr="005A07AB" w:rsidRDefault="00AA6C6F" w:rsidP="005A07AB">
      <w:pPr>
        <w:pStyle w:val="a5"/>
        <w:numPr>
          <w:ilvl w:val="0"/>
          <w:numId w:val="28"/>
        </w:numPr>
        <w:ind w:leftChars="0"/>
        <w:jc w:val="both"/>
        <w:rPr>
          <w:rFonts w:asciiTheme="majorEastAsia" w:eastAsiaTheme="majorEastAsia" w:hAnsiTheme="majorEastAsia"/>
        </w:rPr>
      </w:pPr>
      <w:r w:rsidRPr="005A07AB">
        <w:rPr>
          <w:rFonts w:asciiTheme="majorEastAsia" w:eastAsiaTheme="majorEastAsia" w:hAnsiTheme="majorEastAsia"/>
        </w:rPr>
        <w:t>設立</w:t>
      </w:r>
      <w:r w:rsidR="004962F6" w:rsidRPr="005A07AB">
        <w:rPr>
          <w:rFonts w:asciiTheme="majorEastAsia" w:eastAsiaTheme="majorEastAsia" w:hAnsiTheme="majorEastAsia"/>
        </w:rPr>
        <w:t>子女學校假</w:t>
      </w:r>
      <w:r w:rsidRPr="005A07AB">
        <w:rPr>
          <w:rFonts w:asciiTheme="majorEastAsia" w:eastAsiaTheme="majorEastAsia" w:hAnsiTheme="majorEastAsia"/>
        </w:rPr>
        <w:t>，讓婦女</w:t>
      </w:r>
      <w:r w:rsidR="00ED55D4" w:rsidRPr="005A07AB">
        <w:rPr>
          <w:rFonts w:asciiTheme="majorEastAsia" w:eastAsiaTheme="majorEastAsia" w:hAnsiTheme="majorEastAsia"/>
        </w:rPr>
        <w:t>出席學校家長日，或可出席其他學校活動</w:t>
      </w:r>
    </w:p>
    <w:p w:rsidR="00FC6C70" w:rsidRPr="005A07AB" w:rsidRDefault="00AA6C6F" w:rsidP="005A07AB">
      <w:pPr>
        <w:pStyle w:val="a5"/>
        <w:numPr>
          <w:ilvl w:val="0"/>
          <w:numId w:val="28"/>
        </w:numPr>
        <w:ind w:leftChars="0"/>
        <w:jc w:val="both"/>
        <w:rPr>
          <w:rFonts w:asciiTheme="majorEastAsia" w:eastAsiaTheme="majorEastAsia" w:hAnsiTheme="majorEastAsia"/>
        </w:rPr>
      </w:pPr>
      <w:r w:rsidRPr="005A07AB">
        <w:rPr>
          <w:rFonts w:asciiTheme="majorEastAsia" w:eastAsiaTheme="majorEastAsia" w:hAnsiTheme="majorEastAsia"/>
        </w:rPr>
        <w:t>設立</w:t>
      </w:r>
      <w:r w:rsidR="004962F6" w:rsidRPr="005A07AB">
        <w:rPr>
          <w:rFonts w:asciiTheme="majorEastAsia" w:eastAsiaTheme="majorEastAsia" w:hAnsiTheme="majorEastAsia"/>
        </w:rPr>
        <w:t>家庭照顧假</w:t>
      </w:r>
      <w:r w:rsidR="00ED55D4" w:rsidRPr="005A07AB">
        <w:rPr>
          <w:rFonts w:asciiTheme="majorEastAsia" w:eastAsiaTheme="majorEastAsia" w:hAnsiTheme="majorEastAsia"/>
        </w:rPr>
        <w:t>，讓婦女照顧患病子女</w:t>
      </w:r>
    </w:p>
    <w:p w:rsidR="00924DD3" w:rsidRPr="005A07AB" w:rsidRDefault="00C2778D" w:rsidP="005A07AB">
      <w:pPr>
        <w:pStyle w:val="a5"/>
        <w:numPr>
          <w:ilvl w:val="0"/>
          <w:numId w:val="28"/>
        </w:numPr>
        <w:ind w:leftChars="0"/>
        <w:jc w:val="both"/>
        <w:rPr>
          <w:rFonts w:asciiTheme="majorEastAsia" w:eastAsiaTheme="majorEastAsia" w:hAnsiTheme="majorEastAsia"/>
        </w:rPr>
      </w:pPr>
      <w:r w:rsidRPr="005A07AB">
        <w:rPr>
          <w:rFonts w:asciiTheme="majorEastAsia" w:eastAsiaTheme="majorEastAsia" w:hAnsiTheme="majorEastAsia"/>
        </w:rPr>
        <w:t>研究</w:t>
      </w:r>
      <w:r w:rsidR="004962F6" w:rsidRPr="005A07AB">
        <w:rPr>
          <w:rFonts w:asciiTheme="majorEastAsia" w:eastAsiaTheme="majorEastAsia" w:hAnsiTheme="majorEastAsia"/>
        </w:rPr>
        <w:t>延長</w:t>
      </w:r>
      <w:r w:rsidR="00ED55D4" w:rsidRPr="005A07AB">
        <w:rPr>
          <w:rFonts w:asciiTheme="majorEastAsia" w:eastAsiaTheme="majorEastAsia" w:hAnsiTheme="majorEastAsia"/>
        </w:rPr>
        <w:t>3天的</w:t>
      </w:r>
      <w:r w:rsidRPr="005A07AB">
        <w:rPr>
          <w:rFonts w:asciiTheme="majorEastAsia" w:eastAsiaTheme="majorEastAsia" w:hAnsiTheme="majorEastAsia"/>
        </w:rPr>
        <w:t>男士侍產假期及</w:t>
      </w:r>
      <w:r w:rsidR="00ED55D4" w:rsidRPr="005A07AB">
        <w:rPr>
          <w:rFonts w:asciiTheme="majorEastAsia" w:eastAsiaTheme="majorEastAsia" w:hAnsiTheme="majorEastAsia"/>
        </w:rPr>
        <w:t>10星期的</w:t>
      </w:r>
      <w:r w:rsidRPr="005A07AB">
        <w:rPr>
          <w:rFonts w:asciiTheme="majorEastAsia" w:eastAsiaTheme="majorEastAsia" w:hAnsiTheme="majorEastAsia"/>
        </w:rPr>
        <w:t>產假，與及</w:t>
      </w:r>
      <w:r w:rsidR="00FC6C70" w:rsidRPr="005A07AB">
        <w:rPr>
          <w:rFonts w:asciiTheme="majorEastAsia" w:eastAsiaTheme="majorEastAsia" w:hAnsiTheme="majorEastAsia"/>
        </w:rPr>
        <w:t>增加假期之補償</w:t>
      </w:r>
    </w:p>
    <w:p w:rsidR="006C131D" w:rsidRPr="005A07AB" w:rsidRDefault="005A2785" w:rsidP="006C43DC">
      <w:pPr>
        <w:jc w:val="both"/>
        <w:rPr>
          <w:rFonts w:asciiTheme="majorEastAsia" w:eastAsiaTheme="majorEastAsia" w:hAnsiTheme="majorEastAsia"/>
          <w:b/>
          <w:u w:val="single"/>
        </w:rPr>
      </w:pPr>
      <w:r w:rsidRPr="005A07AB">
        <w:rPr>
          <w:rFonts w:asciiTheme="majorEastAsia" w:eastAsiaTheme="majorEastAsia" w:hAnsiTheme="majorEastAsia"/>
          <w:b/>
          <w:u w:val="single"/>
        </w:rPr>
        <w:t>2</w:t>
      </w:r>
      <w:r w:rsidR="002F1ACA" w:rsidRPr="005A07AB">
        <w:rPr>
          <w:rFonts w:asciiTheme="majorEastAsia" w:eastAsiaTheme="majorEastAsia" w:hAnsiTheme="majorEastAsia"/>
          <w:b/>
          <w:u w:val="single"/>
        </w:rPr>
        <w:t>.</w:t>
      </w:r>
      <w:r w:rsidR="006C43DC" w:rsidRPr="005A07AB">
        <w:rPr>
          <w:rFonts w:asciiTheme="majorEastAsia" w:eastAsiaTheme="majorEastAsia" w:hAnsiTheme="majorEastAsia"/>
          <w:b/>
          <w:u w:val="single"/>
        </w:rPr>
        <w:t xml:space="preserve">1.4 </w:t>
      </w:r>
      <w:r w:rsidR="00AA6C6F" w:rsidRPr="005A07AB">
        <w:rPr>
          <w:rFonts w:asciiTheme="majorEastAsia" w:eastAsiaTheme="majorEastAsia" w:hAnsiTheme="majorEastAsia"/>
          <w:b/>
          <w:u w:val="single"/>
        </w:rPr>
        <w:t>加強</w:t>
      </w:r>
      <w:r w:rsidR="004962F6" w:rsidRPr="005A07AB">
        <w:rPr>
          <w:rFonts w:asciiTheme="majorEastAsia" w:eastAsiaTheme="majorEastAsia" w:hAnsiTheme="majorEastAsia"/>
          <w:b/>
          <w:u w:val="single"/>
        </w:rPr>
        <w:t>支援</w:t>
      </w:r>
      <w:r w:rsidR="006C131D" w:rsidRPr="005A07AB">
        <w:rPr>
          <w:rFonts w:asciiTheme="majorEastAsia" w:eastAsiaTheme="majorEastAsia" w:hAnsiTheme="majorEastAsia"/>
          <w:b/>
          <w:u w:val="single"/>
        </w:rPr>
        <w:t>婦女就業培訓及就業支援</w:t>
      </w:r>
    </w:p>
    <w:p w:rsidR="00C2778D" w:rsidRPr="005A07AB" w:rsidRDefault="00C2778D" w:rsidP="005A07AB">
      <w:pPr>
        <w:pStyle w:val="a5"/>
        <w:numPr>
          <w:ilvl w:val="0"/>
          <w:numId w:val="29"/>
        </w:numPr>
        <w:ind w:leftChars="0"/>
        <w:jc w:val="both"/>
        <w:rPr>
          <w:rFonts w:asciiTheme="majorEastAsia" w:eastAsiaTheme="majorEastAsia" w:hAnsiTheme="majorEastAsia"/>
        </w:rPr>
      </w:pPr>
      <w:r w:rsidRPr="005A07AB">
        <w:rPr>
          <w:rFonts w:asciiTheme="majorEastAsia" w:eastAsiaTheme="majorEastAsia" w:hAnsiTheme="majorEastAsia"/>
        </w:rPr>
        <w:t>推動職位共享概念，支援僱主及婦女配對適合職位</w:t>
      </w:r>
    </w:p>
    <w:p w:rsidR="00120DAA" w:rsidRPr="005A07AB" w:rsidRDefault="00AA6C6F" w:rsidP="005A07AB">
      <w:pPr>
        <w:pStyle w:val="a5"/>
        <w:numPr>
          <w:ilvl w:val="0"/>
          <w:numId w:val="29"/>
        </w:numPr>
        <w:ind w:leftChars="0"/>
        <w:jc w:val="both"/>
        <w:rPr>
          <w:rFonts w:asciiTheme="majorEastAsia" w:eastAsiaTheme="majorEastAsia" w:hAnsiTheme="majorEastAsia"/>
        </w:rPr>
      </w:pPr>
      <w:r w:rsidRPr="005A07AB">
        <w:rPr>
          <w:rFonts w:asciiTheme="majorEastAsia" w:eastAsiaTheme="majorEastAsia" w:hAnsiTheme="majorEastAsia"/>
        </w:rPr>
        <w:t>因應婦女學歷偏低問題，降低僱員再培訓課程門檻，建議設立相應正規衍接課程，例如小學或</w:t>
      </w:r>
      <w:r w:rsidR="00120DAA" w:rsidRPr="005A07AB">
        <w:rPr>
          <w:rFonts w:asciiTheme="majorEastAsia" w:eastAsiaTheme="majorEastAsia" w:hAnsiTheme="majorEastAsia"/>
        </w:rPr>
        <w:t>資助婦女發展手作，並在全港十八區發展壚市</w:t>
      </w:r>
    </w:p>
    <w:p w:rsidR="00D9612A" w:rsidRPr="005A07AB" w:rsidRDefault="005A2785" w:rsidP="00D9612A">
      <w:pPr>
        <w:rPr>
          <w:rFonts w:asciiTheme="majorEastAsia" w:eastAsiaTheme="majorEastAsia" w:hAnsiTheme="majorEastAsia"/>
          <w:b/>
          <w:u w:val="single"/>
        </w:rPr>
      </w:pPr>
      <w:r w:rsidRPr="005A07AB">
        <w:rPr>
          <w:rFonts w:asciiTheme="majorEastAsia" w:eastAsiaTheme="majorEastAsia" w:hAnsiTheme="majorEastAsia"/>
          <w:b/>
          <w:u w:val="single"/>
        </w:rPr>
        <w:t>2</w:t>
      </w:r>
      <w:r w:rsidR="006C43DC" w:rsidRPr="005A07AB">
        <w:rPr>
          <w:rFonts w:asciiTheme="majorEastAsia" w:eastAsiaTheme="majorEastAsia" w:hAnsiTheme="majorEastAsia"/>
          <w:b/>
          <w:u w:val="single"/>
        </w:rPr>
        <w:t xml:space="preserve">.1.5 </w:t>
      </w:r>
      <w:r w:rsidR="00D9612A" w:rsidRPr="005A07AB">
        <w:rPr>
          <w:rFonts w:asciiTheme="majorEastAsia" w:eastAsiaTheme="majorEastAsia" w:hAnsiTheme="majorEastAsia"/>
          <w:b/>
          <w:u w:val="single"/>
        </w:rPr>
        <w:t>改善培訓課程，幫助婦女發展潛能</w:t>
      </w:r>
    </w:p>
    <w:p w:rsidR="00D9612A" w:rsidRPr="005A07AB" w:rsidRDefault="005A07AB" w:rsidP="005A07AB">
      <w:pPr>
        <w:pStyle w:val="a5"/>
        <w:numPr>
          <w:ilvl w:val="0"/>
          <w:numId w:val="29"/>
        </w:numPr>
        <w:ind w:leftChars="0"/>
        <w:jc w:val="both"/>
        <w:rPr>
          <w:rFonts w:asciiTheme="majorEastAsia" w:eastAsiaTheme="majorEastAsia" w:hAnsiTheme="majorEastAsia"/>
        </w:rPr>
      </w:pPr>
      <w:r>
        <w:rPr>
          <w:rFonts w:asciiTheme="majorEastAsia" w:eastAsiaTheme="majorEastAsia" w:hAnsiTheme="majorEastAsia"/>
        </w:rPr>
        <w:t>增設津貼全半日制再培訓就業掛鈎課程，並提供課程津貼及就業跟進</w:t>
      </w:r>
    </w:p>
    <w:p w:rsidR="00D9612A" w:rsidRPr="005A07AB" w:rsidRDefault="005A07AB" w:rsidP="005A07AB">
      <w:pPr>
        <w:pStyle w:val="a5"/>
        <w:numPr>
          <w:ilvl w:val="0"/>
          <w:numId w:val="29"/>
        </w:numPr>
        <w:ind w:leftChars="0"/>
        <w:jc w:val="both"/>
        <w:rPr>
          <w:rFonts w:asciiTheme="majorEastAsia" w:eastAsiaTheme="majorEastAsia" w:hAnsiTheme="majorEastAsia"/>
        </w:rPr>
      </w:pPr>
      <w:r>
        <w:rPr>
          <w:rFonts w:asciiTheme="majorEastAsia" w:eastAsiaTheme="majorEastAsia" w:hAnsiTheme="majorEastAsia"/>
        </w:rPr>
        <w:t>提供因應婦女的需要及技能加強培訓課程</w:t>
      </w:r>
    </w:p>
    <w:p w:rsidR="00C40C7C" w:rsidRPr="005A07AB" w:rsidRDefault="00D9612A" w:rsidP="005A07AB">
      <w:pPr>
        <w:pStyle w:val="a5"/>
        <w:numPr>
          <w:ilvl w:val="0"/>
          <w:numId w:val="29"/>
        </w:numPr>
        <w:ind w:leftChars="0"/>
        <w:jc w:val="both"/>
        <w:rPr>
          <w:rFonts w:asciiTheme="majorEastAsia" w:eastAsiaTheme="majorEastAsia" w:hAnsiTheme="majorEastAsia"/>
        </w:rPr>
      </w:pPr>
      <w:r w:rsidRPr="005A07AB">
        <w:rPr>
          <w:rFonts w:asciiTheme="majorEastAsia" w:eastAsiaTheme="majorEastAsia" w:hAnsiTheme="majorEastAsia"/>
        </w:rPr>
        <w:t>增設</w:t>
      </w:r>
      <w:r w:rsidR="005A07AB">
        <w:rPr>
          <w:rFonts w:asciiTheme="majorEastAsia" w:eastAsiaTheme="majorEastAsia" w:hAnsiTheme="majorEastAsia"/>
        </w:rPr>
        <w:t>婦女學習或配對基金，讓婦女能夠有資金選擇更多元化的課程增值自己</w:t>
      </w:r>
    </w:p>
    <w:p w:rsidR="006C43DC" w:rsidRPr="00E12961" w:rsidRDefault="006C43DC" w:rsidP="006C43DC">
      <w:pPr>
        <w:rPr>
          <w:rFonts w:asciiTheme="majorEastAsia" w:eastAsiaTheme="majorEastAsia" w:hAnsiTheme="majorEastAsia"/>
        </w:rPr>
      </w:pPr>
    </w:p>
    <w:p w:rsidR="00D9612A" w:rsidRPr="004833A6" w:rsidRDefault="005A2785" w:rsidP="006C43DC">
      <w:pPr>
        <w:rPr>
          <w:rFonts w:asciiTheme="majorEastAsia" w:eastAsiaTheme="majorEastAsia" w:hAnsiTheme="majorEastAsia"/>
          <w:b/>
          <w:u w:val="single"/>
        </w:rPr>
      </w:pPr>
      <w:r w:rsidRPr="004833A6">
        <w:rPr>
          <w:rFonts w:asciiTheme="majorEastAsia" w:eastAsiaTheme="majorEastAsia" w:hAnsiTheme="majorEastAsia"/>
          <w:b/>
          <w:u w:val="single"/>
        </w:rPr>
        <w:t>2</w:t>
      </w:r>
      <w:r w:rsidR="006C43DC" w:rsidRPr="004833A6">
        <w:rPr>
          <w:rFonts w:asciiTheme="majorEastAsia" w:eastAsiaTheme="majorEastAsia" w:hAnsiTheme="majorEastAsia"/>
          <w:b/>
          <w:u w:val="single"/>
        </w:rPr>
        <w:t>.</w:t>
      </w:r>
      <w:r w:rsidR="004833A6" w:rsidRPr="004833A6">
        <w:rPr>
          <w:rFonts w:asciiTheme="majorEastAsia" w:eastAsiaTheme="majorEastAsia" w:hAnsiTheme="majorEastAsia"/>
          <w:b/>
          <w:u w:val="single"/>
        </w:rPr>
        <w:t>1</w:t>
      </w:r>
      <w:r w:rsidR="006C43DC" w:rsidRPr="004833A6">
        <w:rPr>
          <w:rFonts w:asciiTheme="majorEastAsia" w:eastAsiaTheme="majorEastAsia" w:hAnsiTheme="majorEastAsia"/>
          <w:b/>
          <w:u w:val="single"/>
        </w:rPr>
        <w:t>6</w:t>
      </w:r>
      <w:r w:rsidR="00D9612A" w:rsidRPr="004833A6">
        <w:rPr>
          <w:rFonts w:asciiTheme="majorEastAsia" w:eastAsiaTheme="majorEastAsia" w:hAnsiTheme="majorEastAsia"/>
          <w:b/>
          <w:u w:val="single"/>
        </w:rPr>
        <w:t>. 推動社區經濟項目，幫助婦女在工作上有所發展</w:t>
      </w:r>
    </w:p>
    <w:p w:rsidR="00D9612A" w:rsidRPr="004833A6" w:rsidRDefault="00D9612A" w:rsidP="004833A6">
      <w:pPr>
        <w:pStyle w:val="a5"/>
        <w:numPr>
          <w:ilvl w:val="0"/>
          <w:numId w:val="29"/>
        </w:numPr>
        <w:ind w:leftChars="0"/>
        <w:jc w:val="both"/>
        <w:rPr>
          <w:rFonts w:asciiTheme="majorEastAsia" w:eastAsiaTheme="majorEastAsia" w:hAnsiTheme="majorEastAsia"/>
          <w:b/>
          <w:u w:val="single"/>
        </w:rPr>
      </w:pPr>
      <w:r w:rsidRPr="004833A6">
        <w:rPr>
          <w:rFonts w:asciiTheme="majorEastAsia" w:eastAsiaTheme="majorEastAsia" w:hAnsiTheme="majorEastAsia"/>
          <w:b/>
        </w:rPr>
        <w:t>社會企業</w:t>
      </w:r>
    </w:p>
    <w:p w:rsidR="00D9612A" w:rsidRPr="004833A6" w:rsidRDefault="00D9612A" w:rsidP="004833A6">
      <w:pPr>
        <w:pStyle w:val="a5"/>
        <w:numPr>
          <w:ilvl w:val="0"/>
          <w:numId w:val="35"/>
        </w:numPr>
        <w:ind w:leftChars="0"/>
        <w:jc w:val="both"/>
        <w:rPr>
          <w:rFonts w:asciiTheme="majorEastAsia" w:eastAsiaTheme="majorEastAsia" w:hAnsiTheme="majorEastAsia"/>
        </w:rPr>
      </w:pPr>
      <w:r w:rsidRPr="004833A6">
        <w:rPr>
          <w:rFonts w:asciiTheme="majorEastAsia" w:eastAsiaTheme="majorEastAsia" w:hAnsiTheme="majorEastAsia"/>
        </w:rPr>
        <w:t>向為婦女提</w:t>
      </w:r>
      <w:r w:rsidR="004833A6" w:rsidRPr="004833A6">
        <w:rPr>
          <w:rFonts w:asciiTheme="majorEastAsia" w:eastAsiaTheme="majorEastAsia" w:hAnsiTheme="majorEastAsia"/>
        </w:rPr>
        <w:t>供彈性工作或在家工作的社企提供補助，鼓勵社企吸納婦女等弱勢社群</w:t>
      </w:r>
    </w:p>
    <w:p w:rsidR="00C40C7C" w:rsidRPr="004833A6" w:rsidRDefault="00D9612A" w:rsidP="004833A6">
      <w:pPr>
        <w:pStyle w:val="a5"/>
        <w:numPr>
          <w:ilvl w:val="0"/>
          <w:numId w:val="35"/>
        </w:numPr>
        <w:ind w:leftChars="0"/>
        <w:jc w:val="both"/>
        <w:rPr>
          <w:rFonts w:asciiTheme="majorEastAsia" w:eastAsiaTheme="majorEastAsia" w:hAnsiTheme="majorEastAsia"/>
        </w:rPr>
      </w:pPr>
      <w:r w:rsidRPr="004833A6">
        <w:rPr>
          <w:rFonts w:asciiTheme="majorEastAsia" w:eastAsiaTheme="majorEastAsia" w:hAnsiTheme="majorEastAsia"/>
        </w:rPr>
        <w:t>在公共採購投標時，優待社會企業，如意大利政規定將20%</w:t>
      </w:r>
      <w:r w:rsidR="004833A6" w:rsidRPr="004833A6">
        <w:rPr>
          <w:rFonts w:asciiTheme="majorEastAsia" w:eastAsiaTheme="majorEastAsia" w:hAnsiTheme="majorEastAsia"/>
        </w:rPr>
        <w:t>的公共部門的商品及服務預留給社會企業</w:t>
      </w:r>
    </w:p>
    <w:p w:rsidR="00D9612A" w:rsidRPr="004833A6" w:rsidRDefault="00D9612A" w:rsidP="004833A6">
      <w:pPr>
        <w:pStyle w:val="a5"/>
        <w:numPr>
          <w:ilvl w:val="0"/>
          <w:numId w:val="29"/>
        </w:numPr>
        <w:ind w:leftChars="0"/>
        <w:jc w:val="both"/>
        <w:rPr>
          <w:rFonts w:asciiTheme="majorEastAsia" w:eastAsiaTheme="majorEastAsia" w:hAnsiTheme="majorEastAsia"/>
          <w:b/>
        </w:rPr>
      </w:pPr>
      <w:r w:rsidRPr="004833A6">
        <w:rPr>
          <w:rFonts w:asciiTheme="majorEastAsia" w:eastAsiaTheme="majorEastAsia" w:hAnsiTheme="majorEastAsia"/>
          <w:b/>
        </w:rPr>
        <w:t>在家工作</w:t>
      </w:r>
    </w:p>
    <w:p w:rsidR="00D9612A" w:rsidRPr="00E12961" w:rsidRDefault="004833A6" w:rsidP="004833A6">
      <w:pPr>
        <w:pStyle w:val="a5"/>
        <w:numPr>
          <w:ilvl w:val="0"/>
          <w:numId w:val="35"/>
        </w:numPr>
        <w:ind w:leftChars="0"/>
        <w:jc w:val="both"/>
        <w:rPr>
          <w:rFonts w:asciiTheme="majorEastAsia" w:eastAsiaTheme="majorEastAsia" w:hAnsiTheme="majorEastAsia"/>
        </w:rPr>
      </w:pPr>
      <w:r>
        <w:rPr>
          <w:rFonts w:asciiTheme="majorEastAsia" w:eastAsiaTheme="majorEastAsia" w:hAnsiTheme="majorEastAsia"/>
        </w:rPr>
        <w:t>推出課程，教導婦女網上創業的知識</w:t>
      </w:r>
    </w:p>
    <w:p w:rsidR="00D9612A" w:rsidRPr="00E12961" w:rsidRDefault="00D9612A" w:rsidP="004833A6">
      <w:pPr>
        <w:pStyle w:val="a5"/>
        <w:numPr>
          <w:ilvl w:val="0"/>
          <w:numId w:val="35"/>
        </w:numPr>
        <w:ind w:leftChars="0"/>
        <w:jc w:val="both"/>
        <w:rPr>
          <w:rFonts w:asciiTheme="majorEastAsia" w:eastAsiaTheme="majorEastAsia" w:hAnsiTheme="majorEastAsia"/>
        </w:rPr>
      </w:pPr>
      <w:r w:rsidRPr="00E12961">
        <w:rPr>
          <w:rFonts w:asciiTheme="majorEastAsia" w:eastAsiaTheme="majorEastAsia" w:hAnsiTheme="majorEastAsia"/>
        </w:rPr>
        <w:t>提供稅務優惠予為婦女提供在家工作項目的企業，以鼓勵更多企業為婦女提供相關工作機會；</w:t>
      </w:r>
    </w:p>
    <w:p w:rsidR="00D9612A" w:rsidRPr="00E12961" w:rsidRDefault="00D9612A" w:rsidP="004833A6">
      <w:pPr>
        <w:pStyle w:val="a5"/>
        <w:numPr>
          <w:ilvl w:val="0"/>
          <w:numId w:val="35"/>
        </w:numPr>
        <w:ind w:leftChars="0"/>
        <w:jc w:val="both"/>
        <w:rPr>
          <w:rFonts w:asciiTheme="majorEastAsia" w:eastAsiaTheme="majorEastAsia" w:hAnsiTheme="majorEastAsia"/>
        </w:rPr>
      </w:pPr>
      <w:r w:rsidRPr="00E12961">
        <w:rPr>
          <w:rFonts w:asciiTheme="majorEastAsia" w:eastAsiaTheme="majorEastAsia" w:hAnsiTheme="majorEastAsia"/>
        </w:rPr>
        <w:t>資助婦</w:t>
      </w:r>
      <w:r w:rsidR="004833A6">
        <w:rPr>
          <w:rFonts w:asciiTheme="majorEastAsia" w:eastAsiaTheme="majorEastAsia" w:hAnsiTheme="majorEastAsia"/>
        </w:rPr>
        <w:t>女創業、發展在家工作，為婦女提供不同就業、培訓及改善經濟的途徑</w:t>
      </w:r>
    </w:p>
    <w:p w:rsidR="00D9612A" w:rsidRPr="004833A6" w:rsidRDefault="00D9612A" w:rsidP="004833A6">
      <w:pPr>
        <w:pStyle w:val="a5"/>
        <w:numPr>
          <w:ilvl w:val="0"/>
          <w:numId w:val="29"/>
        </w:numPr>
        <w:ind w:leftChars="0"/>
        <w:jc w:val="both"/>
        <w:rPr>
          <w:rFonts w:asciiTheme="majorEastAsia" w:eastAsiaTheme="majorEastAsia" w:hAnsiTheme="majorEastAsia"/>
          <w:b/>
        </w:rPr>
      </w:pPr>
      <w:r w:rsidRPr="004833A6">
        <w:rPr>
          <w:rFonts w:asciiTheme="majorEastAsia" w:eastAsiaTheme="majorEastAsia" w:hAnsiTheme="majorEastAsia"/>
          <w:b/>
        </w:rPr>
        <w:t>墟市/跳蚤市場</w:t>
      </w:r>
    </w:p>
    <w:p w:rsidR="00D9612A" w:rsidRPr="00E12961" w:rsidRDefault="00D9612A" w:rsidP="004833A6">
      <w:pPr>
        <w:pStyle w:val="a5"/>
        <w:numPr>
          <w:ilvl w:val="0"/>
          <w:numId w:val="35"/>
        </w:numPr>
        <w:ind w:leftChars="0"/>
        <w:jc w:val="both"/>
        <w:rPr>
          <w:rFonts w:asciiTheme="majorEastAsia" w:eastAsiaTheme="majorEastAsia" w:hAnsiTheme="majorEastAsia"/>
        </w:rPr>
      </w:pPr>
      <w:r w:rsidRPr="00E12961">
        <w:rPr>
          <w:rFonts w:asciiTheme="majorEastAsia" w:eastAsiaTheme="majorEastAsia" w:hAnsiTheme="majorEastAsia"/>
        </w:rPr>
        <w:t>成立專責部門，統籌墟市營運涉及的各個</w:t>
      </w:r>
      <w:r w:rsidR="004833A6">
        <w:rPr>
          <w:rFonts w:asciiTheme="majorEastAsia" w:eastAsiaTheme="majorEastAsia" w:hAnsiTheme="majorEastAsia"/>
        </w:rPr>
        <w:t>政策領域，包括民政、環境衛生、康樂文化等，方便婦女取得營運准許</w:t>
      </w:r>
    </w:p>
    <w:p w:rsidR="00D9612A" w:rsidRPr="00E12961" w:rsidRDefault="00D9612A" w:rsidP="004833A6">
      <w:pPr>
        <w:pStyle w:val="a5"/>
        <w:numPr>
          <w:ilvl w:val="0"/>
          <w:numId w:val="35"/>
        </w:numPr>
        <w:ind w:leftChars="0"/>
        <w:jc w:val="both"/>
        <w:rPr>
          <w:rFonts w:asciiTheme="majorEastAsia" w:eastAsiaTheme="majorEastAsia" w:hAnsiTheme="majorEastAsia"/>
        </w:rPr>
      </w:pPr>
      <w:r w:rsidRPr="00E12961">
        <w:rPr>
          <w:rFonts w:asciiTheme="majorEastAsia" w:eastAsiaTheme="majorEastAsia" w:hAnsiTheme="majorEastAsia"/>
        </w:rPr>
        <w:t>在人流較多的公置地方發展墟市/</w:t>
      </w:r>
      <w:r w:rsidR="004833A6">
        <w:rPr>
          <w:rFonts w:asciiTheme="majorEastAsia" w:eastAsiaTheme="majorEastAsia" w:hAnsiTheme="majorEastAsia"/>
        </w:rPr>
        <w:t>跳蚤市場，為婦女提供創業機會</w:t>
      </w:r>
    </w:p>
    <w:p w:rsidR="00D9612A" w:rsidRPr="00E12961" w:rsidRDefault="00D9612A" w:rsidP="004833A6">
      <w:pPr>
        <w:pStyle w:val="a5"/>
        <w:numPr>
          <w:ilvl w:val="0"/>
          <w:numId w:val="35"/>
        </w:numPr>
        <w:ind w:leftChars="0"/>
        <w:jc w:val="both"/>
        <w:rPr>
          <w:rFonts w:asciiTheme="majorEastAsia" w:eastAsiaTheme="majorEastAsia" w:hAnsiTheme="majorEastAsia"/>
        </w:rPr>
      </w:pPr>
      <w:r w:rsidRPr="00E12961">
        <w:rPr>
          <w:rFonts w:asciiTheme="majorEastAsia" w:eastAsiaTheme="majorEastAsia" w:hAnsiTheme="majorEastAsia"/>
        </w:rPr>
        <w:t>善用區內公共空間，在每月特定日期和時間開放球場、公園等人流較多的地點，讓</w:t>
      </w:r>
      <w:r w:rsidR="004833A6">
        <w:rPr>
          <w:rFonts w:asciiTheme="majorEastAsia" w:eastAsiaTheme="majorEastAsia" w:hAnsiTheme="majorEastAsia"/>
        </w:rPr>
        <w:t>婦女可營運墟市，以幫助其改善生活，並發揮社區經濟活動帶來的效益</w:t>
      </w:r>
    </w:p>
    <w:p w:rsidR="00D9612A" w:rsidRPr="004833A6" w:rsidRDefault="00D9612A" w:rsidP="004833A6">
      <w:pPr>
        <w:pStyle w:val="a5"/>
        <w:numPr>
          <w:ilvl w:val="0"/>
          <w:numId w:val="29"/>
        </w:numPr>
        <w:ind w:leftChars="0"/>
        <w:jc w:val="both"/>
        <w:rPr>
          <w:rFonts w:asciiTheme="majorEastAsia" w:eastAsiaTheme="majorEastAsia" w:hAnsiTheme="majorEastAsia"/>
          <w:b/>
        </w:rPr>
      </w:pPr>
      <w:r w:rsidRPr="004833A6">
        <w:rPr>
          <w:rFonts w:asciiTheme="majorEastAsia" w:eastAsiaTheme="majorEastAsia" w:hAnsiTheme="majorEastAsia"/>
          <w:b/>
        </w:rPr>
        <w:t xml:space="preserve">小販 </w:t>
      </w:r>
    </w:p>
    <w:p w:rsidR="00D9612A" w:rsidRPr="00E12961" w:rsidRDefault="004833A6" w:rsidP="004833A6">
      <w:pPr>
        <w:pStyle w:val="a5"/>
        <w:numPr>
          <w:ilvl w:val="0"/>
          <w:numId w:val="35"/>
        </w:numPr>
        <w:ind w:leftChars="0"/>
        <w:jc w:val="both"/>
        <w:rPr>
          <w:rFonts w:asciiTheme="majorEastAsia" w:eastAsiaTheme="majorEastAsia" w:hAnsiTheme="majorEastAsia"/>
        </w:rPr>
      </w:pPr>
      <w:r>
        <w:rPr>
          <w:rFonts w:asciiTheme="majorEastAsia" w:eastAsiaTheme="majorEastAsia" w:hAnsiTheme="majorEastAsia"/>
        </w:rPr>
        <w:t>重新發放小販牌照，讓婦女能夠在社區中創業</w:t>
      </w:r>
    </w:p>
    <w:p w:rsidR="00D9612A" w:rsidRPr="00E12961" w:rsidRDefault="00D9612A" w:rsidP="004833A6">
      <w:pPr>
        <w:pStyle w:val="a5"/>
        <w:numPr>
          <w:ilvl w:val="0"/>
          <w:numId w:val="35"/>
        </w:numPr>
        <w:ind w:leftChars="0"/>
        <w:jc w:val="both"/>
        <w:rPr>
          <w:rFonts w:asciiTheme="majorEastAsia" w:eastAsiaTheme="majorEastAsia" w:hAnsiTheme="majorEastAsia"/>
        </w:rPr>
      </w:pPr>
      <w:r w:rsidRPr="00E12961">
        <w:rPr>
          <w:rFonts w:asciiTheme="majorEastAsia" w:eastAsiaTheme="majorEastAsia" w:hAnsiTheme="majorEastAsia"/>
        </w:rPr>
        <w:t>在人流較多的市區中，成立小販中心集中管理，並以較低的租金形式資助檔販經營，為基層</w:t>
      </w:r>
      <w:r w:rsidR="004833A6">
        <w:rPr>
          <w:rFonts w:asciiTheme="majorEastAsia" w:eastAsiaTheme="majorEastAsia" w:hAnsiTheme="majorEastAsia"/>
        </w:rPr>
        <w:t>婦女提供創業空間</w:t>
      </w:r>
    </w:p>
    <w:p w:rsidR="005A2785" w:rsidRPr="00E12961" w:rsidRDefault="005A2785" w:rsidP="00E12961">
      <w:pPr>
        <w:pStyle w:val="a5"/>
        <w:ind w:leftChars="0" w:left="360"/>
        <w:rPr>
          <w:rFonts w:asciiTheme="majorEastAsia" w:eastAsiaTheme="majorEastAsia" w:hAnsiTheme="majorEastAsia"/>
        </w:rPr>
      </w:pPr>
    </w:p>
    <w:p w:rsidR="006C43DC" w:rsidRPr="004833A6" w:rsidRDefault="005A2785" w:rsidP="00FB36D2">
      <w:pPr>
        <w:rPr>
          <w:rFonts w:asciiTheme="majorEastAsia" w:eastAsiaTheme="majorEastAsia" w:hAnsiTheme="majorEastAsia"/>
          <w:b/>
        </w:rPr>
      </w:pPr>
      <w:r w:rsidRPr="004833A6">
        <w:rPr>
          <w:rFonts w:asciiTheme="majorEastAsia" w:eastAsiaTheme="majorEastAsia" w:hAnsiTheme="majorEastAsia"/>
          <w:b/>
        </w:rPr>
        <w:t>2.</w:t>
      </w:r>
      <w:r w:rsidR="006C43DC" w:rsidRPr="004833A6">
        <w:rPr>
          <w:rFonts w:asciiTheme="majorEastAsia" w:eastAsiaTheme="majorEastAsia" w:hAnsiTheme="majorEastAsia"/>
          <w:b/>
        </w:rPr>
        <w:t>2 改善綜援</w:t>
      </w:r>
    </w:p>
    <w:p w:rsidR="00FB36D2" w:rsidRPr="004833A6" w:rsidRDefault="005A2785" w:rsidP="00FB36D2">
      <w:pPr>
        <w:rPr>
          <w:rFonts w:asciiTheme="majorEastAsia" w:eastAsiaTheme="majorEastAsia" w:hAnsiTheme="majorEastAsia"/>
          <w:b/>
          <w:u w:val="single"/>
        </w:rPr>
      </w:pPr>
      <w:r w:rsidRPr="004833A6">
        <w:rPr>
          <w:rFonts w:asciiTheme="majorEastAsia" w:eastAsiaTheme="majorEastAsia" w:hAnsiTheme="majorEastAsia"/>
          <w:b/>
          <w:u w:val="single"/>
        </w:rPr>
        <w:t>2</w:t>
      </w:r>
      <w:r w:rsidR="006C43DC" w:rsidRPr="004833A6">
        <w:rPr>
          <w:rFonts w:asciiTheme="majorEastAsia" w:eastAsiaTheme="majorEastAsia" w:hAnsiTheme="majorEastAsia"/>
          <w:b/>
          <w:u w:val="single"/>
        </w:rPr>
        <w:t>.2.</w:t>
      </w:r>
      <w:r w:rsidR="00FB36D2" w:rsidRPr="004833A6">
        <w:rPr>
          <w:rFonts w:asciiTheme="majorEastAsia" w:eastAsiaTheme="majorEastAsia" w:hAnsiTheme="majorEastAsia"/>
          <w:b/>
          <w:u w:val="single"/>
        </w:rPr>
        <w:t>1增加綜援金額，恢復和增加特別津貼</w:t>
      </w:r>
    </w:p>
    <w:p w:rsidR="00FB36D2" w:rsidRPr="00E12961" w:rsidRDefault="00FB36D2" w:rsidP="00FB36D2">
      <w:pPr>
        <w:pStyle w:val="a5"/>
        <w:widowControl/>
        <w:numPr>
          <w:ilvl w:val="0"/>
          <w:numId w:val="3"/>
        </w:numPr>
        <w:ind w:leftChars="0"/>
        <w:rPr>
          <w:rFonts w:asciiTheme="majorEastAsia" w:eastAsiaTheme="majorEastAsia" w:hAnsiTheme="majorEastAsia"/>
        </w:rPr>
      </w:pPr>
      <w:r w:rsidRPr="00E12961">
        <w:rPr>
          <w:rFonts w:asciiTheme="majorEastAsia" w:eastAsiaTheme="majorEastAsia" w:hAnsiTheme="majorEastAsia"/>
        </w:rPr>
        <w:t>增加綜援標準金、租金、學生膳食津貼、水費/排污費津貼、與就學津貼和學費津貼。</w:t>
      </w:r>
    </w:p>
    <w:p w:rsidR="00FB36D2" w:rsidRPr="00E12961" w:rsidRDefault="00FB36D2" w:rsidP="00FB36D2">
      <w:pPr>
        <w:pStyle w:val="a5"/>
        <w:widowControl/>
        <w:numPr>
          <w:ilvl w:val="0"/>
          <w:numId w:val="3"/>
        </w:numPr>
        <w:ind w:leftChars="0"/>
        <w:rPr>
          <w:rFonts w:asciiTheme="majorEastAsia" w:eastAsiaTheme="majorEastAsia" w:hAnsiTheme="majorEastAsia"/>
        </w:rPr>
      </w:pPr>
      <w:r w:rsidRPr="00E12961">
        <w:rPr>
          <w:rFonts w:asciiTheme="majorEastAsia" w:eastAsiaTheme="majorEastAsia" w:hAnsiTheme="majorEastAsia"/>
        </w:rPr>
        <w:t>恢復1999年被取消的補助金和特別津貼，包括租金按金津貼、搬遷津貼、每月電話費津貼。</w:t>
      </w:r>
    </w:p>
    <w:p w:rsidR="00FB36D2" w:rsidRPr="00E12961" w:rsidRDefault="00FB36D2" w:rsidP="00FB36D2">
      <w:pPr>
        <w:pStyle w:val="a5"/>
        <w:widowControl/>
        <w:numPr>
          <w:ilvl w:val="0"/>
          <w:numId w:val="3"/>
        </w:numPr>
        <w:ind w:leftChars="0"/>
        <w:rPr>
          <w:rFonts w:asciiTheme="majorEastAsia" w:eastAsiaTheme="majorEastAsia" w:hAnsiTheme="majorEastAsia"/>
        </w:rPr>
      </w:pPr>
      <w:r w:rsidRPr="00E12961">
        <w:rPr>
          <w:rFonts w:asciiTheme="majorEastAsia" w:eastAsiaTheme="majorEastAsia" w:hAnsiTheme="majorEastAsia"/>
        </w:rPr>
        <w:t>新增學童補習費用、水、電及煤氣、石油氣按金、學習用品、子女的社交康樂及託管津貼等。</w:t>
      </w:r>
    </w:p>
    <w:p w:rsidR="00FB36D2" w:rsidRPr="00E12961" w:rsidRDefault="00FB36D2" w:rsidP="00FB36D2">
      <w:pPr>
        <w:pStyle w:val="a5"/>
        <w:widowControl/>
        <w:numPr>
          <w:ilvl w:val="0"/>
          <w:numId w:val="3"/>
        </w:numPr>
        <w:ind w:leftChars="0"/>
        <w:rPr>
          <w:rFonts w:asciiTheme="majorEastAsia" w:eastAsiaTheme="majorEastAsia" w:hAnsiTheme="majorEastAsia"/>
        </w:rPr>
      </w:pPr>
      <w:r w:rsidRPr="00E12961">
        <w:rPr>
          <w:rFonts w:asciiTheme="majorEastAsia" w:eastAsiaTheme="majorEastAsia" w:hAnsiTheme="majorEastAsia"/>
        </w:rPr>
        <w:t>為全日制專上課程（文憑或學位等）學生提供綜援標準金。</w:t>
      </w:r>
    </w:p>
    <w:p w:rsidR="00FB36D2" w:rsidRPr="00E12961" w:rsidRDefault="00FB36D2" w:rsidP="00FB36D2">
      <w:pPr>
        <w:pStyle w:val="a5"/>
        <w:widowControl/>
        <w:numPr>
          <w:ilvl w:val="0"/>
          <w:numId w:val="3"/>
        </w:numPr>
        <w:ind w:leftChars="0"/>
        <w:rPr>
          <w:rFonts w:asciiTheme="majorEastAsia" w:eastAsiaTheme="majorEastAsia" w:hAnsiTheme="majorEastAsia"/>
        </w:rPr>
      </w:pPr>
      <w:r w:rsidRPr="00E12961">
        <w:rPr>
          <w:rFonts w:asciiTheme="majorEastAsia" w:eastAsiaTheme="majorEastAsia" w:hAnsiTheme="majorEastAsia"/>
        </w:rPr>
        <w:t>恒常化為租住私人樓宇的綜合社會保障援助超租住戶提供津貼。</w:t>
      </w:r>
    </w:p>
    <w:p w:rsidR="00FB36D2" w:rsidRPr="00E12961" w:rsidRDefault="005A2785" w:rsidP="00FB36D2">
      <w:pPr>
        <w:rPr>
          <w:rFonts w:asciiTheme="majorEastAsia" w:eastAsiaTheme="majorEastAsia" w:hAnsiTheme="majorEastAsia"/>
        </w:rPr>
      </w:pPr>
      <w:r w:rsidRPr="004833A6">
        <w:rPr>
          <w:rFonts w:asciiTheme="majorEastAsia" w:eastAsiaTheme="majorEastAsia" w:hAnsiTheme="majorEastAsia"/>
          <w:b/>
          <w:u w:val="single"/>
        </w:rPr>
        <w:t>2</w:t>
      </w:r>
      <w:r w:rsidR="006C43DC" w:rsidRPr="004833A6">
        <w:rPr>
          <w:rFonts w:asciiTheme="majorEastAsia" w:eastAsiaTheme="majorEastAsia" w:hAnsiTheme="majorEastAsia"/>
          <w:b/>
          <w:u w:val="single"/>
        </w:rPr>
        <w:t>.2</w:t>
      </w:r>
      <w:r w:rsidR="00FB36D2" w:rsidRPr="004833A6">
        <w:rPr>
          <w:rFonts w:asciiTheme="majorEastAsia" w:eastAsiaTheme="majorEastAsia" w:hAnsiTheme="majorEastAsia"/>
          <w:b/>
          <w:u w:val="single"/>
        </w:rPr>
        <w:t>.2改革綜援制度，減低綜援負面標籖效應</w:t>
      </w:r>
    </w:p>
    <w:p w:rsidR="00FB36D2" w:rsidRPr="00E12961" w:rsidRDefault="00FB36D2" w:rsidP="00FB36D2">
      <w:pPr>
        <w:pStyle w:val="a5"/>
        <w:widowControl/>
        <w:numPr>
          <w:ilvl w:val="0"/>
          <w:numId w:val="3"/>
        </w:numPr>
        <w:ind w:leftChars="0"/>
        <w:rPr>
          <w:rFonts w:asciiTheme="majorEastAsia" w:eastAsiaTheme="majorEastAsia" w:hAnsiTheme="majorEastAsia"/>
        </w:rPr>
      </w:pPr>
      <w:r w:rsidRPr="00E12961">
        <w:rPr>
          <w:rFonts w:asciiTheme="majorEastAsia" w:eastAsiaTheme="majorEastAsia" w:hAnsiTheme="majorEastAsia"/>
        </w:rPr>
        <w:t>盡快全面檢討綜援計劃，檢討剩餘模式下的社會保障制度是否可保障市民過有尊嚴的生活。</w:t>
      </w:r>
    </w:p>
    <w:p w:rsidR="00FB36D2" w:rsidRPr="00E12961" w:rsidRDefault="00FB36D2" w:rsidP="00FB36D2">
      <w:pPr>
        <w:pStyle w:val="a5"/>
        <w:widowControl/>
        <w:numPr>
          <w:ilvl w:val="0"/>
          <w:numId w:val="3"/>
        </w:numPr>
        <w:ind w:leftChars="0"/>
        <w:rPr>
          <w:rFonts w:asciiTheme="majorEastAsia" w:eastAsiaTheme="majorEastAsia" w:hAnsiTheme="majorEastAsia"/>
        </w:rPr>
      </w:pPr>
      <w:r w:rsidRPr="00E12961">
        <w:rPr>
          <w:rFonts w:asciiTheme="majorEastAsia" w:eastAsiaTheme="majorEastAsia" w:hAnsiTheme="majorEastAsia"/>
        </w:rPr>
        <w:t>社署應再進行基本生活需要預算研究，重新檢視現時受助者的基本生活所需並按預測通脹率調整。</w:t>
      </w:r>
    </w:p>
    <w:p w:rsidR="00FB36D2" w:rsidRPr="00E12961" w:rsidRDefault="00FB36D2" w:rsidP="00FB36D2">
      <w:pPr>
        <w:pStyle w:val="a5"/>
        <w:widowControl/>
        <w:numPr>
          <w:ilvl w:val="0"/>
          <w:numId w:val="3"/>
        </w:numPr>
        <w:ind w:leftChars="0"/>
        <w:rPr>
          <w:rFonts w:asciiTheme="majorEastAsia" w:eastAsiaTheme="majorEastAsia" w:hAnsiTheme="majorEastAsia"/>
        </w:rPr>
      </w:pPr>
      <w:r w:rsidRPr="00E12961">
        <w:rPr>
          <w:rFonts w:asciiTheme="majorEastAsia" w:eastAsiaTheme="majorEastAsia" w:hAnsiTheme="majorEastAsia"/>
        </w:rPr>
        <w:t>取消對新移民申請綜援的一年限制。</w:t>
      </w:r>
    </w:p>
    <w:p w:rsidR="00FB36D2" w:rsidRPr="00E12961" w:rsidRDefault="00FB36D2" w:rsidP="00FB36D2">
      <w:pPr>
        <w:pStyle w:val="a5"/>
        <w:widowControl/>
        <w:numPr>
          <w:ilvl w:val="0"/>
          <w:numId w:val="3"/>
        </w:numPr>
        <w:ind w:leftChars="0"/>
        <w:rPr>
          <w:rFonts w:asciiTheme="majorEastAsia" w:eastAsiaTheme="majorEastAsia" w:hAnsiTheme="majorEastAsia"/>
        </w:rPr>
      </w:pPr>
      <w:r w:rsidRPr="00E12961">
        <w:rPr>
          <w:rFonts w:asciiTheme="majorEastAsia" w:eastAsiaTheme="majorEastAsia" w:hAnsiTheme="majorEastAsia"/>
        </w:rPr>
        <w:t>澄清輿論和偏見，减輕對綜援受助人和對新移民綜援受助人的誤解。</w:t>
      </w:r>
    </w:p>
    <w:p w:rsidR="00FB36D2" w:rsidRPr="004833A6" w:rsidRDefault="005A2785" w:rsidP="00FB36D2">
      <w:pPr>
        <w:rPr>
          <w:rFonts w:asciiTheme="majorEastAsia" w:eastAsiaTheme="majorEastAsia" w:hAnsiTheme="majorEastAsia"/>
          <w:b/>
          <w:u w:val="single"/>
        </w:rPr>
      </w:pPr>
      <w:r w:rsidRPr="004833A6">
        <w:rPr>
          <w:rFonts w:asciiTheme="majorEastAsia" w:eastAsiaTheme="majorEastAsia" w:hAnsiTheme="majorEastAsia"/>
          <w:b/>
          <w:u w:val="single"/>
        </w:rPr>
        <w:t>2</w:t>
      </w:r>
      <w:r w:rsidR="006C43DC" w:rsidRPr="004833A6">
        <w:rPr>
          <w:rFonts w:asciiTheme="majorEastAsia" w:eastAsiaTheme="majorEastAsia" w:hAnsiTheme="majorEastAsia"/>
          <w:b/>
          <w:u w:val="single"/>
        </w:rPr>
        <w:t xml:space="preserve">.2.3 </w:t>
      </w:r>
      <w:r w:rsidR="00FB36D2" w:rsidRPr="004833A6">
        <w:rPr>
          <w:rFonts w:asciiTheme="majorEastAsia" w:eastAsiaTheme="majorEastAsia" w:hAnsiTheme="majorEastAsia"/>
          <w:b/>
          <w:u w:val="single"/>
        </w:rPr>
        <w:t xml:space="preserve"> 增加工作誘因，協助婦女脫離綜援網</w:t>
      </w:r>
    </w:p>
    <w:p w:rsidR="00FB36D2" w:rsidRPr="00E12961" w:rsidRDefault="00FB36D2" w:rsidP="00FB36D2">
      <w:pPr>
        <w:pStyle w:val="a5"/>
        <w:widowControl/>
        <w:numPr>
          <w:ilvl w:val="0"/>
          <w:numId w:val="4"/>
        </w:numPr>
        <w:ind w:leftChars="0"/>
        <w:rPr>
          <w:rFonts w:asciiTheme="majorEastAsia" w:eastAsiaTheme="majorEastAsia" w:hAnsiTheme="majorEastAsia"/>
        </w:rPr>
      </w:pPr>
      <w:r w:rsidRPr="00E12961">
        <w:rPr>
          <w:rFonts w:asciiTheme="majorEastAsia" w:eastAsiaTheme="majorEastAsia" w:hAnsiTheme="majorEastAsia"/>
        </w:rPr>
        <w:t>綜援豁免入息上限調整至</w:t>
      </w:r>
      <w:r w:rsidR="005A2785" w:rsidRPr="00E12961">
        <w:rPr>
          <w:rFonts w:asciiTheme="majorEastAsia" w:eastAsiaTheme="majorEastAsia" w:hAnsiTheme="majorEastAsia"/>
        </w:rPr>
        <w:t>2</w:t>
      </w:r>
      <w:r w:rsidRPr="00E12961">
        <w:rPr>
          <w:rFonts w:asciiTheme="majorEastAsia" w:eastAsiaTheme="majorEastAsia" w:hAnsiTheme="majorEastAsia"/>
        </w:rPr>
        <w:t>,</w:t>
      </w:r>
      <w:r w:rsidR="005A2785" w:rsidRPr="00E12961">
        <w:rPr>
          <w:rFonts w:asciiTheme="majorEastAsia" w:eastAsiaTheme="majorEastAsia" w:hAnsiTheme="majorEastAsia"/>
        </w:rPr>
        <w:t>000</w:t>
      </w:r>
      <w:r w:rsidRPr="00E12961">
        <w:rPr>
          <w:rFonts w:asciiTheme="majorEastAsia" w:eastAsiaTheme="majorEastAsia" w:hAnsiTheme="majorEastAsia"/>
        </w:rPr>
        <w:t>元，豁免期限增加至三個月，將兩年一次豁免機會增至三次，按家庭人數調高$4,200的可計算入息上限；並按年檢討豁免入息上限金額。</w:t>
      </w:r>
    </w:p>
    <w:p w:rsidR="00FB36D2" w:rsidRPr="00E12961" w:rsidRDefault="00FB36D2" w:rsidP="00FB36D2">
      <w:pPr>
        <w:pStyle w:val="a5"/>
        <w:widowControl/>
        <w:numPr>
          <w:ilvl w:val="0"/>
          <w:numId w:val="4"/>
        </w:numPr>
        <w:ind w:leftChars="0"/>
        <w:rPr>
          <w:rFonts w:asciiTheme="majorEastAsia" w:eastAsiaTheme="majorEastAsia" w:hAnsiTheme="majorEastAsia"/>
        </w:rPr>
      </w:pPr>
      <w:r w:rsidRPr="00E12961">
        <w:rPr>
          <w:rFonts w:asciiTheme="majorEastAsia" w:eastAsiaTheme="majorEastAsia" w:hAnsiTheme="majorEastAsia"/>
        </w:rPr>
        <w:t>提高可豁免計算的培訓/再培訓入息上限至3,000元。</w:t>
      </w:r>
    </w:p>
    <w:p w:rsidR="00FB36D2" w:rsidRPr="00E12961" w:rsidRDefault="00FB36D2" w:rsidP="00FB36D2">
      <w:pPr>
        <w:pStyle w:val="a5"/>
        <w:widowControl/>
        <w:numPr>
          <w:ilvl w:val="0"/>
          <w:numId w:val="4"/>
        </w:numPr>
        <w:ind w:leftChars="0"/>
        <w:rPr>
          <w:rFonts w:asciiTheme="majorEastAsia" w:eastAsiaTheme="majorEastAsia" w:hAnsiTheme="majorEastAsia"/>
        </w:rPr>
      </w:pPr>
      <w:r w:rsidRPr="00E12961">
        <w:rPr>
          <w:rFonts w:asciiTheme="majorEastAsia" w:eastAsiaTheme="majorEastAsia" w:hAnsiTheme="majorEastAsia"/>
        </w:rPr>
        <w:t>推行家庭友善政策，鼓勵商界彈性工作時間，積極發展社區經濟項目。</w:t>
      </w:r>
    </w:p>
    <w:p w:rsidR="00FB36D2" w:rsidRPr="00E12961" w:rsidRDefault="00FB36D2" w:rsidP="00FB36D2">
      <w:pPr>
        <w:pStyle w:val="a5"/>
        <w:widowControl/>
        <w:numPr>
          <w:ilvl w:val="0"/>
          <w:numId w:val="4"/>
        </w:numPr>
        <w:ind w:leftChars="0"/>
        <w:rPr>
          <w:rFonts w:asciiTheme="majorEastAsia" w:eastAsiaTheme="majorEastAsia" w:hAnsiTheme="majorEastAsia"/>
        </w:rPr>
      </w:pPr>
      <w:r w:rsidRPr="00E12961">
        <w:rPr>
          <w:rFonts w:asciiTheme="majorEastAsia" w:eastAsiaTheme="majorEastAsia" w:hAnsiTheme="majorEastAsia"/>
        </w:rPr>
        <w:t>降低「進一步鼓勵自力更生綜合就業援助計劃綜援受助人就業的獎勵計劃」資格。</w:t>
      </w:r>
    </w:p>
    <w:p w:rsidR="002258B3" w:rsidRPr="00E12961" w:rsidRDefault="00FB36D2" w:rsidP="002258B3">
      <w:pPr>
        <w:pStyle w:val="a5"/>
        <w:widowControl/>
        <w:numPr>
          <w:ilvl w:val="0"/>
          <w:numId w:val="4"/>
        </w:numPr>
        <w:ind w:leftChars="0"/>
        <w:rPr>
          <w:rStyle w:val="contenttext"/>
          <w:rFonts w:asciiTheme="majorEastAsia" w:eastAsiaTheme="majorEastAsia" w:hAnsiTheme="majorEastAsia"/>
        </w:rPr>
      </w:pPr>
      <w:r w:rsidRPr="00E12961">
        <w:rPr>
          <w:rFonts w:asciiTheme="majorEastAsia" w:eastAsiaTheme="majorEastAsia" w:hAnsiTheme="majorEastAsia"/>
        </w:rPr>
        <w:t>仿效</w:t>
      </w:r>
      <w:r w:rsidRPr="00E12961">
        <w:rPr>
          <w:rStyle w:val="contenttext"/>
          <w:rFonts w:asciiTheme="majorEastAsia" w:eastAsiaTheme="majorEastAsia" w:hAnsiTheme="majorEastAsia"/>
        </w:rPr>
        <w:t>英國和受爾蘭提供重返社會計劃、「重投就業津貼」、「求職者津貼」和「求職者過渡津貼」，支援婦女綜援受助者重投經濟活動。</w:t>
      </w:r>
    </w:p>
    <w:p w:rsidR="00FB36D2" w:rsidRPr="00E12961" w:rsidRDefault="005A2785" w:rsidP="004833A6">
      <w:pPr>
        <w:rPr>
          <w:rFonts w:asciiTheme="majorEastAsia" w:eastAsiaTheme="majorEastAsia" w:hAnsiTheme="majorEastAsia"/>
        </w:rPr>
      </w:pPr>
      <w:r w:rsidRPr="004833A6">
        <w:rPr>
          <w:rFonts w:asciiTheme="majorEastAsia" w:eastAsiaTheme="majorEastAsia" w:hAnsiTheme="majorEastAsia"/>
          <w:b/>
          <w:u w:val="single"/>
        </w:rPr>
        <w:t>2</w:t>
      </w:r>
      <w:r w:rsidR="006C43DC" w:rsidRPr="004833A6">
        <w:rPr>
          <w:rFonts w:asciiTheme="majorEastAsia" w:eastAsiaTheme="majorEastAsia" w:hAnsiTheme="majorEastAsia"/>
          <w:b/>
          <w:u w:val="single"/>
        </w:rPr>
        <w:t>.2.4</w:t>
      </w:r>
      <w:r w:rsidR="00FB36D2" w:rsidRPr="004833A6">
        <w:rPr>
          <w:rFonts w:asciiTheme="majorEastAsia" w:eastAsiaTheme="majorEastAsia" w:hAnsiTheme="majorEastAsia"/>
          <w:b/>
          <w:u w:val="single"/>
        </w:rPr>
        <w:t>加強對非綜援低收入家庭的支援，助綜援婦女脫離綜援網</w:t>
      </w:r>
    </w:p>
    <w:p w:rsidR="00FB36D2" w:rsidRPr="00E12961" w:rsidRDefault="00FB36D2" w:rsidP="00FB36D2">
      <w:pPr>
        <w:widowControl/>
        <w:numPr>
          <w:ilvl w:val="0"/>
          <w:numId w:val="4"/>
        </w:numPr>
        <w:rPr>
          <w:rFonts w:asciiTheme="majorEastAsia" w:eastAsiaTheme="majorEastAsia" w:hAnsiTheme="majorEastAsia"/>
          <w:color w:val="000000"/>
        </w:rPr>
      </w:pPr>
      <w:r w:rsidRPr="00E12961">
        <w:rPr>
          <w:rFonts w:asciiTheme="majorEastAsia" w:eastAsiaTheme="majorEastAsia" w:hAnsiTheme="majorEastAsia"/>
          <w:color w:val="000000"/>
        </w:rPr>
        <w:t>發放非公屋非綜援戶的租金津貼。</w:t>
      </w:r>
    </w:p>
    <w:p w:rsidR="00FB36D2" w:rsidRPr="00E12961" w:rsidRDefault="00FB36D2" w:rsidP="00FB36D2">
      <w:pPr>
        <w:widowControl/>
        <w:numPr>
          <w:ilvl w:val="0"/>
          <w:numId w:val="4"/>
        </w:numPr>
        <w:rPr>
          <w:rFonts w:asciiTheme="majorEastAsia" w:eastAsiaTheme="majorEastAsia" w:hAnsiTheme="majorEastAsia"/>
          <w:color w:val="000000"/>
        </w:rPr>
      </w:pPr>
      <w:r w:rsidRPr="00E12961">
        <w:rPr>
          <w:rFonts w:asciiTheme="majorEastAsia" w:eastAsiaTheme="majorEastAsia" w:hAnsiTheme="majorEastAsia"/>
          <w:color w:val="000000"/>
        </w:rPr>
        <w:t>放寬低收入在職津貼的申請資格及手續。</w:t>
      </w:r>
    </w:p>
    <w:p w:rsidR="00FB36D2" w:rsidRPr="00E12961" w:rsidRDefault="00FB36D2" w:rsidP="00FB36D2">
      <w:pPr>
        <w:widowControl/>
        <w:numPr>
          <w:ilvl w:val="0"/>
          <w:numId w:val="4"/>
        </w:numPr>
        <w:rPr>
          <w:rFonts w:asciiTheme="majorEastAsia" w:eastAsiaTheme="majorEastAsia" w:hAnsiTheme="majorEastAsia"/>
        </w:rPr>
      </w:pPr>
      <w:r w:rsidRPr="00E12961">
        <w:rPr>
          <w:rFonts w:asciiTheme="majorEastAsia" w:eastAsiaTheme="majorEastAsia" w:hAnsiTheme="majorEastAsia"/>
          <w:color w:val="000000"/>
        </w:rPr>
        <w:t>簽發一年期全科全家通用的低收入醫療費豁免書。</w:t>
      </w:r>
    </w:p>
    <w:p w:rsidR="005A2785" w:rsidRDefault="005A2785" w:rsidP="006C43DC">
      <w:pPr>
        <w:widowControl/>
        <w:rPr>
          <w:rFonts w:asciiTheme="majorEastAsia" w:eastAsiaTheme="majorEastAsia" w:hAnsiTheme="majorEastAsia"/>
          <w:color w:val="000000"/>
        </w:rPr>
      </w:pPr>
    </w:p>
    <w:p w:rsidR="0030009C" w:rsidRPr="004833A6" w:rsidRDefault="0030009C" w:rsidP="0030009C">
      <w:pPr>
        <w:rPr>
          <w:rFonts w:asciiTheme="majorEastAsia" w:eastAsiaTheme="majorEastAsia" w:hAnsiTheme="majorEastAsia"/>
          <w:b/>
        </w:rPr>
      </w:pPr>
      <w:r>
        <w:rPr>
          <w:rFonts w:asciiTheme="majorEastAsia" w:eastAsiaTheme="majorEastAsia" w:hAnsiTheme="majorEastAsia" w:hint="eastAsia"/>
          <w:b/>
          <w:u w:val="single"/>
        </w:rPr>
        <w:t>2.3</w:t>
      </w:r>
      <w:r w:rsidRPr="004833A6">
        <w:rPr>
          <w:rFonts w:asciiTheme="majorEastAsia" w:eastAsiaTheme="majorEastAsia" w:hAnsiTheme="majorEastAsia"/>
          <w:b/>
        </w:rPr>
        <w:t>改革在職家庭津貼</w:t>
      </w:r>
    </w:p>
    <w:p w:rsidR="0030009C" w:rsidRPr="00E12961" w:rsidRDefault="0030009C" w:rsidP="0030009C">
      <w:pPr>
        <w:pStyle w:val="a5"/>
        <w:numPr>
          <w:ilvl w:val="0"/>
          <w:numId w:val="11"/>
        </w:numPr>
        <w:ind w:leftChars="0"/>
        <w:jc w:val="both"/>
        <w:rPr>
          <w:rFonts w:asciiTheme="majorEastAsia" w:eastAsiaTheme="majorEastAsia" w:hAnsiTheme="majorEastAsia"/>
        </w:rPr>
      </w:pPr>
      <w:r w:rsidRPr="00E12961">
        <w:rPr>
          <w:rFonts w:asciiTheme="majorEastAsia" w:eastAsiaTheme="majorEastAsia" w:hAnsiTheme="majorEastAsia"/>
        </w:rPr>
        <w:t>簡化在職家庭津貼計劃的申請程序及手續，放寬申領期至一年</w:t>
      </w:r>
    </w:p>
    <w:p w:rsidR="0030009C" w:rsidRPr="00E12961" w:rsidRDefault="0030009C" w:rsidP="0030009C">
      <w:pPr>
        <w:pStyle w:val="a5"/>
        <w:numPr>
          <w:ilvl w:val="0"/>
          <w:numId w:val="11"/>
        </w:numPr>
        <w:ind w:leftChars="0"/>
        <w:jc w:val="both"/>
        <w:rPr>
          <w:rFonts w:asciiTheme="majorEastAsia" w:eastAsiaTheme="majorEastAsia" w:hAnsiTheme="majorEastAsia"/>
        </w:rPr>
      </w:pPr>
      <w:r w:rsidRPr="00E12961">
        <w:rPr>
          <w:rFonts w:asciiTheme="majorEastAsia" w:eastAsiaTheme="majorEastAsia" w:hAnsiTheme="majorEastAsia"/>
        </w:rPr>
        <w:t>放寬工時及工資限制 容讓更多低收入家庭受惠</w:t>
      </w:r>
    </w:p>
    <w:p w:rsidR="0030009C" w:rsidRPr="00E12961" w:rsidRDefault="0030009C" w:rsidP="0030009C">
      <w:pPr>
        <w:pStyle w:val="a5"/>
        <w:numPr>
          <w:ilvl w:val="0"/>
          <w:numId w:val="11"/>
        </w:numPr>
        <w:ind w:leftChars="0"/>
        <w:jc w:val="both"/>
        <w:rPr>
          <w:rFonts w:asciiTheme="majorEastAsia" w:eastAsiaTheme="majorEastAsia" w:hAnsiTheme="majorEastAsia"/>
        </w:rPr>
      </w:pPr>
      <w:r w:rsidRPr="00E12961">
        <w:rPr>
          <w:rFonts w:asciiTheme="majorEastAsia" w:eastAsiaTheme="majorEastAsia" w:hAnsiTheme="majorEastAsia"/>
        </w:rPr>
        <w:t>容許申請住戶以平均數計算工時及工資</w:t>
      </w:r>
    </w:p>
    <w:p w:rsidR="0030009C" w:rsidRPr="00E12961" w:rsidRDefault="0030009C" w:rsidP="0030009C">
      <w:pPr>
        <w:pStyle w:val="a5"/>
        <w:numPr>
          <w:ilvl w:val="0"/>
          <w:numId w:val="11"/>
        </w:numPr>
        <w:ind w:leftChars="0"/>
        <w:jc w:val="both"/>
        <w:rPr>
          <w:rFonts w:asciiTheme="majorEastAsia" w:eastAsiaTheme="majorEastAsia" w:hAnsiTheme="majorEastAsia"/>
        </w:rPr>
      </w:pPr>
      <w:r w:rsidRPr="00E12961">
        <w:rPr>
          <w:rFonts w:asciiTheme="majorEastAsia" w:eastAsiaTheme="majorEastAsia" w:hAnsiTheme="majorEastAsia"/>
        </w:rPr>
        <w:t xml:space="preserve">增加兒童津貼金額  強化生活經濟支援 </w:t>
      </w:r>
    </w:p>
    <w:p w:rsidR="0030009C" w:rsidRPr="00E12961" w:rsidRDefault="0030009C" w:rsidP="0030009C">
      <w:pPr>
        <w:pStyle w:val="a5"/>
        <w:numPr>
          <w:ilvl w:val="0"/>
          <w:numId w:val="11"/>
        </w:numPr>
        <w:ind w:leftChars="0"/>
        <w:jc w:val="both"/>
        <w:rPr>
          <w:rFonts w:asciiTheme="majorEastAsia" w:eastAsiaTheme="majorEastAsia" w:hAnsiTheme="majorEastAsia"/>
        </w:rPr>
      </w:pPr>
      <w:r w:rsidRPr="00E12961">
        <w:rPr>
          <w:rFonts w:asciiTheme="majorEastAsia" w:eastAsiaTheme="majorEastAsia" w:hAnsiTheme="majorEastAsia"/>
        </w:rPr>
        <w:t>設立課後學習或補習劵 保障清貧學童的平等學習機會</w:t>
      </w:r>
    </w:p>
    <w:p w:rsidR="0030009C" w:rsidRPr="00E12961" w:rsidRDefault="0030009C" w:rsidP="0030009C">
      <w:pPr>
        <w:pStyle w:val="a5"/>
        <w:numPr>
          <w:ilvl w:val="0"/>
          <w:numId w:val="11"/>
        </w:numPr>
        <w:ind w:leftChars="0"/>
        <w:jc w:val="both"/>
        <w:rPr>
          <w:rFonts w:asciiTheme="majorEastAsia" w:eastAsiaTheme="majorEastAsia" w:hAnsiTheme="majorEastAsia"/>
        </w:rPr>
      </w:pPr>
      <w:r w:rsidRPr="00E12961">
        <w:rPr>
          <w:rFonts w:asciiTheme="majorEastAsia" w:eastAsiaTheme="majorEastAsia" w:hAnsiTheme="majorEastAsia"/>
        </w:rPr>
        <w:t>將「兒童津貼」及單親家庭的受惠對象放寬至15至24歲正接受全日制專上教育的學生</w:t>
      </w:r>
    </w:p>
    <w:p w:rsidR="0030009C" w:rsidRPr="00E12961" w:rsidRDefault="0030009C" w:rsidP="0030009C">
      <w:pPr>
        <w:pStyle w:val="a5"/>
        <w:numPr>
          <w:ilvl w:val="0"/>
          <w:numId w:val="11"/>
        </w:numPr>
        <w:spacing w:line="320" w:lineRule="exact"/>
        <w:ind w:leftChars="0" w:rightChars="100" w:right="240"/>
        <w:jc w:val="both"/>
        <w:rPr>
          <w:rFonts w:asciiTheme="majorEastAsia" w:eastAsiaTheme="majorEastAsia" w:hAnsiTheme="majorEastAsia"/>
        </w:rPr>
      </w:pPr>
      <w:r w:rsidRPr="00E12961">
        <w:rPr>
          <w:rFonts w:asciiTheme="majorEastAsia" w:eastAsiaTheme="majorEastAsia" w:hAnsiTheme="majorEastAsia"/>
        </w:rPr>
        <w:t>設立津貼金額恆常調整機制；並為特殊學習需要學童及私樓租戶提供特別津貼金額，恢復N無津貼。</w:t>
      </w:r>
    </w:p>
    <w:p w:rsidR="0030009C" w:rsidRPr="00E12961" w:rsidRDefault="0030009C" w:rsidP="0030009C">
      <w:pPr>
        <w:pStyle w:val="a5"/>
        <w:numPr>
          <w:ilvl w:val="0"/>
          <w:numId w:val="11"/>
        </w:numPr>
        <w:ind w:leftChars="0"/>
        <w:jc w:val="both"/>
        <w:rPr>
          <w:rFonts w:asciiTheme="majorEastAsia" w:eastAsiaTheme="majorEastAsia" w:hAnsiTheme="majorEastAsia"/>
        </w:rPr>
      </w:pPr>
      <w:r w:rsidRPr="00E12961">
        <w:rPr>
          <w:rFonts w:asciiTheme="majorEastAsia" w:eastAsiaTheme="majorEastAsia" w:hAnsiTheme="majorEastAsia"/>
        </w:rPr>
        <w:t>合資格的低收入家庭發放「公營醫療收費減免」證明</w:t>
      </w:r>
    </w:p>
    <w:p w:rsidR="0030009C" w:rsidRPr="00E12961" w:rsidRDefault="0030009C" w:rsidP="0030009C">
      <w:pPr>
        <w:pStyle w:val="a5"/>
        <w:numPr>
          <w:ilvl w:val="0"/>
          <w:numId w:val="11"/>
        </w:numPr>
        <w:ind w:leftChars="0"/>
        <w:jc w:val="both"/>
        <w:rPr>
          <w:rFonts w:asciiTheme="majorEastAsia" w:eastAsiaTheme="majorEastAsia" w:hAnsiTheme="majorEastAsia"/>
        </w:rPr>
      </w:pPr>
      <w:r w:rsidRPr="00E12961">
        <w:rPr>
          <w:rFonts w:asciiTheme="majorEastAsia" w:eastAsiaTheme="majorEastAsia" w:hAnsiTheme="majorEastAsia"/>
        </w:rPr>
        <w:t>研究推行「負稅率」制度，以「從事經濟活動的家庭住</w:t>
      </w:r>
      <w:r>
        <w:rPr>
          <w:rFonts w:asciiTheme="majorEastAsia" w:eastAsiaTheme="majorEastAsia" w:hAnsiTheme="majorEastAsia"/>
        </w:rPr>
        <w:t>戶每月收入中位數的一半」為資助標準，強化對低收入家庭的經濟支援</w:t>
      </w:r>
    </w:p>
    <w:p w:rsidR="0030009C" w:rsidRPr="00E12961" w:rsidRDefault="0030009C" w:rsidP="0030009C">
      <w:pPr>
        <w:pStyle w:val="a5"/>
        <w:numPr>
          <w:ilvl w:val="0"/>
          <w:numId w:val="11"/>
        </w:numPr>
        <w:spacing w:line="320" w:lineRule="exact"/>
        <w:ind w:leftChars="0"/>
        <w:jc w:val="both"/>
        <w:rPr>
          <w:rFonts w:asciiTheme="majorEastAsia" w:eastAsiaTheme="majorEastAsia" w:hAnsiTheme="majorEastAsia"/>
          <w:kern w:val="0"/>
          <w:lang w:val="zh-TW"/>
        </w:rPr>
      </w:pPr>
      <w:r w:rsidRPr="00E12961">
        <w:rPr>
          <w:rFonts w:asciiTheme="majorEastAsia" w:eastAsiaTheme="majorEastAsia" w:hAnsiTheme="majorEastAsia"/>
          <w:kern w:val="0"/>
          <w:lang w:val="zh-TW"/>
        </w:rPr>
        <w:t>配套房屋及託兒支援，加大扶貧力度</w:t>
      </w:r>
    </w:p>
    <w:p w:rsidR="0030009C" w:rsidRPr="00E12961" w:rsidRDefault="0030009C" w:rsidP="0030009C">
      <w:pPr>
        <w:jc w:val="both"/>
        <w:rPr>
          <w:rFonts w:asciiTheme="majorEastAsia" w:eastAsiaTheme="majorEastAsia" w:hAnsiTheme="majorEastAsia"/>
          <w:bCs/>
        </w:rPr>
      </w:pPr>
    </w:p>
    <w:p w:rsidR="0030009C" w:rsidRPr="004833A6" w:rsidRDefault="0030009C" w:rsidP="0030009C">
      <w:pPr>
        <w:jc w:val="both"/>
        <w:rPr>
          <w:rFonts w:asciiTheme="majorEastAsia" w:eastAsiaTheme="majorEastAsia" w:hAnsiTheme="majorEastAsia"/>
          <w:b/>
          <w:bCs/>
        </w:rPr>
      </w:pPr>
      <w:r>
        <w:rPr>
          <w:rFonts w:asciiTheme="majorEastAsia" w:eastAsiaTheme="majorEastAsia" w:hAnsiTheme="majorEastAsia" w:hint="eastAsia"/>
          <w:b/>
          <w:bCs/>
        </w:rPr>
        <w:t xml:space="preserve">2.4 </w:t>
      </w:r>
      <w:r w:rsidRPr="004833A6">
        <w:rPr>
          <w:rFonts w:asciiTheme="majorEastAsia" w:eastAsiaTheme="majorEastAsia" w:hAnsiTheme="majorEastAsia" w:hint="eastAsia"/>
          <w:b/>
          <w:bCs/>
        </w:rPr>
        <w:t>關</w:t>
      </w:r>
      <w:r w:rsidRPr="004833A6">
        <w:rPr>
          <w:rFonts w:asciiTheme="majorEastAsia" w:eastAsiaTheme="majorEastAsia" w:hAnsiTheme="majorEastAsia"/>
          <w:b/>
          <w:bCs/>
        </w:rPr>
        <w:t>注基層婦女健康</w:t>
      </w:r>
    </w:p>
    <w:p w:rsidR="0030009C" w:rsidRPr="004833A6" w:rsidRDefault="0030009C" w:rsidP="0030009C">
      <w:pPr>
        <w:rPr>
          <w:rFonts w:asciiTheme="majorEastAsia" w:eastAsiaTheme="majorEastAsia" w:hAnsiTheme="majorEastAsia"/>
          <w:b/>
          <w:u w:val="single"/>
        </w:rPr>
      </w:pPr>
      <w:bookmarkStart w:id="0" w:name="_Toc514345197"/>
      <w:r>
        <w:rPr>
          <w:rFonts w:asciiTheme="majorEastAsia" w:eastAsiaTheme="majorEastAsia" w:hAnsiTheme="majorEastAsia"/>
          <w:b/>
          <w:u w:val="single"/>
        </w:rPr>
        <w:t>2.</w:t>
      </w:r>
      <w:r>
        <w:rPr>
          <w:rFonts w:asciiTheme="majorEastAsia" w:eastAsiaTheme="majorEastAsia" w:hAnsiTheme="majorEastAsia" w:hint="eastAsia"/>
          <w:b/>
          <w:u w:val="single"/>
        </w:rPr>
        <w:t>4</w:t>
      </w:r>
      <w:r w:rsidRPr="004833A6">
        <w:rPr>
          <w:rFonts w:asciiTheme="majorEastAsia" w:eastAsiaTheme="majorEastAsia" w:hAnsiTheme="majorEastAsia"/>
          <w:b/>
          <w:u w:val="single"/>
        </w:rPr>
        <w:t>.1</w:t>
      </w:r>
      <w:r w:rsidRPr="004833A6">
        <w:rPr>
          <w:rFonts w:asciiTheme="majorEastAsia" w:eastAsiaTheme="majorEastAsia" w:hAnsiTheme="majorEastAsia" w:hint="eastAsia"/>
          <w:b/>
          <w:u w:val="single"/>
        </w:rPr>
        <w:t>門診服務</w:t>
      </w:r>
    </w:p>
    <w:bookmarkEnd w:id="0"/>
    <w:p w:rsidR="0030009C" w:rsidRPr="00E12961" w:rsidRDefault="0030009C" w:rsidP="0030009C">
      <w:pPr>
        <w:pStyle w:val="a5"/>
        <w:widowControl/>
        <w:numPr>
          <w:ilvl w:val="0"/>
          <w:numId w:val="25"/>
        </w:numPr>
        <w:ind w:leftChars="0"/>
        <w:rPr>
          <w:rFonts w:asciiTheme="majorEastAsia" w:eastAsiaTheme="majorEastAsia" w:hAnsiTheme="majorEastAsia"/>
        </w:rPr>
      </w:pPr>
      <w:r w:rsidRPr="00E12961">
        <w:rPr>
          <w:rFonts w:asciiTheme="majorEastAsia" w:eastAsiaTheme="majorEastAsia" w:hAnsiTheme="majorEastAsia" w:hint="eastAsia"/>
        </w:rPr>
        <w:t>增加公營普通科門診配額，尤其是夜間、星期日及公眾假期配額；每區開設24小時門診服務</w:t>
      </w:r>
    </w:p>
    <w:p w:rsidR="0030009C" w:rsidRPr="00E12961" w:rsidRDefault="0030009C" w:rsidP="0030009C">
      <w:pPr>
        <w:pStyle w:val="a5"/>
        <w:widowControl/>
        <w:numPr>
          <w:ilvl w:val="0"/>
          <w:numId w:val="25"/>
        </w:numPr>
        <w:ind w:leftChars="0"/>
        <w:rPr>
          <w:rFonts w:asciiTheme="majorEastAsia" w:eastAsiaTheme="majorEastAsia" w:hAnsiTheme="majorEastAsia"/>
        </w:rPr>
      </w:pPr>
      <w:r w:rsidRPr="00E12961">
        <w:rPr>
          <w:rFonts w:asciiTheme="majorEastAsia" w:eastAsiaTheme="majorEastAsia" w:hAnsiTheme="majorEastAsia" w:hint="eastAsia"/>
        </w:rPr>
        <w:t>改善電話預約程式，讓使用者在確定有門診名額再輸入身份證號碼，避免使用才需致電多次預約，每次需重複輸入身</w:t>
      </w:r>
      <w:r>
        <w:rPr>
          <w:rFonts w:asciiTheme="majorEastAsia" w:eastAsiaTheme="majorEastAsia" w:hAnsiTheme="majorEastAsia" w:hint="eastAsia"/>
        </w:rPr>
        <w:t>份證號碼後方被告知名額已滿；同時加設真人接聽專線，方便市民預約</w:t>
      </w:r>
    </w:p>
    <w:p w:rsidR="0030009C" w:rsidRPr="00E12961" w:rsidRDefault="0030009C" w:rsidP="0030009C">
      <w:pPr>
        <w:pStyle w:val="a5"/>
        <w:widowControl/>
        <w:numPr>
          <w:ilvl w:val="0"/>
          <w:numId w:val="25"/>
        </w:numPr>
        <w:ind w:leftChars="0"/>
        <w:rPr>
          <w:rFonts w:asciiTheme="majorEastAsia" w:eastAsiaTheme="majorEastAsia" w:hAnsiTheme="majorEastAsia"/>
        </w:rPr>
      </w:pPr>
      <w:r w:rsidRPr="00E12961">
        <w:rPr>
          <w:rFonts w:asciiTheme="majorEastAsia" w:eastAsiaTheme="majorEastAsia" w:hAnsiTheme="majorEastAsia"/>
        </w:rPr>
        <w:t>擴展現時牙科街症服</w:t>
      </w:r>
      <w:r>
        <w:rPr>
          <w:rFonts w:asciiTheme="majorEastAsia" w:eastAsiaTheme="majorEastAsia" w:hAnsiTheme="majorEastAsia"/>
        </w:rPr>
        <w:t>務診所的數目和開放時間，除處理止痛及脫牙外應包其他牙科保健服務</w:t>
      </w:r>
    </w:p>
    <w:p w:rsidR="0030009C" w:rsidRPr="00E12961" w:rsidRDefault="0030009C" w:rsidP="0030009C">
      <w:pPr>
        <w:pStyle w:val="a5"/>
        <w:widowControl/>
        <w:numPr>
          <w:ilvl w:val="0"/>
          <w:numId w:val="25"/>
        </w:numPr>
        <w:ind w:leftChars="0"/>
        <w:rPr>
          <w:rFonts w:asciiTheme="majorEastAsia" w:eastAsiaTheme="majorEastAsia" w:hAnsiTheme="majorEastAsia"/>
        </w:rPr>
      </w:pPr>
      <w:r w:rsidRPr="00E12961">
        <w:rPr>
          <w:rFonts w:asciiTheme="majorEastAsia" w:eastAsiaTheme="majorEastAsia" w:hAnsiTheme="majorEastAsia" w:hint="eastAsia"/>
        </w:rPr>
        <w:t>優化醫</w:t>
      </w:r>
      <w:r>
        <w:rPr>
          <w:rFonts w:asciiTheme="majorEastAsia" w:eastAsiaTheme="majorEastAsia" w:hAnsiTheme="majorEastAsia" w:hint="eastAsia"/>
        </w:rPr>
        <w:t>管局服務指標，監察電話預約成功率及因籌數不足而被迫跨區求診宗數</w:t>
      </w:r>
    </w:p>
    <w:p w:rsidR="0030009C" w:rsidRPr="00E12961" w:rsidRDefault="0030009C" w:rsidP="0030009C">
      <w:pPr>
        <w:pStyle w:val="a5"/>
        <w:widowControl/>
        <w:numPr>
          <w:ilvl w:val="0"/>
          <w:numId w:val="25"/>
        </w:numPr>
        <w:ind w:leftChars="0"/>
        <w:rPr>
          <w:rFonts w:asciiTheme="majorEastAsia" w:eastAsiaTheme="majorEastAsia" w:hAnsiTheme="majorEastAsia"/>
        </w:rPr>
      </w:pPr>
      <w:r>
        <w:rPr>
          <w:rFonts w:asciiTheme="majorEastAsia" w:eastAsiaTheme="majorEastAsia" w:hAnsiTheme="majorEastAsia" w:hint="eastAsia"/>
        </w:rPr>
        <w:t>設立門診輪候時間和診症時間指標，按指標定期檢討服務達標率</w:t>
      </w:r>
    </w:p>
    <w:p w:rsidR="0030009C" w:rsidRPr="00E12961" w:rsidRDefault="0030009C" w:rsidP="0030009C">
      <w:pPr>
        <w:pStyle w:val="a5"/>
        <w:widowControl/>
        <w:numPr>
          <w:ilvl w:val="0"/>
          <w:numId w:val="25"/>
        </w:numPr>
        <w:ind w:leftChars="0"/>
        <w:rPr>
          <w:rFonts w:asciiTheme="majorEastAsia" w:eastAsiaTheme="majorEastAsia" w:hAnsiTheme="majorEastAsia"/>
        </w:rPr>
      </w:pPr>
      <w:r w:rsidRPr="00E12961">
        <w:rPr>
          <w:rFonts w:asciiTheme="majorEastAsia" w:eastAsiaTheme="majorEastAsia" w:hAnsiTheme="majorEastAsia" w:hint="eastAsia"/>
        </w:rPr>
        <w:t>善用100億公私營協作基金，擴展普通科門診公私營協作計劃由高血壓及/或糖尿病（或附帶高血脂症）的病人至其它慢性病患者</w:t>
      </w:r>
    </w:p>
    <w:p w:rsidR="0030009C" w:rsidRPr="00E12961" w:rsidRDefault="0030009C" w:rsidP="0030009C">
      <w:pPr>
        <w:pStyle w:val="a5"/>
        <w:widowControl/>
        <w:numPr>
          <w:ilvl w:val="0"/>
          <w:numId w:val="25"/>
        </w:numPr>
        <w:ind w:leftChars="0"/>
        <w:rPr>
          <w:rFonts w:asciiTheme="majorEastAsia" w:eastAsiaTheme="majorEastAsia" w:hAnsiTheme="majorEastAsia"/>
        </w:rPr>
      </w:pPr>
      <w:r w:rsidRPr="00E12961">
        <w:rPr>
          <w:rFonts w:asciiTheme="majorEastAsia" w:eastAsiaTheme="majorEastAsia" w:hAnsiTheme="majorEastAsia" w:hint="eastAsia"/>
        </w:rPr>
        <w:t xml:space="preserve">應將中醫納入公營醫療服務 </w:t>
      </w:r>
    </w:p>
    <w:p w:rsidR="0030009C" w:rsidRPr="00E12961" w:rsidRDefault="0030009C" w:rsidP="0030009C">
      <w:pPr>
        <w:pStyle w:val="a5"/>
        <w:widowControl/>
        <w:ind w:leftChars="0" w:left="142"/>
        <w:rPr>
          <w:rFonts w:asciiTheme="majorEastAsia" w:eastAsiaTheme="majorEastAsia" w:hAnsiTheme="majorEastAsia"/>
        </w:rPr>
      </w:pPr>
    </w:p>
    <w:p w:rsidR="0030009C" w:rsidRPr="004833A6" w:rsidRDefault="0030009C" w:rsidP="0030009C">
      <w:pPr>
        <w:rPr>
          <w:rFonts w:asciiTheme="majorEastAsia" w:eastAsiaTheme="majorEastAsia" w:hAnsiTheme="majorEastAsia"/>
          <w:b/>
          <w:u w:val="single"/>
        </w:rPr>
      </w:pPr>
      <w:r>
        <w:rPr>
          <w:rFonts w:asciiTheme="majorEastAsia" w:eastAsiaTheme="majorEastAsia" w:hAnsiTheme="majorEastAsia"/>
          <w:b/>
          <w:u w:val="single"/>
        </w:rPr>
        <w:t>2.</w:t>
      </w:r>
      <w:r>
        <w:rPr>
          <w:rFonts w:asciiTheme="majorEastAsia" w:eastAsiaTheme="majorEastAsia" w:hAnsiTheme="majorEastAsia" w:hint="eastAsia"/>
          <w:b/>
          <w:u w:val="single"/>
        </w:rPr>
        <w:t>4</w:t>
      </w:r>
      <w:r w:rsidRPr="004833A6">
        <w:rPr>
          <w:rFonts w:asciiTheme="majorEastAsia" w:eastAsiaTheme="majorEastAsia" w:hAnsiTheme="majorEastAsia"/>
          <w:b/>
          <w:u w:val="single"/>
        </w:rPr>
        <w:t>.2地區</w:t>
      </w:r>
      <w:r w:rsidRPr="004833A6">
        <w:rPr>
          <w:rFonts w:asciiTheme="majorEastAsia" w:eastAsiaTheme="majorEastAsia" w:hAnsiTheme="majorEastAsia" w:hint="eastAsia"/>
          <w:b/>
          <w:u w:val="single"/>
        </w:rPr>
        <w:t>康健中心和婦女中心服務</w:t>
      </w:r>
    </w:p>
    <w:p w:rsidR="0030009C" w:rsidRPr="00E12961" w:rsidRDefault="0030009C" w:rsidP="0030009C">
      <w:pPr>
        <w:pStyle w:val="a5"/>
        <w:widowControl/>
        <w:numPr>
          <w:ilvl w:val="0"/>
          <w:numId w:val="24"/>
        </w:numPr>
        <w:ind w:leftChars="0"/>
        <w:rPr>
          <w:rFonts w:asciiTheme="majorEastAsia" w:eastAsiaTheme="majorEastAsia" w:hAnsiTheme="majorEastAsia"/>
        </w:rPr>
      </w:pPr>
      <w:r w:rsidRPr="00E12961">
        <w:rPr>
          <w:rFonts w:asciiTheme="majorEastAsia" w:eastAsiaTheme="majorEastAsia" w:hAnsiTheme="majorEastAsia" w:hint="eastAsia"/>
        </w:rPr>
        <w:t>葵青區地區康健中心試點計劃確保基層女性</w:t>
      </w:r>
      <w:r>
        <w:rPr>
          <w:rFonts w:asciiTheme="majorEastAsia" w:eastAsiaTheme="majorEastAsia" w:hAnsiTheme="majorEastAsia" w:hint="eastAsia"/>
        </w:rPr>
        <w:t>亦為受惠對象；並盡快於其他較貧窮地區（如深水埗區）設立服務中心</w:t>
      </w:r>
    </w:p>
    <w:p w:rsidR="0030009C" w:rsidRPr="00E12961" w:rsidRDefault="0030009C" w:rsidP="0030009C">
      <w:pPr>
        <w:pStyle w:val="a5"/>
        <w:widowControl/>
        <w:numPr>
          <w:ilvl w:val="0"/>
          <w:numId w:val="24"/>
        </w:numPr>
        <w:ind w:leftChars="0"/>
        <w:rPr>
          <w:rFonts w:asciiTheme="majorEastAsia" w:eastAsiaTheme="majorEastAsia" w:hAnsiTheme="majorEastAsia"/>
        </w:rPr>
      </w:pPr>
      <w:r w:rsidRPr="00E12961">
        <w:rPr>
          <w:rFonts w:asciiTheme="majorEastAsia" w:eastAsiaTheme="majorEastAsia" w:hAnsiTheme="majorEastAsia" w:hint="eastAsia"/>
        </w:rPr>
        <w:t>為40-60歲基層婦女每</w:t>
      </w:r>
      <w:r w:rsidRPr="00E12961">
        <w:rPr>
          <w:rFonts w:asciiTheme="majorEastAsia" w:eastAsiaTheme="majorEastAsia" w:hAnsiTheme="majorEastAsia"/>
        </w:rPr>
        <w:t>年或每3</w:t>
      </w:r>
      <w:r>
        <w:rPr>
          <w:rFonts w:asciiTheme="majorEastAsia" w:eastAsiaTheme="majorEastAsia" w:hAnsiTheme="majorEastAsia" w:hint="eastAsia"/>
        </w:rPr>
        <w:t>年提供免費或廉價全身檢查套餐</w:t>
      </w:r>
    </w:p>
    <w:p w:rsidR="0030009C" w:rsidRPr="00E12961" w:rsidRDefault="0030009C" w:rsidP="0030009C">
      <w:pPr>
        <w:pStyle w:val="a5"/>
        <w:widowControl/>
        <w:numPr>
          <w:ilvl w:val="0"/>
          <w:numId w:val="24"/>
        </w:numPr>
        <w:ind w:leftChars="0"/>
        <w:rPr>
          <w:rFonts w:asciiTheme="majorEastAsia" w:eastAsiaTheme="majorEastAsia" w:hAnsiTheme="majorEastAsia"/>
        </w:rPr>
      </w:pPr>
      <w:r w:rsidRPr="00E12961">
        <w:rPr>
          <w:rFonts w:asciiTheme="majorEastAsia" w:eastAsiaTheme="majorEastAsia" w:hAnsiTheme="majorEastAsia" w:hint="eastAsia"/>
        </w:rPr>
        <w:t>除現有婦女健康服務外，婦女健康中心和地區康健中心可推出骨質密度檢</w:t>
      </w:r>
      <w:r>
        <w:rPr>
          <w:rFonts w:asciiTheme="majorEastAsia" w:eastAsiaTheme="majorEastAsia" w:hAnsiTheme="majorEastAsia" w:hint="eastAsia"/>
        </w:rPr>
        <w:t>查、痛症、主婦手和婦科等配套服務，並豁免低收入婦女相關服務收費</w:t>
      </w:r>
    </w:p>
    <w:p w:rsidR="0030009C" w:rsidRPr="00E12961" w:rsidRDefault="0030009C" w:rsidP="0030009C">
      <w:pPr>
        <w:pStyle w:val="a5"/>
        <w:widowControl/>
        <w:numPr>
          <w:ilvl w:val="0"/>
          <w:numId w:val="24"/>
        </w:numPr>
        <w:ind w:leftChars="0"/>
        <w:rPr>
          <w:rFonts w:asciiTheme="majorEastAsia" w:eastAsiaTheme="majorEastAsia" w:hAnsiTheme="majorEastAsia"/>
        </w:rPr>
      </w:pPr>
      <w:r>
        <w:rPr>
          <w:rFonts w:asciiTheme="majorEastAsia" w:eastAsiaTheme="majorEastAsia" w:hAnsiTheme="majorEastAsia" w:hint="eastAsia"/>
        </w:rPr>
        <w:t>儘快開展婦女子宮頸普查和乳房普查服務，並豁免基層人士相關收費</w:t>
      </w:r>
    </w:p>
    <w:p w:rsidR="0030009C" w:rsidRPr="00E12961" w:rsidRDefault="0030009C" w:rsidP="0030009C">
      <w:pPr>
        <w:pStyle w:val="a5"/>
        <w:widowControl/>
        <w:numPr>
          <w:ilvl w:val="0"/>
          <w:numId w:val="24"/>
        </w:numPr>
        <w:ind w:leftChars="0"/>
        <w:rPr>
          <w:rFonts w:asciiTheme="majorEastAsia" w:eastAsiaTheme="majorEastAsia" w:hAnsiTheme="majorEastAsia"/>
        </w:rPr>
      </w:pPr>
      <w:r w:rsidRPr="00E12961">
        <w:rPr>
          <w:rFonts w:asciiTheme="majorEastAsia" w:eastAsiaTheme="majorEastAsia" w:hAnsiTheme="majorEastAsia" w:hint="eastAsia"/>
        </w:rPr>
        <w:t>加強對婦女健康中心的宣傳和健康服務的推廣，增加其使用率和</w:t>
      </w:r>
      <w:r w:rsidRPr="00E12961">
        <w:rPr>
          <w:rFonts w:asciiTheme="majorEastAsia" w:eastAsiaTheme="majorEastAsia" w:hAnsiTheme="majorEastAsia"/>
        </w:rPr>
        <w:t>覆蓋率</w:t>
      </w:r>
      <w:r>
        <w:rPr>
          <w:rFonts w:asciiTheme="majorEastAsia" w:eastAsiaTheme="majorEastAsia" w:hAnsiTheme="majorEastAsia" w:hint="eastAsia"/>
        </w:rPr>
        <w:t>；委託獨立機構檢討中心服務</w:t>
      </w:r>
    </w:p>
    <w:p w:rsidR="0030009C" w:rsidRPr="00E12961" w:rsidRDefault="0030009C" w:rsidP="0030009C">
      <w:pPr>
        <w:pStyle w:val="a5"/>
        <w:widowControl/>
        <w:numPr>
          <w:ilvl w:val="0"/>
          <w:numId w:val="24"/>
        </w:numPr>
        <w:ind w:leftChars="0"/>
        <w:rPr>
          <w:rFonts w:asciiTheme="majorEastAsia" w:eastAsiaTheme="majorEastAsia" w:hAnsiTheme="majorEastAsia"/>
        </w:rPr>
      </w:pPr>
      <w:r w:rsidRPr="00E12961">
        <w:rPr>
          <w:rFonts w:asciiTheme="majorEastAsia" w:eastAsiaTheme="majorEastAsia" w:hAnsiTheme="majorEastAsia" w:hint="eastAsia"/>
        </w:rPr>
        <w:t>除綜援受助者外，仿效長者醫療券，爲基層婦女及其家庭成員派發低收入家庭保健券（領取低</w:t>
      </w:r>
      <w:r>
        <w:rPr>
          <w:rFonts w:asciiTheme="majorEastAsia" w:eastAsiaTheme="majorEastAsia" w:hAnsiTheme="majorEastAsia" w:hint="eastAsia"/>
        </w:rPr>
        <w:t>收入在職家庭全額津貼者），資助他們到私營診所求診和進行身體檢查</w:t>
      </w:r>
    </w:p>
    <w:p w:rsidR="0030009C" w:rsidRPr="00E12961" w:rsidRDefault="0030009C" w:rsidP="0030009C">
      <w:pPr>
        <w:pStyle w:val="a5"/>
        <w:widowControl/>
        <w:ind w:leftChars="0" w:left="142"/>
        <w:rPr>
          <w:rFonts w:asciiTheme="majorEastAsia" w:eastAsiaTheme="majorEastAsia" w:hAnsiTheme="majorEastAsia"/>
        </w:rPr>
      </w:pPr>
    </w:p>
    <w:p w:rsidR="0030009C" w:rsidRPr="004833A6" w:rsidRDefault="0030009C" w:rsidP="0030009C">
      <w:pPr>
        <w:rPr>
          <w:rFonts w:asciiTheme="majorEastAsia" w:eastAsiaTheme="majorEastAsia" w:hAnsiTheme="majorEastAsia"/>
          <w:b/>
          <w:u w:val="single"/>
        </w:rPr>
      </w:pPr>
      <w:bookmarkStart w:id="1" w:name="_Toc514345198"/>
      <w:r w:rsidRPr="004833A6">
        <w:rPr>
          <w:rFonts w:asciiTheme="majorEastAsia" w:eastAsiaTheme="majorEastAsia" w:hAnsiTheme="majorEastAsia"/>
          <w:b/>
          <w:u w:val="single"/>
        </w:rPr>
        <w:t>2.</w:t>
      </w:r>
      <w:r>
        <w:rPr>
          <w:rFonts w:asciiTheme="majorEastAsia" w:eastAsiaTheme="majorEastAsia" w:hAnsiTheme="majorEastAsia" w:hint="eastAsia"/>
          <w:b/>
          <w:u w:val="single"/>
        </w:rPr>
        <w:t>4</w:t>
      </w:r>
      <w:r w:rsidRPr="004833A6">
        <w:rPr>
          <w:rFonts w:asciiTheme="majorEastAsia" w:eastAsiaTheme="majorEastAsia" w:hAnsiTheme="majorEastAsia"/>
          <w:b/>
          <w:u w:val="single"/>
        </w:rPr>
        <w:t xml:space="preserve">.3 </w:t>
      </w:r>
      <w:r w:rsidRPr="004833A6">
        <w:rPr>
          <w:rFonts w:asciiTheme="majorEastAsia" w:eastAsiaTheme="majorEastAsia" w:hAnsiTheme="majorEastAsia" w:hint="eastAsia"/>
          <w:b/>
          <w:u w:val="single"/>
        </w:rPr>
        <w:t>專科醫療和住院服務建議</w:t>
      </w:r>
      <w:bookmarkEnd w:id="1"/>
    </w:p>
    <w:p w:rsidR="0030009C" w:rsidRPr="00E12961" w:rsidRDefault="0030009C" w:rsidP="0030009C">
      <w:pPr>
        <w:pStyle w:val="a5"/>
        <w:widowControl/>
        <w:numPr>
          <w:ilvl w:val="0"/>
          <w:numId w:val="23"/>
        </w:numPr>
        <w:ind w:leftChars="0"/>
        <w:rPr>
          <w:rFonts w:asciiTheme="majorEastAsia" w:eastAsiaTheme="majorEastAsia" w:hAnsiTheme="majorEastAsia"/>
        </w:rPr>
      </w:pPr>
      <w:r>
        <w:rPr>
          <w:rFonts w:asciiTheme="majorEastAsia" w:eastAsiaTheme="majorEastAsia" w:hAnsiTheme="majorEastAsia" w:hint="eastAsia"/>
        </w:rPr>
        <w:t>減少專科門診的新症輪候時間</w:t>
      </w:r>
    </w:p>
    <w:p w:rsidR="0030009C" w:rsidRPr="00E12961" w:rsidRDefault="0030009C" w:rsidP="0030009C">
      <w:pPr>
        <w:pStyle w:val="a5"/>
        <w:widowControl/>
        <w:numPr>
          <w:ilvl w:val="0"/>
          <w:numId w:val="23"/>
        </w:numPr>
        <w:ind w:leftChars="0"/>
        <w:rPr>
          <w:rFonts w:asciiTheme="majorEastAsia" w:eastAsiaTheme="majorEastAsia" w:hAnsiTheme="majorEastAsia"/>
        </w:rPr>
      </w:pPr>
      <w:r w:rsidRPr="00E12961">
        <w:rPr>
          <w:rFonts w:asciiTheme="majorEastAsia" w:eastAsiaTheme="majorEastAsia" w:hAnsiTheme="majorEastAsia" w:hint="eastAsia"/>
        </w:rPr>
        <w:t>善用100億公私營協作基金，擴展醫學診斷及造影等協作項目至其他慢性病患者，縮短輪候時間</w:t>
      </w:r>
      <w:r w:rsidRPr="00E12961">
        <w:rPr>
          <w:rFonts w:asciiTheme="majorEastAsia" w:eastAsiaTheme="majorEastAsia" w:hAnsiTheme="majorEastAsia"/>
        </w:rPr>
        <w:t xml:space="preserve"> (</w:t>
      </w:r>
      <w:r w:rsidRPr="00E12961">
        <w:rPr>
          <w:rFonts w:asciiTheme="majorEastAsia" w:eastAsiaTheme="majorEastAsia" w:hAnsiTheme="majorEastAsia" w:hint="eastAsia"/>
        </w:rPr>
        <w:t>如超聲波、電腦掃描、磁力共振、化驗等</w:t>
      </w:r>
      <w:r w:rsidRPr="00E12961">
        <w:rPr>
          <w:rFonts w:asciiTheme="majorEastAsia" w:eastAsiaTheme="majorEastAsia" w:hAnsiTheme="majorEastAsia"/>
        </w:rPr>
        <w:t>)</w:t>
      </w:r>
    </w:p>
    <w:p w:rsidR="0030009C" w:rsidRPr="00E12961" w:rsidRDefault="0030009C" w:rsidP="0030009C">
      <w:pPr>
        <w:pStyle w:val="a5"/>
        <w:ind w:leftChars="0" w:left="1472"/>
        <w:rPr>
          <w:rFonts w:asciiTheme="majorEastAsia" w:eastAsiaTheme="majorEastAsia" w:hAnsiTheme="majorEastAsia"/>
          <w:shd w:val="clear" w:color="auto" w:fill="FFFFFF"/>
        </w:rPr>
      </w:pPr>
    </w:p>
    <w:p w:rsidR="0030009C" w:rsidRPr="004833A6" w:rsidRDefault="0030009C" w:rsidP="0030009C">
      <w:pPr>
        <w:rPr>
          <w:rFonts w:asciiTheme="majorEastAsia" w:eastAsiaTheme="majorEastAsia" w:hAnsiTheme="majorEastAsia"/>
          <w:b/>
          <w:u w:val="single"/>
        </w:rPr>
      </w:pPr>
      <w:bookmarkStart w:id="2" w:name="_Toc514345199"/>
      <w:r>
        <w:rPr>
          <w:rFonts w:asciiTheme="majorEastAsia" w:eastAsiaTheme="majorEastAsia" w:hAnsiTheme="majorEastAsia"/>
          <w:b/>
          <w:u w:val="single"/>
        </w:rPr>
        <w:t>2.</w:t>
      </w:r>
      <w:r>
        <w:rPr>
          <w:rFonts w:asciiTheme="majorEastAsia" w:eastAsiaTheme="majorEastAsia" w:hAnsiTheme="majorEastAsia" w:hint="eastAsia"/>
          <w:b/>
          <w:u w:val="single"/>
        </w:rPr>
        <w:t>4</w:t>
      </w:r>
      <w:r w:rsidRPr="004833A6">
        <w:rPr>
          <w:rFonts w:asciiTheme="majorEastAsia" w:eastAsiaTheme="majorEastAsia" w:hAnsiTheme="majorEastAsia"/>
          <w:b/>
          <w:u w:val="single"/>
        </w:rPr>
        <w:t>.4</w:t>
      </w:r>
      <w:r w:rsidRPr="004833A6">
        <w:rPr>
          <w:rFonts w:asciiTheme="majorEastAsia" w:eastAsiaTheme="majorEastAsia" w:hAnsiTheme="majorEastAsia" w:hint="eastAsia"/>
          <w:b/>
          <w:u w:val="single"/>
        </w:rPr>
        <w:t>整體醫療政策建議</w:t>
      </w:r>
      <w:bookmarkEnd w:id="2"/>
    </w:p>
    <w:p w:rsidR="0030009C" w:rsidRPr="00E12961" w:rsidRDefault="0030009C" w:rsidP="0030009C">
      <w:pPr>
        <w:pStyle w:val="a5"/>
        <w:widowControl/>
        <w:numPr>
          <w:ilvl w:val="0"/>
          <w:numId w:val="22"/>
        </w:numPr>
        <w:ind w:leftChars="0"/>
        <w:rPr>
          <w:rFonts w:asciiTheme="majorEastAsia" w:eastAsiaTheme="majorEastAsia" w:hAnsiTheme="majorEastAsia"/>
        </w:rPr>
      </w:pPr>
      <w:r w:rsidRPr="00E12961">
        <w:rPr>
          <w:rFonts w:asciiTheme="majorEastAsia" w:eastAsiaTheme="majorEastAsia" w:hAnsiTheme="majorEastAsia" w:hint="eastAsia"/>
        </w:rPr>
        <w:t>仿傚澳洲針對婦女健康狀況進行持續研究，制定婦女健康政策，在醫療政策和改革上考慮性別角度</w:t>
      </w:r>
      <w:r>
        <w:rPr>
          <w:rFonts w:asciiTheme="majorEastAsia" w:eastAsiaTheme="majorEastAsia" w:hAnsiTheme="majorEastAsia" w:hint="eastAsia"/>
        </w:rPr>
        <w:t>，確保讓基層婦女、新來港婦女和家庭主婦的健康和醫療保障得已改善</w:t>
      </w:r>
    </w:p>
    <w:p w:rsidR="0030009C" w:rsidRPr="00E12961" w:rsidRDefault="0030009C" w:rsidP="0030009C">
      <w:pPr>
        <w:pStyle w:val="a5"/>
        <w:widowControl/>
        <w:numPr>
          <w:ilvl w:val="0"/>
          <w:numId w:val="22"/>
        </w:numPr>
        <w:ind w:leftChars="0"/>
        <w:rPr>
          <w:rFonts w:asciiTheme="majorEastAsia" w:eastAsiaTheme="majorEastAsia" w:hAnsiTheme="majorEastAsia"/>
        </w:rPr>
      </w:pPr>
      <w:r w:rsidRPr="00E12961">
        <w:rPr>
          <w:rFonts w:asciiTheme="majorEastAsia" w:eastAsiaTheme="majorEastAsia" w:hAnsiTheme="majorEastAsia" w:hint="eastAsia"/>
        </w:rPr>
        <w:t>除現有婦女健康服務外，新增針對</w:t>
      </w:r>
      <w:r>
        <w:rPr>
          <w:rFonts w:asciiTheme="majorEastAsia" w:eastAsiaTheme="majorEastAsia" w:hAnsiTheme="majorEastAsia" w:hint="eastAsia"/>
        </w:rPr>
        <w:t>基層婦女的長期痛症、骨質疏鬆、主婦手和婦科病的預防和治療性服務</w:t>
      </w:r>
    </w:p>
    <w:p w:rsidR="0030009C" w:rsidRPr="00E12961" w:rsidRDefault="0030009C" w:rsidP="0030009C">
      <w:pPr>
        <w:pStyle w:val="a5"/>
        <w:widowControl/>
        <w:numPr>
          <w:ilvl w:val="0"/>
          <w:numId w:val="22"/>
        </w:numPr>
        <w:ind w:leftChars="0"/>
        <w:rPr>
          <w:rFonts w:asciiTheme="majorEastAsia" w:eastAsiaTheme="majorEastAsia" w:hAnsiTheme="majorEastAsia"/>
        </w:rPr>
      </w:pPr>
      <w:r>
        <w:rPr>
          <w:rFonts w:asciiTheme="majorEastAsia" w:eastAsiaTheme="majorEastAsia" w:hAnsiTheme="majorEastAsia" w:hint="eastAsia"/>
        </w:rPr>
        <w:t>釐清衛生署及醫管局的職責及分工，避免服務重疊或割裂</w:t>
      </w:r>
    </w:p>
    <w:p w:rsidR="0030009C" w:rsidRPr="00E12961" w:rsidRDefault="0030009C" w:rsidP="0030009C">
      <w:pPr>
        <w:pStyle w:val="a5"/>
        <w:widowControl/>
        <w:numPr>
          <w:ilvl w:val="0"/>
          <w:numId w:val="22"/>
        </w:numPr>
        <w:ind w:leftChars="0"/>
        <w:rPr>
          <w:rFonts w:asciiTheme="majorEastAsia" w:eastAsiaTheme="majorEastAsia" w:hAnsiTheme="majorEastAsia"/>
        </w:rPr>
      </w:pPr>
      <w:r w:rsidRPr="00E12961">
        <w:rPr>
          <w:rFonts w:asciiTheme="majorEastAsia" w:eastAsiaTheme="majorEastAsia" w:hAnsiTheme="majorEastAsia" w:hint="eastAsia"/>
        </w:rPr>
        <w:t>逐步增加醫療衛生佔政府經常開支比例至</w:t>
      </w:r>
      <w:r w:rsidRPr="00E12961">
        <w:rPr>
          <w:rFonts w:asciiTheme="majorEastAsia" w:eastAsiaTheme="majorEastAsia" w:hAnsiTheme="majorEastAsia"/>
        </w:rPr>
        <w:t>20%</w:t>
      </w:r>
    </w:p>
    <w:p w:rsidR="0030009C" w:rsidRPr="00E12961" w:rsidRDefault="0030009C" w:rsidP="0030009C">
      <w:pPr>
        <w:pStyle w:val="a5"/>
        <w:widowControl/>
        <w:numPr>
          <w:ilvl w:val="0"/>
          <w:numId w:val="22"/>
        </w:numPr>
        <w:ind w:leftChars="0"/>
        <w:rPr>
          <w:rFonts w:asciiTheme="majorEastAsia" w:eastAsiaTheme="majorEastAsia" w:hAnsiTheme="majorEastAsia"/>
        </w:rPr>
      </w:pPr>
      <w:r>
        <w:rPr>
          <w:rFonts w:asciiTheme="majorEastAsia" w:eastAsiaTheme="majorEastAsia" w:hAnsiTheme="majorEastAsia" w:hint="eastAsia"/>
        </w:rPr>
        <w:t>增加醫護人員供應，包括增加醫護人員培訓名額、改善人力資源策略</w:t>
      </w:r>
    </w:p>
    <w:p w:rsidR="0030009C" w:rsidRPr="00E12961" w:rsidRDefault="0030009C" w:rsidP="0030009C">
      <w:pPr>
        <w:widowControl/>
        <w:rPr>
          <w:rFonts w:asciiTheme="majorEastAsia" w:eastAsiaTheme="majorEastAsia" w:hAnsiTheme="majorEastAsia"/>
        </w:rPr>
      </w:pPr>
    </w:p>
    <w:p w:rsidR="0030009C" w:rsidRPr="004833A6" w:rsidRDefault="0030009C" w:rsidP="0030009C">
      <w:pPr>
        <w:rPr>
          <w:rFonts w:asciiTheme="majorEastAsia" w:eastAsiaTheme="majorEastAsia" w:hAnsiTheme="majorEastAsia"/>
          <w:b/>
          <w:u w:val="single"/>
        </w:rPr>
      </w:pPr>
      <w:bookmarkStart w:id="3" w:name="_Toc514345200"/>
      <w:r>
        <w:rPr>
          <w:rFonts w:asciiTheme="majorEastAsia" w:eastAsiaTheme="majorEastAsia" w:hAnsiTheme="majorEastAsia"/>
          <w:b/>
          <w:u w:val="single"/>
        </w:rPr>
        <w:t>2.</w:t>
      </w:r>
      <w:r>
        <w:rPr>
          <w:rFonts w:asciiTheme="majorEastAsia" w:eastAsiaTheme="majorEastAsia" w:hAnsiTheme="majorEastAsia" w:hint="eastAsia"/>
          <w:b/>
          <w:u w:val="single"/>
        </w:rPr>
        <w:t>4</w:t>
      </w:r>
      <w:r>
        <w:rPr>
          <w:rFonts w:asciiTheme="majorEastAsia" w:eastAsiaTheme="majorEastAsia" w:hAnsiTheme="majorEastAsia"/>
          <w:b/>
          <w:u w:val="single"/>
        </w:rPr>
        <w:t>.5</w:t>
      </w:r>
      <w:r w:rsidRPr="004833A6">
        <w:rPr>
          <w:rFonts w:asciiTheme="majorEastAsia" w:eastAsiaTheme="majorEastAsia" w:hAnsiTheme="majorEastAsia" w:hint="eastAsia"/>
          <w:b/>
          <w:u w:val="single"/>
        </w:rPr>
        <w:t>醫療費用減免與非牟利機構提供的醫療服務建議</w:t>
      </w:r>
      <w:bookmarkEnd w:id="3"/>
    </w:p>
    <w:p w:rsidR="0030009C" w:rsidRPr="00E12961" w:rsidRDefault="0030009C" w:rsidP="0030009C">
      <w:pPr>
        <w:pStyle w:val="a5"/>
        <w:widowControl/>
        <w:numPr>
          <w:ilvl w:val="0"/>
          <w:numId w:val="21"/>
        </w:numPr>
        <w:ind w:leftChars="0"/>
        <w:rPr>
          <w:rFonts w:asciiTheme="majorEastAsia" w:eastAsiaTheme="majorEastAsia" w:hAnsiTheme="majorEastAsia"/>
        </w:rPr>
      </w:pPr>
      <w:r w:rsidRPr="00E12961">
        <w:rPr>
          <w:rFonts w:asciiTheme="majorEastAsia" w:eastAsiaTheme="majorEastAsia" w:hAnsiTheme="majorEastAsia" w:hint="eastAsia"/>
        </w:rPr>
        <w:t>加強宣傳醫療費用減免機制，避免基層婦女因經濟問題而</w:t>
      </w:r>
      <w:r>
        <w:rPr>
          <w:rFonts w:asciiTheme="majorEastAsia" w:eastAsiaTheme="majorEastAsia" w:hAnsiTheme="majorEastAsia" w:hint="eastAsia"/>
        </w:rPr>
        <w:t>減低求診意欲</w:t>
      </w:r>
    </w:p>
    <w:p w:rsidR="0030009C" w:rsidRPr="00E12961" w:rsidRDefault="0030009C" w:rsidP="0030009C">
      <w:pPr>
        <w:pStyle w:val="a5"/>
        <w:widowControl/>
        <w:numPr>
          <w:ilvl w:val="0"/>
          <w:numId w:val="21"/>
        </w:numPr>
        <w:ind w:leftChars="0"/>
        <w:rPr>
          <w:rFonts w:asciiTheme="majorEastAsia" w:eastAsiaTheme="majorEastAsia" w:hAnsiTheme="majorEastAsia"/>
        </w:rPr>
      </w:pPr>
      <w:r w:rsidRPr="00E12961">
        <w:rPr>
          <w:rFonts w:asciiTheme="majorEastAsia" w:eastAsiaTheme="majorEastAsia" w:hAnsiTheme="majorEastAsia" w:hint="eastAsia"/>
        </w:rPr>
        <w:t>申請醫療收費豁免是審查全家，豁免對象亦應涵蓋全家，同時應將一次性批准延至一年，並可以</w:t>
      </w:r>
      <w:r>
        <w:rPr>
          <w:rFonts w:asciiTheme="majorEastAsia" w:eastAsiaTheme="majorEastAsia" w:hAnsiTheme="majorEastAsia" w:hint="eastAsia"/>
        </w:rPr>
        <w:t>於不同科使用，免卻家庭成員重覆申請的麻煩，避免不必要的行政程式</w:t>
      </w:r>
    </w:p>
    <w:p w:rsidR="0030009C" w:rsidRPr="00E12961" w:rsidRDefault="0030009C" w:rsidP="0030009C">
      <w:pPr>
        <w:pStyle w:val="a5"/>
        <w:widowControl/>
        <w:numPr>
          <w:ilvl w:val="0"/>
          <w:numId w:val="21"/>
        </w:numPr>
        <w:ind w:leftChars="0"/>
        <w:rPr>
          <w:rFonts w:asciiTheme="majorEastAsia" w:eastAsiaTheme="majorEastAsia" w:hAnsiTheme="majorEastAsia"/>
        </w:rPr>
      </w:pPr>
      <w:r w:rsidRPr="00E12961">
        <w:rPr>
          <w:rFonts w:asciiTheme="majorEastAsia" w:eastAsiaTheme="majorEastAsia" w:hAnsiTheme="majorEastAsia" w:hint="eastAsia"/>
        </w:rPr>
        <w:t>將醫療費用豁免證明書的受惠範圍由領取</w:t>
      </w:r>
      <w:r>
        <w:rPr>
          <w:rFonts w:asciiTheme="majorEastAsia" w:eastAsiaTheme="majorEastAsia" w:hAnsiTheme="majorEastAsia" w:hint="eastAsia"/>
        </w:rPr>
        <w:t>綜援人士擴大至基層婦女及其家庭（領取低收入在職家庭全額津貼者）</w:t>
      </w:r>
    </w:p>
    <w:p w:rsidR="0030009C" w:rsidRPr="00E12961" w:rsidRDefault="0030009C" w:rsidP="0030009C">
      <w:pPr>
        <w:pStyle w:val="a5"/>
        <w:widowControl/>
        <w:numPr>
          <w:ilvl w:val="0"/>
          <w:numId w:val="21"/>
        </w:numPr>
        <w:ind w:leftChars="0"/>
        <w:rPr>
          <w:rFonts w:asciiTheme="majorEastAsia" w:eastAsiaTheme="majorEastAsia" w:hAnsiTheme="majorEastAsia"/>
        </w:rPr>
      </w:pPr>
      <w:r w:rsidRPr="00E12961">
        <w:rPr>
          <w:rFonts w:asciiTheme="majorEastAsia" w:eastAsiaTheme="majorEastAsia" w:hAnsiTheme="majorEastAsia" w:hint="eastAsia"/>
        </w:rPr>
        <w:t>鼓勵和資助非牟利機構為綜援人士及低收入人士開辦持續的廉價或免費醫療</w:t>
      </w:r>
      <w:r>
        <w:rPr>
          <w:rFonts w:asciiTheme="majorEastAsia" w:eastAsiaTheme="majorEastAsia" w:hAnsiTheme="majorEastAsia" w:hint="eastAsia"/>
        </w:rPr>
        <w:t>服務，如全面身體檢查、牙醫服務、中醫或針炙、驗眼和配眼鏡服務等</w:t>
      </w:r>
    </w:p>
    <w:p w:rsidR="0030009C" w:rsidRPr="0030009C" w:rsidRDefault="0030009C" w:rsidP="0030009C">
      <w:pPr>
        <w:widowControl/>
        <w:rPr>
          <w:rFonts w:asciiTheme="majorEastAsia" w:eastAsiaTheme="majorEastAsia" w:hAnsiTheme="majorEastAsia"/>
          <w:color w:val="000000"/>
        </w:rPr>
      </w:pPr>
    </w:p>
    <w:p w:rsidR="0030009C" w:rsidRPr="004833A6" w:rsidRDefault="0030009C" w:rsidP="0030009C">
      <w:pPr>
        <w:rPr>
          <w:rFonts w:asciiTheme="majorEastAsia" w:eastAsiaTheme="majorEastAsia" w:hAnsiTheme="majorEastAsia"/>
          <w:b/>
          <w:u w:val="single"/>
        </w:rPr>
      </w:pPr>
      <w:r>
        <w:rPr>
          <w:rFonts w:asciiTheme="majorEastAsia" w:eastAsiaTheme="majorEastAsia" w:hAnsiTheme="majorEastAsia" w:hint="eastAsia"/>
          <w:b/>
          <w:u w:val="single"/>
        </w:rPr>
        <w:t>2.5</w:t>
      </w:r>
      <w:r w:rsidRPr="004833A6">
        <w:rPr>
          <w:rFonts w:asciiTheme="majorEastAsia" w:eastAsiaTheme="majorEastAsia" w:hAnsiTheme="majorEastAsia" w:hint="eastAsia"/>
          <w:b/>
          <w:u w:val="single"/>
        </w:rPr>
        <w:t>設立統籌機構，制訂清晰和全面的文化政策</w:t>
      </w:r>
    </w:p>
    <w:p w:rsidR="0030009C" w:rsidRPr="00E12961" w:rsidRDefault="0030009C" w:rsidP="0030009C">
      <w:pPr>
        <w:pStyle w:val="a5"/>
        <w:numPr>
          <w:ilvl w:val="0"/>
          <w:numId w:val="19"/>
        </w:numPr>
        <w:ind w:leftChars="0"/>
        <w:rPr>
          <w:rFonts w:asciiTheme="majorEastAsia" w:eastAsiaTheme="majorEastAsia" w:hAnsiTheme="majorEastAsia"/>
          <w:color w:val="000000" w:themeColor="text1"/>
          <w:lang w:val="zh-TW" w:eastAsia="zh-CN"/>
        </w:rPr>
      </w:pPr>
      <w:r w:rsidRPr="00E12961">
        <w:rPr>
          <w:rFonts w:asciiTheme="majorEastAsia" w:eastAsiaTheme="majorEastAsia" w:hAnsiTheme="majorEastAsia" w:hint="eastAsia"/>
          <w:color w:val="000000" w:themeColor="text1"/>
          <w:lang w:val="zh-TW"/>
        </w:rPr>
        <w:t>重設「新來港定居人士服務統籌委員會」統籌新移民來港前與來港後服務</w:t>
      </w:r>
    </w:p>
    <w:p w:rsidR="0030009C" w:rsidRPr="00E12961" w:rsidRDefault="0030009C" w:rsidP="0030009C">
      <w:pPr>
        <w:pStyle w:val="a5"/>
        <w:numPr>
          <w:ilvl w:val="0"/>
          <w:numId w:val="19"/>
        </w:numPr>
        <w:ind w:leftChars="0"/>
        <w:rPr>
          <w:rFonts w:asciiTheme="majorEastAsia" w:eastAsiaTheme="majorEastAsia" w:hAnsiTheme="majorEastAsia"/>
          <w:color w:val="000000" w:themeColor="text1"/>
          <w:lang w:val="zh-TW"/>
        </w:rPr>
      </w:pPr>
      <w:r w:rsidRPr="00E12961">
        <w:rPr>
          <w:rFonts w:asciiTheme="majorEastAsia" w:eastAsiaTheme="majorEastAsia" w:hAnsiTheme="majorEastAsia" w:hint="eastAsia"/>
          <w:color w:val="000000" w:themeColor="text1"/>
          <w:lang w:val="zh-TW"/>
        </w:rPr>
        <w:t>配合人口政策，制訂多元文化政策以歡迎移民</w:t>
      </w:r>
    </w:p>
    <w:p w:rsidR="0030009C" w:rsidRPr="00E12961" w:rsidRDefault="0030009C" w:rsidP="0030009C">
      <w:pPr>
        <w:jc w:val="both"/>
        <w:rPr>
          <w:rFonts w:asciiTheme="majorEastAsia" w:eastAsiaTheme="majorEastAsia" w:hAnsiTheme="majorEastAsia"/>
          <w:color w:val="000000" w:themeColor="text1"/>
          <w:shd w:val="clear" w:color="auto" w:fill="FEFFFF"/>
          <w:lang w:val="zh-TW"/>
        </w:rPr>
      </w:pPr>
    </w:p>
    <w:p w:rsidR="006C43DC" w:rsidRPr="004833A6" w:rsidRDefault="0030009C" w:rsidP="004833A6">
      <w:pPr>
        <w:rPr>
          <w:rFonts w:asciiTheme="majorEastAsia" w:eastAsiaTheme="majorEastAsia" w:hAnsiTheme="majorEastAsia"/>
          <w:b/>
        </w:rPr>
      </w:pPr>
      <w:r w:rsidRPr="004833A6">
        <w:rPr>
          <w:rFonts w:asciiTheme="majorEastAsia" w:eastAsiaTheme="majorEastAsia" w:hAnsiTheme="majorEastAsia"/>
          <w:b/>
        </w:rPr>
        <w:t>2.</w:t>
      </w:r>
      <w:r>
        <w:rPr>
          <w:rFonts w:asciiTheme="majorEastAsia" w:eastAsiaTheme="majorEastAsia" w:hAnsiTheme="majorEastAsia" w:hint="eastAsia"/>
          <w:b/>
        </w:rPr>
        <w:t>6</w:t>
      </w:r>
      <w:r w:rsidR="00A5578E" w:rsidRPr="004833A6">
        <w:rPr>
          <w:rFonts w:asciiTheme="majorEastAsia" w:eastAsiaTheme="majorEastAsia" w:hAnsiTheme="majorEastAsia"/>
          <w:b/>
        </w:rPr>
        <w:t xml:space="preserve"> 支援雙程證探親人士</w:t>
      </w:r>
    </w:p>
    <w:p w:rsidR="00E12961" w:rsidRPr="00E12961" w:rsidRDefault="00E12961" w:rsidP="00E12961">
      <w:pPr>
        <w:rPr>
          <w:rFonts w:asciiTheme="majorEastAsia" w:eastAsiaTheme="majorEastAsia" w:hAnsiTheme="majorEastAsia"/>
          <w:color w:val="000000" w:themeColor="text1"/>
        </w:rPr>
      </w:pPr>
      <w:r w:rsidRPr="004833A6">
        <w:rPr>
          <w:rFonts w:asciiTheme="majorEastAsia" w:eastAsiaTheme="majorEastAsia" w:hAnsiTheme="majorEastAsia"/>
          <w:b/>
          <w:u w:val="single"/>
        </w:rPr>
        <w:t>2.</w:t>
      </w:r>
      <w:r w:rsidR="0030009C">
        <w:rPr>
          <w:rFonts w:asciiTheme="majorEastAsia" w:eastAsiaTheme="majorEastAsia" w:hAnsiTheme="majorEastAsia" w:hint="eastAsia"/>
          <w:b/>
          <w:u w:val="single"/>
        </w:rPr>
        <w:t>6</w:t>
      </w:r>
      <w:r w:rsidRPr="004833A6">
        <w:rPr>
          <w:rFonts w:asciiTheme="majorEastAsia" w:eastAsiaTheme="majorEastAsia" w:hAnsiTheme="majorEastAsia"/>
          <w:b/>
          <w:u w:val="single"/>
        </w:rPr>
        <w:t>.1</w:t>
      </w:r>
      <w:r w:rsidRPr="004833A6">
        <w:rPr>
          <w:rFonts w:asciiTheme="majorEastAsia" w:eastAsiaTheme="majorEastAsia" w:hAnsiTheme="majorEastAsia" w:hint="eastAsia"/>
          <w:b/>
          <w:u w:val="single"/>
        </w:rPr>
        <w:t>辨別內地來港照顧家人的雙程證人士的身份並研究其港逗留狀況</w:t>
      </w:r>
    </w:p>
    <w:p w:rsidR="00E12961" w:rsidRPr="00E12961" w:rsidRDefault="00E12961" w:rsidP="00E12961">
      <w:pPr>
        <w:pStyle w:val="a5"/>
        <w:numPr>
          <w:ilvl w:val="0"/>
          <w:numId w:val="16"/>
        </w:numPr>
        <w:ind w:leftChars="0"/>
        <w:rPr>
          <w:rFonts w:asciiTheme="majorEastAsia" w:eastAsiaTheme="majorEastAsia" w:hAnsiTheme="majorEastAsia"/>
          <w:color w:val="000000" w:themeColor="text1"/>
        </w:rPr>
      </w:pPr>
      <w:r w:rsidRPr="00E12961">
        <w:rPr>
          <w:rFonts w:asciiTheme="majorEastAsia" w:eastAsiaTheme="majorEastAsia" w:hAnsiTheme="majorEastAsia" w:hint="eastAsia"/>
          <w:color w:val="000000" w:themeColor="text1"/>
        </w:rPr>
        <w:t>內地來港照顧家人的雙程證人士可憑“探親”簽證和在港親屬身份文件而確定身份</w:t>
      </w:r>
    </w:p>
    <w:p w:rsidR="00E12961" w:rsidRPr="00E12961" w:rsidRDefault="00E12961" w:rsidP="00E12961">
      <w:pPr>
        <w:pStyle w:val="a5"/>
        <w:numPr>
          <w:ilvl w:val="0"/>
          <w:numId w:val="16"/>
        </w:numPr>
        <w:ind w:leftChars="0"/>
        <w:rPr>
          <w:rFonts w:asciiTheme="majorEastAsia" w:eastAsiaTheme="majorEastAsia" w:hAnsiTheme="majorEastAsia"/>
          <w:bCs/>
          <w:color w:val="000000" w:themeColor="text1"/>
        </w:rPr>
      </w:pPr>
      <w:r w:rsidRPr="00E12961">
        <w:rPr>
          <w:rFonts w:asciiTheme="majorEastAsia" w:eastAsiaTheme="majorEastAsia" w:hAnsiTheme="majorEastAsia" w:hint="eastAsia"/>
          <w:color w:val="000000" w:themeColor="text1"/>
        </w:rPr>
        <w:t>統計</w:t>
      </w:r>
      <w:r w:rsidRPr="00E12961">
        <w:rPr>
          <w:rFonts w:asciiTheme="majorEastAsia" w:eastAsiaTheme="majorEastAsia" w:hAnsiTheme="majorEastAsia" w:hint="eastAsia"/>
          <w:bCs/>
          <w:color w:val="000000" w:themeColor="text1"/>
        </w:rPr>
        <w:t>掌握準移民、分隔單親甚至雙非等持</w:t>
      </w:r>
      <w:r w:rsidRPr="00E12961">
        <w:rPr>
          <w:rFonts w:asciiTheme="majorEastAsia" w:eastAsiaTheme="majorEastAsia" w:hAnsiTheme="majorEastAsia" w:hint="eastAsia"/>
          <w:color w:val="000000" w:themeColor="text1"/>
        </w:rPr>
        <w:t>探親雙程證人士</w:t>
      </w:r>
      <w:r w:rsidRPr="00E12961">
        <w:rPr>
          <w:rFonts w:asciiTheme="majorEastAsia" w:eastAsiaTheme="majorEastAsia" w:hAnsiTheme="majorEastAsia" w:hint="eastAsia"/>
          <w:bCs/>
          <w:color w:val="000000" w:themeColor="text1"/>
        </w:rPr>
        <w:t>的居港情況和生活需要</w:t>
      </w:r>
    </w:p>
    <w:p w:rsidR="00E12961" w:rsidRPr="00E12961" w:rsidRDefault="00E12961" w:rsidP="00E12961">
      <w:pPr>
        <w:rPr>
          <w:rFonts w:asciiTheme="majorEastAsia" w:eastAsiaTheme="majorEastAsia" w:hAnsiTheme="majorEastAsia"/>
          <w:bCs/>
          <w:color w:val="000000" w:themeColor="text1"/>
        </w:rPr>
      </w:pPr>
    </w:p>
    <w:p w:rsidR="00E12961" w:rsidRPr="004833A6" w:rsidRDefault="0030009C" w:rsidP="004833A6">
      <w:pPr>
        <w:rPr>
          <w:rFonts w:asciiTheme="majorEastAsia" w:eastAsiaTheme="majorEastAsia" w:hAnsiTheme="majorEastAsia"/>
          <w:b/>
          <w:u w:val="single"/>
        </w:rPr>
      </w:pPr>
      <w:r>
        <w:rPr>
          <w:rFonts w:asciiTheme="majorEastAsia" w:eastAsiaTheme="majorEastAsia" w:hAnsiTheme="majorEastAsia"/>
          <w:b/>
          <w:u w:val="single"/>
        </w:rPr>
        <w:t>2.</w:t>
      </w:r>
      <w:r>
        <w:rPr>
          <w:rFonts w:asciiTheme="majorEastAsia" w:eastAsiaTheme="majorEastAsia" w:hAnsiTheme="majorEastAsia" w:hint="eastAsia"/>
          <w:b/>
          <w:u w:val="single"/>
        </w:rPr>
        <w:t>6</w:t>
      </w:r>
      <w:r w:rsidR="00E12961" w:rsidRPr="004833A6">
        <w:rPr>
          <w:rFonts w:asciiTheme="majorEastAsia" w:eastAsiaTheme="majorEastAsia" w:hAnsiTheme="majorEastAsia"/>
          <w:b/>
          <w:u w:val="single"/>
        </w:rPr>
        <w:t>.2</w:t>
      </w:r>
      <w:r w:rsidR="00E12961" w:rsidRPr="004833A6">
        <w:rPr>
          <w:rFonts w:asciiTheme="majorEastAsia" w:eastAsiaTheme="majorEastAsia" w:hAnsiTheme="majorEastAsia" w:hint="eastAsia"/>
          <w:b/>
          <w:u w:val="single"/>
        </w:rPr>
        <w:t>為內地來港照顧家人的雙程證人士提供支援服務</w:t>
      </w:r>
    </w:p>
    <w:p w:rsidR="00E12961" w:rsidRPr="00E12961" w:rsidRDefault="00E12961" w:rsidP="00E12961">
      <w:pPr>
        <w:pStyle w:val="11"/>
        <w:numPr>
          <w:ilvl w:val="0"/>
          <w:numId w:val="17"/>
        </w:numPr>
        <w:rPr>
          <w:rFonts w:asciiTheme="majorEastAsia" w:eastAsiaTheme="majorEastAsia" w:hAnsiTheme="majorEastAsia"/>
          <w:color w:val="000000" w:themeColor="text1"/>
          <w:lang w:val="zh-TW"/>
        </w:rPr>
      </w:pPr>
      <w:r w:rsidRPr="00E12961">
        <w:rPr>
          <w:rFonts w:asciiTheme="majorEastAsia" w:eastAsiaTheme="majorEastAsia" w:hAnsiTheme="majorEastAsia" w:hint="eastAsia"/>
          <w:color w:val="000000" w:themeColor="text1"/>
          <w:lang w:val="zh-TW"/>
        </w:rPr>
        <w:t>社署需發放指引予各服務單位，確保</w:t>
      </w:r>
      <w:r w:rsidRPr="00E12961">
        <w:rPr>
          <w:rFonts w:asciiTheme="majorEastAsia" w:eastAsiaTheme="majorEastAsia" w:hAnsiTheme="majorEastAsia" w:hint="eastAsia"/>
          <w:color w:val="000000" w:themeColor="text1"/>
        </w:rPr>
        <w:t>內地來港照顧家人的雙程證人士</w:t>
      </w:r>
      <w:r w:rsidRPr="00E12961">
        <w:rPr>
          <w:rFonts w:asciiTheme="majorEastAsia" w:eastAsiaTheme="majorEastAsia" w:hAnsiTheme="majorEastAsia" w:hint="eastAsia"/>
          <w:color w:val="000000" w:themeColor="text1"/>
          <w:lang w:val="zh-TW"/>
        </w:rPr>
        <w:t>可參與服務</w:t>
      </w:r>
    </w:p>
    <w:p w:rsidR="00E12961" w:rsidRPr="00E12961" w:rsidRDefault="00E12961" w:rsidP="00E12961">
      <w:pPr>
        <w:pStyle w:val="a5"/>
        <w:numPr>
          <w:ilvl w:val="0"/>
          <w:numId w:val="17"/>
        </w:numPr>
        <w:ind w:leftChars="0"/>
        <w:rPr>
          <w:rFonts w:asciiTheme="majorEastAsia" w:eastAsiaTheme="majorEastAsia" w:hAnsiTheme="majorEastAsia"/>
          <w:color w:val="000000" w:themeColor="text1"/>
        </w:rPr>
      </w:pPr>
      <w:r w:rsidRPr="00E12961">
        <w:rPr>
          <w:rFonts w:asciiTheme="majorEastAsia" w:eastAsiaTheme="majorEastAsia" w:hAnsiTheme="majorEastAsia" w:hint="eastAsia"/>
          <w:color w:val="000000" w:themeColor="text1"/>
        </w:rPr>
        <w:t>短期食物援助計劃亦需包括有需要的內地來港照顧家人的雙程證人士</w:t>
      </w:r>
    </w:p>
    <w:p w:rsidR="00E12961" w:rsidRPr="00E12961" w:rsidRDefault="00E12961" w:rsidP="00E12961">
      <w:pPr>
        <w:pStyle w:val="a5"/>
        <w:numPr>
          <w:ilvl w:val="0"/>
          <w:numId w:val="17"/>
        </w:numPr>
        <w:ind w:leftChars="0"/>
        <w:rPr>
          <w:rFonts w:asciiTheme="majorEastAsia" w:eastAsiaTheme="majorEastAsia" w:hAnsiTheme="majorEastAsia" w:cs="Arial"/>
          <w:color w:val="000000" w:themeColor="text1"/>
        </w:rPr>
      </w:pPr>
      <w:r w:rsidRPr="00E12961">
        <w:rPr>
          <w:rFonts w:asciiTheme="majorEastAsia" w:eastAsiaTheme="majorEastAsia" w:hAnsiTheme="majorEastAsia" w:cs="Calibri" w:hint="eastAsia"/>
          <w:color w:val="000000" w:themeColor="text1"/>
          <w:lang w:val="zh-TW"/>
        </w:rPr>
        <w:t>拓展「期望管理計劃」於本港推行，加強計劃宣傳且委託獨立機構檢討服務</w:t>
      </w:r>
    </w:p>
    <w:p w:rsidR="00E12961" w:rsidRPr="00E12961" w:rsidRDefault="00E12961" w:rsidP="00E12961">
      <w:pPr>
        <w:pStyle w:val="11"/>
        <w:numPr>
          <w:ilvl w:val="0"/>
          <w:numId w:val="17"/>
        </w:numPr>
        <w:rPr>
          <w:rFonts w:asciiTheme="majorEastAsia" w:eastAsiaTheme="majorEastAsia" w:hAnsiTheme="majorEastAsia"/>
          <w:color w:val="000000" w:themeColor="text1"/>
          <w:lang w:val="zh-TW"/>
        </w:rPr>
      </w:pPr>
      <w:r w:rsidRPr="00E12961">
        <w:rPr>
          <w:rFonts w:asciiTheme="majorEastAsia" w:eastAsiaTheme="majorEastAsia" w:hAnsiTheme="majorEastAsia" w:hint="eastAsia"/>
          <w:color w:val="000000" w:themeColor="text1"/>
          <w:lang w:val="zh-TW"/>
        </w:rPr>
        <w:t>在港為</w:t>
      </w:r>
      <w:r w:rsidRPr="00E12961">
        <w:rPr>
          <w:rFonts w:asciiTheme="majorEastAsia" w:eastAsiaTheme="majorEastAsia" w:hAnsiTheme="majorEastAsia" w:hint="eastAsia"/>
          <w:color w:val="000000" w:themeColor="text1"/>
        </w:rPr>
        <w:t>內地來港照顧家人的雙程證人士</w:t>
      </w:r>
      <w:r w:rsidRPr="00E12961">
        <w:rPr>
          <w:rFonts w:asciiTheme="majorEastAsia" w:eastAsiaTheme="majorEastAsia" w:hAnsiTheme="majorEastAsia" w:hint="eastAsia"/>
          <w:color w:val="000000" w:themeColor="text1"/>
          <w:lang w:val="zh-TW"/>
        </w:rPr>
        <w:t>開設適應及裝備就業計劃</w:t>
      </w:r>
    </w:p>
    <w:p w:rsidR="00E12961" w:rsidRPr="00E12961" w:rsidRDefault="00E12961" w:rsidP="00E12961">
      <w:pPr>
        <w:pStyle w:val="11"/>
        <w:numPr>
          <w:ilvl w:val="0"/>
          <w:numId w:val="17"/>
        </w:numPr>
        <w:rPr>
          <w:rFonts w:asciiTheme="majorEastAsia" w:eastAsiaTheme="majorEastAsia" w:hAnsiTheme="majorEastAsia"/>
          <w:color w:val="000000" w:themeColor="text1"/>
          <w:lang w:val="zh-TW"/>
        </w:rPr>
      </w:pPr>
      <w:r w:rsidRPr="00E12961">
        <w:rPr>
          <w:rFonts w:asciiTheme="majorEastAsia" w:eastAsiaTheme="majorEastAsia" w:hAnsiTheme="majorEastAsia" w:hint="eastAsia"/>
          <w:color w:val="000000" w:themeColor="text1"/>
          <w:lang w:val="zh-TW"/>
        </w:rPr>
        <w:t>重設新移民服務中心，為新移民提供來港前與後的全面支援</w:t>
      </w:r>
    </w:p>
    <w:p w:rsidR="00E12961" w:rsidRPr="00E12961" w:rsidRDefault="00E12961" w:rsidP="00E12961">
      <w:pPr>
        <w:pStyle w:val="11"/>
        <w:numPr>
          <w:ilvl w:val="0"/>
          <w:numId w:val="17"/>
        </w:numPr>
        <w:rPr>
          <w:rFonts w:asciiTheme="majorEastAsia" w:eastAsiaTheme="majorEastAsia" w:hAnsiTheme="majorEastAsia"/>
          <w:color w:val="000000" w:themeColor="text1"/>
          <w:lang w:val="zh-TW"/>
        </w:rPr>
      </w:pPr>
      <w:r w:rsidRPr="00E12961">
        <w:rPr>
          <w:rFonts w:asciiTheme="majorEastAsia" w:eastAsiaTheme="majorEastAsia" w:hAnsiTheme="majorEastAsia" w:hint="eastAsia"/>
          <w:color w:val="000000" w:themeColor="text1"/>
          <w:lang w:val="zh-TW"/>
        </w:rPr>
        <w:t>社會房屋計劃應涵蓋家庭有雙程證人士的單親家庭</w:t>
      </w:r>
    </w:p>
    <w:p w:rsidR="00E12961" w:rsidRPr="00E12961" w:rsidRDefault="00E12961" w:rsidP="00E12961">
      <w:pPr>
        <w:pStyle w:val="11"/>
        <w:numPr>
          <w:ilvl w:val="0"/>
          <w:numId w:val="17"/>
        </w:numPr>
        <w:rPr>
          <w:rFonts w:asciiTheme="majorEastAsia" w:eastAsiaTheme="majorEastAsia" w:hAnsiTheme="majorEastAsia"/>
          <w:color w:val="000000" w:themeColor="text1"/>
        </w:rPr>
      </w:pPr>
      <w:r w:rsidRPr="00E12961">
        <w:rPr>
          <w:rFonts w:asciiTheme="majorEastAsia" w:eastAsiaTheme="majorEastAsia" w:hAnsiTheme="majorEastAsia" w:hint="eastAsia"/>
          <w:color w:val="000000" w:themeColor="text1"/>
        </w:rPr>
        <w:t>「輸入勞工政策」應協助內地來港照顧家人的雙程證人士可以在港在職培訓</w:t>
      </w:r>
    </w:p>
    <w:p w:rsidR="00E12961" w:rsidRPr="004833A6" w:rsidRDefault="0030009C" w:rsidP="004833A6">
      <w:pPr>
        <w:rPr>
          <w:rFonts w:asciiTheme="majorEastAsia" w:eastAsiaTheme="majorEastAsia" w:hAnsiTheme="majorEastAsia"/>
          <w:b/>
          <w:u w:val="single"/>
        </w:rPr>
      </w:pPr>
      <w:r>
        <w:rPr>
          <w:rFonts w:asciiTheme="majorEastAsia" w:eastAsiaTheme="majorEastAsia" w:hAnsiTheme="majorEastAsia"/>
          <w:b/>
          <w:u w:val="single"/>
        </w:rPr>
        <w:t>2.</w:t>
      </w:r>
      <w:r>
        <w:rPr>
          <w:rFonts w:asciiTheme="majorEastAsia" w:eastAsiaTheme="majorEastAsia" w:hAnsiTheme="majorEastAsia" w:hint="eastAsia"/>
          <w:b/>
          <w:u w:val="single"/>
        </w:rPr>
        <w:t>6</w:t>
      </w:r>
      <w:r w:rsidR="00E12961" w:rsidRPr="004833A6">
        <w:rPr>
          <w:rFonts w:asciiTheme="majorEastAsia" w:eastAsiaTheme="majorEastAsia" w:hAnsiTheme="majorEastAsia"/>
          <w:b/>
          <w:u w:val="single"/>
        </w:rPr>
        <w:t xml:space="preserve">.3 </w:t>
      </w:r>
      <w:r w:rsidR="00E12961" w:rsidRPr="004833A6">
        <w:rPr>
          <w:rFonts w:asciiTheme="majorEastAsia" w:eastAsiaTheme="majorEastAsia" w:hAnsiTheme="majorEastAsia" w:hint="eastAsia"/>
          <w:b/>
          <w:u w:val="single"/>
        </w:rPr>
        <w:t>為內地來港照顧家人的雙程證人士提供生活便利</w:t>
      </w:r>
    </w:p>
    <w:p w:rsidR="00E12961" w:rsidRPr="00E12961" w:rsidRDefault="00E12961" w:rsidP="00E12961">
      <w:pPr>
        <w:pStyle w:val="a5"/>
        <w:numPr>
          <w:ilvl w:val="0"/>
          <w:numId w:val="18"/>
        </w:numPr>
        <w:ind w:leftChars="0"/>
        <w:jc w:val="both"/>
        <w:rPr>
          <w:rFonts w:asciiTheme="majorEastAsia" w:eastAsiaTheme="majorEastAsia" w:hAnsiTheme="majorEastAsia"/>
          <w:color w:val="000000" w:themeColor="text1"/>
          <w:lang w:val="zh-TW"/>
        </w:rPr>
      </w:pPr>
      <w:r w:rsidRPr="00E12961">
        <w:rPr>
          <w:rFonts w:asciiTheme="majorEastAsia" w:eastAsiaTheme="majorEastAsia" w:hAnsiTheme="majorEastAsia" w:hint="eastAsia"/>
          <w:color w:val="000000" w:themeColor="text1"/>
          <w:lang w:val="zh-TW"/>
        </w:rPr>
        <w:t>恢復</w:t>
      </w:r>
      <w:r w:rsidRPr="00E12961">
        <w:rPr>
          <w:rFonts w:asciiTheme="majorEastAsia" w:eastAsiaTheme="majorEastAsia" w:hAnsiTheme="majorEastAsia"/>
          <w:color w:val="000000" w:themeColor="text1"/>
          <w:lang w:val="zh-TW"/>
        </w:rPr>
        <w:t>2003</w:t>
      </w:r>
      <w:r w:rsidRPr="00E12961">
        <w:rPr>
          <w:rFonts w:asciiTheme="majorEastAsia" w:eastAsiaTheme="majorEastAsia" w:hAnsiTheme="majorEastAsia" w:hint="eastAsia"/>
          <w:color w:val="000000" w:themeColor="text1"/>
          <w:lang w:val="zh-TW"/>
        </w:rPr>
        <w:t>年之前的政策，</w:t>
      </w:r>
      <w:r w:rsidRPr="00E12961">
        <w:rPr>
          <w:rFonts w:asciiTheme="majorEastAsia" w:eastAsiaTheme="majorEastAsia" w:hAnsiTheme="majorEastAsia" w:hint="eastAsia"/>
          <w:color w:val="000000" w:themeColor="text1"/>
        </w:rPr>
        <w:t>內地來港照顧家人的雙程證人士</w:t>
      </w:r>
      <w:r w:rsidRPr="00E12961">
        <w:rPr>
          <w:rFonts w:asciiTheme="majorEastAsia" w:eastAsiaTheme="majorEastAsia" w:hAnsiTheme="majorEastAsia" w:hint="eastAsia"/>
          <w:color w:val="000000" w:themeColor="text1"/>
          <w:lang w:val="zh-TW"/>
        </w:rPr>
        <w:t>可享用與香港居民相同的醫療費用</w:t>
      </w:r>
    </w:p>
    <w:p w:rsidR="00E12961" w:rsidRPr="00E12961" w:rsidRDefault="00E12961" w:rsidP="00E12961">
      <w:pPr>
        <w:pStyle w:val="a5"/>
        <w:numPr>
          <w:ilvl w:val="0"/>
          <w:numId w:val="18"/>
        </w:numPr>
        <w:ind w:leftChars="0"/>
        <w:jc w:val="both"/>
        <w:rPr>
          <w:rFonts w:asciiTheme="majorEastAsia" w:eastAsiaTheme="majorEastAsia" w:hAnsiTheme="majorEastAsia"/>
          <w:color w:val="000000" w:themeColor="text1"/>
          <w:lang w:val="zh-TW"/>
        </w:rPr>
      </w:pPr>
      <w:r w:rsidRPr="00E12961">
        <w:rPr>
          <w:rFonts w:asciiTheme="majorEastAsia" w:eastAsiaTheme="majorEastAsia" w:hAnsiTheme="majorEastAsia" w:hint="eastAsia"/>
          <w:color w:val="000000" w:themeColor="text1"/>
          <w:lang w:val="zh-TW"/>
        </w:rPr>
        <w:t>勿需擔保人和按金情況下，</w:t>
      </w:r>
      <w:r w:rsidRPr="00E12961">
        <w:rPr>
          <w:rFonts w:asciiTheme="majorEastAsia" w:eastAsiaTheme="majorEastAsia" w:hAnsiTheme="majorEastAsia" w:hint="eastAsia"/>
          <w:color w:val="000000" w:themeColor="text1"/>
        </w:rPr>
        <w:t>內地來港照顧家人的雙程證人士可憑</w:t>
      </w:r>
      <w:r w:rsidRPr="00E12961">
        <w:rPr>
          <w:rFonts w:asciiTheme="majorEastAsia" w:eastAsiaTheme="majorEastAsia" w:hAnsiTheme="majorEastAsia" w:hint="eastAsia"/>
          <w:color w:val="000000" w:themeColor="text1"/>
          <w:lang w:val="zh-TW"/>
        </w:rPr>
        <w:t>兒童出世紙為子女辦理圖書證</w:t>
      </w:r>
    </w:p>
    <w:p w:rsidR="00E12961" w:rsidRPr="00E12961" w:rsidRDefault="00E12961" w:rsidP="00E12961">
      <w:pPr>
        <w:pStyle w:val="a5"/>
        <w:numPr>
          <w:ilvl w:val="0"/>
          <w:numId w:val="18"/>
        </w:numPr>
        <w:ind w:leftChars="0"/>
        <w:jc w:val="both"/>
        <w:rPr>
          <w:rFonts w:asciiTheme="majorEastAsia" w:eastAsiaTheme="majorEastAsia" w:hAnsiTheme="majorEastAsia"/>
          <w:color w:val="000000" w:themeColor="text1"/>
          <w:lang w:val="zh-TW"/>
        </w:rPr>
      </w:pPr>
      <w:r w:rsidRPr="00E12961">
        <w:rPr>
          <w:rFonts w:asciiTheme="majorEastAsia" w:eastAsiaTheme="majorEastAsia" w:hAnsiTheme="majorEastAsia" w:hint="eastAsia"/>
          <w:color w:val="000000" w:themeColor="text1"/>
        </w:rPr>
        <w:t>內地來港照顧家人的雙程證人士可憑</w:t>
      </w:r>
      <w:r w:rsidRPr="00E12961">
        <w:rPr>
          <w:rFonts w:asciiTheme="majorEastAsia" w:eastAsiaTheme="majorEastAsia" w:hAnsiTheme="majorEastAsia" w:hint="eastAsia"/>
          <w:color w:val="000000" w:themeColor="text1"/>
          <w:lang w:val="zh-TW"/>
        </w:rPr>
        <w:t>婚姻證明或兒童出世紙開設銀行戶口</w:t>
      </w:r>
    </w:p>
    <w:p w:rsidR="00E12961" w:rsidRPr="00E12961" w:rsidRDefault="00E12961" w:rsidP="00E12961">
      <w:pPr>
        <w:pStyle w:val="a5"/>
        <w:numPr>
          <w:ilvl w:val="0"/>
          <w:numId w:val="18"/>
        </w:numPr>
        <w:ind w:leftChars="0"/>
        <w:jc w:val="both"/>
        <w:rPr>
          <w:rFonts w:asciiTheme="majorEastAsia" w:eastAsiaTheme="majorEastAsia" w:hAnsiTheme="majorEastAsia"/>
          <w:color w:val="000000" w:themeColor="text1"/>
          <w:lang w:val="zh-TW"/>
        </w:rPr>
      </w:pPr>
      <w:r w:rsidRPr="00E12961">
        <w:rPr>
          <w:rFonts w:asciiTheme="majorEastAsia" w:eastAsiaTheme="majorEastAsia" w:hAnsiTheme="majorEastAsia" w:hint="eastAsia"/>
          <w:color w:val="000000" w:themeColor="text1"/>
          <w:lang w:val="zh-TW"/>
        </w:rPr>
        <w:t>所有探親照顧子女的應批准一年多簽，單親家庭應因應家庭狀況酌情批准單程證</w:t>
      </w:r>
    </w:p>
    <w:p w:rsidR="00E12961" w:rsidRPr="00E12961" w:rsidRDefault="00E12961" w:rsidP="00E12961">
      <w:pPr>
        <w:jc w:val="both"/>
        <w:rPr>
          <w:rFonts w:asciiTheme="majorEastAsia" w:eastAsiaTheme="majorEastAsia" w:hAnsiTheme="majorEastAsia"/>
          <w:color w:val="000000" w:themeColor="text1"/>
          <w:lang w:val="zh-TW"/>
        </w:rPr>
      </w:pPr>
    </w:p>
    <w:p w:rsidR="002258B3" w:rsidRPr="004833A6" w:rsidRDefault="0030009C" w:rsidP="0030009C">
      <w:pPr>
        <w:rPr>
          <w:rFonts w:asciiTheme="majorEastAsia" w:eastAsiaTheme="majorEastAsia" w:hAnsiTheme="majorEastAsia"/>
          <w:b/>
          <w:bCs/>
        </w:rPr>
      </w:pPr>
      <w:r>
        <w:rPr>
          <w:rFonts w:asciiTheme="majorEastAsia" w:eastAsiaTheme="majorEastAsia" w:hAnsiTheme="majorEastAsia"/>
          <w:b/>
          <w:u w:val="single"/>
        </w:rPr>
        <w:t>2.</w:t>
      </w:r>
      <w:r>
        <w:rPr>
          <w:rFonts w:asciiTheme="majorEastAsia" w:eastAsiaTheme="majorEastAsia" w:hAnsiTheme="majorEastAsia" w:hint="eastAsia"/>
          <w:b/>
          <w:u w:val="single"/>
        </w:rPr>
        <w:t>6</w:t>
      </w:r>
      <w:r w:rsidR="00E12961" w:rsidRPr="004833A6">
        <w:rPr>
          <w:rFonts w:asciiTheme="majorEastAsia" w:eastAsiaTheme="majorEastAsia" w:hAnsiTheme="majorEastAsia"/>
          <w:b/>
          <w:u w:val="single"/>
        </w:rPr>
        <w:t>.4</w:t>
      </w:r>
      <w:r>
        <w:rPr>
          <w:rFonts w:asciiTheme="majorEastAsia" w:eastAsiaTheme="majorEastAsia" w:hAnsiTheme="majorEastAsia" w:hint="eastAsia"/>
          <w:b/>
          <w:u w:val="single"/>
        </w:rPr>
        <w:t xml:space="preserve"> </w:t>
      </w:r>
      <w:r w:rsidR="00A5578E" w:rsidRPr="004833A6">
        <w:rPr>
          <w:rFonts w:asciiTheme="majorEastAsia" w:eastAsiaTheme="majorEastAsia" w:hAnsiTheme="majorEastAsia"/>
          <w:b/>
          <w:bCs/>
        </w:rPr>
        <w:t xml:space="preserve"> 助中港</w:t>
      </w:r>
      <w:r w:rsidR="002258B3" w:rsidRPr="004833A6">
        <w:rPr>
          <w:rFonts w:asciiTheme="majorEastAsia" w:eastAsiaTheme="majorEastAsia" w:hAnsiTheme="majorEastAsia"/>
          <w:b/>
          <w:bCs/>
        </w:rPr>
        <w:t>分隔單親</w:t>
      </w:r>
      <w:r w:rsidR="00A5578E" w:rsidRPr="004833A6">
        <w:rPr>
          <w:rFonts w:asciiTheme="majorEastAsia" w:eastAsiaTheme="majorEastAsia" w:hAnsiTheme="majorEastAsia"/>
          <w:b/>
          <w:bCs/>
        </w:rPr>
        <w:t>兒童家庭團聚及提供支援</w:t>
      </w:r>
    </w:p>
    <w:p w:rsidR="004833A6" w:rsidRPr="004833A6" w:rsidRDefault="004833A6" w:rsidP="004833A6">
      <w:pPr>
        <w:pStyle w:val="a5"/>
        <w:numPr>
          <w:ilvl w:val="0"/>
          <w:numId w:val="11"/>
        </w:numPr>
        <w:ind w:leftChars="0"/>
        <w:jc w:val="both"/>
        <w:rPr>
          <w:rFonts w:asciiTheme="majorEastAsia" w:eastAsiaTheme="majorEastAsia" w:hAnsiTheme="majorEastAsia"/>
        </w:rPr>
      </w:pPr>
      <w:r w:rsidRPr="004833A6">
        <w:rPr>
          <w:rFonts w:asciiTheme="majorEastAsia" w:eastAsiaTheme="majorEastAsia" w:hAnsiTheme="majorEastAsia"/>
        </w:rPr>
        <w:t>中港政府</w:t>
      </w:r>
      <w:r w:rsidR="00DB0F1C">
        <w:rPr>
          <w:rFonts w:asciiTheme="majorEastAsia" w:eastAsiaTheme="majorEastAsia" w:hAnsiTheme="majorEastAsia"/>
        </w:rPr>
        <w:t>應加速安排香港單親子女的內地媽媽酌情批准單程證來港定居照顧子女</w:t>
      </w:r>
    </w:p>
    <w:p w:rsidR="004833A6" w:rsidRPr="004833A6" w:rsidRDefault="004833A6" w:rsidP="004833A6">
      <w:pPr>
        <w:pStyle w:val="a5"/>
        <w:numPr>
          <w:ilvl w:val="0"/>
          <w:numId w:val="11"/>
        </w:numPr>
        <w:ind w:leftChars="0"/>
        <w:jc w:val="both"/>
        <w:rPr>
          <w:rFonts w:asciiTheme="majorEastAsia" w:eastAsiaTheme="majorEastAsia" w:hAnsiTheme="majorEastAsia"/>
        </w:rPr>
      </w:pPr>
      <w:r w:rsidRPr="004833A6">
        <w:rPr>
          <w:rFonts w:asciiTheme="majorEastAsia" w:eastAsiaTheme="majorEastAsia" w:hAnsiTheme="majorEastAsia"/>
        </w:rPr>
        <w:t>香港政府應立即聯絡內地中央公安部商討在政策上撥單程證名額安排中港單親媽媽來港定居照顧子女，及給予香港政府，內地申請輪候來港團</w:t>
      </w:r>
      <w:r w:rsidR="00DB0F1C">
        <w:rPr>
          <w:rFonts w:asciiTheme="majorEastAsia" w:eastAsiaTheme="majorEastAsia" w:hAnsiTheme="majorEastAsia"/>
        </w:rPr>
        <w:t>聚人士的資料及入境審批權</w:t>
      </w:r>
    </w:p>
    <w:p w:rsidR="004833A6" w:rsidRPr="004833A6" w:rsidRDefault="004833A6" w:rsidP="004833A6">
      <w:pPr>
        <w:pStyle w:val="a5"/>
        <w:numPr>
          <w:ilvl w:val="0"/>
          <w:numId w:val="11"/>
        </w:numPr>
        <w:ind w:leftChars="0"/>
        <w:jc w:val="both"/>
        <w:rPr>
          <w:rFonts w:asciiTheme="majorEastAsia" w:eastAsiaTheme="majorEastAsia" w:hAnsiTheme="majorEastAsia"/>
        </w:rPr>
      </w:pPr>
      <w:r w:rsidRPr="004833A6">
        <w:rPr>
          <w:rFonts w:asciiTheme="majorEastAsia" w:eastAsiaTheme="majorEastAsia" w:hAnsiTheme="majorEastAsia"/>
        </w:rPr>
        <w:t>現時每日150個中港家庭團聚單程證名額因內地子女出生數目減少，平均只用約125個，應將這些剩餘名額撥予香港爸爸已</w:t>
      </w:r>
      <w:r w:rsidR="00DB0F1C">
        <w:rPr>
          <w:rFonts w:asciiTheme="majorEastAsia" w:eastAsiaTheme="majorEastAsia" w:hAnsiTheme="majorEastAsia"/>
        </w:rPr>
        <w:t>去世或被香港父親離棄的香港子女的內地母親來港定居照顧這些小朋友</w:t>
      </w:r>
    </w:p>
    <w:p w:rsidR="004833A6" w:rsidRPr="004833A6" w:rsidRDefault="004833A6" w:rsidP="004833A6">
      <w:pPr>
        <w:pStyle w:val="a5"/>
        <w:numPr>
          <w:ilvl w:val="0"/>
          <w:numId w:val="11"/>
        </w:numPr>
        <w:ind w:leftChars="0"/>
        <w:jc w:val="both"/>
        <w:rPr>
          <w:rFonts w:asciiTheme="majorEastAsia" w:eastAsiaTheme="majorEastAsia" w:hAnsiTheme="majorEastAsia"/>
        </w:rPr>
      </w:pPr>
      <w:r w:rsidRPr="004833A6">
        <w:rPr>
          <w:rFonts w:asciiTheme="majorEastAsia" w:eastAsiaTheme="majorEastAsia" w:hAnsiTheme="majorEastAsia"/>
        </w:rPr>
        <w:t>一年多簽探親政策應惠及子女為香港居民的單親父/</w:t>
      </w:r>
      <w:r w:rsidR="00DB0F1C">
        <w:rPr>
          <w:rFonts w:asciiTheme="majorEastAsia" w:eastAsiaTheme="majorEastAsia" w:hAnsiTheme="majorEastAsia"/>
        </w:rPr>
        <w:t>母或再婚單親</w:t>
      </w:r>
    </w:p>
    <w:p w:rsidR="004833A6" w:rsidRPr="004833A6" w:rsidRDefault="004833A6" w:rsidP="004833A6">
      <w:pPr>
        <w:pStyle w:val="a5"/>
        <w:numPr>
          <w:ilvl w:val="0"/>
          <w:numId w:val="11"/>
        </w:numPr>
        <w:ind w:leftChars="0"/>
        <w:jc w:val="both"/>
        <w:rPr>
          <w:rFonts w:asciiTheme="majorEastAsia" w:eastAsiaTheme="majorEastAsia" w:hAnsiTheme="majorEastAsia"/>
        </w:rPr>
      </w:pPr>
      <w:r w:rsidRPr="004833A6">
        <w:rPr>
          <w:rFonts w:asciiTheme="majorEastAsia" w:eastAsiaTheme="majorEastAsia" w:hAnsiTheme="majorEastAsia"/>
        </w:rPr>
        <w:t>香港政府應行使酌情權，批准特殊</w:t>
      </w:r>
      <w:r w:rsidR="00DB0F1C">
        <w:rPr>
          <w:rFonts w:asciiTheme="majorEastAsia" w:eastAsiaTheme="majorEastAsia" w:hAnsiTheme="majorEastAsia"/>
        </w:rPr>
        <w:t>困難的母親身份證留港照顧子女。雙程證來港，如有需要可以在港續期</w:t>
      </w:r>
    </w:p>
    <w:p w:rsidR="004833A6" w:rsidRPr="004833A6" w:rsidRDefault="004833A6" w:rsidP="004833A6">
      <w:pPr>
        <w:pStyle w:val="a5"/>
        <w:numPr>
          <w:ilvl w:val="0"/>
          <w:numId w:val="11"/>
        </w:numPr>
        <w:ind w:leftChars="0"/>
        <w:jc w:val="both"/>
        <w:rPr>
          <w:rFonts w:asciiTheme="majorEastAsia" w:eastAsiaTheme="majorEastAsia" w:hAnsiTheme="majorEastAsia"/>
        </w:rPr>
      </w:pPr>
      <w:r w:rsidRPr="004833A6">
        <w:rPr>
          <w:rFonts w:asciiTheme="majorEastAsia" w:eastAsiaTheme="majorEastAsia" w:hAnsiTheme="majorEastAsia"/>
        </w:rPr>
        <w:t>恢復2003年之前的政策，內地來港照顧家人的雙程證人士可享用與香港居民相同的醫療費用</w:t>
      </w:r>
    </w:p>
    <w:p w:rsidR="004833A6" w:rsidRPr="004833A6" w:rsidRDefault="00DB0F1C" w:rsidP="004833A6">
      <w:pPr>
        <w:pStyle w:val="a5"/>
        <w:numPr>
          <w:ilvl w:val="0"/>
          <w:numId w:val="11"/>
        </w:numPr>
        <w:ind w:leftChars="0"/>
        <w:jc w:val="both"/>
        <w:rPr>
          <w:rFonts w:asciiTheme="majorEastAsia" w:eastAsiaTheme="majorEastAsia" w:hAnsiTheme="majorEastAsia"/>
        </w:rPr>
      </w:pPr>
      <w:r>
        <w:rPr>
          <w:rFonts w:asciiTheme="majorEastAsia" w:eastAsiaTheme="majorEastAsia" w:hAnsiTheme="majorEastAsia"/>
        </w:rPr>
        <w:t>社署的服務及食物銀行服務應涵蓋中港單親家庭雙程證家長</w:t>
      </w:r>
    </w:p>
    <w:p w:rsidR="004833A6" w:rsidRPr="004833A6" w:rsidRDefault="004833A6" w:rsidP="004833A6">
      <w:pPr>
        <w:pStyle w:val="a5"/>
        <w:numPr>
          <w:ilvl w:val="0"/>
          <w:numId w:val="11"/>
        </w:numPr>
        <w:ind w:leftChars="0"/>
        <w:jc w:val="both"/>
        <w:rPr>
          <w:rFonts w:asciiTheme="majorEastAsia" w:eastAsiaTheme="majorEastAsia" w:hAnsiTheme="majorEastAsia"/>
        </w:rPr>
      </w:pPr>
      <w:r w:rsidRPr="004833A6">
        <w:rPr>
          <w:rFonts w:asciiTheme="majorEastAsia" w:eastAsiaTheme="majorEastAsia" w:hAnsiTheme="majorEastAsia"/>
        </w:rPr>
        <w:t>應成立中</w:t>
      </w:r>
      <w:r w:rsidR="00DB0F1C">
        <w:rPr>
          <w:rFonts w:asciiTheme="majorEastAsia" w:eastAsiaTheme="majorEastAsia" w:hAnsiTheme="majorEastAsia"/>
        </w:rPr>
        <w:t>港家庭團聚協調機關，協調申請、監督審批、處理投訴，保障婦孺權益</w:t>
      </w:r>
    </w:p>
    <w:p w:rsidR="004833A6" w:rsidRPr="004833A6" w:rsidRDefault="00DB0F1C" w:rsidP="004833A6">
      <w:pPr>
        <w:pStyle w:val="a5"/>
        <w:numPr>
          <w:ilvl w:val="0"/>
          <w:numId w:val="11"/>
        </w:numPr>
        <w:ind w:leftChars="0"/>
        <w:jc w:val="both"/>
        <w:rPr>
          <w:rFonts w:asciiTheme="majorEastAsia" w:eastAsiaTheme="majorEastAsia" w:hAnsiTheme="majorEastAsia"/>
        </w:rPr>
      </w:pPr>
      <w:r>
        <w:rPr>
          <w:rFonts w:asciiTheme="majorEastAsia" w:eastAsiaTheme="majorEastAsia" w:hAnsiTheme="majorEastAsia"/>
        </w:rPr>
        <w:t>關愛應在經濟上及子女教育資源上，為這些子女提供特別資助</w:t>
      </w:r>
    </w:p>
    <w:p w:rsidR="00E12961" w:rsidRDefault="00E12961" w:rsidP="00E12961">
      <w:pPr>
        <w:jc w:val="both"/>
        <w:rPr>
          <w:rFonts w:asciiTheme="majorEastAsia" w:eastAsiaTheme="majorEastAsia" w:hAnsiTheme="majorEastAsia"/>
          <w:bCs/>
        </w:rPr>
      </w:pPr>
    </w:p>
    <w:p w:rsidR="00E12961" w:rsidRPr="00DB0F1C" w:rsidRDefault="00DB0F1C" w:rsidP="00B47FBD">
      <w:pPr>
        <w:rPr>
          <w:rFonts w:asciiTheme="majorEastAsia" w:eastAsiaTheme="majorEastAsia" w:hAnsiTheme="majorEastAsia"/>
          <w:b/>
        </w:rPr>
      </w:pPr>
      <w:r w:rsidRPr="00DB0F1C">
        <w:rPr>
          <w:rFonts w:asciiTheme="majorEastAsia" w:eastAsiaTheme="majorEastAsia" w:hAnsiTheme="majorEastAsia" w:hint="eastAsia"/>
          <w:b/>
        </w:rPr>
        <w:t>2</w:t>
      </w:r>
      <w:r w:rsidRPr="00DB0F1C">
        <w:rPr>
          <w:rFonts w:asciiTheme="majorEastAsia" w:eastAsiaTheme="majorEastAsia" w:hAnsiTheme="majorEastAsia"/>
          <w:b/>
        </w:rPr>
        <w:t>.7立法禁止新移民被歧視</w:t>
      </w:r>
    </w:p>
    <w:p w:rsidR="00DB0F1C" w:rsidRPr="00DB0F1C" w:rsidRDefault="00DB0F1C" w:rsidP="00DB0F1C">
      <w:pPr>
        <w:pStyle w:val="a5"/>
        <w:widowControl/>
        <w:numPr>
          <w:ilvl w:val="0"/>
          <w:numId w:val="21"/>
        </w:numPr>
        <w:ind w:leftChars="0"/>
        <w:rPr>
          <w:rFonts w:asciiTheme="majorEastAsia" w:eastAsiaTheme="majorEastAsia" w:hAnsiTheme="majorEastAsia"/>
        </w:rPr>
      </w:pPr>
      <w:r w:rsidRPr="00DB0F1C">
        <w:rPr>
          <w:rFonts w:asciiTheme="majorEastAsia" w:eastAsiaTheme="majorEastAsia" w:hAnsiTheme="majorEastAsia" w:hint="eastAsia"/>
        </w:rPr>
        <w:t>履</w:t>
      </w:r>
      <w:r w:rsidRPr="00DB0F1C">
        <w:rPr>
          <w:rFonts w:asciiTheme="majorEastAsia" w:eastAsiaTheme="majorEastAsia" w:hAnsiTheme="majorEastAsia"/>
        </w:rPr>
        <w:t>行國際責任，</w:t>
      </w:r>
      <w:r w:rsidRPr="00DB0F1C">
        <w:rPr>
          <w:rFonts w:asciiTheme="majorEastAsia" w:eastAsiaTheme="majorEastAsia" w:hAnsiTheme="majorEastAsia" w:hint="eastAsia"/>
        </w:rPr>
        <w:t>修訂</w:t>
      </w:r>
      <w:r w:rsidRPr="00DB0F1C">
        <w:rPr>
          <w:rFonts w:asciiTheme="majorEastAsia" w:eastAsiaTheme="majorEastAsia" w:hAnsiTheme="majorEastAsia"/>
        </w:rPr>
        <w:t>《</w:t>
      </w:r>
      <w:r w:rsidRPr="00DB0F1C">
        <w:rPr>
          <w:rFonts w:asciiTheme="majorEastAsia" w:eastAsiaTheme="majorEastAsia" w:hAnsiTheme="majorEastAsia" w:hint="eastAsia"/>
        </w:rPr>
        <w:t>種族歧視條例</w:t>
      </w:r>
      <w:r w:rsidRPr="00DB0F1C">
        <w:rPr>
          <w:rFonts w:asciiTheme="majorEastAsia" w:eastAsiaTheme="majorEastAsia" w:hAnsiTheme="majorEastAsia"/>
        </w:rPr>
        <w:t>》</w:t>
      </w:r>
      <w:r w:rsidRPr="00DB0F1C">
        <w:rPr>
          <w:rFonts w:asciiTheme="majorEastAsia" w:eastAsiaTheme="majorEastAsia" w:hAnsiTheme="majorEastAsia" w:hint="eastAsia"/>
        </w:rPr>
        <w:t>第8條(1)，加入“</w:t>
      </w:r>
      <w:r w:rsidRPr="00DB0F1C">
        <w:rPr>
          <w:rFonts w:asciiTheme="majorEastAsia" w:eastAsiaTheme="majorEastAsia" w:hAnsiTheme="majorEastAsia"/>
        </w:rPr>
        <w:t>國籍、公民身份、居民身份和來源地</w:t>
      </w:r>
      <w:r w:rsidRPr="00DB0F1C">
        <w:rPr>
          <w:rFonts w:asciiTheme="majorEastAsia" w:eastAsiaTheme="majorEastAsia" w:hAnsiTheme="majorEastAsia" w:hint="eastAsia"/>
        </w:rPr>
        <w:t>”</w:t>
      </w:r>
    </w:p>
    <w:p w:rsidR="00DB0F1C" w:rsidRPr="00DB0F1C" w:rsidRDefault="00DB0F1C" w:rsidP="00DB0F1C">
      <w:pPr>
        <w:pStyle w:val="a5"/>
        <w:widowControl/>
        <w:numPr>
          <w:ilvl w:val="0"/>
          <w:numId w:val="21"/>
        </w:numPr>
        <w:ind w:leftChars="0"/>
        <w:rPr>
          <w:rFonts w:asciiTheme="majorEastAsia" w:eastAsiaTheme="majorEastAsia" w:hAnsiTheme="majorEastAsia"/>
        </w:rPr>
      </w:pPr>
      <w:r w:rsidRPr="00DB0F1C">
        <w:rPr>
          <w:rFonts w:asciiTheme="majorEastAsia" w:eastAsiaTheme="majorEastAsia" w:hAnsiTheme="majorEastAsia" w:hint="eastAsia"/>
        </w:rPr>
        <w:t>除《種族歧視條例》第8條(2)及(3)，即廢除涉及永久</w:t>
      </w:r>
      <w:r>
        <w:rPr>
          <w:rFonts w:asciiTheme="majorEastAsia" w:eastAsiaTheme="majorEastAsia" w:hAnsiTheme="majorEastAsia" w:hint="eastAsia"/>
        </w:rPr>
        <w:t>性居民、居留權、居住年期、國籍、公民身分、居民身分等的豁免條款</w:t>
      </w:r>
    </w:p>
    <w:p w:rsidR="00DB0F1C" w:rsidRPr="00DB0F1C" w:rsidRDefault="00DB0F1C" w:rsidP="00DB0F1C">
      <w:pPr>
        <w:pStyle w:val="a5"/>
        <w:widowControl/>
        <w:numPr>
          <w:ilvl w:val="0"/>
          <w:numId w:val="21"/>
        </w:numPr>
        <w:ind w:leftChars="0"/>
        <w:rPr>
          <w:rFonts w:asciiTheme="majorEastAsia" w:eastAsiaTheme="majorEastAsia" w:hAnsiTheme="majorEastAsia"/>
        </w:rPr>
      </w:pPr>
      <w:r w:rsidRPr="00DB0F1C">
        <w:rPr>
          <w:rFonts w:asciiTheme="majorEastAsia" w:eastAsiaTheme="majorEastAsia" w:hAnsiTheme="majorEastAsia"/>
        </w:rPr>
        <w:t>立法</w:t>
      </w:r>
      <w:r w:rsidRPr="00DB0F1C">
        <w:rPr>
          <w:rFonts w:asciiTheme="majorEastAsia" w:eastAsiaTheme="majorEastAsia" w:hAnsiTheme="majorEastAsia" w:hint="eastAsia"/>
        </w:rPr>
        <w:t>訂明</w:t>
      </w:r>
      <w:r w:rsidRPr="00DB0F1C">
        <w:rPr>
          <w:rFonts w:asciiTheme="majorEastAsia" w:eastAsiaTheme="majorEastAsia" w:hAnsiTheme="majorEastAsia"/>
        </w:rPr>
        <w:t>種族仇恨及種族騷擾等行為</w:t>
      </w:r>
      <w:r w:rsidRPr="00DB0F1C">
        <w:rPr>
          <w:rFonts w:asciiTheme="majorEastAsia" w:eastAsiaTheme="majorEastAsia" w:hAnsiTheme="majorEastAsia" w:hint="eastAsia"/>
        </w:rPr>
        <w:t>屬刑事罪行</w:t>
      </w:r>
    </w:p>
    <w:p w:rsidR="00DB0F1C" w:rsidRPr="00DB0F1C" w:rsidRDefault="00DB0F1C" w:rsidP="00DB0F1C">
      <w:pPr>
        <w:pStyle w:val="a5"/>
        <w:widowControl/>
        <w:numPr>
          <w:ilvl w:val="0"/>
          <w:numId w:val="21"/>
        </w:numPr>
        <w:ind w:leftChars="0"/>
        <w:rPr>
          <w:rFonts w:asciiTheme="majorEastAsia" w:eastAsiaTheme="majorEastAsia" w:hAnsiTheme="majorEastAsia"/>
        </w:rPr>
      </w:pPr>
      <w:bookmarkStart w:id="4" w:name="OLE_LINK11"/>
      <w:r w:rsidRPr="00DB0F1C">
        <w:rPr>
          <w:rFonts w:asciiTheme="majorEastAsia" w:eastAsiaTheme="majorEastAsia" w:hAnsiTheme="majorEastAsia"/>
        </w:rPr>
        <w:t>修訂《種族歧視條</w:t>
      </w:r>
      <w:r>
        <w:rPr>
          <w:rFonts w:asciiTheme="majorEastAsia" w:eastAsiaTheme="majorEastAsia" w:hAnsiTheme="majorEastAsia"/>
        </w:rPr>
        <w:t>例》，明確規定政府行使其所有職能及職權，均須受有關反歧視法規管</w:t>
      </w:r>
    </w:p>
    <w:p w:rsidR="00DB0F1C" w:rsidRPr="00DB0F1C" w:rsidRDefault="00DB0F1C" w:rsidP="00DB0F1C">
      <w:pPr>
        <w:pStyle w:val="a5"/>
        <w:widowControl/>
        <w:numPr>
          <w:ilvl w:val="0"/>
          <w:numId w:val="21"/>
        </w:numPr>
        <w:ind w:leftChars="0"/>
        <w:rPr>
          <w:rFonts w:asciiTheme="majorEastAsia" w:eastAsiaTheme="majorEastAsia" w:hAnsiTheme="majorEastAsia"/>
        </w:rPr>
      </w:pPr>
      <w:r w:rsidRPr="00DB0F1C">
        <w:rPr>
          <w:rFonts w:asciiTheme="majorEastAsia" w:eastAsiaTheme="majorEastAsia" w:hAnsiTheme="majorEastAsia"/>
        </w:rPr>
        <w:t>修訂反歧視法例，清</w:t>
      </w:r>
      <w:r>
        <w:rPr>
          <w:rFonts w:asciiTheme="majorEastAsia" w:eastAsiaTheme="majorEastAsia" w:hAnsiTheme="majorEastAsia"/>
        </w:rPr>
        <w:t>楚列明所有公共機構在執行法定及官方職務及行使有關職權時不可歧視</w:t>
      </w:r>
    </w:p>
    <w:p w:rsidR="00DB0F1C" w:rsidRPr="00DB0F1C" w:rsidRDefault="00DB0F1C" w:rsidP="00DB0F1C">
      <w:pPr>
        <w:pStyle w:val="a5"/>
        <w:widowControl/>
        <w:numPr>
          <w:ilvl w:val="0"/>
          <w:numId w:val="21"/>
        </w:numPr>
        <w:ind w:leftChars="0"/>
        <w:rPr>
          <w:rFonts w:asciiTheme="majorEastAsia" w:eastAsiaTheme="majorEastAsia" w:hAnsiTheme="majorEastAsia"/>
        </w:rPr>
      </w:pPr>
      <w:r>
        <w:rPr>
          <w:rFonts w:asciiTheme="majorEastAsia" w:eastAsiaTheme="majorEastAsia" w:hAnsiTheme="majorEastAsia"/>
        </w:rPr>
        <w:t>在立法中明確規定政府和公共機構要負起促進平等主流化的責任</w:t>
      </w:r>
    </w:p>
    <w:p w:rsidR="00DB0F1C" w:rsidRPr="00DB0F1C" w:rsidRDefault="00DB0F1C" w:rsidP="00DB0F1C">
      <w:pPr>
        <w:pStyle w:val="a5"/>
        <w:widowControl/>
        <w:numPr>
          <w:ilvl w:val="0"/>
          <w:numId w:val="21"/>
        </w:numPr>
        <w:ind w:leftChars="0"/>
        <w:rPr>
          <w:rFonts w:asciiTheme="majorEastAsia" w:eastAsiaTheme="majorEastAsia" w:hAnsiTheme="majorEastAsia"/>
        </w:rPr>
      </w:pPr>
      <w:r>
        <w:rPr>
          <w:rFonts w:asciiTheme="majorEastAsia" w:eastAsiaTheme="majorEastAsia" w:hAnsiTheme="majorEastAsia"/>
        </w:rPr>
        <w:t>政府及平機會應設立投訴機關處理對新移民歧視的投訴</w:t>
      </w:r>
    </w:p>
    <w:p w:rsidR="00DB0F1C" w:rsidRPr="00DB0F1C" w:rsidRDefault="00DB0F1C" w:rsidP="00DB0F1C">
      <w:pPr>
        <w:pStyle w:val="a5"/>
        <w:widowControl/>
        <w:numPr>
          <w:ilvl w:val="0"/>
          <w:numId w:val="21"/>
        </w:numPr>
        <w:ind w:leftChars="0"/>
        <w:rPr>
          <w:rFonts w:asciiTheme="majorEastAsia" w:eastAsiaTheme="majorEastAsia" w:hAnsiTheme="majorEastAsia"/>
        </w:rPr>
      </w:pPr>
      <w:r>
        <w:rPr>
          <w:rFonts w:asciiTheme="majorEastAsia" w:eastAsiaTheme="majorEastAsia" w:hAnsiTheme="majorEastAsia"/>
        </w:rPr>
        <w:t>取消在各項政策上對新移民的區別政策</w:t>
      </w:r>
    </w:p>
    <w:p w:rsidR="00DB0F1C" w:rsidRPr="00DB0F1C" w:rsidRDefault="00DB0F1C" w:rsidP="00DB0F1C">
      <w:pPr>
        <w:pStyle w:val="a5"/>
        <w:widowControl/>
        <w:numPr>
          <w:ilvl w:val="0"/>
          <w:numId w:val="21"/>
        </w:numPr>
        <w:ind w:leftChars="0"/>
        <w:rPr>
          <w:rFonts w:asciiTheme="majorEastAsia" w:eastAsiaTheme="majorEastAsia" w:hAnsiTheme="majorEastAsia"/>
        </w:rPr>
      </w:pPr>
      <w:r w:rsidRPr="00DB0F1C">
        <w:rPr>
          <w:rFonts w:asciiTheme="majorEastAsia" w:eastAsiaTheme="majorEastAsia" w:hAnsiTheme="majorEastAsia" w:hint="eastAsia"/>
        </w:rPr>
        <w:t>定期就新移民在香港可能面對的</w:t>
      </w:r>
      <w:r>
        <w:rPr>
          <w:rFonts w:asciiTheme="majorEastAsia" w:eastAsiaTheme="majorEastAsia" w:hAnsiTheme="majorEastAsia" w:hint="eastAsia"/>
        </w:rPr>
        <w:t>被歧視的情況進行調查研究，持續監察新移民面對歧視的情況</w:t>
      </w:r>
    </w:p>
    <w:p w:rsidR="00DB0F1C" w:rsidRPr="00DB0F1C" w:rsidRDefault="00DB0F1C" w:rsidP="00DB0F1C">
      <w:pPr>
        <w:pStyle w:val="a5"/>
        <w:widowControl/>
        <w:numPr>
          <w:ilvl w:val="0"/>
          <w:numId w:val="21"/>
        </w:numPr>
        <w:ind w:leftChars="0"/>
        <w:rPr>
          <w:rFonts w:asciiTheme="majorEastAsia" w:eastAsiaTheme="majorEastAsia" w:hAnsiTheme="majorEastAsia"/>
        </w:rPr>
      </w:pPr>
      <w:r w:rsidRPr="00DB0F1C">
        <w:rPr>
          <w:rFonts w:asciiTheme="majorEastAsia" w:eastAsiaTheme="majorEastAsia" w:hAnsiTheme="majorEastAsia"/>
        </w:rPr>
        <w:t>公眾教育- 在中小學及大學課程中加入認識新來港人士及多元文化等，以加強社</w:t>
      </w:r>
      <w:r>
        <w:rPr>
          <w:rFonts w:asciiTheme="majorEastAsia" w:eastAsiaTheme="majorEastAsia" w:hAnsiTheme="majorEastAsia"/>
        </w:rPr>
        <w:t>會包容性</w:t>
      </w:r>
    </w:p>
    <w:p w:rsidR="00DB0F1C" w:rsidRPr="00DB0F1C" w:rsidRDefault="00DB0F1C" w:rsidP="00DB0F1C">
      <w:pPr>
        <w:pStyle w:val="a5"/>
        <w:widowControl/>
        <w:numPr>
          <w:ilvl w:val="0"/>
          <w:numId w:val="21"/>
        </w:numPr>
        <w:ind w:leftChars="0"/>
        <w:rPr>
          <w:rFonts w:asciiTheme="majorEastAsia" w:eastAsiaTheme="majorEastAsia" w:hAnsiTheme="majorEastAsia"/>
        </w:rPr>
      </w:pPr>
      <w:r w:rsidRPr="00DB0F1C">
        <w:rPr>
          <w:rFonts w:asciiTheme="majorEastAsia" w:eastAsiaTheme="majorEastAsia" w:hAnsiTheme="majorEastAsia"/>
        </w:rPr>
        <w:t>制訂新移民政策，香港社會服務及學習訓練涵蓋內地來港探親人士，設立一站式管理的新移</w:t>
      </w:r>
      <w:r>
        <w:rPr>
          <w:rFonts w:asciiTheme="majorEastAsia" w:eastAsiaTheme="majorEastAsia" w:hAnsiTheme="majorEastAsia"/>
        </w:rPr>
        <w:t>民中心，並提供移民前後的必修預備及適應課程，協助新移民融入香港</w:t>
      </w:r>
    </w:p>
    <w:p w:rsidR="00DB0F1C" w:rsidRPr="00DB0F1C" w:rsidRDefault="00DB0F1C" w:rsidP="00DB0F1C">
      <w:pPr>
        <w:pStyle w:val="a5"/>
        <w:widowControl/>
        <w:numPr>
          <w:ilvl w:val="0"/>
          <w:numId w:val="21"/>
        </w:numPr>
        <w:ind w:leftChars="0"/>
        <w:rPr>
          <w:rFonts w:asciiTheme="majorEastAsia" w:eastAsiaTheme="majorEastAsia" w:hAnsiTheme="majorEastAsia"/>
        </w:rPr>
      </w:pPr>
      <w:r w:rsidRPr="00DB0F1C">
        <w:rPr>
          <w:rFonts w:asciiTheme="majorEastAsia" w:eastAsiaTheme="majorEastAsia" w:hAnsiTheme="majorEastAsia"/>
        </w:rPr>
        <w:t>設立認可內地學歷及職業技能</w:t>
      </w:r>
      <w:r w:rsidRPr="00DB0F1C">
        <w:rPr>
          <w:rFonts w:asciiTheme="majorEastAsia" w:eastAsiaTheme="majorEastAsia" w:hAnsiTheme="majorEastAsia" w:hint="eastAsia"/>
        </w:rPr>
        <w:t>的</w:t>
      </w:r>
      <w:r>
        <w:rPr>
          <w:rFonts w:asciiTheme="majorEastAsia" w:eastAsiaTheme="majorEastAsia" w:hAnsiTheme="majorEastAsia"/>
        </w:rPr>
        <w:t>機制，讓新移民發揮所長，貢獻社會</w:t>
      </w:r>
    </w:p>
    <w:bookmarkEnd w:id="4"/>
    <w:p w:rsidR="0067612C" w:rsidRDefault="0067612C" w:rsidP="0067612C">
      <w:pPr>
        <w:ind w:left="142"/>
        <w:rPr>
          <w:rFonts w:asciiTheme="majorEastAsia" w:eastAsiaTheme="majorEastAsia" w:hAnsiTheme="majorEastAsia"/>
          <w:kern w:val="0"/>
          <w:sz w:val="22"/>
        </w:rPr>
      </w:pPr>
    </w:p>
    <w:p w:rsidR="002F1ACA" w:rsidRPr="0067612C" w:rsidRDefault="002F1ACA" w:rsidP="00B47FBD">
      <w:pPr>
        <w:rPr>
          <w:rFonts w:asciiTheme="majorEastAsia" w:eastAsiaTheme="majorEastAsia" w:hAnsiTheme="majorEastAsia"/>
          <w:b/>
        </w:rPr>
      </w:pPr>
      <w:bookmarkStart w:id="5" w:name="_GoBack"/>
      <w:bookmarkEnd w:id="5"/>
      <w:r w:rsidRPr="0067612C">
        <w:rPr>
          <w:rFonts w:asciiTheme="majorEastAsia" w:eastAsiaTheme="majorEastAsia" w:hAnsiTheme="majorEastAsia"/>
          <w:b/>
        </w:rPr>
        <w:t>201</w:t>
      </w:r>
      <w:r w:rsidR="00FE4AE1" w:rsidRPr="0067612C">
        <w:rPr>
          <w:rFonts w:asciiTheme="majorEastAsia" w:eastAsiaTheme="majorEastAsia" w:hAnsiTheme="majorEastAsia"/>
          <w:b/>
        </w:rPr>
        <w:t>8</w:t>
      </w:r>
      <w:r w:rsidRPr="0067612C">
        <w:rPr>
          <w:rFonts w:asciiTheme="majorEastAsia" w:eastAsiaTheme="majorEastAsia" w:hAnsiTheme="majorEastAsia"/>
          <w:b/>
        </w:rPr>
        <w:t>年</w:t>
      </w:r>
      <w:r w:rsidR="00E12961" w:rsidRPr="0067612C">
        <w:rPr>
          <w:rFonts w:asciiTheme="majorEastAsia" w:eastAsiaTheme="majorEastAsia" w:hAnsiTheme="majorEastAsia"/>
          <w:b/>
        </w:rPr>
        <w:t>7</w:t>
      </w:r>
      <w:r w:rsidRPr="0067612C">
        <w:rPr>
          <w:rFonts w:asciiTheme="majorEastAsia" w:eastAsiaTheme="majorEastAsia" w:hAnsiTheme="majorEastAsia"/>
          <w:b/>
        </w:rPr>
        <w:t>月</w:t>
      </w:r>
      <w:r w:rsidR="00FE4AE1" w:rsidRPr="0067612C">
        <w:rPr>
          <w:rFonts w:asciiTheme="majorEastAsia" w:eastAsiaTheme="majorEastAsia" w:hAnsiTheme="majorEastAsia"/>
          <w:b/>
        </w:rPr>
        <w:t>1</w:t>
      </w:r>
      <w:r w:rsidR="00E12961" w:rsidRPr="0067612C">
        <w:rPr>
          <w:rFonts w:asciiTheme="majorEastAsia" w:eastAsiaTheme="majorEastAsia" w:hAnsiTheme="majorEastAsia"/>
          <w:b/>
        </w:rPr>
        <w:t>8</w:t>
      </w:r>
      <w:r w:rsidRPr="0067612C">
        <w:rPr>
          <w:rFonts w:asciiTheme="majorEastAsia" w:eastAsiaTheme="majorEastAsia" w:hAnsiTheme="majorEastAsia"/>
          <w:b/>
        </w:rPr>
        <w:t>日</w:t>
      </w:r>
    </w:p>
    <w:sectPr w:rsidR="002F1ACA" w:rsidRPr="0067612C" w:rsidSect="00B85E6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3B" w:rsidRDefault="002A493B" w:rsidP="00B85E67">
      <w:r>
        <w:separator/>
      </w:r>
    </w:p>
  </w:endnote>
  <w:endnote w:type="continuationSeparator" w:id="0">
    <w:p w:rsidR="002A493B" w:rsidRDefault="002A493B" w:rsidP="00B8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43056"/>
      <w:docPartObj>
        <w:docPartGallery w:val="Page Numbers (Bottom of Page)"/>
        <w:docPartUnique/>
      </w:docPartObj>
    </w:sdtPr>
    <w:sdtEndPr/>
    <w:sdtContent>
      <w:p w:rsidR="006C43DC" w:rsidRDefault="006C43DC">
        <w:pPr>
          <w:pStyle w:val="a3"/>
          <w:jc w:val="center"/>
        </w:pPr>
        <w:r>
          <w:fldChar w:fldCharType="begin"/>
        </w:r>
        <w:r>
          <w:instrText>PAGE   \* MERGEFORMAT</w:instrText>
        </w:r>
        <w:r>
          <w:fldChar w:fldCharType="separate"/>
        </w:r>
        <w:r w:rsidR="002A493B" w:rsidRPr="002A493B">
          <w:rPr>
            <w:noProof/>
            <w:lang w:val="zh-TW"/>
          </w:rPr>
          <w:t>1</w:t>
        </w:r>
        <w:r>
          <w:fldChar w:fldCharType="end"/>
        </w:r>
      </w:p>
    </w:sdtContent>
  </w:sdt>
  <w:p w:rsidR="006C43DC" w:rsidRDefault="006C43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3B" w:rsidRDefault="002A493B" w:rsidP="00B85E67">
      <w:r>
        <w:separator/>
      </w:r>
    </w:p>
  </w:footnote>
  <w:footnote w:type="continuationSeparator" w:id="0">
    <w:p w:rsidR="002A493B" w:rsidRDefault="002A493B" w:rsidP="00B85E67">
      <w:r>
        <w:continuationSeparator/>
      </w:r>
    </w:p>
  </w:footnote>
  <w:footnote w:id="1">
    <w:p w:rsidR="006C43DC" w:rsidRPr="00AB3EDA" w:rsidRDefault="006C43DC" w:rsidP="00342792">
      <w:pPr>
        <w:pStyle w:val="af1"/>
        <w:rPr>
          <w:rFonts w:asciiTheme="majorEastAsia" w:eastAsia="新細明體" w:hAnsiTheme="majorEastAsia"/>
          <w:sz w:val="16"/>
          <w:szCs w:val="16"/>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婦女事務委員會，香港女性</w:t>
      </w:r>
      <w:r>
        <w:rPr>
          <w:rFonts w:asciiTheme="majorEastAsia" w:eastAsia="新細明體" w:hAnsiTheme="majorEastAsia" w:hint="eastAsia"/>
          <w:sz w:val="16"/>
          <w:szCs w:val="16"/>
        </w:rPr>
        <w:t>統計</w:t>
      </w:r>
      <w:r w:rsidRPr="00AB3EDA">
        <w:rPr>
          <w:rFonts w:asciiTheme="majorEastAsia" w:eastAsia="新細明體" w:hAnsiTheme="majorEastAsia" w:hint="eastAsia"/>
          <w:sz w:val="16"/>
          <w:szCs w:val="16"/>
        </w:rPr>
        <w:t>數字</w:t>
      </w:r>
      <w:r>
        <w:rPr>
          <w:rFonts w:asciiTheme="majorEastAsia" w:eastAsia="新細明體" w:hAnsiTheme="majorEastAsia" w:hint="eastAsia"/>
          <w:sz w:val="16"/>
          <w:szCs w:val="16"/>
        </w:rPr>
        <w:t>2013</w:t>
      </w:r>
      <w:r w:rsidRPr="00AB3EDA">
        <w:rPr>
          <w:rFonts w:asciiTheme="majorEastAsia" w:eastAsia="新細明體" w:hAnsiTheme="majorEastAsia" w:hint="eastAsia"/>
          <w:sz w:val="16"/>
          <w:szCs w:val="16"/>
        </w:rPr>
        <w:t>，</w:t>
      </w:r>
      <w:hyperlink r:id="rId1" w:history="1">
        <w:r w:rsidRPr="00E31AF8">
          <w:rPr>
            <w:rStyle w:val="a6"/>
            <w:rFonts w:asciiTheme="majorEastAsia" w:eastAsia="新細明體" w:hAnsiTheme="majorEastAsia"/>
            <w:sz w:val="16"/>
            <w:szCs w:val="16"/>
          </w:rPr>
          <w:t>http://www.women.gov.hk/download/research/HK_Women2013_c.pdf</w:t>
        </w:r>
      </w:hyperlink>
    </w:p>
  </w:footnote>
  <w:footnote w:id="2">
    <w:p w:rsidR="006C43DC" w:rsidRPr="001345A1" w:rsidRDefault="006C43DC" w:rsidP="00821277">
      <w:pPr>
        <w:pStyle w:val="af1"/>
        <w:rPr>
          <w:rFonts w:eastAsia="SimSun"/>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社會福利署</w:t>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綜合社會保障援助指引</w:t>
      </w:r>
      <w:r>
        <w:rPr>
          <w:rFonts w:asciiTheme="majorEastAsia" w:eastAsia="新細明體" w:hAnsiTheme="majorEastAsia" w:hint="eastAsia"/>
          <w:sz w:val="16"/>
          <w:szCs w:val="16"/>
        </w:rPr>
        <w:t xml:space="preserve">(2017年2月) </w:t>
      </w:r>
      <w:r w:rsidRPr="00116189">
        <w:rPr>
          <w:rFonts w:asciiTheme="majorEastAsia" w:eastAsia="新細明體" w:hAnsiTheme="majorEastAsia"/>
          <w:sz w:val="16"/>
          <w:szCs w:val="16"/>
        </w:rPr>
        <w:t>http://www.swd.gov.hk/doc/social-sec1/CSSAG0217(chi).pdf</w:t>
      </w:r>
    </w:p>
  </w:footnote>
  <w:footnote w:id="3">
    <w:p w:rsidR="002329A3" w:rsidRDefault="002329A3" w:rsidP="002329A3">
      <w:pPr>
        <w:pStyle w:val="af1"/>
        <w:rPr>
          <w:rFonts w:eastAsia="SimSun" w:cs="細明體"/>
          <w:sz w:val="16"/>
          <w:szCs w:val="16"/>
        </w:rPr>
      </w:pPr>
      <w:r>
        <w:rPr>
          <w:rStyle w:val="af3"/>
          <w:sz w:val="16"/>
          <w:szCs w:val="16"/>
        </w:rPr>
        <w:footnoteRef/>
      </w:r>
      <w:r>
        <w:rPr>
          <w:sz w:val="16"/>
          <w:szCs w:val="16"/>
        </w:rPr>
        <w:t xml:space="preserve"> http://www.cancer-fund.org/tc/cancer-statistics.html</w:t>
      </w:r>
    </w:p>
  </w:footnote>
  <w:footnote w:id="4">
    <w:p w:rsidR="002329A3" w:rsidRDefault="002329A3" w:rsidP="002329A3">
      <w:pPr>
        <w:pStyle w:val="af1"/>
        <w:rPr>
          <w:rFonts w:eastAsia="SimSun"/>
          <w:lang w:eastAsia="zh-CN"/>
        </w:rPr>
      </w:pPr>
      <w:r>
        <w:rPr>
          <w:rStyle w:val="af3"/>
          <w:sz w:val="16"/>
          <w:szCs w:val="16"/>
        </w:rPr>
        <w:footnoteRef/>
      </w:r>
      <w:r>
        <w:rPr>
          <w:sz w:val="16"/>
          <w:szCs w:val="16"/>
        </w:rPr>
        <w:t xml:space="preserve"> https://www.povertyrelief.gov.hk/chi/pdf/Hong_Kong_Poverty_Situation_Report_2016(2017.11.17).pdf</w:t>
      </w:r>
    </w:p>
  </w:footnote>
  <w:footnote w:id="5">
    <w:p w:rsidR="006C43DC" w:rsidRDefault="006C43DC" w:rsidP="00924DD3">
      <w:pPr>
        <w:rPr>
          <w:rFonts w:ascii="新細明體" w:hAnsi="新細明體" w:cs="新細明體"/>
          <w:sz w:val="18"/>
          <w:szCs w:val="18"/>
          <w:lang w:val="zh-TW"/>
        </w:rPr>
      </w:pPr>
      <w:r>
        <w:rPr>
          <w:rFonts w:ascii="新細明體" w:hAnsi="新細明體" w:cs="新細明體"/>
          <w:vertAlign w:val="superscript"/>
          <w:lang w:val="zh-TW"/>
        </w:rPr>
        <w:footnoteRef/>
      </w:r>
      <w:r>
        <w:rPr>
          <w:rFonts w:hint="eastAsia"/>
          <w:sz w:val="18"/>
          <w:szCs w:val="18"/>
          <w:lang w:val="zh-TW"/>
        </w:rPr>
        <w:t>民政事務總署及入境事務處，</w:t>
      </w:r>
      <w:r>
        <w:rPr>
          <w:sz w:val="18"/>
          <w:szCs w:val="18"/>
          <w:lang w:val="zh-TW"/>
        </w:rPr>
        <w:t xml:space="preserve"> </w:t>
      </w:r>
      <w:r>
        <w:rPr>
          <w:rFonts w:hint="eastAsia"/>
          <w:sz w:val="18"/>
          <w:szCs w:val="18"/>
          <w:lang w:val="zh-TW"/>
        </w:rPr>
        <w:t>內地新來港定居人士的統計數字</w:t>
      </w:r>
      <w:r>
        <w:rPr>
          <w:sz w:val="18"/>
          <w:szCs w:val="18"/>
          <w:lang w:val="zh-TW"/>
        </w:rPr>
        <w:t xml:space="preserve"> </w:t>
      </w:r>
      <w:r>
        <w:rPr>
          <w:rFonts w:hint="eastAsia"/>
          <w:sz w:val="18"/>
          <w:szCs w:val="18"/>
          <w:lang w:val="zh-TW"/>
        </w:rPr>
        <w:t>（</w:t>
      </w:r>
      <w:r>
        <w:rPr>
          <w:rFonts w:ascii="新細明體" w:hint="eastAsia"/>
          <w:sz w:val="18"/>
          <w:szCs w:val="18"/>
          <w:lang w:val="zh-TW"/>
        </w:rPr>
        <w:t>2011</w:t>
      </w:r>
      <w:r>
        <w:rPr>
          <w:rFonts w:hint="eastAsia"/>
          <w:sz w:val="18"/>
          <w:szCs w:val="18"/>
          <w:lang w:val="zh-TW"/>
        </w:rPr>
        <w:t>至</w:t>
      </w:r>
      <w:r>
        <w:rPr>
          <w:rFonts w:ascii="新細明體" w:hint="eastAsia"/>
          <w:sz w:val="18"/>
          <w:szCs w:val="18"/>
          <w:lang w:val="zh-TW"/>
        </w:rPr>
        <w:t>2014</w:t>
      </w:r>
      <w:r>
        <w:rPr>
          <w:rFonts w:hint="eastAsia"/>
          <w:sz w:val="18"/>
          <w:szCs w:val="18"/>
          <w:lang w:val="zh-TW"/>
        </w:rPr>
        <w:t>年）</w:t>
      </w:r>
    </w:p>
    <w:p w:rsidR="006C43DC" w:rsidRDefault="006C43DC" w:rsidP="00924DD3">
      <w:pPr>
        <w:pStyle w:val="af1"/>
      </w:pPr>
      <w:r>
        <w:rPr>
          <w:rFonts w:eastAsia="新細明體" w:hint="eastAsia"/>
          <w:sz w:val="18"/>
          <w:szCs w:val="18"/>
          <w:lang w:val="zh-TW"/>
        </w:rPr>
        <w:t xml:space="preserve"> </w:t>
      </w:r>
      <w:r>
        <w:rPr>
          <w:rFonts w:eastAsia="新細明體" w:hint="eastAsia"/>
          <w:sz w:val="18"/>
          <w:szCs w:val="18"/>
          <w:lang w:val="zh-TW"/>
        </w:rPr>
        <w:t>，</w:t>
      </w:r>
      <w:r>
        <w:rPr>
          <w:rFonts w:eastAsia="新細明體" w:hint="eastAsia"/>
          <w:sz w:val="18"/>
          <w:szCs w:val="18"/>
          <w:lang w:val="zh-TW"/>
        </w:rPr>
        <w:t xml:space="preserve"> </w:t>
      </w:r>
      <w:hyperlink r:id="rId2" w:history="1">
        <w:r>
          <w:rPr>
            <w:rStyle w:val="Hyperlink0"/>
          </w:rPr>
          <w:t>http://www.had.gov.hk/tc/public_services/services_for_new_arrivals_from_the_mainland/surveys.htm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B5"/>
      </v:shape>
    </w:pict>
  </w:numPicBullet>
  <w:abstractNum w:abstractNumId="0">
    <w:nsid w:val="05AE17C3"/>
    <w:multiLevelType w:val="hybridMultilevel"/>
    <w:tmpl w:val="CC22E022"/>
    <w:lvl w:ilvl="0" w:tplc="9D1A9EE2">
      <w:start w:val="1"/>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0A033F78"/>
    <w:multiLevelType w:val="hybridMultilevel"/>
    <w:tmpl w:val="78D605A6"/>
    <w:lvl w:ilvl="0" w:tplc="9586E0B8">
      <w:start w:val="11"/>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F34AC2"/>
    <w:multiLevelType w:val="hybridMultilevel"/>
    <w:tmpl w:val="549405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B6E97"/>
    <w:multiLevelType w:val="hybridMultilevel"/>
    <w:tmpl w:val="44608BB6"/>
    <w:lvl w:ilvl="0" w:tplc="409CF3DE">
      <w:start w:val="4"/>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EBD1E85"/>
    <w:multiLevelType w:val="hybridMultilevel"/>
    <w:tmpl w:val="DBA85E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EDE143C"/>
    <w:multiLevelType w:val="hybridMultilevel"/>
    <w:tmpl w:val="0FCED07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nsid w:val="106D6604"/>
    <w:multiLevelType w:val="hybridMultilevel"/>
    <w:tmpl w:val="653055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1547AE4"/>
    <w:multiLevelType w:val="hybridMultilevel"/>
    <w:tmpl w:val="B64C35DA"/>
    <w:lvl w:ilvl="0" w:tplc="3C9A59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F359E4"/>
    <w:multiLevelType w:val="hybridMultilevel"/>
    <w:tmpl w:val="E2FA46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503CE0"/>
    <w:multiLevelType w:val="hybridMultilevel"/>
    <w:tmpl w:val="6016C718"/>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0">
    <w:nsid w:val="16D75941"/>
    <w:multiLevelType w:val="hybridMultilevel"/>
    <w:tmpl w:val="C518BF5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nsid w:val="19285B31"/>
    <w:multiLevelType w:val="hybridMultilevel"/>
    <w:tmpl w:val="463AB5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C397552"/>
    <w:multiLevelType w:val="hybridMultilevel"/>
    <w:tmpl w:val="45F41CDA"/>
    <w:lvl w:ilvl="0" w:tplc="0409000B">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13">
    <w:nsid w:val="1DAE42B5"/>
    <w:multiLevelType w:val="hybridMultilevel"/>
    <w:tmpl w:val="A4E6B3CA"/>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4">
    <w:nsid w:val="22762F98"/>
    <w:multiLevelType w:val="hybridMultilevel"/>
    <w:tmpl w:val="38C2C54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nsid w:val="2290362F"/>
    <w:multiLevelType w:val="hybridMultilevel"/>
    <w:tmpl w:val="F1C0E28C"/>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6">
    <w:nsid w:val="2ACB792F"/>
    <w:multiLevelType w:val="hybridMultilevel"/>
    <w:tmpl w:val="C0262CC2"/>
    <w:lvl w:ilvl="0" w:tplc="04090007">
      <w:start w:val="1"/>
      <w:numFmt w:val="bullet"/>
      <w:lvlText w:val=""/>
      <w:lvlPicBulletId w:val="0"/>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nsid w:val="2CB4295A"/>
    <w:multiLevelType w:val="multilevel"/>
    <w:tmpl w:val="5E02F02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3212C7B"/>
    <w:multiLevelType w:val="hybridMultilevel"/>
    <w:tmpl w:val="2638820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nsid w:val="35F65C24"/>
    <w:multiLevelType w:val="hybridMultilevel"/>
    <w:tmpl w:val="1ADEFF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A21540D"/>
    <w:multiLevelType w:val="hybridMultilevel"/>
    <w:tmpl w:val="0750FB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EDE1C26"/>
    <w:multiLevelType w:val="hybridMultilevel"/>
    <w:tmpl w:val="365E14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33F00D0"/>
    <w:multiLevelType w:val="multilevel"/>
    <w:tmpl w:val="B9EE667A"/>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3">
    <w:nsid w:val="45E819D4"/>
    <w:multiLevelType w:val="hybridMultilevel"/>
    <w:tmpl w:val="A25C0EFE"/>
    <w:lvl w:ilvl="0" w:tplc="EA30B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F86059"/>
    <w:multiLevelType w:val="hybridMultilevel"/>
    <w:tmpl w:val="DD36228A"/>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nsid w:val="4DB732D7"/>
    <w:multiLevelType w:val="hybridMultilevel"/>
    <w:tmpl w:val="54F0F2EA"/>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6">
    <w:nsid w:val="52913A97"/>
    <w:multiLevelType w:val="hybridMultilevel"/>
    <w:tmpl w:val="BFF6CD2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nsid w:val="5E133D0F"/>
    <w:multiLevelType w:val="hybridMultilevel"/>
    <w:tmpl w:val="5CC43436"/>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8">
    <w:nsid w:val="645F546A"/>
    <w:multiLevelType w:val="hybridMultilevel"/>
    <w:tmpl w:val="8050FC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4F605EF"/>
    <w:multiLevelType w:val="multilevel"/>
    <w:tmpl w:val="8E2E0E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6341518"/>
    <w:multiLevelType w:val="hybridMultilevel"/>
    <w:tmpl w:val="2E4211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B1D05FF"/>
    <w:multiLevelType w:val="hybridMultilevel"/>
    <w:tmpl w:val="7BA287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BE340EC"/>
    <w:multiLevelType w:val="hybridMultilevel"/>
    <w:tmpl w:val="BF4E88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4B460A6"/>
    <w:multiLevelType w:val="hybridMultilevel"/>
    <w:tmpl w:val="38AC7C76"/>
    <w:lvl w:ilvl="0" w:tplc="0409000B">
      <w:start w:val="1"/>
      <w:numFmt w:val="bullet"/>
      <w:lvlText w:val=""/>
      <w:lvlPicBulletId w:val="0"/>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4">
    <w:nsid w:val="76F14194"/>
    <w:multiLevelType w:val="hybridMultilevel"/>
    <w:tmpl w:val="F620C9B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7E13EA0"/>
    <w:multiLevelType w:val="hybridMultilevel"/>
    <w:tmpl w:val="6C9ADC50"/>
    <w:lvl w:ilvl="0" w:tplc="0409000B">
      <w:start w:val="1"/>
      <w:numFmt w:val="bullet"/>
      <w:lvlText w:val=""/>
      <w:lvlPicBulletId w:val="0"/>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6">
    <w:nsid w:val="7AEE4272"/>
    <w:multiLevelType w:val="multilevel"/>
    <w:tmpl w:val="9CF85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30"/>
  </w:num>
  <w:num w:numId="4">
    <w:abstractNumId w:val="34"/>
  </w:num>
  <w:num w:numId="5">
    <w:abstractNumId w:val="28"/>
  </w:num>
  <w:num w:numId="6">
    <w:abstractNumId w:val="22"/>
  </w:num>
  <w:num w:numId="7">
    <w:abstractNumId w:val="17"/>
  </w:num>
  <w:num w:numId="8">
    <w:abstractNumId w:val="36"/>
  </w:num>
  <w:num w:numId="9">
    <w:abstractNumId w:val="29"/>
  </w:num>
  <w:num w:numId="10">
    <w:abstractNumId w:val="5"/>
  </w:num>
  <w:num w:numId="11">
    <w:abstractNumId w:val="20"/>
  </w:num>
  <w:num w:numId="12">
    <w:abstractNumId w:val="11"/>
  </w:num>
  <w:num w:numId="13">
    <w:abstractNumId w:val="8"/>
  </w:num>
  <w:num w:numId="14">
    <w:abstractNumId w:val="6"/>
  </w:num>
  <w:num w:numId="15">
    <w:abstractNumId w:val="23"/>
  </w:num>
  <w:num w:numId="16">
    <w:abstractNumId w:val="4"/>
  </w:num>
  <w:num w:numId="17">
    <w:abstractNumId w:val="19"/>
  </w:num>
  <w:num w:numId="18">
    <w:abstractNumId w:val="21"/>
  </w:num>
  <w:num w:numId="19">
    <w:abstractNumId w:val="2"/>
  </w:num>
  <w:num w:numId="20">
    <w:abstractNumId w:val="12"/>
  </w:num>
  <w:num w:numId="21">
    <w:abstractNumId w:val="13"/>
  </w:num>
  <w:num w:numId="22">
    <w:abstractNumId w:val="9"/>
  </w:num>
  <w:num w:numId="23">
    <w:abstractNumId w:val="27"/>
  </w:num>
  <w:num w:numId="24">
    <w:abstractNumId w:val="25"/>
  </w:num>
  <w:num w:numId="25">
    <w:abstractNumId w:val="15"/>
  </w:num>
  <w:num w:numId="26">
    <w:abstractNumId w:val="18"/>
  </w:num>
  <w:num w:numId="27">
    <w:abstractNumId w:val="14"/>
  </w:num>
  <w:num w:numId="28">
    <w:abstractNumId w:val="10"/>
  </w:num>
  <w:num w:numId="29">
    <w:abstractNumId w:val="26"/>
  </w:num>
  <w:num w:numId="30">
    <w:abstractNumId w:val="31"/>
  </w:num>
  <w:num w:numId="31">
    <w:abstractNumId w:val="32"/>
  </w:num>
  <w:num w:numId="32">
    <w:abstractNumId w:val="16"/>
  </w:num>
  <w:num w:numId="33">
    <w:abstractNumId w:val="35"/>
  </w:num>
  <w:num w:numId="34">
    <w:abstractNumId w:val="33"/>
  </w:num>
  <w:num w:numId="35">
    <w:abstractNumId w:val="24"/>
  </w:num>
  <w:num w:numId="36">
    <w:abstractNumId w:val="7"/>
  </w:num>
  <w:num w:numId="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1D"/>
    <w:rsid w:val="00005DC1"/>
    <w:rsid w:val="000060B2"/>
    <w:rsid w:val="000069AA"/>
    <w:rsid w:val="000203E8"/>
    <w:rsid w:val="000243E2"/>
    <w:rsid w:val="0003179F"/>
    <w:rsid w:val="000378F5"/>
    <w:rsid w:val="000459E3"/>
    <w:rsid w:val="00046F18"/>
    <w:rsid w:val="00056571"/>
    <w:rsid w:val="00066416"/>
    <w:rsid w:val="000676F6"/>
    <w:rsid w:val="0007139A"/>
    <w:rsid w:val="000742F9"/>
    <w:rsid w:val="0007574F"/>
    <w:rsid w:val="00091CE8"/>
    <w:rsid w:val="00093823"/>
    <w:rsid w:val="000A0E37"/>
    <w:rsid w:val="000A559A"/>
    <w:rsid w:val="000B1439"/>
    <w:rsid w:val="000B1EB5"/>
    <w:rsid w:val="000B6DAA"/>
    <w:rsid w:val="000C1D5F"/>
    <w:rsid w:val="000C4E93"/>
    <w:rsid w:val="000E0BD1"/>
    <w:rsid w:val="000F1EB8"/>
    <w:rsid w:val="000F2AEA"/>
    <w:rsid w:val="000F51CE"/>
    <w:rsid w:val="000F7347"/>
    <w:rsid w:val="001123AE"/>
    <w:rsid w:val="00116E49"/>
    <w:rsid w:val="00120DAA"/>
    <w:rsid w:val="001213BE"/>
    <w:rsid w:val="00130E91"/>
    <w:rsid w:val="00135DD5"/>
    <w:rsid w:val="001379A1"/>
    <w:rsid w:val="00141C88"/>
    <w:rsid w:val="00153D6A"/>
    <w:rsid w:val="00183E6E"/>
    <w:rsid w:val="00185234"/>
    <w:rsid w:val="0018797C"/>
    <w:rsid w:val="00197EE3"/>
    <w:rsid w:val="001A0ABB"/>
    <w:rsid w:val="001A757C"/>
    <w:rsid w:val="001B6088"/>
    <w:rsid w:val="001C48AE"/>
    <w:rsid w:val="001C5534"/>
    <w:rsid w:val="001D0177"/>
    <w:rsid w:val="001D202C"/>
    <w:rsid w:val="001D6256"/>
    <w:rsid w:val="001E0EF2"/>
    <w:rsid w:val="001F4AA3"/>
    <w:rsid w:val="00211C66"/>
    <w:rsid w:val="00215B92"/>
    <w:rsid w:val="002258B3"/>
    <w:rsid w:val="002318D5"/>
    <w:rsid w:val="002329A3"/>
    <w:rsid w:val="00233E0C"/>
    <w:rsid w:val="002347A5"/>
    <w:rsid w:val="002363D0"/>
    <w:rsid w:val="00236D69"/>
    <w:rsid w:val="00244C10"/>
    <w:rsid w:val="00246F54"/>
    <w:rsid w:val="0025624B"/>
    <w:rsid w:val="00256E50"/>
    <w:rsid w:val="002614F6"/>
    <w:rsid w:val="00262165"/>
    <w:rsid w:val="002633D5"/>
    <w:rsid w:val="002658B1"/>
    <w:rsid w:val="002768CE"/>
    <w:rsid w:val="00277681"/>
    <w:rsid w:val="00291901"/>
    <w:rsid w:val="002927C4"/>
    <w:rsid w:val="00294DAB"/>
    <w:rsid w:val="002A493B"/>
    <w:rsid w:val="002C1001"/>
    <w:rsid w:val="002C384F"/>
    <w:rsid w:val="002D03A5"/>
    <w:rsid w:val="002D44ED"/>
    <w:rsid w:val="002D62DF"/>
    <w:rsid w:val="002E2A88"/>
    <w:rsid w:val="002E3DC9"/>
    <w:rsid w:val="002E7260"/>
    <w:rsid w:val="002E7D5D"/>
    <w:rsid w:val="002F0BB0"/>
    <w:rsid w:val="002F1ACA"/>
    <w:rsid w:val="002F21B0"/>
    <w:rsid w:val="002F347B"/>
    <w:rsid w:val="002F36F4"/>
    <w:rsid w:val="002F7421"/>
    <w:rsid w:val="0030009C"/>
    <w:rsid w:val="00304D63"/>
    <w:rsid w:val="00317300"/>
    <w:rsid w:val="00321DAF"/>
    <w:rsid w:val="00326DCB"/>
    <w:rsid w:val="00327944"/>
    <w:rsid w:val="003300FB"/>
    <w:rsid w:val="00334C8C"/>
    <w:rsid w:val="00342792"/>
    <w:rsid w:val="00352D56"/>
    <w:rsid w:val="00354AC2"/>
    <w:rsid w:val="0036173E"/>
    <w:rsid w:val="00364A95"/>
    <w:rsid w:val="00373218"/>
    <w:rsid w:val="003740E7"/>
    <w:rsid w:val="00375187"/>
    <w:rsid w:val="003809F0"/>
    <w:rsid w:val="00381505"/>
    <w:rsid w:val="00381A03"/>
    <w:rsid w:val="003846D9"/>
    <w:rsid w:val="00392C9C"/>
    <w:rsid w:val="003A3098"/>
    <w:rsid w:val="003A46B2"/>
    <w:rsid w:val="003A58F8"/>
    <w:rsid w:val="003A6C23"/>
    <w:rsid w:val="003C1350"/>
    <w:rsid w:val="003C27E4"/>
    <w:rsid w:val="003C284A"/>
    <w:rsid w:val="003F486E"/>
    <w:rsid w:val="004052B2"/>
    <w:rsid w:val="0041196A"/>
    <w:rsid w:val="00412450"/>
    <w:rsid w:val="00416EFB"/>
    <w:rsid w:val="0041709C"/>
    <w:rsid w:val="00427138"/>
    <w:rsid w:val="004316B2"/>
    <w:rsid w:val="00435293"/>
    <w:rsid w:val="004414D2"/>
    <w:rsid w:val="00442645"/>
    <w:rsid w:val="00442B38"/>
    <w:rsid w:val="0045053B"/>
    <w:rsid w:val="004508AD"/>
    <w:rsid w:val="00451E2F"/>
    <w:rsid w:val="004615F9"/>
    <w:rsid w:val="00461AB4"/>
    <w:rsid w:val="004675BC"/>
    <w:rsid w:val="0047198D"/>
    <w:rsid w:val="004727B7"/>
    <w:rsid w:val="00476B60"/>
    <w:rsid w:val="0047731B"/>
    <w:rsid w:val="004833A6"/>
    <w:rsid w:val="0048357C"/>
    <w:rsid w:val="00484CC6"/>
    <w:rsid w:val="00490889"/>
    <w:rsid w:val="00490B3E"/>
    <w:rsid w:val="004962F6"/>
    <w:rsid w:val="00496D8D"/>
    <w:rsid w:val="004B5EB4"/>
    <w:rsid w:val="004D34AA"/>
    <w:rsid w:val="004D61B3"/>
    <w:rsid w:val="004E1E8F"/>
    <w:rsid w:val="004E4846"/>
    <w:rsid w:val="004E486F"/>
    <w:rsid w:val="004F285B"/>
    <w:rsid w:val="005008A7"/>
    <w:rsid w:val="00505DD7"/>
    <w:rsid w:val="005229D7"/>
    <w:rsid w:val="00522F2A"/>
    <w:rsid w:val="00526196"/>
    <w:rsid w:val="00534D49"/>
    <w:rsid w:val="0053643A"/>
    <w:rsid w:val="0054264F"/>
    <w:rsid w:val="00550544"/>
    <w:rsid w:val="00553AD1"/>
    <w:rsid w:val="005625F0"/>
    <w:rsid w:val="00566FB5"/>
    <w:rsid w:val="00592711"/>
    <w:rsid w:val="00595060"/>
    <w:rsid w:val="005A07AB"/>
    <w:rsid w:val="005A2785"/>
    <w:rsid w:val="005B4322"/>
    <w:rsid w:val="005D0460"/>
    <w:rsid w:val="005E5347"/>
    <w:rsid w:val="005E5396"/>
    <w:rsid w:val="005E5B2D"/>
    <w:rsid w:val="005E6097"/>
    <w:rsid w:val="005E73E2"/>
    <w:rsid w:val="005F250C"/>
    <w:rsid w:val="00610CEF"/>
    <w:rsid w:val="00622000"/>
    <w:rsid w:val="0062271E"/>
    <w:rsid w:val="00622F17"/>
    <w:rsid w:val="00626D0F"/>
    <w:rsid w:val="006425EE"/>
    <w:rsid w:val="006466FF"/>
    <w:rsid w:val="00651C15"/>
    <w:rsid w:val="00652BA6"/>
    <w:rsid w:val="006666FD"/>
    <w:rsid w:val="006709A5"/>
    <w:rsid w:val="00671104"/>
    <w:rsid w:val="00672B70"/>
    <w:rsid w:val="00672D72"/>
    <w:rsid w:val="006753CE"/>
    <w:rsid w:val="0067612C"/>
    <w:rsid w:val="006773D4"/>
    <w:rsid w:val="00682E15"/>
    <w:rsid w:val="00690C44"/>
    <w:rsid w:val="006A1607"/>
    <w:rsid w:val="006A568D"/>
    <w:rsid w:val="006C073C"/>
    <w:rsid w:val="006C131D"/>
    <w:rsid w:val="006C3D40"/>
    <w:rsid w:val="006C43DC"/>
    <w:rsid w:val="006C4C0D"/>
    <w:rsid w:val="006D74C5"/>
    <w:rsid w:val="006E3AD9"/>
    <w:rsid w:val="006E68C1"/>
    <w:rsid w:val="006F3F30"/>
    <w:rsid w:val="006F5B23"/>
    <w:rsid w:val="00703DCF"/>
    <w:rsid w:val="0071310A"/>
    <w:rsid w:val="0071697E"/>
    <w:rsid w:val="0071734C"/>
    <w:rsid w:val="00731B68"/>
    <w:rsid w:val="00735769"/>
    <w:rsid w:val="00736DD1"/>
    <w:rsid w:val="00743F44"/>
    <w:rsid w:val="00750CE6"/>
    <w:rsid w:val="00764E5E"/>
    <w:rsid w:val="0076723F"/>
    <w:rsid w:val="00775F4D"/>
    <w:rsid w:val="00776CCF"/>
    <w:rsid w:val="00784272"/>
    <w:rsid w:val="00784305"/>
    <w:rsid w:val="00792E98"/>
    <w:rsid w:val="007A2658"/>
    <w:rsid w:val="007A62CD"/>
    <w:rsid w:val="007B0140"/>
    <w:rsid w:val="007C5559"/>
    <w:rsid w:val="007D493D"/>
    <w:rsid w:val="007D6DCE"/>
    <w:rsid w:val="007E242C"/>
    <w:rsid w:val="007E3871"/>
    <w:rsid w:val="007E69F9"/>
    <w:rsid w:val="007E7038"/>
    <w:rsid w:val="007F3D52"/>
    <w:rsid w:val="00807AE0"/>
    <w:rsid w:val="008127A7"/>
    <w:rsid w:val="00821277"/>
    <w:rsid w:val="00824EE8"/>
    <w:rsid w:val="0082780D"/>
    <w:rsid w:val="008420AE"/>
    <w:rsid w:val="00846EA3"/>
    <w:rsid w:val="0086783A"/>
    <w:rsid w:val="00874EF5"/>
    <w:rsid w:val="008756FE"/>
    <w:rsid w:val="00890690"/>
    <w:rsid w:val="008B35D3"/>
    <w:rsid w:val="008B4144"/>
    <w:rsid w:val="008B44C2"/>
    <w:rsid w:val="008B71FF"/>
    <w:rsid w:val="008C05CC"/>
    <w:rsid w:val="008C34BC"/>
    <w:rsid w:val="008D509F"/>
    <w:rsid w:val="008D7539"/>
    <w:rsid w:val="008E6718"/>
    <w:rsid w:val="008F3C96"/>
    <w:rsid w:val="008F733F"/>
    <w:rsid w:val="00907DAA"/>
    <w:rsid w:val="00923296"/>
    <w:rsid w:val="00924DD3"/>
    <w:rsid w:val="0092773A"/>
    <w:rsid w:val="009417ED"/>
    <w:rsid w:val="00944A8D"/>
    <w:rsid w:val="00971F5D"/>
    <w:rsid w:val="00980A98"/>
    <w:rsid w:val="009822DE"/>
    <w:rsid w:val="00987B24"/>
    <w:rsid w:val="009917A8"/>
    <w:rsid w:val="009965E1"/>
    <w:rsid w:val="00997A6C"/>
    <w:rsid w:val="009A1AA9"/>
    <w:rsid w:val="009A1AC7"/>
    <w:rsid w:val="009A4BDC"/>
    <w:rsid w:val="009B1A19"/>
    <w:rsid w:val="009B1B71"/>
    <w:rsid w:val="009B398E"/>
    <w:rsid w:val="009B55F2"/>
    <w:rsid w:val="009C15B8"/>
    <w:rsid w:val="009C6E20"/>
    <w:rsid w:val="009D09B8"/>
    <w:rsid w:val="009D54A6"/>
    <w:rsid w:val="009E3B83"/>
    <w:rsid w:val="009F1B31"/>
    <w:rsid w:val="009F1FA3"/>
    <w:rsid w:val="00A16E08"/>
    <w:rsid w:val="00A20859"/>
    <w:rsid w:val="00A52747"/>
    <w:rsid w:val="00A5578E"/>
    <w:rsid w:val="00A57712"/>
    <w:rsid w:val="00A61922"/>
    <w:rsid w:val="00A634A0"/>
    <w:rsid w:val="00A712AA"/>
    <w:rsid w:val="00A75C5C"/>
    <w:rsid w:val="00A95604"/>
    <w:rsid w:val="00AA077C"/>
    <w:rsid w:val="00AA5358"/>
    <w:rsid w:val="00AA6C6F"/>
    <w:rsid w:val="00AB2975"/>
    <w:rsid w:val="00AB3AA7"/>
    <w:rsid w:val="00AC372C"/>
    <w:rsid w:val="00AC3831"/>
    <w:rsid w:val="00AD07AD"/>
    <w:rsid w:val="00AD1C34"/>
    <w:rsid w:val="00AD59D7"/>
    <w:rsid w:val="00AD7D20"/>
    <w:rsid w:val="00AE126B"/>
    <w:rsid w:val="00AE254F"/>
    <w:rsid w:val="00AE6719"/>
    <w:rsid w:val="00AF0979"/>
    <w:rsid w:val="00AF11CD"/>
    <w:rsid w:val="00B04270"/>
    <w:rsid w:val="00B05B38"/>
    <w:rsid w:val="00B11AF8"/>
    <w:rsid w:val="00B31464"/>
    <w:rsid w:val="00B34A40"/>
    <w:rsid w:val="00B41520"/>
    <w:rsid w:val="00B41C37"/>
    <w:rsid w:val="00B44CD1"/>
    <w:rsid w:val="00B47FBD"/>
    <w:rsid w:val="00B55BDE"/>
    <w:rsid w:val="00B62953"/>
    <w:rsid w:val="00B65C1A"/>
    <w:rsid w:val="00B66DB9"/>
    <w:rsid w:val="00B70FF6"/>
    <w:rsid w:val="00B72576"/>
    <w:rsid w:val="00B85E67"/>
    <w:rsid w:val="00B87867"/>
    <w:rsid w:val="00BB3283"/>
    <w:rsid w:val="00BB401F"/>
    <w:rsid w:val="00BC630E"/>
    <w:rsid w:val="00BC6434"/>
    <w:rsid w:val="00BD3874"/>
    <w:rsid w:val="00BD7C69"/>
    <w:rsid w:val="00BE227F"/>
    <w:rsid w:val="00BE543D"/>
    <w:rsid w:val="00BF2C69"/>
    <w:rsid w:val="00C0642D"/>
    <w:rsid w:val="00C11D8C"/>
    <w:rsid w:val="00C20CFC"/>
    <w:rsid w:val="00C2264D"/>
    <w:rsid w:val="00C2778D"/>
    <w:rsid w:val="00C27E84"/>
    <w:rsid w:val="00C34971"/>
    <w:rsid w:val="00C400B6"/>
    <w:rsid w:val="00C40915"/>
    <w:rsid w:val="00C40C7C"/>
    <w:rsid w:val="00C42E97"/>
    <w:rsid w:val="00C44CDC"/>
    <w:rsid w:val="00C45FB3"/>
    <w:rsid w:val="00C552C5"/>
    <w:rsid w:val="00C56F99"/>
    <w:rsid w:val="00C60C83"/>
    <w:rsid w:val="00C624CE"/>
    <w:rsid w:val="00C67A46"/>
    <w:rsid w:val="00C727D1"/>
    <w:rsid w:val="00C86434"/>
    <w:rsid w:val="00C94C03"/>
    <w:rsid w:val="00C94DDA"/>
    <w:rsid w:val="00CA1CC5"/>
    <w:rsid w:val="00CA47D9"/>
    <w:rsid w:val="00CF3863"/>
    <w:rsid w:val="00CF65C2"/>
    <w:rsid w:val="00D069F6"/>
    <w:rsid w:val="00D127DD"/>
    <w:rsid w:val="00D15787"/>
    <w:rsid w:val="00D25DF8"/>
    <w:rsid w:val="00D31E15"/>
    <w:rsid w:val="00D36D56"/>
    <w:rsid w:val="00D43E06"/>
    <w:rsid w:val="00D53E22"/>
    <w:rsid w:val="00D6029A"/>
    <w:rsid w:val="00D645A0"/>
    <w:rsid w:val="00D64AF6"/>
    <w:rsid w:val="00D80785"/>
    <w:rsid w:val="00D847B4"/>
    <w:rsid w:val="00D9612A"/>
    <w:rsid w:val="00DA7C04"/>
    <w:rsid w:val="00DB0CDD"/>
    <w:rsid w:val="00DB0F1C"/>
    <w:rsid w:val="00DB29F0"/>
    <w:rsid w:val="00DB31F2"/>
    <w:rsid w:val="00DB3A55"/>
    <w:rsid w:val="00DD2500"/>
    <w:rsid w:val="00DE345D"/>
    <w:rsid w:val="00DF116D"/>
    <w:rsid w:val="00DF5506"/>
    <w:rsid w:val="00DF6CA8"/>
    <w:rsid w:val="00E003B3"/>
    <w:rsid w:val="00E03967"/>
    <w:rsid w:val="00E045B1"/>
    <w:rsid w:val="00E10D82"/>
    <w:rsid w:val="00E12961"/>
    <w:rsid w:val="00E2076D"/>
    <w:rsid w:val="00E20ED8"/>
    <w:rsid w:val="00E4136B"/>
    <w:rsid w:val="00E4151D"/>
    <w:rsid w:val="00E51595"/>
    <w:rsid w:val="00E67DFF"/>
    <w:rsid w:val="00E70B62"/>
    <w:rsid w:val="00E749CF"/>
    <w:rsid w:val="00E760BD"/>
    <w:rsid w:val="00E7636B"/>
    <w:rsid w:val="00E81166"/>
    <w:rsid w:val="00E81B77"/>
    <w:rsid w:val="00E83CC6"/>
    <w:rsid w:val="00E86062"/>
    <w:rsid w:val="00E937AE"/>
    <w:rsid w:val="00EA44B0"/>
    <w:rsid w:val="00EA62EB"/>
    <w:rsid w:val="00EC496D"/>
    <w:rsid w:val="00EC7110"/>
    <w:rsid w:val="00ED1B89"/>
    <w:rsid w:val="00ED55D4"/>
    <w:rsid w:val="00EF160A"/>
    <w:rsid w:val="00F01E8D"/>
    <w:rsid w:val="00F05C5C"/>
    <w:rsid w:val="00F1382F"/>
    <w:rsid w:val="00F15E8B"/>
    <w:rsid w:val="00F2583B"/>
    <w:rsid w:val="00F27600"/>
    <w:rsid w:val="00F323CA"/>
    <w:rsid w:val="00F420ED"/>
    <w:rsid w:val="00F4240F"/>
    <w:rsid w:val="00F47D4C"/>
    <w:rsid w:val="00F56CE8"/>
    <w:rsid w:val="00F6295D"/>
    <w:rsid w:val="00F65324"/>
    <w:rsid w:val="00F71D1B"/>
    <w:rsid w:val="00F852AF"/>
    <w:rsid w:val="00FA16FF"/>
    <w:rsid w:val="00FA3D8A"/>
    <w:rsid w:val="00FA4F9D"/>
    <w:rsid w:val="00FB19B7"/>
    <w:rsid w:val="00FB36D2"/>
    <w:rsid w:val="00FC31AB"/>
    <w:rsid w:val="00FC6C70"/>
    <w:rsid w:val="00FC7291"/>
    <w:rsid w:val="00FD1A43"/>
    <w:rsid w:val="00FD20B9"/>
    <w:rsid w:val="00FD3138"/>
    <w:rsid w:val="00FE4AE1"/>
    <w:rsid w:val="00FE7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1D"/>
    <w:pPr>
      <w:widowControl w:val="0"/>
    </w:pPr>
    <w:rPr>
      <w:kern w:val="2"/>
      <w:sz w:val="24"/>
      <w:szCs w:val="24"/>
    </w:rPr>
  </w:style>
  <w:style w:type="paragraph" w:styleId="1">
    <w:name w:val="heading 1"/>
    <w:basedOn w:val="a"/>
    <w:next w:val="a"/>
    <w:link w:val="10"/>
    <w:qFormat/>
    <w:rsid w:val="00490B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E1296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6C131D"/>
    <w:pPr>
      <w:widowControl/>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C131D"/>
    <w:rPr>
      <w:rFonts w:eastAsia="Times New Roman"/>
      <w:b/>
      <w:bCs/>
      <w:sz w:val="27"/>
      <w:szCs w:val="27"/>
    </w:rPr>
  </w:style>
  <w:style w:type="paragraph" w:styleId="a3">
    <w:name w:val="footer"/>
    <w:basedOn w:val="a"/>
    <w:link w:val="a4"/>
    <w:uiPriority w:val="99"/>
    <w:rsid w:val="006C131D"/>
    <w:pPr>
      <w:tabs>
        <w:tab w:val="center" w:pos="4153"/>
        <w:tab w:val="right" w:pos="8306"/>
      </w:tabs>
      <w:snapToGrid w:val="0"/>
    </w:pPr>
    <w:rPr>
      <w:sz w:val="20"/>
      <w:szCs w:val="20"/>
    </w:rPr>
  </w:style>
  <w:style w:type="character" w:customStyle="1" w:styleId="a4">
    <w:name w:val="頁尾 字元"/>
    <w:basedOn w:val="a0"/>
    <w:link w:val="a3"/>
    <w:uiPriority w:val="99"/>
    <w:rsid w:val="006C131D"/>
    <w:rPr>
      <w:kern w:val="2"/>
    </w:rPr>
  </w:style>
  <w:style w:type="paragraph" w:styleId="a5">
    <w:name w:val="List Paragraph"/>
    <w:basedOn w:val="a"/>
    <w:uiPriority w:val="34"/>
    <w:qFormat/>
    <w:rsid w:val="006C131D"/>
    <w:pPr>
      <w:ind w:leftChars="200" w:left="480"/>
    </w:pPr>
  </w:style>
  <w:style w:type="character" w:styleId="a6">
    <w:name w:val="Hyperlink"/>
    <w:basedOn w:val="a0"/>
    <w:uiPriority w:val="99"/>
    <w:unhideWhenUsed/>
    <w:rsid w:val="006C131D"/>
    <w:rPr>
      <w:color w:val="0000FF"/>
      <w:u w:val="single"/>
    </w:rPr>
  </w:style>
  <w:style w:type="character" w:styleId="a7">
    <w:name w:val="Emphasis"/>
    <w:basedOn w:val="a0"/>
    <w:uiPriority w:val="20"/>
    <w:qFormat/>
    <w:rsid w:val="006C131D"/>
    <w:rPr>
      <w:i/>
      <w:iCs/>
    </w:rPr>
  </w:style>
  <w:style w:type="table" w:styleId="a8">
    <w:name w:val="Table Grid"/>
    <w:basedOn w:val="a1"/>
    <w:rsid w:val="006C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6C131D"/>
  </w:style>
  <w:style w:type="paragraph" w:styleId="Web">
    <w:name w:val="Normal (Web)"/>
    <w:basedOn w:val="a"/>
    <w:uiPriority w:val="99"/>
    <w:unhideWhenUsed/>
    <w:rsid w:val="006C131D"/>
    <w:pPr>
      <w:widowControl/>
      <w:spacing w:before="100" w:beforeAutospacing="1" w:after="100" w:afterAutospacing="1"/>
    </w:pPr>
    <w:rPr>
      <w:rFonts w:eastAsia="Times New Roman"/>
      <w:kern w:val="0"/>
    </w:rPr>
  </w:style>
  <w:style w:type="character" w:customStyle="1" w:styleId="apple-converted-space">
    <w:name w:val="apple-converted-space"/>
    <w:basedOn w:val="a0"/>
    <w:rsid w:val="006C131D"/>
  </w:style>
  <w:style w:type="paragraph" w:styleId="a9">
    <w:name w:val="header"/>
    <w:basedOn w:val="a"/>
    <w:link w:val="aa"/>
    <w:rsid w:val="006C131D"/>
    <w:pPr>
      <w:tabs>
        <w:tab w:val="center" w:pos="4153"/>
        <w:tab w:val="right" w:pos="8306"/>
      </w:tabs>
      <w:snapToGrid w:val="0"/>
    </w:pPr>
    <w:rPr>
      <w:sz w:val="20"/>
      <w:szCs w:val="20"/>
    </w:rPr>
  </w:style>
  <w:style w:type="character" w:customStyle="1" w:styleId="aa">
    <w:name w:val="頁首 字元"/>
    <w:basedOn w:val="a0"/>
    <w:link w:val="a9"/>
    <w:rsid w:val="006C131D"/>
    <w:rPr>
      <w:kern w:val="2"/>
    </w:rPr>
  </w:style>
  <w:style w:type="character" w:styleId="ab">
    <w:name w:val="FollowedHyperlink"/>
    <w:basedOn w:val="a0"/>
    <w:semiHidden/>
    <w:unhideWhenUsed/>
    <w:rsid w:val="00C0642D"/>
    <w:rPr>
      <w:color w:val="954F72" w:themeColor="followedHyperlink"/>
      <w:u w:val="single"/>
    </w:rPr>
  </w:style>
  <w:style w:type="character" w:customStyle="1" w:styleId="10">
    <w:name w:val="標題 1 字元"/>
    <w:basedOn w:val="a0"/>
    <w:link w:val="1"/>
    <w:rsid w:val="00490B3E"/>
    <w:rPr>
      <w:rFonts w:asciiTheme="majorHAnsi" w:eastAsiaTheme="majorEastAsia" w:hAnsiTheme="majorHAnsi" w:cstheme="majorBidi"/>
      <w:b/>
      <w:bCs/>
      <w:kern w:val="52"/>
      <w:sz w:val="52"/>
      <w:szCs w:val="52"/>
    </w:rPr>
  </w:style>
  <w:style w:type="character" w:customStyle="1" w:styleId="groupname">
    <w:name w:val="groupname"/>
    <w:basedOn w:val="a0"/>
    <w:rsid w:val="00AC3831"/>
  </w:style>
  <w:style w:type="character" w:customStyle="1" w:styleId="pubyear">
    <w:name w:val="pubyear"/>
    <w:basedOn w:val="a0"/>
    <w:rsid w:val="00AC3831"/>
  </w:style>
  <w:style w:type="character" w:customStyle="1" w:styleId="booktitle">
    <w:name w:val="booktitle"/>
    <w:basedOn w:val="a0"/>
    <w:rsid w:val="00AC3831"/>
  </w:style>
  <w:style w:type="character" w:customStyle="1" w:styleId="current-selection">
    <w:name w:val="current-selection"/>
    <w:basedOn w:val="a0"/>
    <w:rsid w:val="009C6E20"/>
  </w:style>
  <w:style w:type="character" w:customStyle="1" w:styleId="ac">
    <w:name w:val="_"/>
    <w:basedOn w:val="a0"/>
    <w:rsid w:val="009C6E20"/>
  </w:style>
  <w:style w:type="character" w:customStyle="1" w:styleId="fc2">
    <w:name w:val="fc2"/>
    <w:basedOn w:val="a0"/>
    <w:rsid w:val="009C6E20"/>
  </w:style>
  <w:style w:type="paragraph" w:styleId="ad">
    <w:name w:val="Balloon Text"/>
    <w:basedOn w:val="a"/>
    <w:link w:val="ae"/>
    <w:semiHidden/>
    <w:unhideWhenUsed/>
    <w:rsid w:val="00997A6C"/>
    <w:rPr>
      <w:rFonts w:asciiTheme="majorHAnsi" w:eastAsiaTheme="majorEastAsia" w:hAnsiTheme="majorHAnsi" w:cstheme="majorBidi"/>
      <w:sz w:val="18"/>
      <w:szCs w:val="18"/>
    </w:rPr>
  </w:style>
  <w:style w:type="character" w:customStyle="1" w:styleId="ae">
    <w:name w:val="註解方塊文字 字元"/>
    <w:basedOn w:val="a0"/>
    <w:link w:val="ad"/>
    <w:semiHidden/>
    <w:rsid w:val="00997A6C"/>
    <w:rPr>
      <w:rFonts w:asciiTheme="majorHAnsi" w:eastAsiaTheme="majorEastAsia" w:hAnsiTheme="majorHAnsi" w:cstheme="majorBidi"/>
      <w:kern w:val="2"/>
      <w:sz w:val="18"/>
      <w:szCs w:val="18"/>
    </w:rPr>
  </w:style>
  <w:style w:type="paragraph" w:styleId="af">
    <w:name w:val="Date"/>
    <w:basedOn w:val="a"/>
    <w:next w:val="a"/>
    <w:link w:val="af0"/>
    <w:rsid w:val="00DF6CA8"/>
    <w:pPr>
      <w:jc w:val="right"/>
    </w:pPr>
  </w:style>
  <w:style w:type="character" w:customStyle="1" w:styleId="af0">
    <w:name w:val="日期 字元"/>
    <w:basedOn w:val="a0"/>
    <w:link w:val="af"/>
    <w:rsid w:val="00DF6CA8"/>
    <w:rPr>
      <w:kern w:val="2"/>
      <w:sz w:val="24"/>
      <w:szCs w:val="24"/>
    </w:rPr>
  </w:style>
  <w:style w:type="paragraph" w:styleId="af1">
    <w:name w:val="footnote text"/>
    <w:basedOn w:val="a"/>
    <w:link w:val="af2"/>
    <w:uiPriority w:val="99"/>
    <w:unhideWhenUsed/>
    <w:qFormat/>
    <w:rsid w:val="00342792"/>
    <w:pPr>
      <w:widowControl/>
      <w:snapToGrid w:val="0"/>
    </w:pPr>
    <w:rPr>
      <w:rFonts w:eastAsia="Times New Roman"/>
      <w:kern w:val="0"/>
      <w:sz w:val="20"/>
      <w:szCs w:val="20"/>
    </w:rPr>
  </w:style>
  <w:style w:type="character" w:customStyle="1" w:styleId="af2">
    <w:name w:val="註腳文字 字元"/>
    <w:basedOn w:val="a0"/>
    <w:link w:val="af1"/>
    <w:uiPriority w:val="99"/>
    <w:rsid w:val="00342792"/>
    <w:rPr>
      <w:rFonts w:eastAsia="Times New Roman"/>
    </w:rPr>
  </w:style>
  <w:style w:type="character" w:styleId="af3">
    <w:name w:val="footnote reference"/>
    <w:basedOn w:val="a0"/>
    <w:uiPriority w:val="99"/>
    <w:unhideWhenUsed/>
    <w:rsid w:val="00342792"/>
    <w:rPr>
      <w:vertAlign w:val="superscript"/>
    </w:rPr>
  </w:style>
  <w:style w:type="character" w:customStyle="1" w:styleId="contenttext">
    <w:name w:val="contenttext"/>
    <w:basedOn w:val="a0"/>
    <w:rsid w:val="00342792"/>
  </w:style>
  <w:style w:type="paragraph" w:customStyle="1" w:styleId="11">
    <w:name w:val="內文1"/>
    <w:rsid w:val="00924DD3"/>
    <w:pPr>
      <w:widowControl w:val="0"/>
      <w:pBdr>
        <w:top w:val="nil"/>
        <w:left w:val="nil"/>
        <w:bottom w:val="nil"/>
        <w:right w:val="nil"/>
        <w:between w:val="nil"/>
        <w:bar w:val="nil"/>
      </w:pBdr>
    </w:pPr>
    <w:rPr>
      <w:rFonts w:ascii="Calibri" w:eastAsia="Calibri" w:hAnsi="Calibri" w:cs="Calibri"/>
      <w:color w:val="000000"/>
      <w:kern w:val="2"/>
      <w:sz w:val="24"/>
      <w:szCs w:val="24"/>
      <w:u w:color="000000"/>
      <w:bdr w:val="nil"/>
    </w:rPr>
  </w:style>
  <w:style w:type="character" w:customStyle="1" w:styleId="Hyperlink0">
    <w:name w:val="Hyperlink.0"/>
    <w:basedOn w:val="a6"/>
    <w:rsid w:val="00924DD3"/>
    <w:rPr>
      <w:color w:val="0563C1" w:themeColor="hyperlink"/>
      <w:u w:val="single"/>
    </w:rPr>
  </w:style>
  <w:style w:type="character" w:customStyle="1" w:styleId="20">
    <w:name w:val="標題 2 字元"/>
    <w:basedOn w:val="a0"/>
    <w:link w:val="2"/>
    <w:rsid w:val="00E12961"/>
    <w:rPr>
      <w:rFonts w:asciiTheme="majorHAnsi" w:eastAsiaTheme="majorEastAsia" w:hAnsiTheme="majorHAnsi" w:cstheme="majorBidi"/>
      <w:b/>
      <w:bCs/>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1D"/>
    <w:pPr>
      <w:widowControl w:val="0"/>
    </w:pPr>
    <w:rPr>
      <w:kern w:val="2"/>
      <w:sz w:val="24"/>
      <w:szCs w:val="24"/>
    </w:rPr>
  </w:style>
  <w:style w:type="paragraph" w:styleId="1">
    <w:name w:val="heading 1"/>
    <w:basedOn w:val="a"/>
    <w:next w:val="a"/>
    <w:link w:val="10"/>
    <w:qFormat/>
    <w:rsid w:val="00490B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E1296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6C131D"/>
    <w:pPr>
      <w:widowControl/>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C131D"/>
    <w:rPr>
      <w:rFonts w:eastAsia="Times New Roman"/>
      <w:b/>
      <w:bCs/>
      <w:sz w:val="27"/>
      <w:szCs w:val="27"/>
    </w:rPr>
  </w:style>
  <w:style w:type="paragraph" w:styleId="a3">
    <w:name w:val="footer"/>
    <w:basedOn w:val="a"/>
    <w:link w:val="a4"/>
    <w:uiPriority w:val="99"/>
    <w:rsid w:val="006C131D"/>
    <w:pPr>
      <w:tabs>
        <w:tab w:val="center" w:pos="4153"/>
        <w:tab w:val="right" w:pos="8306"/>
      </w:tabs>
      <w:snapToGrid w:val="0"/>
    </w:pPr>
    <w:rPr>
      <w:sz w:val="20"/>
      <w:szCs w:val="20"/>
    </w:rPr>
  </w:style>
  <w:style w:type="character" w:customStyle="1" w:styleId="a4">
    <w:name w:val="頁尾 字元"/>
    <w:basedOn w:val="a0"/>
    <w:link w:val="a3"/>
    <w:uiPriority w:val="99"/>
    <w:rsid w:val="006C131D"/>
    <w:rPr>
      <w:kern w:val="2"/>
    </w:rPr>
  </w:style>
  <w:style w:type="paragraph" w:styleId="a5">
    <w:name w:val="List Paragraph"/>
    <w:basedOn w:val="a"/>
    <w:uiPriority w:val="34"/>
    <w:qFormat/>
    <w:rsid w:val="006C131D"/>
    <w:pPr>
      <w:ind w:leftChars="200" w:left="480"/>
    </w:pPr>
  </w:style>
  <w:style w:type="character" w:styleId="a6">
    <w:name w:val="Hyperlink"/>
    <w:basedOn w:val="a0"/>
    <w:uiPriority w:val="99"/>
    <w:unhideWhenUsed/>
    <w:rsid w:val="006C131D"/>
    <w:rPr>
      <w:color w:val="0000FF"/>
      <w:u w:val="single"/>
    </w:rPr>
  </w:style>
  <w:style w:type="character" w:styleId="a7">
    <w:name w:val="Emphasis"/>
    <w:basedOn w:val="a0"/>
    <w:uiPriority w:val="20"/>
    <w:qFormat/>
    <w:rsid w:val="006C131D"/>
    <w:rPr>
      <w:i/>
      <w:iCs/>
    </w:rPr>
  </w:style>
  <w:style w:type="table" w:styleId="a8">
    <w:name w:val="Table Grid"/>
    <w:basedOn w:val="a1"/>
    <w:rsid w:val="006C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6C131D"/>
  </w:style>
  <w:style w:type="paragraph" w:styleId="Web">
    <w:name w:val="Normal (Web)"/>
    <w:basedOn w:val="a"/>
    <w:uiPriority w:val="99"/>
    <w:unhideWhenUsed/>
    <w:rsid w:val="006C131D"/>
    <w:pPr>
      <w:widowControl/>
      <w:spacing w:before="100" w:beforeAutospacing="1" w:after="100" w:afterAutospacing="1"/>
    </w:pPr>
    <w:rPr>
      <w:rFonts w:eastAsia="Times New Roman"/>
      <w:kern w:val="0"/>
    </w:rPr>
  </w:style>
  <w:style w:type="character" w:customStyle="1" w:styleId="apple-converted-space">
    <w:name w:val="apple-converted-space"/>
    <w:basedOn w:val="a0"/>
    <w:rsid w:val="006C131D"/>
  </w:style>
  <w:style w:type="paragraph" w:styleId="a9">
    <w:name w:val="header"/>
    <w:basedOn w:val="a"/>
    <w:link w:val="aa"/>
    <w:rsid w:val="006C131D"/>
    <w:pPr>
      <w:tabs>
        <w:tab w:val="center" w:pos="4153"/>
        <w:tab w:val="right" w:pos="8306"/>
      </w:tabs>
      <w:snapToGrid w:val="0"/>
    </w:pPr>
    <w:rPr>
      <w:sz w:val="20"/>
      <w:szCs w:val="20"/>
    </w:rPr>
  </w:style>
  <w:style w:type="character" w:customStyle="1" w:styleId="aa">
    <w:name w:val="頁首 字元"/>
    <w:basedOn w:val="a0"/>
    <w:link w:val="a9"/>
    <w:rsid w:val="006C131D"/>
    <w:rPr>
      <w:kern w:val="2"/>
    </w:rPr>
  </w:style>
  <w:style w:type="character" w:styleId="ab">
    <w:name w:val="FollowedHyperlink"/>
    <w:basedOn w:val="a0"/>
    <w:semiHidden/>
    <w:unhideWhenUsed/>
    <w:rsid w:val="00C0642D"/>
    <w:rPr>
      <w:color w:val="954F72" w:themeColor="followedHyperlink"/>
      <w:u w:val="single"/>
    </w:rPr>
  </w:style>
  <w:style w:type="character" w:customStyle="1" w:styleId="10">
    <w:name w:val="標題 1 字元"/>
    <w:basedOn w:val="a0"/>
    <w:link w:val="1"/>
    <w:rsid w:val="00490B3E"/>
    <w:rPr>
      <w:rFonts w:asciiTheme="majorHAnsi" w:eastAsiaTheme="majorEastAsia" w:hAnsiTheme="majorHAnsi" w:cstheme="majorBidi"/>
      <w:b/>
      <w:bCs/>
      <w:kern w:val="52"/>
      <w:sz w:val="52"/>
      <w:szCs w:val="52"/>
    </w:rPr>
  </w:style>
  <w:style w:type="character" w:customStyle="1" w:styleId="groupname">
    <w:name w:val="groupname"/>
    <w:basedOn w:val="a0"/>
    <w:rsid w:val="00AC3831"/>
  </w:style>
  <w:style w:type="character" w:customStyle="1" w:styleId="pubyear">
    <w:name w:val="pubyear"/>
    <w:basedOn w:val="a0"/>
    <w:rsid w:val="00AC3831"/>
  </w:style>
  <w:style w:type="character" w:customStyle="1" w:styleId="booktitle">
    <w:name w:val="booktitle"/>
    <w:basedOn w:val="a0"/>
    <w:rsid w:val="00AC3831"/>
  </w:style>
  <w:style w:type="character" w:customStyle="1" w:styleId="current-selection">
    <w:name w:val="current-selection"/>
    <w:basedOn w:val="a0"/>
    <w:rsid w:val="009C6E20"/>
  </w:style>
  <w:style w:type="character" w:customStyle="1" w:styleId="ac">
    <w:name w:val="_"/>
    <w:basedOn w:val="a0"/>
    <w:rsid w:val="009C6E20"/>
  </w:style>
  <w:style w:type="character" w:customStyle="1" w:styleId="fc2">
    <w:name w:val="fc2"/>
    <w:basedOn w:val="a0"/>
    <w:rsid w:val="009C6E20"/>
  </w:style>
  <w:style w:type="paragraph" w:styleId="ad">
    <w:name w:val="Balloon Text"/>
    <w:basedOn w:val="a"/>
    <w:link w:val="ae"/>
    <w:semiHidden/>
    <w:unhideWhenUsed/>
    <w:rsid w:val="00997A6C"/>
    <w:rPr>
      <w:rFonts w:asciiTheme="majorHAnsi" w:eastAsiaTheme="majorEastAsia" w:hAnsiTheme="majorHAnsi" w:cstheme="majorBidi"/>
      <w:sz w:val="18"/>
      <w:szCs w:val="18"/>
    </w:rPr>
  </w:style>
  <w:style w:type="character" w:customStyle="1" w:styleId="ae">
    <w:name w:val="註解方塊文字 字元"/>
    <w:basedOn w:val="a0"/>
    <w:link w:val="ad"/>
    <w:semiHidden/>
    <w:rsid w:val="00997A6C"/>
    <w:rPr>
      <w:rFonts w:asciiTheme="majorHAnsi" w:eastAsiaTheme="majorEastAsia" w:hAnsiTheme="majorHAnsi" w:cstheme="majorBidi"/>
      <w:kern w:val="2"/>
      <w:sz w:val="18"/>
      <w:szCs w:val="18"/>
    </w:rPr>
  </w:style>
  <w:style w:type="paragraph" w:styleId="af">
    <w:name w:val="Date"/>
    <w:basedOn w:val="a"/>
    <w:next w:val="a"/>
    <w:link w:val="af0"/>
    <w:rsid w:val="00DF6CA8"/>
    <w:pPr>
      <w:jc w:val="right"/>
    </w:pPr>
  </w:style>
  <w:style w:type="character" w:customStyle="1" w:styleId="af0">
    <w:name w:val="日期 字元"/>
    <w:basedOn w:val="a0"/>
    <w:link w:val="af"/>
    <w:rsid w:val="00DF6CA8"/>
    <w:rPr>
      <w:kern w:val="2"/>
      <w:sz w:val="24"/>
      <w:szCs w:val="24"/>
    </w:rPr>
  </w:style>
  <w:style w:type="paragraph" w:styleId="af1">
    <w:name w:val="footnote text"/>
    <w:basedOn w:val="a"/>
    <w:link w:val="af2"/>
    <w:uiPriority w:val="99"/>
    <w:unhideWhenUsed/>
    <w:qFormat/>
    <w:rsid w:val="00342792"/>
    <w:pPr>
      <w:widowControl/>
      <w:snapToGrid w:val="0"/>
    </w:pPr>
    <w:rPr>
      <w:rFonts w:eastAsia="Times New Roman"/>
      <w:kern w:val="0"/>
      <w:sz w:val="20"/>
      <w:szCs w:val="20"/>
    </w:rPr>
  </w:style>
  <w:style w:type="character" w:customStyle="1" w:styleId="af2">
    <w:name w:val="註腳文字 字元"/>
    <w:basedOn w:val="a0"/>
    <w:link w:val="af1"/>
    <w:uiPriority w:val="99"/>
    <w:rsid w:val="00342792"/>
    <w:rPr>
      <w:rFonts w:eastAsia="Times New Roman"/>
    </w:rPr>
  </w:style>
  <w:style w:type="character" w:styleId="af3">
    <w:name w:val="footnote reference"/>
    <w:basedOn w:val="a0"/>
    <w:uiPriority w:val="99"/>
    <w:unhideWhenUsed/>
    <w:rsid w:val="00342792"/>
    <w:rPr>
      <w:vertAlign w:val="superscript"/>
    </w:rPr>
  </w:style>
  <w:style w:type="character" w:customStyle="1" w:styleId="contenttext">
    <w:name w:val="contenttext"/>
    <w:basedOn w:val="a0"/>
    <w:rsid w:val="00342792"/>
  </w:style>
  <w:style w:type="paragraph" w:customStyle="1" w:styleId="11">
    <w:name w:val="內文1"/>
    <w:rsid w:val="00924DD3"/>
    <w:pPr>
      <w:widowControl w:val="0"/>
      <w:pBdr>
        <w:top w:val="nil"/>
        <w:left w:val="nil"/>
        <w:bottom w:val="nil"/>
        <w:right w:val="nil"/>
        <w:between w:val="nil"/>
        <w:bar w:val="nil"/>
      </w:pBdr>
    </w:pPr>
    <w:rPr>
      <w:rFonts w:ascii="Calibri" w:eastAsia="Calibri" w:hAnsi="Calibri" w:cs="Calibri"/>
      <w:color w:val="000000"/>
      <w:kern w:val="2"/>
      <w:sz w:val="24"/>
      <w:szCs w:val="24"/>
      <w:u w:color="000000"/>
      <w:bdr w:val="nil"/>
    </w:rPr>
  </w:style>
  <w:style w:type="character" w:customStyle="1" w:styleId="Hyperlink0">
    <w:name w:val="Hyperlink.0"/>
    <w:basedOn w:val="a6"/>
    <w:rsid w:val="00924DD3"/>
    <w:rPr>
      <w:color w:val="0563C1" w:themeColor="hyperlink"/>
      <w:u w:val="single"/>
    </w:rPr>
  </w:style>
  <w:style w:type="character" w:customStyle="1" w:styleId="20">
    <w:name w:val="標題 2 字元"/>
    <w:basedOn w:val="a0"/>
    <w:link w:val="2"/>
    <w:rsid w:val="00E12961"/>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477">
      <w:bodyDiv w:val="1"/>
      <w:marLeft w:val="0"/>
      <w:marRight w:val="0"/>
      <w:marTop w:val="0"/>
      <w:marBottom w:val="0"/>
      <w:divBdr>
        <w:top w:val="none" w:sz="0" w:space="0" w:color="auto"/>
        <w:left w:val="none" w:sz="0" w:space="0" w:color="auto"/>
        <w:bottom w:val="none" w:sz="0" w:space="0" w:color="auto"/>
        <w:right w:val="none" w:sz="0" w:space="0" w:color="auto"/>
      </w:divBdr>
    </w:div>
    <w:div w:id="379986161">
      <w:bodyDiv w:val="1"/>
      <w:marLeft w:val="0"/>
      <w:marRight w:val="0"/>
      <w:marTop w:val="0"/>
      <w:marBottom w:val="0"/>
      <w:divBdr>
        <w:top w:val="none" w:sz="0" w:space="0" w:color="auto"/>
        <w:left w:val="none" w:sz="0" w:space="0" w:color="auto"/>
        <w:bottom w:val="none" w:sz="0" w:space="0" w:color="auto"/>
        <w:right w:val="none" w:sz="0" w:space="0" w:color="auto"/>
      </w:divBdr>
    </w:div>
    <w:div w:id="400641640">
      <w:bodyDiv w:val="1"/>
      <w:marLeft w:val="0"/>
      <w:marRight w:val="0"/>
      <w:marTop w:val="0"/>
      <w:marBottom w:val="0"/>
      <w:divBdr>
        <w:top w:val="none" w:sz="0" w:space="0" w:color="auto"/>
        <w:left w:val="none" w:sz="0" w:space="0" w:color="auto"/>
        <w:bottom w:val="none" w:sz="0" w:space="0" w:color="auto"/>
        <w:right w:val="none" w:sz="0" w:space="0" w:color="auto"/>
      </w:divBdr>
    </w:div>
    <w:div w:id="908230587">
      <w:bodyDiv w:val="1"/>
      <w:marLeft w:val="0"/>
      <w:marRight w:val="0"/>
      <w:marTop w:val="0"/>
      <w:marBottom w:val="0"/>
      <w:divBdr>
        <w:top w:val="none" w:sz="0" w:space="0" w:color="auto"/>
        <w:left w:val="none" w:sz="0" w:space="0" w:color="auto"/>
        <w:bottom w:val="none" w:sz="0" w:space="0" w:color="auto"/>
        <w:right w:val="none" w:sz="0" w:space="0" w:color="auto"/>
      </w:divBdr>
      <w:divsChild>
        <w:div w:id="544679153">
          <w:marLeft w:val="0"/>
          <w:marRight w:val="0"/>
          <w:marTop w:val="0"/>
          <w:marBottom w:val="0"/>
          <w:divBdr>
            <w:top w:val="none" w:sz="0" w:space="0" w:color="auto"/>
            <w:left w:val="none" w:sz="0" w:space="0" w:color="auto"/>
            <w:bottom w:val="none" w:sz="0" w:space="0" w:color="auto"/>
            <w:right w:val="none" w:sz="0" w:space="0" w:color="auto"/>
          </w:divBdr>
        </w:div>
        <w:div w:id="987712682">
          <w:marLeft w:val="0"/>
          <w:marRight w:val="0"/>
          <w:marTop w:val="0"/>
          <w:marBottom w:val="0"/>
          <w:divBdr>
            <w:top w:val="none" w:sz="0" w:space="0" w:color="auto"/>
            <w:left w:val="none" w:sz="0" w:space="0" w:color="auto"/>
            <w:bottom w:val="none" w:sz="0" w:space="0" w:color="auto"/>
            <w:right w:val="none" w:sz="0" w:space="0" w:color="auto"/>
          </w:divBdr>
        </w:div>
        <w:div w:id="763500022">
          <w:marLeft w:val="0"/>
          <w:marRight w:val="0"/>
          <w:marTop w:val="0"/>
          <w:marBottom w:val="0"/>
          <w:divBdr>
            <w:top w:val="none" w:sz="0" w:space="0" w:color="auto"/>
            <w:left w:val="none" w:sz="0" w:space="0" w:color="auto"/>
            <w:bottom w:val="none" w:sz="0" w:space="0" w:color="auto"/>
            <w:right w:val="none" w:sz="0" w:space="0" w:color="auto"/>
          </w:divBdr>
        </w:div>
        <w:div w:id="81219844">
          <w:marLeft w:val="0"/>
          <w:marRight w:val="0"/>
          <w:marTop w:val="0"/>
          <w:marBottom w:val="0"/>
          <w:divBdr>
            <w:top w:val="none" w:sz="0" w:space="0" w:color="auto"/>
            <w:left w:val="none" w:sz="0" w:space="0" w:color="auto"/>
            <w:bottom w:val="none" w:sz="0" w:space="0" w:color="auto"/>
            <w:right w:val="none" w:sz="0" w:space="0" w:color="auto"/>
          </w:divBdr>
        </w:div>
        <w:div w:id="940187701">
          <w:marLeft w:val="0"/>
          <w:marRight w:val="0"/>
          <w:marTop w:val="0"/>
          <w:marBottom w:val="0"/>
          <w:divBdr>
            <w:top w:val="none" w:sz="0" w:space="0" w:color="auto"/>
            <w:left w:val="none" w:sz="0" w:space="0" w:color="auto"/>
            <w:bottom w:val="none" w:sz="0" w:space="0" w:color="auto"/>
            <w:right w:val="none" w:sz="0" w:space="0" w:color="auto"/>
          </w:divBdr>
        </w:div>
        <w:div w:id="693577294">
          <w:marLeft w:val="0"/>
          <w:marRight w:val="0"/>
          <w:marTop w:val="0"/>
          <w:marBottom w:val="0"/>
          <w:divBdr>
            <w:top w:val="none" w:sz="0" w:space="0" w:color="auto"/>
            <w:left w:val="none" w:sz="0" w:space="0" w:color="auto"/>
            <w:bottom w:val="none" w:sz="0" w:space="0" w:color="auto"/>
            <w:right w:val="none" w:sz="0" w:space="0" w:color="auto"/>
          </w:divBdr>
        </w:div>
        <w:div w:id="251813829">
          <w:marLeft w:val="0"/>
          <w:marRight w:val="0"/>
          <w:marTop w:val="0"/>
          <w:marBottom w:val="0"/>
          <w:divBdr>
            <w:top w:val="none" w:sz="0" w:space="0" w:color="auto"/>
            <w:left w:val="none" w:sz="0" w:space="0" w:color="auto"/>
            <w:bottom w:val="none" w:sz="0" w:space="0" w:color="auto"/>
            <w:right w:val="none" w:sz="0" w:space="0" w:color="auto"/>
          </w:divBdr>
        </w:div>
      </w:divsChild>
    </w:div>
    <w:div w:id="1147432885">
      <w:bodyDiv w:val="1"/>
      <w:marLeft w:val="0"/>
      <w:marRight w:val="0"/>
      <w:marTop w:val="0"/>
      <w:marBottom w:val="0"/>
      <w:divBdr>
        <w:top w:val="none" w:sz="0" w:space="0" w:color="auto"/>
        <w:left w:val="none" w:sz="0" w:space="0" w:color="auto"/>
        <w:bottom w:val="none" w:sz="0" w:space="0" w:color="auto"/>
        <w:right w:val="none" w:sz="0" w:space="0" w:color="auto"/>
      </w:divBdr>
    </w:div>
    <w:div w:id="1286691590">
      <w:bodyDiv w:val="1"/>
      <w:marLeft w:val="0"/>
      <w:marRight w:val="0"/>
      <w:marTop w:val="0"/>
      <w:marBottom w:val="0"/>
      <w:divBdr>
        <w:top w:val="none" w:sz="0" w:space="0" w:color="auto"/>
        <w:left w:val="none" w:sz="0" w:space="0" w:color="auto"/>
        <w:bottom w:val="none" w:sz="0" w:space="0" w:color="auto"/>
        <w:right w:val="none" w:sz="0" w:space="0" w:color="auto"/>
      </w:divBdr>
      <w:divsChild>
        <w:div w:id="373775440">
          <w:marLeft w:val="0"/>
          <w:marRight w:val="0"/>
          <w:marTop w:val="0"/>
          <w:marBottom w:val="0"/>
          <w:divBdr>
            <w:top w:val="none" w:sz="0" w:space="0" w:color="auto"/>
            <w:left w:val="none" w:sz="0" w:space="0" w:color="auto"/>
            <w:bottom w:val="none" w:sz="0" w:space="0" w:color="auto"/>
            <w:right w:val="none" w:sz="0" w:space="0" w:color="auto"/>
          </w:divBdr>
        </w:div>
        <w:div w:id="337852070">
          <w:marLeft w:val="0"/>
          <w:marRight w:val="0"/>
          <w:marTop w:val="0"/>
          <w:marBottom w:val="0"/>
          <w:divBdr>
            <w:top w:val="none" w:sz="0" w:space="0" w:color="auto"/>
            <w:left w:val="none" w:sz="0" w:space="0" w:color="auto"/>
            <w:bottom w:val="none" w:sz="0" w:space="0" w:color="auto"/>
            <w:right w:val="none" w:sz="0" w:space="0" w:color="auto"/>
          </w:divBdr>
        </w:div>
        <w:div w:id="400055499">
          <w:marLeft w:val="0"/>
          <w:marRight w:val="0"/>
          <w:marTop w:val="0"/>
          <w:marBottom w:val="0"/>
          <w:divBdr>
            <w:top w:val="none" w:sz="0" w:space="0" w:color="auto"/>
            <w:left w:val="none" w:sz="0" w:space="0" w:color="auto"/>
            <w:bottom w:val="none" w:sz="0" w:space="0" w:color="auto"/>
            <w:right w:val="none" w:sz="0" w:space="0" w:color="auto"/>
          </w:divBdr>
        </w:div>
        <w:div w:id="68617061">
          <w:marLeft w:val="0"/>
          <w:marRight w:val="0"/>
          <w:marTop w:val="0"/>
          <w:marBottom w:val="0"/>
          <w:divBdr>
            <w:top w:val="none" w:sz="0" w:space="0" w:color="auto"/>
            <w:left w:val="none" w:sz="0" w:space="0" w:color="auto"/>
            <w:bottom w:val="none" w:sz="0" w:space="0" w:color="auto"/>
            <w:right w:val="none" w:sz="0" w:space="0" w:color="auto"/>
          </w:divBdr>
        </w:div>
        <w:div w:id="1127049677">
          <w:marLeft w:val="0"/>
          <w:marRight w:val="0"/>
          <w:marTop w:val="0"/>
          <w:marBottom w:val="0"/>
          <w:divBdr>
            <w:top w:val="none" w:sz="0" w:space="0" w:color="auto"/>
            <w:left w:val="none" w:sz="0" w:space="0" w:color="auto"/>
            <w:bottom w:val="none" w:sz="0" w:space="0" w:color="auto"/>
            <w:right w:val="none" w:sz="0" w:space="0" w:color="auto"/>
          </w:divBdr>
        </w:div>
        <w:div w:id="248583560">
          <w:marLeft w:val="0"/>
          <w:marRight w:val="0"/>
          <w:marTop w:val="0"/>
          <w:marBottom w:val="0"/>
          <w:divBdr>
            <w:top w:val="none" w:sz="0" w:space="0" w:color="auto"/>
            <w:left w:val="none" w:sz="0" w:space="0" w:color="auto"/>
            <w:bottom w:val="none" w:sz="0" w:space="0" w:color="auto"/>
            <w:right w:val="none" w:sz="0" w:space="0" w:color="auto"/>
          </w:divBdr>
        </w:div>
        <w:div w:id="508839526">
          <w:marLeft w:val="0"/>
          <w:marRight w:val="0"/>
          <w:marTop w:val="0"/>
          <w:marBottom w:val="0"/>
          <w:divBdr>
            <w:top w:val="none" w:sz="0" w:space="0" w:color="auto"/>
            <w:left w:val="none" w:sz="0" w:space="0" w:color="auto"/>
            <w:bottom w:val="none" w:sz="0" w:space="0" w:color="auto"/>
            <w:right w:val="none" w:sz="0" w:space="0" w:color="auto"/>
          </w:divBdr>
        </w:div>
      </w:divsChild>
    </w:div>
    <w:div w:id="1325013722">
      <w:bodyDiv w:val="1"/>
      <w:marLeft w:val="0"/>
      <w:marRight w:val="0"/>
      <w:marTop w:val="0"/>
      <w:marBottom w:val="0"/>
      <w:divBdr>
        <w:top w:val="none" w:sz="0" w:space="0" w:color="auto"/>
        <w:left w:val="none" w:sz="0" w:space="0" w:color="auto"/>
        <w:bottom w:val="none" w:sz="0" w:space="0" w:color="auto"/>
        <w:right w:val="none" w:sz="0" w:space="0" w:color="auto"/>
      </w:divBdr>
    </w:div>
    <w:div w:id="1435518274">
      <w:bodyDiv w:val="1"/>
      <w:marLeft w:val="0"/>
      <w:marRight w:val="0"/>
      <w:marTop w:val="0"/>
      <w:marBottom w:val="0"/>
      <w:divBdr>
        <w:top w:val="none" w:sz="0" w:space="0" w:color="auto"/>
        <w:left w:val="none" w:sz="0" w:space="0" w:color="auto"/>
        <w:bottom w:val="none" w:sz="0" w:space="0" w:color="auto"/>
        <w:right w:val="none" w:sz="0" w:space="0" w:color="auto"/>
      </w:divBdr>
    </w:div>
    <w:div w:id="1517229491">
      <w:bodyDiv w:val="1"/>
      <w:marLeft w:val="0"/>
      <w:marRight w:val="0"/>
      <w:marTop w:val="0"/>
      <w:marBottom w:val="0"/>
      <w:divBdr>
        <w:top w:val="none" w:sz="0" w:space="0" w:color="auto"/>
        <w:left w:val="none" w:sz="0" w:space="0" w:color="auto"/>
        <w:bottom w:val="none" w:sz="0" w:space="0" w:color="auto"/>
        <w:right w:val="none" w:sz="0" w:space="0" w:color="auto"/>
      </w:divBdr>
    </w:div>
    <w:div w:id="1776755548">
      <w:bodyDiv w:val="1"/>
      <w:marLeft w:val="0"/>
      <w:marRight w:val="0"/>
      <w:marTop w:val="0"/>
      <w:marBottom w:val="0"/>
      <w:divBdr>
        <w:top w:val="none" w:sz="0" w:space="0" w:color="auto"/>
        <w:left w:val="none" w:sz="0" w:space="0" w:color="auto"/>
        <w:bottom w:val="none" w:sz="0" w:space="0" w:color="auto"/>
        <w:right w:val="none" w:sz="0" w:space="0" w:color="auto"/>
      </w:divBdr>
    </w:div>
    <w:div w:id="19105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ad.gov.hk/tc/public_services/services_for_new_arrivals_from_the_mainland/surveys.htm" TargetMode="External"/><Relationship Id="rId1" Type="http://schemas.openxmlformats.org/officeDocument/2006/relationships/hyperlink" Target="http://www.women.gov.hk/download/research/HK_Women2013_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Yuen</cp:lastModifiedBy>
  <cp:revision>6</cp:revision>
  <cp:lastPrinted>2018-07-13T07:56:00Z</cp:lastPrinted>
  <dcterms:created xsi:type="dcterms:W3CDTF">2018-07-16T11:16:00Z</dcterms:created>
  <dcterms:modified xsi:type="dcterms:W3CDTF">2018-07-18T06:10:00Z</dcterms:modified>
</cp:coreProperties>
</file>