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4" w:rsidRPr="003035AE" w:rsidRDefault="00393454" w:rsidP="00DE03F3">
      <w:pPr>
        <w:pStyle w:val="1"/>
        <w:spacing w:line="0" w:lineRule="atLeast"/>
        <w:ind w:left="0"/>
        <w:jc w:val="center"/>
        <w:rPr>
          <w:b/>
          <w:szCs w:val="24"/>
        </w:rPr>
      </w:pPr>
      <w:r w:rsidRPr="003035AE">
        <w:rPr>
          <w:b/>
          <w:szCs w:val="24"/>
        </w:rPr>
        <w:t>香港社區組織協會</w:t>
      </w:r>
      <w:r w:rsidR="003035AE">
        <w:rPr>
          <w:rFonts w:hint="eastAsia"/>
          <w:b/>
          <w:szCs w:val="24"/>
        </w:rPr>
        <w:t xml:space="preserve">     </w:t>
      </w:r>
      <w:r w:rsidRPr="003035AE">
        <w:rPr>
          <w:b/>
          <w:szCs w:val="24"/>
        </w:rPr>
        <w:t>回應長遠房屋策略</w:t>
      </w:r>
      <w:r w:rsidR="004348CE" w:rsidRPr="003035AE">
        <w:rPr>
          <w:b/>
          <w:szCs w:val="24"/>
        </w:rPr>
        <w:t>摘要</w:t>
      </w:r>
    </w:p>
    <w:p w:rsidR="00DE03F3" w:rsidRPr="003035AE" w:rsidRDefault="00AA0C48" w:rsidP="00AA0C48">
      <w:pPr>
        <w:spacing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035AE">
        <w:rPr>
          <w:rFonts w:ascii="Times New Roman" w:hAnsi="Times New Roman" w:cs="Times New Roman"/>
          <w:b/>
          <w:sz w:val="40"/>
          <w:szCs w:val="40"/>
        </w:rPr>
        <w:t>長策諮詢</w:t>
      </w:r>
      <w:proofErr w:type="gramEnd"/>
      <w:r w:rsidRPr="003035AE">
        <w:rPr>
          <w:rFonts w:ascii="Times New Roman" w:hAnsi="Times New Roman" w:cs="Times New Roman"/>
          <w:b/>
          <w:sz w:val="40"/>
          <w:szCs w:val="40"/>
        </w:rPr>
        <w:t>假大空</w:t>
      </w:r>
      <w:r w:rsidRPr="003035A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3035AE">
        <w:rPr>
          <w:rFonts w:ascii="Times New Roman" w:hAnsi="Times New Roman" w:cs="Times New Roman"/>
          <w:b/>
          <w:sz w:val="40"/>
          <w:szCs w:val="40"/>
        </w:rPr>
        <w:t>漠視板房</w:t>
      </w:r>
      <w:proofErr w:type="gramEnd"/>
      <w:r w:rsidRPr="003035AE">
        <w:rPr>
          <w:rFonts w:ascii="Times New Roman" w:hAnsi="Times New Roman" w:cs="Times New Roman"/>
          <w:b/>
          <w:sz w:val="40"/>
          <w:szCs w:val="40"/>
        </w:rPr>
        <w:t>劏房戶</w:t>
      </w:r>
    </w:p>
    <w:p w:rsidR="00861BDE" w:rsidRPr="003035AE" w:rsidRDefault="00861BDE" w:rsidP="00AA0C48">
      <w:pPr>
        <w:rPr>
          <w:rFonts w:ascii="Times New Roman" w:hAnsi="Times New Roman" w:cs="Times New Roman"/>
          <w:szCs w:val="24"/>
        </w:rPr>
      </w:pPr>
    </w:p>
    <w:p w:rsidR="00AA0C48" w:rsidRPr="003035AE" w:rsidRDefault="00DE03F3" w:rsidP="00AA0C48">
      <w:pPr>
        <w:rPr>
          <w:rFonts w:ascii="Times New Roman" w:hAnsi="Times New Roman" w:cs="Times New Roman"/>
        </w:rPr>
      </w:pPr>
      <w:r w:rsidRPr="003035AE">
        <w:rPr>
          <w:rFonts w:ascii="Times New Roman" w:hAnsi="Times New Roman" w:cs="Times New Roman"/>
          <w:szCs w:val="24"/>
        </w:rPr>
        <w:t xml:space="preserve">  </w:t>
      </w:r>
      <w:r w:rsidR="00AA0C48" w:rsidRPr="003035AE">
        <w:rPr>
          <w:rFonts w:ascii="Times New Roman" w:hAnsi="Times New Roman" w:cs="Times New Roman"/>
          <w:color w:val="000000"/>
        </w:rPr>
        <w:t xml:space="preserve"> </w:t>
      </w:r>
      <w:r w:rsidR="00AA0C48" w:rsidRPr="003035AE">
        <w:rPr>
          <w:rFonts w:ascii="Times New Roman" w:hAnsi="Times New Roman" w:cs="Times New Roman"/>
        </w:rPr>
        <w:t>2012</w:t>
      </w:r>
      <w:r w:rsidR="00AA0C48" w:rsidRPr="003035AE">
        <w:rPr>
          <w:rFonts w:ascii="Times New Roman" w:hAnsi="Times New Roman" w:cs="Times New Roman"/>
        </w:rPr>
        <w:t>年新政府上台後，宣佈設立長遠房屋策略督導委員會</w:t>
      </w:r>
      <w:r w:rsidR="00AA0C48" w:rsidRPr="003035AE">
        <w:rPr>
          <w:rFonts w:ascii="Times New Roman" w:hAnsi="Times New Roman" w:cs="Times New Roman"/>
        </w:rPr>
        <w:t>(</w:t>
      </w:r>
      <w:r w:rsidR="00AA0C48" w:rsidRPr="003035AE">
        <w:rPr>
          <w:rFonts w:ascii="Times New Roman" w:hAnsi="Times New Roman" w:cs="Times New Roman"/>
        </w:rPr>
        <w:t>下稱「</w:t>
      </w:r>
      <w:proofErr w:type="gramStart"/>
      <w:r w:rsidR="00AA0C48" w:rsidRPr="003035AE">
        <w:rPr>
          <w:rFonts w:ascii="Times New Roman" w:hAnsi="Times New Roman" w:cs="Times New Roman"/>
        </w:rPr>
        <w:t>長策會</w:t>
      </w:r>
      <w:proofErr w:type="gramEnd"/>
      <w:r w:rsidR="00AA0C48" w:rsidRPr="003035AE">
        <w:rPr>
          <w:rFonts w:ascii="Times New Roman" w:hAnsi="Times New Roman" w:cs="Times New Roman"/>
        </w:rPr>
        <w:t>」</w:t>
      </w:r>
      <w:r w:rsidR="00AA0C48" w:rsidRPr="003035AE">
        <w:rPr>
          <w:rFonts w:ascii="Times New Roman" w:hAnsi="Times New Roman" w:cs="Times New Roman"/>
        </w:rPr>
        <w:t>)</w:t>
      </w:r>
      <w:r w:rsidR="00AA0C48" w:rsidRPr="003035AE">
        <w:rPr>
          <w:rFonts w:ascii="Times New Roman" w:hAnsi="Times New Roman" w:cs="Times New Roman"/>
        </w:rPr>
        <w:t>，制訂未來</w:t>
      </w:r>
      <w:r w:rsidR="00AA0C48" w:rsidRPr="003035AE">
        <w:rPr>
          <w:rFonts w:ascii="Times New Roman" w:hAnsi="Times New Roman" w:cs="Times New Roman"/>
        </w:rPr>
        <w:t>10</w:t>
      </w:r>
      <w:r w:rsidR="00AA0C48" w:rsidRPr="003035AE">
        <w:rPr>
          <w:rFonts w:ascii="Times New Roman" w:hAnsi="Times New Roman" w:cs="Times New Roman"/>
        </w:rPr>
        <w:t>年房屋供應策略。苦候</w:t>
      </w:r>
      <w:r w:rsidR="00AA0C48" w:rsidRPr="003035AE">
        <w:rPr>
          <w:rFonts w:ascii="Times New Roman" w:hAnsi="Times New Roman" w:cs="Times New Roman"/>
        </w:rPr>
        <w:t>2</w:t>
      </w:r>
      <w:r w:rsidR="00AA0C48" w:rsidRPr="003035AE">
        <w:rPr>
          <w:rFonts w:ascii="Times New Roman" w:hAnsi="Times New Roman" w:cs="Times New Roman"/>
        </w:rPr>
        <w:t>年，長遠房屋策略終於出爐。可是，政府雖然一方面表示密切關注各方意見，但堅決反對租</w:t>
      </w:r>
      <w:proofErr w:type="gramStart"/>
      <w:r w:rsidR="00AA0C48" w:rsidRPr="003035AE">
        <w:rPr>
          <w:rFonts w:ascii="Times New Roman" w:hAnsi="Times New Roman" w:cs="Times New Roman"/>
        </w:rPr>
        <w:t>務</w:t>
      </w:r>
      <w:proofErr w:type="gramEnd"/>
      <w:r w:rsidR="00AA0C48" w:rsidRPr="003035AE">
        <w:rPr>
          <w:rFonts w:ascii="Times New Roman" w:hAnsi="Times New Roman" w:cs="Times New Roman"/>
        </w:rPr>
        <w:t>管制、對臨時房屋建議亦隻字不提，本會對此極為失望。</w:t>
      </w:r>
    </w:p>
    <w:p w:rsidR="0009354C" w:rsidRPr="003035AE" w:rsidRDefault="0009354C" w:rsidP="00AA0C48">
      <w:pPr>
        <w:rPr>
          <w:rFonts w:ascii="Times New Roman" w:hAnsi="Times New Roman" w:cs="Times New Roman"/>
        </w:rPr>
      </w:pPr>
    </w:p>
    <w:p w:rsidR="00F67D23" w:rsidRPr="003035AE" w:rsidRDefault="00AA0C48" w:rsidP="00AA0C48">
      <w:pPr>
        <w:rPr>
          <w:rFonts w:ascii="Times New Roman" w:hAnsi="Times New Roman" w:cs="Times New Roman"/>
        </w:rPr>
      </w:pPr>
      <w:r w:rsidRPr="003035AE">
        <w:rPr>
          <w:rFonts w:ascii="Times New Roman" w:hAnsi="Times New Roman" w:cs="Times New Roman"/>
        </w:rPr>
        <w:t xml:space="preserve">    </w:t>
      </w:r>
      <w:r w:rsidRPr="003035AE">
        <w:rPr>
          <w:rFonts w:ascii="Times New Roman" w:hAnsi="Times New Roman" w:cs="Times New Roman"/>
        </w:rPr>
        <w:t>政府不斷以增加房屋供應</w:t>
      </w:r>
      <w:r w:rsidRPr="003035AE">
        <w:rPr>
          <w:rFonts w:ascii="Times New Roman" w:hAnsi="Times New Roman" w:cs="Times New Roman"/>
        </w:rPr>
        <w:t>(</w:t>
      </w:r>
      <w:r w:rsidRPr="003035AE">
        <w:rPr>
          <w:rFonts w:ascii="Times New Roman" w:hAnsi="Times New Roman" w:cs="Times New Roman"/>
        </w:rPr>
        <w:t>尤其公屋</w:t>
      </w:r>
      <w:r w:rsidRPr="003035AE">
        <w:rPr>
          <w:rFonts w:ascii="Times New Roman" w:hAnsi="Times New Roman" w:cs="Times New Roman"/>
        </w:rPr>
        <w:t>)</w:t>
      </w:r>
      <w:r w:rsidRPr="003035AE">
        <w:rPr>
          <w:rFonts w:ascii="Times New Roman" w:hAnsi="Times New Roman" w:cs="Times New Roman"/>
        </w:rPr>
        <w:t>作擋箭牌，而拒絕一切租</w:t>
      </w:r>
      <w:proofErr w:type="gramStart"/>
      <w:r w:rsidRPr="003035AE">
        <w:rPr>
          <w:rFonts w:ascii="Times New Roman" w:hAnsi="Times New Roman" w:cs="Times New Roman"/>
        </w:rPr>
        <w:t>務</w:t>
      </w:r>
      <w:proofErr w:type="gramEnd"/>
      <w:r w:rsidRPr="003035AE">
        <w:rPr>
          <w:rFonts w:ascii="Times New Roman" w:hAnsi="Times New Roman" w:cs="Times New Roman"/>
        </w:rPr>
        <w:t>管制、過渡性房屋等建議，明顯漠視民意，對低下階層毫無承擔。政府指未來平均輪候時間可維持至</w:t>
      </w:r>
      <w:r w:rsidRPr="003035AE">
        <w:rPr>
          <w:rFonts w:ascii="Times New Roman" w:hAnsi="Times New Roman" w:cs="Times New Roman"/>
        </w:rPr>
        <w:t>3</w:t>
      </w:r>
      <w:r w:rsidRPr="003035AE">
        <w:rPr>
          <w:rFonts w:ascii="Times New Roman" w:hAnsi="Times New Roman" w:cs="Times New Roman"/>
        </w:rPr>
        <w:t>年左右，但面對現時超過</w:t>
      </w:r>
      <w:r w:rsidRPr="003035AE">
        <w:rPr>
          <w:rFonts w:ascii="Times New Roman" w:hAnsi="Times New Roman" w:cs="Times New Roman"/>
        </w:rPr>
        <w:t>26</w:t>
      </w:r>
      <w:r w:rsidRPr="003035AE">
        <w:rPr>
          <w:rFonts w:ascii="Times New Roman" w:hAnsi="Times New Roman" w:cs="Times New Roman"/>
        </w:rPr>
        <w:t>萬宗公屋申請，輪候時間只升不跌。但截至</w:t>
      </w:r>
      <w:r w:rsidRPr="003035AE">
        <w:rPr>
          <w:rFonts w:ascii="Times New Roman" w:hAnsi="Times New Roman" w:cs="Times New Roman"/>
        </w:rPr>
        <w:t>2014</w:t>
      </w:r>
      <w:r w:rsidRPr="003035AE">
        <w:rPr>
          <w:rFonts w:ascii="Times New Roman" w:hAnsi="Times New Roman" w:cs="Times New Roman"/>
        </w:rPr>
        <w:t>年</w:t>
      </w:r>
      <w:r w:rsidRPr="003035AE">
        <w:rPr>
          <w:rFonts w:ascii="Times New Roman" w:hAnsi="Times New Roman" w:cs="Times New Roman"/>
        </w:rPr>
        <w:t>6</w:t>
      </w:r>
      <w:r w:rsidRPr="003035AE">
        <w:rPr>
          <w:rFonts w:ascii="Times New Roman" w:hAnsi="Times New Roman" w:cs="Times New Roman"/>
        </w:rPr>
        <w:t>月底，已有</w:t>
      </w:r>
      <w:r w:rsidRPr="003035AE">
        <w:rPr>
          <w:rFonts w:ascii="Times New Roman" w:hAnsi="Times New Roman" w:cs="Times New Roman"/>
        </w:rPr>
        <w:t>28,300</w:t>
      </w:r>
      <w:r w:rsidRPr="003035AE">
        <w:rPr>
          <w:rFonts w:ascii="Times New Roman" w:hAnsi="Times New Roman" w:cs="Times New Roman"/>
        </w:rPr>
        <w:t>宗一般申請輪候</w:t>
      </w:r>
      <w:r w:rsidRPr="003035AE">
        <w:rPr>
          <w:rFonts w:ascii="Times New Roman" w:hAnsi="Times New Roman" w:cs="Times New Roman"/>
        </w:rPr>
        <w:t>3</w:t>
      </w:r>
      <w:r w:rsidRPr="003035AE">
        <w:rPr>
          <w:rFonts w:ascii="Times New Roman" w:hAnsi="Times New Roman" w:cs="Times New Roman"/>
        </w:rPr>
        <w:t>年以上未獲配屋，</w:t>
      </w:r>
      <w:proofErr w:type="gramStart"/>
      <w:r w:rsidRPr="003035AE">
        <w:rPr>
          <w:rFonts w:ascii="Times New Roman" w:hAnsi="Times New Roman" w:cs="Times New Roman"/>
        </w:rPr>
        <w:t>佔</w:t>
      </w:r>
      <w:proofErr w:type="gramEnd"/>
      <w:r w:rsidRPr="003035AE">
        <w:rPr>
          <w:rFonts w:ascii="Times New Roman" w:hAnsi="Times New Roman" w:cs="Times New Roman"/>
        </w:rPr>
        <w:t>一般申請人</w:t>
      </w:r>
      <w:r w:rsidRPr="003035AE">
        <w:rPr>
          <w:rFonts w:ascii="Times New Roman" w:hAnsi="Times New Roman" w:cs="Times New Roman"/>
        </w:rPr>
        <w:t>23%</w:t>
      </w:r>
      <w:r w:rsidRPr="003035AE">
        <w:rPr>
          <w:rFonts w:ascii="Times New Roman" w:hAnsi="Times New Roman" w:cs="Times New Roman"/>
        </w:rPr>
        <w:t>，可見輪候</w:t>
      </w:r>
      <w:r w:rsidRPr="003035AE">
        <w:rPr>
          <w:rFonts w:ascii="Times New Roman" w:hAnsi="Times New Roman" w:cs="Times New Roman"/>
        </w:rPr>
        <w:t>3</w:t>
      </w:r>
      <w:r w:rsidRPr="003035AE">
        <w:rPr>
          <w:rFonts w:ascii="Times New Roman" w:hAnsi="Times New Roman" w:cs="Times New Roman"/>
        </w:rPr>
        <w:t>年承諾早已破產；況且，非長者單身在修訂配額及計分制下，更加</w:t>
      </w:r>
      <w:proofErr w:type="gramStart"/>
      <w:r w:rsidRPr="003035AE">
        <w:rPr>
          <w:rFonts w:ascii="Times New Roman" w:hAnsi="Times New Roman" w:cs="Times New Roman"/>
        </w:rPr>
        <w:t>輪候無期</w:t>
      </w:r>
      <w:proofErr w:type="gramEnd"/>
      <w:r w:rsidRPr="003035AE">
        <w:rPr>
          <w:rFonts w:ascii="Times New Roman" w:hAnsi="Times New Roman" w:cs="Times New Roman"/>
        </w:rPr>
        <w:t>。可是，政府完全排除</w:t>
      </w:r>
      <w:proofErr w:type="gramStart"/>
      <w:r w:rsidRPr="003035AE">
        <w:rPr>
          <w:rFonts w:ascii="Times New Roman" w:hAnsi="Times New Roman" w:cs="Times New Roman"/>
        </w:rPr>
        <w:t>一</w:t>
      </w:r>
      <w:proofErr w:type="gramEnd"/>
      <w:r w:rsidRPr="003035AE">
        <w:rPr>
          <w:rFonts w:ascii="Times New Roman" w:hAnsi="Times New Roman" w:cs="Times New Roman"/>
        </w:rPr>
        <w:t>切中短期措施，將居民</w:t>
      </w:r>
      <w:proofErr w:type="gramStart"/>
      <w:r w:rsidRPr="003035AE">
        <w:rPr>
          <w:rFonts w:ascii="Times New Roman" w:hAnsi="Times New Roman" w:cs="Times New Roman"/>
        </w:rPr>
        <w:t>福址置</w:t>
      </w:r>
      <w:proofErr w:type="gramEnd"/>
      <w:r w:rsidRPr="003035AE">
        <w:rPr>
          <w:rFonts w:ascii="Times New Roman" w:hAnsi="Times New Roman" w:cs="Times New Roman"/>
        </w:rPr>
        <w:t>於水深火熱之中。</w:t>
      </w:r>
    </w:p>
    <w:p w:rsidR="0009354C" w:rsidRPr="003035AE" w:rsidRDefault="0009354C" w:rsidP="00DE03F3">
      <w:pPr>
        <w:spacing w:line="0" w:lineRule="atLeast"/>
        <w:rPr>
          <w:rFonts w:ascii="Times New Roman" w:hAnsi="Times New Roman" w:cs="Times New Roman"/>
          <w:szCs w:val="24"/>
        </w:rPr>
      </w:pPr>
    </w:p>
    <w:p w:rsidR="00004827" w:rsidRPr="003035AE" w:rsidRDefault="00AA0C48" w:rsidP="00DE03F3">
      <w:pPr>
        <w:spacing w:line="0" w:lineRule="atLeast"/>
        <w:rPr>
          <w:rFonts w:ascii="Times New Roman" w:hAnsi="Times New Roman" w:cs="Times New Roman"/>
          <w:szCs w:val="24"/>
        </w:rPr>
      </w:pPr>
      <w:r w:rsidRPr="003035AE">
        <w:rPr>
          <w:rFonts w:ascii="Times New Roman" w:hAnsi="Times New Roman" w:cs="Times New Roman"/>
          <w:szCs w:val="24"/>
        </w:rPr>
        <w:t xml:space="preserve">    </w:t>
      </w:r>
      <w:r w:rsidR="00F67D23" w:rsidRPr="003035AE">
        <w:rPr>
          <w:rFonts w:ascii="Times New Roman" w:hAnsi="Times New Roman" w:cs="Times New Roman"/>
          <w:szCs w:val="24"/>
        </w:rPr>
        <w:t>針對是次長遠房屋策略，本會有一</w:t>
      </w:r>
      <w:r w:rsidRPr="003035AE">
        <w:rPr>
          <w:rFonts w:ascii="Times New Roman" w:hAnsi="Times New Roman" w:cs="Times New Roman"/>
          <w:szCs w:val="24"/>
        </w:rPr>
        <w:t>回應長遠房屋策略</w:t>
      </w:r>
      <w:r w:rsidR="00F67D23" w:rsidRPr="003035AE">
        <w:rPr>
          <w:rFonts w:ascii="Times New Roman" w:hAnsi="Times New Roman" w:cs="Times New Roman"/>
          <w:szCs w:val="24"/>
        </w:rPr>
        <w:t>立場書</w:t>
      </w:r>
      <w:r w:rsidRPr="003035AE">
        <w:rPr>
          <w:rFonts w:ascii="Times New Roman" w:hAnsi="Times New Roman" w:cs="Times New Roman"/>
          <w:szCs w:val="24"/>
        </w:rPr>
        <w:t>，詳見</w:t>
      </w:r>
      <w:r w:rsidR="00F67D23" w:rsidRPr="003035AE">
        <w:rPr>
          <w:rFonts w:ascii="Times New Roman" w:hAnsi="Times New Roman" w:cs="Times New Roman"/>
          <w:szCs w:val="24"/>
        </w:rPr>
        <w:t>本會網</w:t>
      </w:r>
      <w:r w:rsidR="00004827" w:rsidRPr="003035AE">
        <w:rPr>
          <w:rFonts w:ascii="Times New Roman" w:hAnsi="Times New Roman" w:cs="Times New Roman"/>
          <w:szCs w:val="24"/>
        </w:rPr>
        <w:t>站：</w:t>
      </w:r>
    </w:p>
    <w:p w:rsidR="00DE03F3" w:rsidRPr="003035AE" w:rsidRDefault="00AA0C48" w:rsidP="003035AE">
      <w:pPr>
        <w:spacing w:line="0" w:lineRule="atLeast"/>
        <w:rPr>
          <w:rFonts w:ascii="Times New Roman" w:hAnsi="Times New Roman" w:cs="Times New Roman"/>
          <w:szCs w:val="24"/>
        </w:rPr>
      </w:pPr>
      <w:r w:rsidRPr="003035AE">
        <w:rPr>
          <w:rFonts w:ascii="Times New Roman" w:hAnsi="Times New Roman" w:cs="Times New Roman"/>
          <w:szCs w:val="24"/>
        </w:rPr>
        <w:t>(</w:t>
      </w:r>
      <w:hyperlink r:id="rId9" w:history="1">
        <w:r w:rsidR="0009354C" w:rsidRPr="003035AE">
          <w:rPr>
            <w:rStyle w:val="a9"/>
            <w:rFonts w:ascii="Times New Roman" w:hAnsi="Times New Roman" w:cs="Times New Roman"/>
            <w:szCs w:val="24"/>
          </w:rPr>
          <w:t>http://www.soco.org.hk/news/new_c.htm</w:t>
        </w:r>
      </w:hyperlink>
      <w:r w:rsidRPr="003035AE">
        <w:rPr>
          <w:rFonts w:ascii="Times New Roman" w:hAnsi="Times New Roman" w:cs="Times New Roman"/>
          <w:szCs w:val="24"/>
        </w:rPr>
        <w:t>)</w:t>
      </w:r>
      <w:r w:rsidRPr="003035AE">
        <w:rPr>
          <w:rFonts w:ascii="Times New Roman" w:hAnsi="Times New Roman" w:cs="Times New Roman"/>
          <w:szCs w:val="24"/>
        </w:rPr>
        <w:t>。</w:t>
      </w:r>
      <w:r w:rsidR="00004827" w:rsidRPr="003035AE">
        <w:rPr>
          <w:rFonts w:ascii="Times New Roman" w:hAnsi="Times New Roman" w:cs="Times New Roman"/>
          <w:b/>
          <w:szCs w:val="24"/>
        </w:rPr>
        <w:t>以下為</w:t>
      </w:r>
      <w:r w:rsidR="00DE03F3" w:rsidRPr="003035AE">
        <w:rPr>
          <w:rFonts w:ascii="Times New Roman" w:eastAsia="新細明體" w:hAnsi="Times New Roman" w:cs="Times New Roman"/>
          <w:b/>
        </w:rPr>
        <w:t>本會對長遠房屋策略建議概要：</w:t>
      </w:r>
    </w:p>
    <w:p w:rsidR="0009354C" w:rsidRPr="003035AE" w:rsidRDefault="0009354C" w:rsidP="00DE03F3">
      <w:pPr>
        <w:spacing w:line="0" w:lineRule="atLeast"/>
        <w:rPr>
          <w:rFonts w:ascii="Times New Roman" w:hAnsi="Times New Roman" w:cs="Times New Roman"/>
          <w:szCs w:val="24"/>
        </w:rPr>
      </w:pPr>
    </w:p>
    <w:tbl>
      <w:tblPr>
        <w:tblStyle w:val="a4"/>
        <w:tblW w:w="11170" w:type="dxa"/>
        <w:tblInd w:w="-147" w:type="dxa"/>
        <w:tblLook w:val="04A0" w:firstRow="1" w:lastRow="0" w:firstColumn="1" w:lastColumn="0" w:noHBand="0" w:noVBand="1"/>
      </w:tblPr>
      <w:tblGrid>
        <w:gridCol w:w="2255"/>
        <w:gridCol w:w="8915"/>
      </w:tblGrid>
      <w:tr w:rsidR="00DE03F3" w:rsidRPr="003035AE" w:rsidTr="003035AE">
        <w:tc>
          <w:tcPr>
            <w:tcW w:w="2255" w:type="dxa"/>
          </w:tcPr>
          <w:p w:rsidR="00DE03F3" w:rsidRPr="003035AE" w:rsidRDefault="00DE03F3" w:rsidP="00DD1E07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3035AE">
              <w:rPr>
                <w:rFonts w:ascii="Times New Roman" w:eastAsia="新細明體" w:hAnsi="Times New Roman" w:cs="Times New Roman"/>
                <w:b/>
              </w:rPr>
              <w:t>問題</w:t>
            </w:r>
          </w:p>
        </w:tc>
        <w:tc>
          <w:tcPr>
            <w:tcW w:w="8915" w:type="dxa"/>
          </w:tcPr>
          <w:p w:rsidR="00DE03F3" w:rsidRPr="003035AE" w:rsidRDefault="00DE03F3" w:rsidP="00DD1E07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3035AE">
              <w:rPr>
                <w:rFonts w:ascii="Times New Roman" w:eastAsia="新細明體" w:hAnsi="Times New Roman" w:cs="Times New Roman"/>
                <w:b/>
              </w:rPr>
              <w:t>建議</w:t>
            </w:r>
          </w:p>
        </w:tc>
      </w:tr>
      <w:tr w:rsidR="00DE03F3" w:rsidRPr="003035AE" w:rsidTr="003035AE">
        <w:tc>
          <w:tcPr>
            <w:tcW w:w="2255" w:type="dxa"/>
          </w:tcPr>
          <w:p w:rsidR="00DE03F3" w:rsidRPr="003035AE" w:rsidRDefault="00DE03F3" w:rsidP="00DE03F3">
            <w:pPr>
              <w:spacing w:line="0" w:lineRule="atLeast"/>
              <w:rPr>
                <w:rFonts w:ascii="Times New Roman" w:eastAsia="新細明體" w:hAnsi="Times New Roman" w:cs="Times New Roman"/>
                <w:b/>
              </w:rPr>
            </w:pPr>
            <w:r w:rsidRPr="003035AE">
              <w:rPr>
                <w:rFonts w:ascii="Times New Roman" w:eastAsia="新細明體" w:hAnsi="Times New Roman" w:cs="Times New Roman"/>
                <w:b/>
              </w:rPr>
              <w:t>房屋需求評估</w:t>
            </w:r>
          </w:p>
        </w:tc>
        <w:tc>
          <w:tcPr>
            <w:tcW w:w="8915" w:type="dxa"/>
          </w:tcPr>
          <w:p w:rsidR="00DE03F3" w:rsidRPr="003035AE" w:rsidRDefault="00DE03F3" w:rsidP="003035AE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eastAsia="新細明體" w:hAnsi="Times New Roman" w:cs="Times New Roman"/>
              </w:rPr>
            </w:pPr>
            <w:r w:rsidRPr="003035AE">
              <w:rPr>
                <w:rFonts w:ascii="Times New Roman" w:hAnsi="Times New Roman" w:cs="Times New Roman"/>
              </w:rPr>
              <w:t>加入尚未滿足的需求</w:t>
            </w:r>
            <w:r w:rsidRPr="003035AE">
              <w:rPr>
                <w:rFonts w:ascii="Times New Roman" w:hAnsi="Times New Roman" w:cs="Times New Roman"/>
              </w:rPr>
              <w:t>(</w:t>
            </w:r>
            <w:r w:rsidRPr="003035AE">
              <w:rPr>
                <w:rFonts w:ascii="Times New Roman" w:hAnsi="Times New Roman" w:cs="Times New Roman"/>
              </w:rPr>
              <w:t>包括公</w:t>
            </w:r>
            <w:proofErr w:type="gramStart"/>
            <w:r w:rsidRPr="003035AE">
              <w:rPr>
                <w:rFonts w:ascii="Times New Roman" w:hAnsi="Times New Roman" w:cs="Times New Roman"/>
              </w:rPr>
              <w:t>屋輪候冊、居屋</w:t>
            </w:r>
            <w:proofErr w:type="gramEnd"/>
            <w:r w:rsidRPr="003035AE">
              <w:rPr>
                <w:rFonts w:ascii="Times New Roman" w:hAnsi="Times New Roman" w:cs="Times New Roman"/>
              </w:rPr>
              <w:t>及私人市場</w:t>
            </w:r>
            <w:r w:rsidRPr="003035AE">
              <w:rPr>
                <w:rFonts w:ascii="Times New Roman" w:hAnsi="Times New Roman" w:cs="Times New Roman"/>
              </w:rPr>
              <w:t>)</w:t>
            </w:r>
          </w:p>
          <w:p w:rsidR="00DE03F3" w:rsidRPr="003035AE" w:rsidRDefault="00DE03F3" w:rsidP="003035AE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eastAsia="新細明體" w:hAnsi="Times New Roman" w:cs="Times New Roman"/>
              </w:rPr>
            </w:pPr>
            <w:r w:rsidRPr="003035AE">
              <w:rPr>
                <w:rFonts w:ascii="Times New Roman" w:eastAsia="新細明體" w:hAnsi="Times New Roman" w:cs="Times New Roman"/>
              </w:rPr>
              <w:t>重新評估住屋需求，考慮統計處數字因過往趨勢</w:t>
            </w:r>
            <w:proofErr w:type="gramStart"/>
            <w:r w:rsidRPr="003035AE">
              <w:rPr>
                <w:rFonts w:ascii="Times New Roman" w:eastAsia="新細明體" w:hAnsi="Times New Roman" w:cs="Times New Roman"/>
              </w:rPr>
              <w:t>而被抑壓</w:t>
            </w:r>
            <w:proofErr w:type="gramEnd"/>
            <w:r w:rsidRPr="003035AE">
              <w:rPr>
                <w:rFonts w:ascii="Times New Roman" w:eastAsia="新細明體" w:hAnsi="Times New Roman" w:cs="Times New Roman"/>
              </w:rPr>
              <w:t>的住屋需求</w:t>
            </w:r>
          </w:p>
          <w:p w:rsidR="00DE03F3" w:rsidRPr="003035AE" w:rsidRDefault="00DE03F3" w:rsidP="003035AE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eastAsia="新細明體" w:hAnsi="Times New Roman" w:cs="Times New Roman"/>
              </w:rPr>
            </w:pPr>
            <w:proofErr w:type="gramStart"/>
            <w:r w:rsidRPr="003035AE">
              <w:rPr>
                <w:rFonts w:ascii="Times New Roman" w:eastAsia="新細明體" w:hAnsi="Times New Roman" w:cs="Times New Roman"/>
              </w:rPr>
              <w:t>考慮樓齡老化</w:t>
            </w:r>
            <w:proofErr w:type="gramEnd"/>
            <w:r w:rsidRPr="003035AE">
              <w:rPr>
                <w:rFonts w:ascii="Times New Roman" w:eastAsia="新細明體" w:hAnsi="Times New Roman" w:cs="Times New Roman"/>
              </w:rPr>
              <w:t>及重建情況，</w:t>
            </w:r>
            <w:r w:rsidRPr="003035AE">
              <w:rPr>
                <w:rFonts w:ascii="Times New Roman" w:hAnsi="Times New Roman" w:cs="Times New Roman"/>
              </w:rPr>
              <w:t>重新評估及推算重建的速度所帶來住屋需求的影響</w:t>
            </w:r>
          </w:p>
        </w:tc>
      </w:tr>
      <w:tr w:rsidR="00DE03F3" w:rsidRPr="003035AE" w:rsidTr="003035AE">
        <w:tc>
          <w:tcPr>
            <w:tcW w:w="2255" w:type="dxa"/>
          </w:tcPr>
          <w:p w:rsidR="00DE03F3" w:rsidRPr="003035AE" w:rsidRDefault="00DE03F3" w:rsidP="00DE03F3">
            <w:pPr>
              <w:spacing w:line="0" w:lineRule="atLeast"/>
              <w:rPr>
                <w:rFonts w:ascii="Times New Roman" w:eastAsia="新細明體" w:hAnsi="Times New Roman" w:cs="Times New Roman"/>
                <w:b/>
              </w:rPr>
            </w:pPr>
            <w:r w:rsidRPr="003035AE">
              <w:rPr>
                <w:rFonts w:ascii="Times New Roman" w:eastAsia="新細明體" w:hAnsi="Times New Roman" w:cs="Times New Roman"/>
                <w:b/>
              </w:rPr>
              <w:t>整體房屋架構</w:t>
            </w:r>
          </w:p>
        </w:tc>
        <w:tc>
          <w:tcPr>
            <w:tcW w:w="8915" w:type="dxa"/>
          </w:tcPr>
          <w:p w:rsidR="00DE03F3" w:rsidRPr="003035AE" w:rsidRDefault="00DE03F3" w:rsidP="003035AE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eastAsia="新細明體" w:hAnsi="Times New Roman" w:cs="Times New Roman"/>
              </w:rPr>
            </w:pPr>
            <w:r w:rsidRPr="003035AE">
              <w:rPr>
                <w:rFonts w:ascii="Times New Roman" w:eastAsia="新細明體" w:hAnsi="Times New Roman" w:cs="Times New Roman"/>
              </w:rPr>
              <w:t>重設｢房屋及規劃地政局｣，提高土地規劃及房屋供應效率</w:t>
            </w:r>
          </w:p>
        </w:tc>
      </w:tr>
      <w:tr w:rsidR="00DE03F3" w:rsidRPr="003035AE" w:rsidTr="003035AE">
        <w:tc>
          <w:tcPr>
            <w:tcW w:w="2255" w:type="dxa"/>
          </w:tcPr>
          <w:p w:rsidR="00DE03F3" w:rsidRPr="003035AE" w:rsidRDefault="00DE03F3" w:rsidP="00DE03F3">
            <w:pPr>
              <w:spacing w:line="0" w:lineRule="atLeast"/>
              <w:rPr>
                <w:rFonts w:ascii="Times New Roman" w:eastAsia="新細明體" w:hAnsi="Times New Roman" w:cs="Times New Roman"/>
                <w:b/>
              </w:rPr>
            </w:pPr>
            <w:r w:rsidRPr="003035AE">
              <w:rPr>
                <w:rFonts w:ascii="Times New Roman" w:eastAsia="新細明體" w:hAnsi="Times New Roman" w:cs="Times New Roman"/>
                <w:b/>
              </w:rPr>
              <w:t>公屋單位大小規劃</w:t>
            </w:r>
          </w:p>
        </w:tc>
        <w:tc>
          <w:tcPr>
            <w:tcW w:w="8915" w:type="dxa"/>
          </w:tcPr>
          <w:p w:rsidR="00DE03F3" w:rsidRPr="003035AE" w:rsidRDefault="00DE03F3" w:rsidP="003035AE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eastAsia="新細明體" w:hAnsi="Times New Roman" w:cs="Times New Roman"/>
              </w:rPr>
            </w:pPr>
            <w:r w:rsidRPr="003035AE">
              <w:rPr>
                <w:rFonts w:ascii="Times New Roman" w:hAnsi="Times New Roman" w:cs="Times New Roman"/>
                <w:szCs w:val="24"/>
              </w:rPr>
              <w:t>按照</w:t>
            </w:r>
            <w:proofErr w:type="gramStart"/>
            <w:r w:rsidRPr="003035AE">
              <w:rPr>
                <w:rFonts w:ascii="Times New Roman" w:hAnsi="Times New Roman" w:cs="Times New Roman"/>
                <w:szCs w:val="24"/>
              </w:rPr>
              <w:t>輪候冊上</w:t>
            </w:r>
            <w:proofErr w:type="gramEnd"/>
            <w:r w:rsidRPr="003035AE">
              <w:rPr>
                <w:rFonts w:ascii="Times New Roman" w:hAnsi="Times New Roman" w:cs="Times New Roman"/>
                <w:szCs w:val="24"/>
              </w:rPr>
              <w:t>家庭人數分佈，規劃未來公屋單位大小，以縮短</w:t>
            </w:r>
            <w:r w:rsidRPr="003035AE">
              <w:rPr>
                <w:rFonts w:ascii="Times New Roman" w:hAnsi="Times New Roman" w:cs="Times New Roman"/>
                <w:szCs w:val="24"/>
              </w:rPr>
              <w:t>4</w:t>
            </w:r>
            <w:r w:rsidRPr="003035AE">
              <w:rPr>
                <w:rFonts w:ascii="Times New Roman" w:hAnsi="Times New Roman" w:cs="Times New Roman"/>
                <w:szCs w:val="24"/>
              </w:rPr>
              <w:t>人或以上家庭的輪候時間</w:t>
            </w:r>
          </w:p>
        </w:tc>
      </w:tr>
      <w:tr w:rsidR="00DE03F3" w:rsidRPr="003035AE" w:rsidTr="003035AE">
        <w:tc>
          <w:tcPr>
            <w:tcW w:w="2255" w:type="dxa"/>
          </w:tcPr>
          <w:p w:rsidR="00DE03F3" w:rsidRPr="003035AE" w:rsidRDefault="00DE03F3" w:rsidP="00DE03F3">
            <w:pPr>
              <w:spacing w:line="0" w:lineRule="atLeast"/>
              <w:rPr>
                <w:rFonts w:ascii="Times New Roman" w:eastAsia="新細明體" w:hAnsi="Times New Roman" w:cs="Times New Roman"/>
                <w:b/>
              </w:rPr>
            </w:pPr>
            <w:r w:rsidRPr="003035AE">
              <w:rPr>
                <w:rFonts w:ascii="Times New Roman" w:eastAsia="新細明體" w:hAnsi="Times New Roman" w:cs="Times New Roman"/>
                <w:b/>
              </w:rPr>
              <w:t>配額及計分制</w:t>
            </w:r>
          </w:p>
        </w:tc>
        <w:tc>
          <w:tcPr>
            <w:tcW w:w="8915" w:type="dxa"/>
          </w:tcPr>
          <w:p w:rsidR="00DE03F3" w:rsidRPr="003035AE" w:rsidRDefault="00DE03F3" w:rsidP="003035AE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eastAsia="新細明體" w:hAnsi="Times New Roman" w:cs="Times New Roman"/>
              </w:rPr>
            </w:pPr>
            <w:r w:rsidRPr="003035AE">
              <w:rPr>
                <w:rFonts w:ascii="Times New Roman" w:hAnsi="Times New Roman" w:cs="Times New Roman"/>
              </w:rPr>
              <w:t>按照統計處一人住戶</w:t>
            </w:r>
            <w:proofErr w:type="gramStart"/>
            <w:r w:rsidRPr="003035AE">
              <w:rPr>
                <w:rFonts w:ascii="Times New Roman" w:hAnsi="Times New Roman" w:cs="Times New Roman"/>
              </w:rPr>
              <w:t>佔</w:t>
            </w:r>
            <w:proofErr w:type="gramEnd"/>
            <w:r w:rsidRPr="003035AE">
              <w:rPr>
                <w:rFonts w:ascii="Times New Roman" w:hAnsi="Times New Roman" w:cs="Times New Roman"/>
              </w:rPr>
              <w:t>整體住戶的比例，把每年給予單身人士的公屋配額量由</w:t>
            </w:r>
            <w:r w:rsidRPr="003035AE">
              <w:rPr>
                <w:rFonts w:ascii="Times New Roman" w:hAnsi="Times New Roman" w:cs="Times New Roman"/>
              </w:rPr>
              <w:t>8%</w:t>
            </w:r>
            <w:r w:rsidRPr="003035AE">
              <w:rPr>
                <w:rFonts w:ascii="Times New Roman" w:hAnsi="Times New Roman" w:cs="Times New Roman"/>
              </w:rPr>
              <w:t>上調至</w:t>
            </w:r>
            <w:r w:rsidRPr="003035AE">
              <w:rPr>
                <w:rFonts w:ascii="Times New Roman" w:hAnsi="Times New Roman" w:cs="Times New Roman"/>
              </w:rPr>
              <w:t>20%</w:t>
            </w:r>
          </w:p>
          <w:p w:rsidR="00DE03F3" w:rsidRPr="003035AE" w:rsidRDefault="00DE03F3" w:rsidP="003035AE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eastAsia="新細明體" w:hAnsi="Times New Roman" w:cs="Times New Roman"/>
              </w:rPr>
            </w:pPr>
            <w:r w:rsidRPr="003035AE">
              <w:rPr>
                <w:rFonts w:ascii="Times New Roman" w:hAnsi="Times New Roman" w:cs="Times New Roman"/>
              </w:rPr>
              <w:t>為現時獨居人士提供額外分數</w:t>
            </w:r>
          </w:p>
          <w:p w:rsidR="00DE03F3" w:rsidRPr="003035AE" w:rsidRDefault="00DE03F3" w:rsidP="003035AE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eastAsia="新細明體" w:hAnsi="Times New Roman" w:cs="Times New Roman"/>
              </w:rPr>
            </w:pPr>
            <w:r w:rsidRPr="003035AE">
              <w:rPr>
                <w:rFonts w:ascii="Times New Roman" w:eastAsia="新細明體" w:hAnsi="Times New Roman" w:cs="Times New Roman"/>
              </w:rPr>
              <w:t>為非長者單身設｢輪候時間上限｣承諾</w:t>
            </w:r>
          </w:p>
        </w:tc>
      </w:tr>
      <w:tr w:rsidR="00DE03F3" w:rsidRPr="003035AE" w:rsidTr="003035AE">
        <w:tc>
          <w:tcPr>
            <w:tcW w:w="2255" w:type="dxa"/>
          </w:tcPr>
          <w:p w:rsidR="00DE03F3" w:rsidRPr="003035AE" w:rsidRDefault="00DE03F3" w:rsidP="00DE03F3">
            <w:pPr>
              <w:spacing w:line="0" w:lineRule="atLeast"/>
              <w:rPr>
                <w:rFonts w:ascii="Times New Roman" w:eastAsia="新細明體" w:hAnsi="Times New Roman" w:cs="Times New Roman"/>
                <w:b/>
              </w:rPr>
            </w:pPr>
            <w:r w:rsidRPr="003035AE">
              <w:rPr>
                <w:rFonts w:ascii="Times New Roman" w:eastAsia="新細明體" w:hAnsi="Times New Roman" w:cs="Times New Roman"/>
                <w:b/>
              </w:rPr>
              <w:t>租</w:t>
            </w:r>
            <w:proofErr w:type="gramStart"/>
            <w:r w:rsidRPr="003035AE">
              <w:rPr>
                <w:rFonts w:ascii="Times New Roman" w:eastAsia="新細明體" w:hAnsi="Times New Roman" w:cs="Times New Roman"/>
                <w:b/>
              </w:rPr>
              <w:t>務</w:t>
            </w:r>
            <w:proofErr w:type="gramEnd"/>
            <w:r w:rsidRPr="003035AE">
              <w:rPr>
                <w:rFonts w:ascii="Times New Roman" w:eastAsia="新細明體" w:hAnsi="Times New Roman" w:cs="Times New Roman"/>
                <w:b/>
              </w:rPr>
              <w:t>管制</w:t>
            </w:r>
          </w:p>
        </w:tc>
        <w:tc>
          <w:tcPr>
            <w:tcW w:w="8915" w:type="dxa"/>
          </w:tcPr>
          <w:p w:rsidR="00DE03F3" w:rsidRPr="003035AE" w:rsidRDefault="00DE03F3" w:rsidP="003035AE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eastAsia="新細明體" w:hAnsi="Times New Roman" w:cs="Times New Roman"/>
              </w:rPr>
            </w:pPr>
            <w:r w:rsidRPr="003035AE">
              <w:rPr>
                <w:rFonts w:ascii="Times New Roman" w:eastAsia="新細明體" w:hAnsi="Times New Roman" w:cs="Times New Roman"/>
              </w:rPr>
              <w:t>重訂租</w:t>
            </w:r>
            <w:proofErr w:type="gramStart"/>
            <w:r w:rsidRPr="003035AE">
              <w:rPr>
                <w:rFonts w:ascii="Times New Roman" w:eastAsia="新細明體" w:hAnsi="Times New Roman" w:cs="Times New Roman"/>
              </w:rPr>
              <w:t>務</w:t>
            </w:r>
            <w:proofErr w:type="gramEnd"/>
            <w:r w:rsidRPr="003035AE">
              <w:rPr>
                <w:rFonts w:ascii="Times New Roman" w:eastAsia="新細明體" w:hAnsi="Times New Roman" w:cs="Times New Roman"/>
              </w:rPr>
              <w:t>管制，租金升幅限制在兩</w:t>
            </w:r>
            <w:proofErr w:type="gramStart"/>
            <w:r w:rsidRPr="003035AE">
              <w:rPr>
                <w:rFonts w:ascii="Times New Roman" w:eastAsia="新細明體" w:hAnsi="Times New Roman" w:cs="Times New Roman"/>
              </w:rPr>
              <w:t>年內升租不能</w:t>
            </w:r>
            <w:proofErr w:type="gramEnd"/>
            <w:r w:rsidRPr="003035AE">
              <w:rPr>
                <w:rFonts w:ascii="Times New Roman" w:eastAsia="新細明體" w:hAnsi="Times New Roman" w:cs="Times New Roman"/>
              </w:rPr>
              <w:t>超過</w:t>
            </w:r>
            <w:r w:rsidRPr="003035AE">
              <w:rPr>
                <w:rFonts w:ascii="Times New Roman" w:eastAsia="新細明體" w:hAnsi="Times New Roman" w:cs="Times New Roman"/>
              </w:rPr>
              <w:t>18%</w:t>
            </w:r>
          </w:p>
          <w:p w:rsidR="00DE03F3" w:rsidRPr="003035AE" w:rsidRDefault="00DE03F3" w:rsidP="003035AE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eastAsia="新細明體" w:hAnsi="Times New Roman" w:cs="Times New Roman"/>
              </w:rPr>
            </w:pPr>
            <w:r w:rsidRPr="003035AE">
              <w:rPr>
                <w:rFonts w:ascii="Times New Roman" w:eastAsia="新細明體" w:hAnsi="Times New Roman" w:cs="Times New Roman"/>
              </w:rPr>
              <w:t>另設</w:t>
            </w:r>
            <w:proofErr w:type="gramStart"/>
            <w:r w:rsidRPr="003035AE">
              <w:rPr>
                <w:rFonts w:ascii="Times New Roman" w:eastAsia="新細明體" w:hAnsi="Times New Roman" w:cs="Times New Roman"/>
              </w:rPr>
              <w:t>一</w:t>
            </w:r>
            <w:proofErr w:type="gramEnd"/>
            <w:r w:rsidRPr="003035AE">
              <w:rPr>
                <w:rFonts w:ascii="Times New Roman" w:eastAsia="新細明體" w:hAnsi="Times New Roman" w:cs="Times New Roman"/>
              </w:rPr>
              <w:t>負責全港租</w:t>
            </w:r>
            <w:proofErr w:type="gramStart"/>
            <w:r w:rsidRPr="003035AE">
              <w:rPr>
                <w:rFonts w:ascii="Times New Roman" w:eastAsia="新細明體" w:hAnsi="Times New Roman" w:cs="Times New Roman"/>
              </w:rPr>
              <w:t>務</w:t>
            </w:r>
            <w:proofErr w:type="gramEnd"/>
            <w:r w:rsidRPr="003035AE">
              <w:rPr>
                <w:rFonts w:ascii="Times New Roman" w:eastAsia="新細明體" w:hAnsi="Times New Roman" w:cs="Times New Roman"/>
              </w:rPr>
              <w:t>事宜之部門、或賦予差餉物業估價署權責，以確立</w:t>
            </w:r>
            <w:r w:rsidRPr="003035AE">
              <w:rPr>
                <w:rFonts w:ascii="Times New Roman" w:eastAsia="新細明體" w:hAnsi="Times New Roman" w:cs="Times New Roman"/>
              </w:rPr>
              <w:t>«</w:t>
            </w:r>
            <w:r w:rsidRPr="003035AE">
              <w:rPr>
                <w:rFonts w:ascii="Times New Roman" w:eastAsia="新細明體" w:hAnsi="Times New Roman" w:cs="Times New Roman"/>
              </w:rPr>
              <w:t>業主與租客</w:t>
            </w:r>
            <w:r w:rsidRPr="003035AE">
              <w:rPr>
                <w:rFonts w:ascii="Times New Roman" w:eastAsia="新細明體" w:hAnsi="Times New Roman" w:cs="Times New Roman"/>
              </w:rPr>
              <w:t>(</w:t>
            </w:r>
            <w:r w:rsidRPr="003035AE">
              <w:rPr>
                <w:rFonts w:ascii="Times New Roman" w:eastAsia="新細明體" w:hAnsi="Times New Roman" w:cs="Times New Roman"/>
              </w:rPr>
              <w:t>綜合</w:t>
            </w:r>
            <w:r w:rsidRPr="003035AE">
              <w:rPr>
                <w:rFonts w:ascii="Times New Roman" w:eastAsia="新細明體" w:hAnsi="Times New Roman" w:cs="Times New Roman"/>
              </w:rPr>
              <w:t>)</w:t>
            </w:r>
            <w:r w:rsidRPr="003035AE">
              <w:rPr>
                <w:rFonts w:ascii="Times New Roman" w:eastAsia="新細明體" w:hAnsi="Times New Roman" w:cs="Times New Roman"/>
              </w:rPr>
              <w:t>條例</w:t>
            </w:r>
            <w:r w:rsidRPr="003035AE">
              <w:rPr>
                <w:rFonts w:ascii="Times New Roman" w:eastAsia="新細明體" w:hAnsi="Times New Roman" w:cs="Times New Roman"/>
              </w:rPr>
              <w:t>»</w:t>
            </w:r>
            <w:r w:rsidRPr="003035AE">
              <w:rPr>
                <w:rFonts w:ascii="Times New Roman" w:eastAsia="新細明體" w:hAnsi="Times New Roman" w:cs="Times New Roman"/>
              </w:rPr>
              <w:t>作為一切租約必須依從的根本條例，扭轉業主與租客地位失衡的情況</w:t>
            </w:r>
          </w:p>
        </w:tc>
      </w:tr>
      <w:tr w:rsidR="00DE03F3" w:rsidRPr="003035AE" w:rsidTr="003035AE">
        <w:tc>
          <w:tcPr>
            <w:tcW w:w="2255" w:type="dxa"/>
          </w:tcPr>
          <w:p w:rsidR="00DE03F3" w:rsidRPr="003035AE" w:rsidRDefault="00DE03F3" w:rsidP="00DE03F3">
            <w:pPr>
              <w:spacing w:line="0" w:lineRule="atLeast"/>
              <w:rPr>
                <w:rFonts w:ascii="Times New Roman" w:eastAsia="新細明體" w:hAnsi="Times New Roman" w:cs="Times New Roman"/>
                <w:b/>
              </w:rPr>
            </w:pPr>
            <w:r w:rsidRPr="003035AE">
              <w:rPr>
                <w:rFonts w:ascii="Times New Roman" w:eastAsia="新細明體" w:hAnsi="Times New Roman" w:cs="Times New Roman"/>
                <w:b/>
              </w:rPr>
              <w:t>過渡性房屋</w:t>
            </w:r>
          </w:p>
        </w:tc>
        <w:tc>
          <w:tcPr>
            <w:tcW w:w="8915" w:type="dxa"/>
          </w:tcPr>
          <w:p w:rsidR="00DE03F3" w:rsidRPr="003035AE" w:rsidRDefault="00DE03F3" w:rsidP="003035AE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eastAsia="新細明體" w:hAnsi="Times New Roman" w:cs="Times New Roman"/>
              </w:rPr>
            </w:pPr>
            <w:r w:rsidRPr="003035AE">
              <w:rPr>
                <w:rFonts w:ascii="Times New Roman" w:eastAsia="新細明體" w:hAnsi="Times New Roman" w:cs="Times New Roman"/>
              </w:rPr>
              <w:t>提供過渡性房屋</w:t>
            </w:r>
            <w:r w:rsidRPr="003035AE">
              <w:rPr>
                <w:rFonts w:ascii="Times New Roman" w:eastAsia="新細明體" w:hAnsi="Times New Roman" w:cs="Times New Roman"/>
              </w:rPr>
              <w:t>(</w:t>
            </w:r>
            <w:r w:rsidRPr="003035AE">
              <w:rPr>
                <w:rFonts w:ascii="Times New Roman" w:eastAsia="新細明體" w:hAnsi="Times New Roman" w:cs="Times New Roman"/>
              </w:rPr>
              <w:t>宿舍、</w:t>
            </w:r>
            <w:proofErr w:type="gramStart"/>
            <w:r w:rsidRPr="003035AE">
              <w:rPr>
                <w:rFonts w:ascii="Times New Roman" w:eastAsia="新細明體" w:hAnsi="Times New Roman" w:cs="Times New Roman"/>
              </w:rPr>
              <w:t>工廈改建</w:t>
            </w:r>
            <w:proofErr w:type="gramEnd"/>
            <w:r w:rsidRPr="003035AE">
              <w:rPr>
                <w:rFonts w:ascii="Times New Roman" w:eastAsia="新細明體" w:hAnsi="Times New Roman" w:cs="Times New Roman"/>
              </w:rPr>
              <w:t>)</w:t>
            </w:r>
            <w:r w:rsidRPr="003035AE">
              <w:rPr>
                <w:rFonts w:ascii="Times New Roman" w:eastAsia="新細明體" w:hAnsi="Times New Roman" w:cs="Times New Roman"/>
              </w:rPr>
              <w:t>作中短期補救措施</w:t>
            </w:r>
          </w:p>
        </w:tc>
      </w:tr>
      <w:tr w:rsidR="00DE03F3" w:rsidRPr="003035AE" w:rsidTr="003035AE">
        <w:tc>
          <w:tcPr>
            <w:tcW w:w="2255" w:type="dxa"/>
          </w:tcPr>
          <w:p w:rsidR="00DE03F3" w:rsidRPr="003035AE" w:rsidRDefault="00DE03F3" w:rsidP="00DE03F3">
            <w:pPr>
              <w:spacing w:line="0" w:lineRule="atLeast"/>
              <w:rPr>
                <w:rFonts w:ascii="Times New Roman" w:eastAsia="新細明體" w:hAnsi="Times New Roman" w:cs="Times New Roman"/>
                <w:b/>
              </w:rPr>
            </w:pPr>
            <w:proofErr w:type="gramStart"/>
            <w:r w:rsidRPr="003035AE">
              <w:rPr>
                <w:rFonts w:ascii="Times New Roman" w:eastAsia="新細明體" w:hAnsi="Times New Roman" w:cs="Times New Roman"/>
                <w:b/>
              </w:rPr>
              <w:t>房協及市建局角色</w:t>
            </w:r>
            <w:proofErr w:type="gramEnd"/>
          </w:p>
        </w:tc>
        <w:tc>
          <w:tcPr>
            <w:tcW w:w="8915" w:type="dxa"/>
          </w:tcPr>
          <w:p w:rsidR="00DE03F3" w:rsidRPr="003035AE" w:rsidRDefault="00DE03F3" w:rsidP="003035AE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eastAsia="新細明體" w:hAnsi="Times New Roman" w:cs="Times New Roman"/>
              </w:rPr>
            </w:pPr>
            <w:r w:rsidRPr="003035AE">
              <w:rPr>
                <w:rFonts w:ascii="Times New Roman" w:eastAsia="新細明體" w:hAnsi="Times New Roman" w:cs="Times New Roman"/>
              </w:rPr>
              <w:t>善</w:t>
            </w:r>
            <w:proofErr w:type="gramStart"/>
            <w:r w:rsidRPr="003035AE">
              <w:rPr>
                <w:rFonts w:ascii="Times New Roman" w:eastAsia="新細明體" w:hAnsi="Times New Roman" w:cs="Times New Roman"/>
              </w:rPr>
              <w:t>用房協及</w:t>
            </w:r>
            <w:proofErr w:type="gramEnd"/>
            <w:r w:rsidRPr="003035AE">
              <w:rPr>
                <w:rFonts w:ascii="Times New Roman" w:eastAsia="新細明體" w:hAnsi="Times New Roman" w:cs="Times New Roman"/>
              </w:rPr>
              <w:t>市建資源，提供更多不同類型出租單位</w:t>
            </w:r>
          </w:p>
        </w:tc>
      </w:tr>
      <w:tr w:rsidR="00DE03F3" w:rsidRPr="003035AE" w:rsidTr="003035AE">
        <w:tc>
          <w:tcPr>
            <w:tcW w:w="2255" w:type="dxa"/>
          </w:tcPr>
          <w:p w:rsidR="00DE03F3" w:rsidRPr="003035AE" w:rsidRDefault="00DE03F3" w:rsidP="00DE03F3">
            <w:pPr>
              <w:spacing w:line="0" w:lineRule="atLeast"/>
              <w:rPr>
                <w:rFonts w:ascii="Times New Roman" w:eastAsia="新細明體" w:hAnsi="Times New Roman" w:cs="Times New Roman"/>
                <w:b/>
              </w:rPr>
            </w:pPr>
            <w:r w:rsidRPr="003035AE">
              <w:rPr>
                <w:rFonts w:ascii="Times New Roman" w:eastAsia="新細明體" w:hAnsi="Times New Roman" w:cs="Times New Roman"/>
                <w:b/>
              </w:rPr>
              <w:t>劏房監察</w:t>
            </w:r>
          </w:p>
        </w:tc>
        <w:tc>
          <w:tcPr>
            <w:tcW w:w="8915" w:type="dxa"/>
          </w:tcPr>
          <w:p w:rsidR="00DE03F3" w:rsidRPr="003035AE" w:rsidRDefault="00DE03F3" w:rsidP="003035AE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eastAsia="新細明體" w:hAnsi="Times New Roman" w:cs="Times New Roman"/>
              </w:rPr>
            </w:pPr>
            <w:r w:rsidRPr="003035AE">
              <w:rPr>
                <w:rFonts w:ascii="Times New Roman" w:eastAsia="新細明體" w:hAnsi="Times New Roman" w:cs="Times New Roman"/>
              </w:rPr>
              <w:t>政府每年向全港劏房、板房等不適切居所</w:t>
            </w:r>
            <w:r w:rsidRPr="003035AE">
              <w:rPr>
                <w:rFonts w:ascii="Times New Roman" w:eastAsia="新細明體" w:hAnsi="Times New Roman" w:cs="Times New Roman"/>
              </w:rPr>
              <w:t>(</w:t>
            </w:r>
            <w:r w:rsidRPr="003035AE">
              <w:rPr>
                <w:rFonts w:ascii="Times New Roman" w:eastAsia="新細明體" w:hAnsi="Times New Roman" w:cs="Times New Roman"/>
              </w:rPr>
              <w:t>或分間樓宇</w:t>
            </w:r>
            <w:r w:rsidRPr="003035AE">
              <w:rPr>
                <w:rFonts w:ascii="Times New Roman" w:eastAsia="新細明體" w:hAnsi="Times New Roman" w:cs="Times New Roman"/>
              </w:rPr>
              <w:t>)</w:t>
            </w:r>
            <w:r w:rsidRPr="003035AE">
              <w:rPr>
                <w:rFonts w:ascii="Times New Roman" w:eastAsia="新細明體" w:hAnsi="Times New Roman" w:cs="Times New Roman"/>
              </w:rPr>
              <w:t>作全面住戶調查，以監察劏房數字變化、及作未來長遠房屋策略推算之基礎</w:t>
            </w:r>
          </w:p>
        </w:tc>
      </w:tr>
    </w:tbl>
    <w:p w:rsidR="0009354C" w:rsidRPr="003035AE" w:rsidRDefault="00AA0C48" w:rsidP="00F67D23">
      <w:pPr>
        <w:spacing w:line="0" w:lineRule="atLeast"/>
        <w:rPr>
          <w:rFonts w:ascii="Times New Roman" w:hAnsi="Times New Roman" w:cs="Times New Roman"/>
        </w:rPr>
      </w:pPr>
      <w:r w:rsidRPr="003035AE">
        <w:rPr>
          <w:rFonts w:ascii="Times New Roman" w:hAnsi="Times New Roman" w:cs="Times New Roman"/>
        </w:rPr>
        <w:t xml:space="preserve">    </w:t>
      </w:r>
    </w:p>
    <w:p w:rsidR="00F67D23" w:rsidRPr="003035AE" w:rsidRDefault="00AA0C48" w:rsidP="0009354C">
      <w:pPr>
        <w:spacing w:line="0" w:lineRule="atLeast"/>
        <w:ind w:firstLine="480"/>
        <w:rPr>
          <w:rFonts w:ascii="Times New Roman" w:hAnsi="Times New Roman" w:cs="Times New Roman"/>
        </w:rPr>
      </w:pPr>
      <w:r w:rsidRPr="003035AE">
        <w:rPr>
          <w:rFonts w:ascii="Times New Roman" w:hAnsi="Times New Roman" w:cs="Times New Roman"/>
        </w:rPr>
        <w:t>另</w:t>
      </w:r>
      <w:r w:rsidR="00F67D23" w:rsidRPr="003035AE">
        <w:rPr>
          <w:rFonts w:ascii="Times New Roman" w:hAnsi="Times New Roman" w:cs="Times New Roman"/>
        </w:rPr>
        <w:t>外，有</w:t>
      </w:r>
      <w:proofErr w:type="gramStart"/>
      <w:r w:rsidR="00F67D23" w:rsidRPr="003035AE">
        <w:rPr>
          <w:rFonts w:ascii="Times New Roman" w:hAnsi="Times New Roman" w:cs="Times New Roman"/>
        </w:rPr>
        <w:t>鑑</w:t>
      </w:r>
      <w:proofErr w:type="gramEnd"/>
      <w:r w:rsidR="00F67D23" w:rsidRPr="003035AE">
        <w:rPr>
          <w:rFonts w:ascii="Times New Roman" w:hAnsi="Times New Roman" w:cs="Times New Roman"/>
        </w:rPr>
        <w:t>於長遠房屋策略</w:t>
      </w:r>
      <w:r w:rsidR="00004827" w:rsidRPr="003035AE">
        <w:rPr>
          <w:rFonts w:ascii="Times New Roman" w:hAnsi="Times New Roman" w:cs="Times New Roman"/>
        </w:rPr>
        <w:t>發佈</w:t>
      </w:r>
      <w:r w:rsidR="00F67D23" w:rsidRPr="003035AE">
        <w:rPr>
          <w:rFonts w:ascii="Times New Roman" w:hAnsi="Times New Roman" w:cs="Times New Roman"/>
        </w:rPr>
        <w:t>，本會之前曾先後約見時任房屋</w:t>
      </w:r>
      <w:proofErr w:type="gramStart"/>
      <w:r w:rsidR="00F67D23" w:rsidRPr="003035AE">
        <w:rPr>
          <w:rFonts w:ascii="Times New Roman" w:hAnsi="Times New Roman" w:cs="Times New Roman"/>
        </w:rPr>
        <w:t>署</w:t>
      </w:r>
      <w:proofErr w:type="gramEnd"/>
      <w:r w:rsidR="00F67D23" w:rsidRPr="003035AE">
        <w:rPr>
          <w:rFonts w:ascii="Times New Roman" w:hAnsi="Times New Roman" w:cs="Times New Roman"/>
        </w:rPr>
        <w:t>署長</w:t>
      </w:r>
      <w:r w:rsidR="00F67D23" w:rsidRPr="003035AE">
        <w:rPr>
          <w:rFonts w:ascii="Times New Roman" w:hAnsi="Times New Roman" w:cs="Times New Roman"/>
        </w:rPr>
        <w:t>(</w:t>
      </w:r>
      <w:r w:rsidR="00F67D23" w:rsidRPr="003035AE">
        <w:rPr>
          <w:rFonts w:ascii="Times New Roman" w:hAnsi="Times New Roman" w:cs="Times New Roman"/>
        </w:rPr>
        <w:t>兼任運輸及房屋局常任秘書長</w:t>
      </w:r>
      <w:r w:rsidR="00F67D23" w:rsidRPr="003035AE">
        <w:rPr>
          <w:rFonts w:ascii="Times New Roman" w:hAnsi="Times New Roman" w:cs="Times New Roman"/>
        </w:rPr>
        <w:t>)</w:t>
      </w:r>
      <w:r w:rsidR="003B61C8" w:rsidRPr="003035AE">
        <w:rPr>
          <w:rFonts w:ascii="Times New Roman" w:hAnsi="Times New Roman" w:cs="Times New Roman"/>
        </w:rPr>
        <w:t>栢志高先生及應耀康先生，但均拒絕接見本會及一眾居民。故本會將在</w:t>
      </w:r>
      <w:r w:rsidR="003B61C8" w:rsidRPr="003035AE">
        <w:rPr>
          <w:rFonts w:ascii="Times New Roman" w:hAnsi="Times New Roman" w:cs="Times New Roman"/>
        </w:rPr>
        <w:t>12</w:t>
      </w:r>
      <w:r w:rsidR="003B61C8" w:rsidRPr="003035AE">
        <w:rPr>
          <w:rFonts w:ascii="Times New Roman" w:hAnsi="Times New Roman" w:cs="Times New Roman"/>
        </w:rPr>
        <w:t>月</w:t>
      </w:r>
      <w:r w:rsidR="003B61C8" w:rsidRPr="003035AE">
        <w:rPr>
          <w:rFonts w:ascii="Times New Roman" w:hAnsi="Times New Roman" w:cs="Times New Roman"/>
        </w:rPr>
        <w:t>24</w:t>
      </w:r>
      <w:r w:rsidR="003B61C8" w:rsidRPr="003035AE">
        <w:rPr>
          <w:rFonts w:ascii="Times New Roman" w:hAnsi="Times New Roman" w:cs="Times New Roman"/>
        </w:rPr>
        <w:t>日</w:t>
      </w:r>
      <w:r w:rsidR="003B61C8" w:rsidRPr="003035AE">
        <w:rPr>
          <w:rFonts w:ascii="Times New Roman" w:hAnsi="Times New Roman" w:cs="Times New Roman"/>
        </w:rPr>
        <w:t>(</w:t>
      </w:r>
      <w:r w:rsidR="003B61C8" w:rsidRPr="003035AE">
        <w:rPr>
          <w:rFonts w:ascii="Times New Roman" w:hAnsi="Times New Roman" w:cs="Times New Roman"/>
        </w:rPr>
        <w:t>星期三</w:t>
      </w:r>
      <w:r w:rsidR="003B61C8" w:rsidRPr="003035AE">
        <w:rPr>
          <w:rFonts w:ascii="Times New Roman" w:hAnsi="Times New Roman" w:cs="Times New Roman"/>
        </w:rPr>
        <w:t>)</w:t>
      </w:r>
      <w:r w:rsidR="003B61C8" w:rsidRPr="003035AE">
        <w:rPr>
          <w:rFonts w:ascii="Times New Roman" w:hAnsi="Times New Roman" w:cs="Times New Roman"/>
        </w:rPr>
        <w:t>平安夜當日</w:t>
      </w:r>
      <w:r w:rsidR="00004827" w:rsidRPr="003035AE">
        <w:rPr>
          <w:rFonts w:ascii="Times New Roman" w:hAnsi="Times New Roman" w:cs="Times New Roman"/>
        </w:rPr>
        <w:t>下午</w:t>
      </w:r>
      <w:r w:rsidR="003B61C8" w:rsidRPr="003035AE">
        <w:rPr>
          <w:rFonts w:ascii="Times New Roman" w:hAnsi="Times New Roman" w:cs="Times New Roman"/>
        </w:rPr>
        <w:t>，到房屋署總部請願</w:t>
      </w:r>
      <w:r w:rsidR="00004827" w:rsidRPr="003035AE">
        <w:rPr>
          <w:rFonts w:ascii="Times New Roman" w:hAnsi="Times New Roman" w:cs="Times New Roman"/>
        </w:rPr>
        <w:t>，表達對整體公屋政策、配額及計分制之不滿。有關詳細安排，本會在下星期</w:t>
      </w:r>
      <w:r w:rsidR="006819D2" w:rsidRPr="003035AE">
        <w:rPr>
          <w:rFonts w:ascii="Times New Roman" w:hAnsi="Times New Roman" w:cs="Times New Roman"/>
        </w:rPr>
        <w:t>初</w:t>
      </w:r>
      <w:r w:rsidR="00004827" w:rsidRPr="003035AE">
        <w:rPr>
          <w:rFonts w:ascii="Times New Roman" w:hAnsi="Times New Roman" w:cs="Times New Roman"/>
        </w:rPr>
        <w:t>發放採訪通知。</w:t>
      </w:r>
    </w:p>
    <w:p w:rsidR="00FD2FD5" w:rsidRDefault="00DE03F3" w:rsidP="00086E0C">
      <w:pPr>
        <w:spacing w:line="0" w:lineRule="atLeast"/>
        <w:jc w:val="right"/>
        <w:rPr>
          <w:rFonts w:ascii="Times New Roman" w:hAnsi="Times New Roman" w:cs="Times New Roman" w:hint="eastAsia"/>
          <w:b/>
        </w:rPr>
      </w:pPr>
      <w:r w:rsidRPr="003035AE">
        <w:rPr>
          <w:rFonts w:ascii="Times New Roman" w:hAnsi="Times New Roman" w:cs="Times New Roman"/>
          <w:b/>
        </w:rPr>
        <w:t>香港社區組織協會</w:t>
      </w:r>
      <w:r w:rsidR="00086E0C">
        <w:rPr>
          <w:rFonts w:ascii="Times New Roman" w:hAnsi="Times New Roman" w:cs="Times New Roman" w:hint="eastAsia"/>
          <w:b/>
        </w:rPr>
        <w:t xml:space="preserve"> </w:t>
      </w:r>
    </w:p>
    <w:p w:rsidR="00DE03F3" w:rsidRPr="003035AE" w:rsidRDefault="00DE03F3" w:rsidP="00FD2FD5">
      <w:pPr>
        <w:spacing w:line="0" w:lineRule="atLeast"/>
        <w:rPr>
          <w:rFonts w:ascii="Times New Roman" w:hAnsi="Times New Roman" w:cs="Times New Roman"/>
          <w:b/>
        </w:rPr>
      </w:pPr>
      <w:bookmarkStart w:id="0" w:name="_GoBack"/>
      <w:bookmarkEnd w:id="0"/>
      <w:r w:rsidRPr="003035AE">
        <w:rPr>
          <w:rFonts w:ascii="Times New Roman" w:hAnsi="Times New Roman" w:cs="Times New Roman"/>
          <w:b/>
        </w:rPr>
        <w:t>2014</w:t>
      </w:r>
      <w:r w:rsidR="003035AE" w:rsidRPr="003035AE">
        <w:rPr>
          <w:rFonts w:ascii="Times New Roman" w:hAnsi="Times New Roman" w:cs="Times New Roman" w:hint="eastAsia"/>
          <w:b/>
        </w:rPr>
        <w:t>年</w:t>
      </w:r>
      <w:r w:rsidR="003035AE" w:rsidRPr="003035AE">
        <w:rPr>
          <w:rFonts w:ascii="Times New Roman" w:hAnsi="Times New Roman" w:cs="Times New Roman" w:hint="eastAsia"/>
          <w:b/>
        </w:rPr>
        <w:t>12</w:t>
      </w:r>
      <w:r w:rsidR="003035AE" w:rsidRPr="003035AE">
        <w:rPr>
          <w:rFonts w:ascii="Times New Roman" w:hAnsi="Times New Roman" w:cs="Times New Roman" w:hint="eastAsia"/>
          <w:b/>
        </w:rPr>
        <w:t>月</w:t>
      </w:r>
      <w:r w:rsidR="003035AE" w:rsidRPr="003035AE">
        <w:rPr>
          <w:rFonts w:ascii="Times New Roman" w:hAnsi="Times New Roman" w:cs="Times New Roman" w:hint="eastAsia"/>
          <w:b/>
        </w:rPr>
        <w:t>16</w:t>
      </w:r>
      <w:r w:rsidR="003035AE" w:rsidRPr="003035AE">
        <w:rPr>
          <w:rFonts w:ascii="Times New Roman" w:hAnsi="Times New Roman" w:cs="Times New Roman" w:hint="eastAsia"/>
          <w:b/>
        </w:rPr>
        <w:t>日</w:t>
      </w:r>
    </w:p>
    <w:sectPr w:rsidR="00DE03F3" w:rsidRPr="003035AE" w:rsidSect="00CC5AFA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7D" w:rsidRDefault="00DC2B7D" w:rsidP="00AA0C48">
      <w:r>
        <w:separator/>
      </w:r>
    </w:p>
  </w:endnote>
  <w:endnote w:type="continuationSeparator" w:id="0">
    <w:p w:rsidR="00DC2B7D" w:rsidRDefault="00DC2B7D" w:rsidP="00AA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7D" w:rsidRDefault="00DC2B7D" w:rsidP="00AA0C48">
      <w:r>
        <w:separator/>
      </w:r>
    </w:p>
  </w:footnote>
  <w:footnote w:type="continuationSeparator" w:id="0">
    <w:p w:rsidR="00DC2B7D" w:rsidRDefault="00DC2B7D" w:rsidP="00AA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CC2"/>
    <w:multiLevelType w:val="hybridMultilevel"/>
    <w:tmpl w:val="C360E9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15734E"/>
    <w:multiLevelType w:val="hybridMultilevel"/>
    <w:tmpl w:val="81AC36C6"/>
    <w:lvl w:ilvl="0" w:tplc="F500B8F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311D42"/>
    <w:multiLevelType w:val="hybridMultilevel"/>
    <w:tmpl w:val="552CD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2EF6320"/>
    <w:multiLevelType w:val="hybridMultilevel"/>
    <w:tmpl w:val="0F0CC0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33408E"/>
    <w:multiLevelType w:val="hybridMultilevel"/>
    <w:tmpl w:val="3F4A5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9125A36"/>
    <w:multiLevelType w:val="hybridMultilevel"/>
    <w:tmpl w:val="CC601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84330A9"/>
    <w:multiLevelType w:val="hybridMultilevel"/>
    <w:tmpl w:val="0082C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6EA4684"/>
    <w:multiLevelType w:val="hybridMultilevel"/>
    <w:tmpl w:val="D73E1C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4"/>
    <w:rsid w:val="00004827"/>
    <w:rsid w:val="00086E0C"/>
    <w:rsid w:val="0009354C"/>
    <w:rsid w:val="00182231"/>
    <w:rsid w:val="003035AE"/>
    <w:rsid w:val="00362D54"/>
    <w:rsid w:val="00386651"/>
    <w:rsid w:val="00393454"/>
    <w:rsid w:val="003B61C8"/>
    <w:rsid w:val="004348CE"/>
    <w:rsid w:val="006819D2"/>
    <w:rsid w:val="006B2124"/>
    <w:rsid w:val="00702B32"/>
    <w:rsid w:val="00782C55"/>
    <w:rsid w:val="00861BDE"/>
    <w:rsid w:val="009D657C"/>
    <w:rsid w:val="00AA0C48"/>
    <w:rsid w:val="00B12A9A"/>
    <w:rsid w:val="00B562FD"/>
    <w:rsid w:val="00CB0DFB"/>
    <w:rsid w:val="00CC5AFA"/>
    <w:rsid w:val="00DC2B7D"/>
    <w:rsid w:val="00DD1E07"/>
    <w:rsid w:val="00DE03F3"/>
    <w:rsid w:val="00E25073"/>
    <w:rsid w:val="00EF488B"/>
    <w:rsid w:val="00F5203E"/>
    <w:rsid w:val="00F67D23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393454"/>
    <w:pPr>
      <w:widowControl/>
      <w:ind w:left="480"/>
    </w:pPr>
    <w:rPr>
      <w:rFonts w:ascii="Times New Roman" w:eastAsia="新細明體" w:hAnsi="Times New Roman" w:cs="Times New Roman"/>
      <w:kern w:val="0"/>
      <w:szCs w:val="20"/>
    </w:rPr>
  </w:style>
  <w:style w:type="paragraph" w:styleId="a3">
    <w:name w:val="List Paragraph"/>
    <w:basedOn w:val="a"/>
    <w:uiPriority w:val="34"/>
    <w:qFormat/>
    <w:rsid w:val="00DE03F3"/>
    <w:pPr>
      <w:ind w:leftChars="200" w:left="480"/>
    </w:pPr>
  </w:style>
  <w:style w:type="table" w:styleId="a4">
    <w:name w:val="Table Grid"/>
    <w:basedOn w:val="a1"/>
    <w:uiPriority w:val="39"/>
    <w:rsid w:val="00DE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C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C48"/>
    <w:rPr>
      <w:sz w:val="20"/>
      <w:szCs w:val="20"/>
    </w:rPr>
  </w:style>
  <w:style w:type="character" w:styleId="a9">
    <w:name w:val="Hyperlink"/>
    <w:basedOn w:val="a0"/>
    <w:uiPriority w:val="99"/>
    <w:unhideWhenUsed/>
    <w:rsid w:val="00093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393454"/>
    <w:pPr>
      <w:widowControl/>
      <w:ind w:left="480"/>
    </w:pPr>
    <w:rPr>
      <w:rFonts w:ascii="Times New Roman" w:eastAsia="新細明體" w:hAnsi="Times New Roman" w:cs="Times New Roman"/>
      <w:kern w:val="0"/>
      <w:szCs w:val="20"/>
    </w:rPr>
  </w:style>
  <w:style w:type="paragraph" w:styleId="a3">
    <w:name w:val="List Paragraph"/>
    <w:basedOn w:val="a"/>
    <w:uiPriority w:val="34"/>
    <w:qFormat/>
    <w:rsid w:val="00DE03F3"/>
    <w:pPr>
      <w:ind w:leftChars="200" w:left="480"/>
    </w:pPr>
  </w:style>
  <w:style w:type="table" w:styleId="a4">
    <w:name w:val="Table Grid"/>
    <w:basedOn w:val="a1"/>
    <w:uiPriority w:val="39"/>
    <w:rsid w:val="00DE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C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C48"/>
    <w:rPr>
      <w:sz w:val="20"/>
      <w:szCs w:val="20"/>
    </w:rPr>
  </w:style>
  <w:style w:type="character" w:styleId="a9">
    <w:name w:val="Hyperlink"/>
    <w:basedOn w:val="a0"/>
    <w:uiPriority w:val="99"/>
    <w:unhideWhenUsed/>
    <w:rsid w:val="00093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co.org.hk/news/new_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20767-9042-437A-B1F7-96995A39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SoCO_007</dc:creator>
  <cp:keywords/>
  <dc:description/>
  <cp:lastModifiedBy>Yuen</cp:lastModifiedBy>
  <cp:revision>23</cp:revision>
  <cp:lastPrinted>2014-12-16T09:31:00Z</cp:lastPrinted>
  <dcterms:created xsi:type="dcterms:W3CDTF">2014-12-16T06:12:00Z</dcterms:created>
  <dcterms:modified xsi:type="dcterms:W3CDTF">2014-12-16T09:47:00Z</dcterms:modified>
</cp:coreProperties>
</file>