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0E" w:rsidRPr="006B01CE" w:rsidRDefault="00AD3B0E" w:rsidP="00AD3B0E">
      <w:pPr>
        <w:jc w:val="center"/>
        <w:rPr>
          <w:rFonts w:ascii="Times New Roman" w:hAnsi="Times New Roman" w:cs="Times New Roman"/>
          <w:b/>
          <w:sz w:val="26"/>
          <w:szCs w:val="26"/>
        </w:rPr>
      </w:pPr>
      <w:r w:rsidRPr="006B01CE">
        <w:rPr>
          <w:rFonts w:ascii="Times New Roman" w:hAnsi="Times New Roman" w:cs="Times New Roman"/>
          <w:b/>
          <w:sz w:val="26"/>
          <w:szCs w:val="26"/>
        </w:rPr>
        <w:t>香港社區組織協會</w:t>
      </w:r>
    </w:p>
    <w:p w:rsidR="005B622E" w:rsidRPr="006B01CE" w:rsidRDefault="00AD3B0E" w:rsidP="00AD3B0E">
      <w:pPr>
        <w:jc w:val="center"/>
        <w:rPr>
          <w:rFonts w:ascii="Times New Roman" w:hAnsi="Times New Roman" w:cs="Times New Roman"/>
          <w:b/>
          <w:sz w:val="26"/>
          <w:szCs w:val="26"/>
        </w:rPr>
      </w:pPr>
      <w:r w:rsidRPr="006B01CE">
        <w:rPr>
          <w:rFonts w:ascii="Times New Roman" w:hAnsi="Times New Roman" w:cs="Times New Roman"/>
          <w:b/>
          <w:sz w:val="26"/>
          <w:szCs w:val="26"/>
        </w:rPr>
        <w:t>回應申訴專員公署有</w:t>
      </w:r>
      <w:proofErr w:type="gramStart"/>
      <w:r w:rsidRPr="006B01CE">
        <w:rPr>
          <w:rFonts w:ascii="Times New Roman" w:hAnsi="Times New Roman" w:cs="Times New Roman"/>
          <w:b/>
          <w:sz w:val="26"/>
          <w:szCs w:val="26"/>
        </w:rPr>
        <w:t>關公屋輪候</w:t>
      </w:r>
      <w:proofErr w:type="gramEnd"/>
      <w:r w:rsidRPr="006B01CE">
        <w:rPr>
          <w:rFonts w:ascii="Times New Roman" w:hAnsi="Times New Roman" w:cs="Times New Roman"/>
          <w:b/>
          <w:sz w:val="26"/>
          <w:szCs w:val="26"/>
        </w:rPr>
        <w:t>時間的主動調查報告</w:t>
      </w:r>
      <w:r w:rsidRPr="006B01CE">
        <w:rPr>
          <w:rFonts w:ascii="Times New Roman" w:hAnsi="Times New Roman" w:cs="Times New Roman"/>
          <w:b/>
          <w:sz w:val="26"/>
          <w:szCs w:val="26"/>
        </w:rPr>
        <w:t xml:space="preserve"> </w:t>
      </w:r>
      <w:r w:rsidRPr="006B01CE">
        <w:rPr>
          <w:rFonts w:ascii="Times New Roman" w:hAnsi="Times New Roman" w:cs="Times New Roman"/>
          <w:b/>
          <w:sz w:val="26"/>
          <w:szCs w:val="26"/>
        </w:rPr>
        <w:t>新聞稿</w:t>
      </w:r>
    </w:p>
    <w:p w:rsidR="002569A0" w:rsidRPr="006B01CE" w:rsidRDefault="002569A0" w:rsidP="00AD3B0E">
      <w:pPr>
        <w:jc w:val="center"/>
        <w:rPr>
          <w:rFonts w:ascii="Times New Roman" w:hAnsi="Times New Roman" w:cs="Times New Roman"/>
        </w:rPr>
      </w:pPr>
    </w:p>
    <w:p w:rsidR="001539B9" w:rsidRPr="006B01CE" w:rsidRDefault="002569A0">
      <w:pPr>
        <w:rPr>
          <w:rFonts w:ascii="Times New Roman" w:hAnsi="Times New Roman" w:cs="Times New Roman"/>
          <w:b/>
        </w:rPr>
      </w:pPr>
      <w:r w:rsidRPr="006B01CE">
        <w:rPr>
          <w:rFonts w:ascii="Times New Roman" w:hAnsi="Times New Roman" w:cs="Times New Roman"/>
        </w:rPr>
        <w:t xml:space="preserve">    </w:t>
      </w:r>
      <w:r w:rsidRPr="006B01CE">
        <w:rPr>
          <w:rFonts w:ascii="Times New Roman" w:hAnsi="Times New Roman" w:cs="Times New Roman"/>
        </w:rPr>
        <w:t>今日申訴專員公署發佈有關公屋輪候時間的計算方式及資訊發放主動調查報告，批評房屋署的平均輪候時間未能有效反映實況，容易造成誤導；亦批評房屋署不願公開更多與公屋輪候相關的資訊，做法有欠透明。</w:t>
      </w:r>
      <w:r w:rsidR="001539B9" w:rsidRPr="006B01CE">
        <w:rPr>
          <w:rFonts w:ascii="Times New Roman" w:hAnsi="Times New Roman" w:cs="Times New Roman"/>
        </w:rPr>
        <w:t>結果，不少輪候公屋人士一直蒙在鼓裡，</w:t>
      </w:r>
      <w:r w:rsidR="001539B9" w:rsidRPr="006B01CE">
        <w:rPr>
          <w:rFonts w:ascii="Times New Roman" w:hAnsi="Times New Roman" w:cs="Times New Roman"/>
          <w:b/>
        </w:rPr>
        <w:t>甚至有投訴個案輪候超過七年仍未獲首次編配等，反映平均三年輪候時間</w:t>
      </w:r>
      <w:r w:rsidR="00670C34" w:rsidRPr="006B01CE">
        <w:rPr>
          <w:rFonts w:ascii="Times New Roman" w:hAnsi="Times New Roman" w:cs="Times New Roman"/>
          <w:b/>
        </w:rPr>
        <w:t>根本未能全面兌現。</w:t>
      </w:r>
    </w:p>
    <w:p w:rsidR="002569A0" w:rsidRPr="006B01CE" w:rsidRDefault="002569A0">
      <w:pPr>
        <w:rPr>
          <w:rFonts w:ascii="Times New Roman" w:eastAsia="新細明體" w:hAnsi="Times New Roman" w:cs="Times New Roman"/>
        </w:rPr>
      </w:pPr>
      <w:r w:rsidRPr="006B01CE">
        <w:rPr>
          <w:rFonts w:ascii="Times New Roman" w:hAnsi="Times New Roman" w:cs="Times New Roman"/>
        </w:rPr>
        <w:t xml:space="preserve">   </w:t>
      </w:r>
      <w:r w:rsidRPr="006B01CE">
        <w:rPr>
          <w:rFonts w:ascii="Times New Roman" w:hAnsi="Times New Roman" w:cs="Times New Roman"/>
          <w:b/>
        </w:rPr>
        <w:t xml:space="preserve"> </w:t>
      </w:r>
      <w:r w:rsidRPr="006B01CE">
        <w:rPr>
          <w:rFonts w:ascii="Times New Roman" w:hAnsi="Times New Roman" w:cs="Times New Roman"/>
          <w:b/>
        </w:rPr>
        <w:t>本會</w:t>
      </w:r>
      <w:r w:rsidR="001539B9" w:rsidRPr="006B01CE">
        <w:rPr>
          <w:rFonts w:ascii="Times New Roman" w:hAnsi="Times New Roman" w:cs="Times New Roman"/>
          <w:b/>
        </w:rPr>
        <w:t>在</w:t>
      </w:r>
      <w:r w:rsidRPr="006B01CE">
        <w:rPr>
          <w:rFonts w:ascii="Times New Roman" w:hAnsi="Times New Roman" w:cs="Times New Roman"/>
          <w:b/>
        </w:rPr>
        <w:t>2014</w:t>
      </w:r>
      <w:r w:rsidRPr="006B01CE">
        <w:rPr>
          <w:rFonts w:ascii="Times New Roman" w:hAnsi="Times New Roman" w:cs="Times New Roman"/>
          <w:b/>
        </w:rPr>
        <w:t>年</w:t>
      </w:r>
      <w:r w:rsidRPr="006B01CE">
        <w:rPr>
          <w:rFonts w:ascii="Times New Roman" w:hAnsi="Times New Roman" w:cs="Times New Roman"/>
          <w:b/>
        </w:rPr>
        <w:t>4</w:t>
      </w:r>
      <w:r w:rsidRPr="006B01CE">
        <w:rPr>
          <w:rFonts w:ascii="Times New Roman" w:hAnsi="Times New Roman" w:cs="Times New Roman"/>
          <w:b/>
        </w:rPr>
        <w:t>月</w:t>
      </w:r>
      <w:r w:rsidRPr="006B01CE">
        <w:rPr>
          <w:rFonts w:ascii="Times New Roman" w:hAnsi="Times New Roman" w:cs="Times New Roman"/>
          <w:b/>
        </w:rPr>
        <w:t>30</w:t>
      </w:r>
      <w:r w:rsidRPr="006B01CE">
        <w:rPr>
          <w:rFonts w:ascii="Times New Roman" w:hAnsi="Times New Roman" w:cs="Times New Roman"/>
          <w:b/>
        </w:rPr>
        <w:t>日，</w:t>
      </w:r>
      <w:r w:rsidR="001539B9" w:rsidRPr="006B01CE">
        <w:rPr>
          <w:rFonts w:ascii="Times New Roman" w:hAnsi="Times New Roman" w:cs="Times New Roman"/>
          <w:b/>
        </w:rPr>
        <w:t>曾協助一宗</w:t>
      </w:r>
      <w:r w:rsidR="001539B9" w:rsidRPr="006B01CE">
        <w:rPr>
          <w:rFonts w:ascii="Times New Roman" w:hAnsi="Times New Roman" w:cs="Times New Roman"/>
          <w:b/>
        </w:rPr>
        <w:t>4</w:t>
      </w:r>
      <w:r w:rsidR="001539B9" w:rsidRPr="006B01CE">
        <w:rPr>
          <w:rFonts w:ascii="Times New Roman" w:hAnsi="Times New Roman" w:cs="Times New Roman"/>
          <w:b/>
        </w:rPr>
        <w:t>人家庭個案，向申訴專員公署投訴運輸及房屋局、房屋署以及房委會</w:t>
      </w:r>
      <w:r w:rsidR="005C08A1" w:rsidRPr="006B01CE">
        <w:rPr>
          <w:rFonts w:ascii="Times New Roman" w:hAnsi="Times New Roman" w:cs="Times New Roman"/>
          <w:b/>
        </w:rPr>
        <w:t>，並要求申訴專員公署展開全面調查。</w:t>
      </w:r>
      <w:r w:rsidR="001539B9" w:rsidRPr="006B01CE">
        <w:rPr>
          <w:rFonts w:ascii="Times New Roman" w:hAnsi="Times New Roman" w:cs="Times New Roman"/>
          <w:b/>
        </w:rPr>
        <w:t>該家庭當時輪候公屋超過</w:t>
      </w:r>
      <w:r w:rsidR="001539B9" w:rsidRPr="006B01CE">
        <w:rPr>
          <w:rFonts w:ascii="Times New Roman" w:hAnsi="Times New Roman" w:cs="Times New Roman"/>
          <w:b/>
        </w:rPr>
        <w:t>6</w:t>
      </w:r>
      <w:r w:rsidR="001539B9" w:rsidRPr="006B01CE">
        <w:rPr>
          <w:rFonts w:ascii="Times New Roman" w:hAnsi="Times New Roman" w:cs="Times New Roman"/>
          <w:b/>
        </w:rPr>
        <w:t>年半時間，不但未曾獲一次編配，更未達編配前調查階段</w:t>
      </w:r>
      <w:r w:rsidR="001539B9" w:rsidRPr="006B01CE">
        <w:rPr>
          <w:rFonts w:ascii="Times New Roman" w:hAnsi="Times New Roman" w:cs="Times New Roman"/>
          <w:b/>
        </w:rPr>
        <w:t>(</w:t>
      </w:r>
      <w:r w:rsidR="001539B9" w:rsidRPr="006B01CE">
        <w:rPr>
          <w:rFonts w:ascii="Times New Roman" w:hAnsi="Times New Roman" w:cs="Times New Roman"/>
          <w:b/>
        </w:rPr>
        <w:t>新聞稿請見</w:t>
      </w:r>
      <w:r w:rsidR="0064085B" w:rsidRPr="006B01CE">
        <w:fldChar w:fldCharType="begin"/>
      </w:r>
      <w:r w:rsidR="0064085B" w:rsidRPr="006B01CE">
        <w:rPr>
          <w:rFonts w:ascii="Times New Roman" w:hAnsi="Times New Roman" w:cs="Times New Roman"/>
        </w:rPr>
        <w:instrText xml:space="preserve"> HYPERLINK "http://www.soco.org.hk/news/new_c.htm" </w:instrText>
      </w:r>
      <w:r w:rsidR="0064085B" w:rsidRPr="006B01CE">
        <w:fldChar w:fldCharType="separate"/>
      </w:r>
      <w:r w:rsidR="001539B9" w:rsidRPr="006B01CE">
        <w:rPr>
          <w:rStyle w:val="a3"/>
          <w:rFonts w:ascii="Times New Roman" w:hAnsi="Times New Roman" w:cs="Times New Roman"/>
          <w:b/>
        </w:rPr>
        <w:t>http://www.soco.org.hk/news/new_c.htm</w:t>
      </w:r>
      <w:r w:rsidR="0064085B" w:rsidRPr="006B01CE">
        <w:rPr>
          <w:rStyle w:val="a3"/>
          <w:rFonts w:ascii="Times New Roman" w:hAnsi="Times New Roman" w:cs="Times New Roman"/>
          <w:b/>
        </w:rPr>
        <w:fldChar w:fldCharType="end"/>
      </w:r>
      <w:r w:rsidR="001539B9" w:rsidRPr="006B01CE">
        <w:rPr>
          <w:rFonts w:ascii="Times New Roman" w:hAnsi="Times New Roman" w:cs="Times New Roman"/>
          <w:b/>
        </w:rPr>
        <w:t>)</w:t>
      </w:r>
      <w:r w:rsidR="005C08A1" w:rsidRPr="006B01CE">
        <w:rPr>
          <w:rFonts w:ascii="Times New Roman" w:hAnsi="Times New Roman" w:cs="Times New Roman"/>
          <w:b/>
        </w:rPr>
        <w:t>。</w:t>
      </w:r>
      <w:r w:rsidR="001539B9" w:rsidRPr="006B01CE">
        <w:rPr>
          <w:rFonts w:ascii="Times New Roman" w:hAnsi="Times New Roman" w:cs="Times New Roman"/>
        </w:rPr>
        <w:t>而申訴專員公署</w:t>
      </w:r>
      <w:r w:rsidR="005C08A1" w:rsidRPr="006B01CE">
        <w:rPr>
          <w:rFonts w:ascii="Times New Roman" w:hAnsi="Times New Roman" w:cs="Times New Roman"/>
        </w:rPr>
        <w:t>在同年</w:t>
      </w:r>
      <w:r w:rsidR="005C08A1" w:rsidRPr="006B01CE">
        <w:rPr>
          <w:rFonts w:ascii="Times New Roman" w:hAnsi="Times New Roman" w:cs="Times New Roman"/>
        </w:rPr>
        <w:t>6</w:t>
      </w:r>
      <w:r w:rsidR="005C08A1" w:rsidRPr="006B01CE">
        <w:rPr>
          <w:rFonts w:ascii="Times New Roman" w:hAnsi="Times New Roman" w:cs="Times New Roman"/>
        </w:rPr>
        <w:t>月決定展開全面調查，最終在《香港申訴專員年報</w:t>
      </w:r>
      <w:r w:rsidR="005C08A1" w:rsidRPr="006B01CE">
        <w:rPr>
          <w:rFonts w:ascii="Times New Roman" w:hAnsi="Times New Roman" w:cs="Times New Roman"/>
        </w:rPr>
        <w:t>2015</w:t>
      </w:r>
      <w:r w:rsidR="005C08A1" w:rsidRPr="006B01CE">
        <w:rPr>
          <w:rFonts w:ascii="Times New Roman" w:eastAsia="新細明體" w:hAnsi="Times New Roman" w:cs="Times New Roman"/>
        </w:rPr>
        <w:t>》</w:t>
      </w:r>
      <w:r w:rsidR="0027577A" w:rsidRPr="006B01CE">
        <w:rPr>
          <w:rFonts w:ascii="Times New Roman" w:eastAsia="新細明體" w:hAnsi="Times New Roman" w:cs="Times New Roman"/>
        </w:rPr>
        <w:t>(P.138-139)</w:t>
      </w:r>
      <w:r w:rsidR="0027577A" w:rsidRPr="006B01CE">
        <w:rPr>
          <w:rFonts w:ascii="Times New Roman" w:eastAsia="新細明體" w:hAnsi="Times New Roman" w:cs="Times New Roman"/>
        </w:rPr>
        <w:t>亦有刊登相關投訴</w:t>
      </w:r>
      <w:r w:rsidR="00670C34" w:rsidRPr="006B01CE">
        <w:rPr>
          <w:rFonts w:ascii="Times New Roman" w:eastAsia="新細明體" w:hAnsi="Times New Roman" w:cs="Times New Roman"/>
        </w:rPr>
        <w:t>，並認同有關部門應考慮提高透明度</w:t>
      </w:r>
      <w:r w:rsidR="00670C34" w:rsidRPr="006B01CE">
        <w:rPr>
          <w:rFonts w:ascii="Times New Roman" w:eastAsia="新細明體" w:hAnsi="Times New Roman" w:cs="Times New Roman"/>
        </w:rPr>
        <w:t>(</w:t>
      </w:r>
      <w:r w:rsidR="00670C34" w:rsidRPr="006B01CE">
        <w:rPr>
          <w:rFonts w:ascii="Times New Roman" w:eastAsia="新細明體" w:hAnsi="Times New Roman" w:cs="Times New Roman"/>
        </w:rPr>
        <w:t>見個案編號</w:t>
      </w:r>
      <w:r w:rsidR="00670C34" w:rsidRPr="006B01CE">
        <w:rPr>
          <w:rFonts w:ascii="Times New Roman" w:eastAsia="新細明體" w:hAnsi="Times New Roman" w:cs="Times New Roman"/>
        </w:rPr>
        <w:t>OMB 2014/1924)</w:t>
      </w:r>
      <w:r w:rsidR="00670C34" w:rsidRPr="006B01CE">
        <w:rPr>
          <w:rFonts w:ascii="Times New Roman" w:eastAsia="新細明體" w:hAnsi="Times New Roman" w:cs="Times New Roman"/>
        </w:rPr>
        <w:t>。</w:t>
      </w:r>
    </w:p>
    <w:p w:rsidR="00670C34" w:rsidRPr="006B01CE" w:rsidRDefault="00670C34">
      <w:pPr>
        <w:rPr>
          <w:rFonts w:ascii="Times New Roman" w:hAnsi="Times New Roman" w:cs="Times New Roman"/>
        </w:rPr>
      </w:pPr>
      <w:r w:rsidRPr="006B01CE">
        <w:rPr>
          <w:rFonts w:ascii="Times New Roman" w:eastAsia="新細明體" w:hAnsi="Times New Roman" w:cs="Times New Roman"/>
        </w:rPr>
        <w:t xml:space="preserve">     </w:t>
      </w:r>
      <w:r w:rsidRPr="006B01CE">
        <w:rPr>
          <w:rFonts w:ascii="Times New Roman" w:eastAsia="新細明體" w:hAnsi="Times New Roman" w:cs="Times New Roman"/>
          <w:b/>
        </w:rPr>
        <w:t>本會歡迎申訴專員公署今次就公屋輪候時間計算方法和資訊發放主動向房委會及房屋署作出調查</w:t>
      </w:r>
      <w:r w:rsidRPr="006B01CE">
        <w:rPr>
          <w:rFonts w:ascii="Times New Roman" w:eastAsia="新細明體" w:hAnsi="Times New Roman" w:cs="Times New Roman"/>
        </w:rPr>
        <w:t>，證明有關議</w:t>
      </w:r>
      <w:r w:rsidR="00285341" w:rsidRPr="006B01CE">
        <w:rPr>
          <w:rFonts w:ascii="Times New Roman" w:eastAsia="新細明體" w:hAnsi="Times New Roman" w:cs="Times New Roman"/>
        </w:rPr>
        <w:t>題</w:t>
      </w:r>
      <w:r w:rsidRPr="006B01CE">
        <w:rPr>
          <w:rFonts w:ascii="Times New Roman" w:eastAsia="新細明體" w:hAnsi="Times New Roman" w:cs="Times New Roman"/>
        </w:rPr>
        <w:t>備受關注，並涉及廣大市民的公眾利益。事實上，在</w:t>
      </w:r>
      <w:r w:rsidRPr="006B01CE">
        <w:rPr>
          <w:rFonts w:ascii="Times New Roman" w:eastAsia="新細明體" w:hAnsi="Times New Roman" w:cs="Times New Roman"/>
        </w:rPr>
        <w:t>2014</w:t>
      </w:r>
      <w:r w:rsidRPr="006B01CE">
        <w:rPr>
          <w:rFonts w:ascii="Times New Roman" w:eastAsia="新細明體" w:hAnsi="Times New Roman" w:cs="Times New Roman"/>
        </w:rPr>
        <w:t>年</w:t>
      </w:r>
      <w:r w:rsidRPr="006B01CE">
        <w:rPr>
          <w:rFonts w:ascii="Times New Roman" w:hAnsi="Times New Roman" w:cs="Times New Roman"/>
          <w:color w:val="000000"/>
        </w:rPr>
        <w:t>發表的</w:t>
      </w:r>
      <w:r w:rsidRPr="006B01CE">
        <w:rPr>
          <w:rFonts w:ascii="Times New Roman" w:hAnsi="Times New Roman" w:cs="Times New Roman"/>
        </w:rPr>
        <w:t>《審計署署長第六十二號報告書》，已預期平均輪候時間會不斷延長，並預測一般公屋申請人在</w:t>
      </w:r>
      <w:r w:rsidR="00285341" w:rsidRPr="006B01CE">
        <w:rPr>
          <w:rFonts w:ascii="Times New Roman" w:hAnsi="Times New Roman" w:cs="Times New Roman"/>
        </w:rPr>
        <w:t>2014/</w:t>
      </w:r>
      <w:r w:rsidRPr="006B01CE">
        <w:rPr>
          <w:rFonts w:ascii="Times New Roman" w:hAnsi="Times New Roman" w:cs="Times New Roman"/>
        </w:rPr>
        <w:t>15</w:t>
      </w:r>
      <w:r w:rsidRPr="006B01CE">
        <w:rPr>
          <w:rFonts w:ascii="Times New Roman" w:hAnsi="Times New Roman" w:cs="Times New Roman"/>
        </w:rPr>
        <w:t>年度平均輪候時間達</w:t>
      </w:r>
      <w:r w:rsidRPr="006B01CE">
        <w:rPr>
          <w:rFonts w:ascii="Times New Roman" w:hAnsi="Times New Roman" w:cs="Times New Roman"/>
        </w:rPr>
        <w:t>3</w:t>
      </w:r>
      <w:r w:rsidRPr="006B01CE">
        <w:rPr>
          <w:rFonts w:ascii="Times New Roman" w:hAnsi="Times New Roman" w:cs="Times New Roman"/>
        </w:rPr>
        <w:t>年，到</w:t>
      </w:r>
      <w:r w:rsidR="00285341" w:rsidRPr="006B01CE">
        <w:rPr>
          <w:rFonts w:ascii="Times New Roman" w:hAnsi="Times New Roman" w:cs="Times New Roman"/>
        </w:rPr>
        <w:t>2020/</w:t>
      </w:r>
      <w:r w:rsidRPr="006B01CE">
        <w:rPr>
          <w:rFonts w:ascii="Times New Roman" w:hAnsi="Times New Roman" w:cs="Times New Roman"/>
        </w:rPr>
        <w:t>21</w:t>
      </w:r>
      <w:r w:rsidRPr="006B01CE">
        <w:rPr>
          <w:rFonts w:ascii="Times New Roman" w:hAnsi="Times New Roman" w:cs="Times New Roman"/>
        </w:rPr>
        <w:t>年度更達</w:t>
      </w:r>
      <w:r w:rsidRPr="006B01CE">
        <w:rPr>
          <w:rFonts w:ascii="Times New Roman" w:hAnsi="Times New Roman" w:cs="Times New Roman"/>
        </w:rPr>
        <w:t>5</w:t>
      </w:r>
      <w:r w:rsidRPr="006B01CE">
        <w:rPr>
          <w:rFonts w:ascii="Times New Roman" w:hAnsi="Times New Roman" w:cs="Times New Roman"/>
        </w:rPr>
        <w:t>年。</w:t>
      </w:r>
      <w:r w:rsidR="00175634" w:rsidRPr="006B01CE">
        <w:rPr>
          <w:rFonts w:ascii="Times New Roman" w:hAnsi="Times New Roman" w:cs="Times New Roman"/>
        </w:rPr>
        <w:t>可是，</w:t>
      </w:r>
      <w:r w:rsidR="00175634" w:rsidRPr="006B01CE">
        <w:rPr>
          <w:rFonts w:ascii="Times New Roman" w:hAnsi="Times New Roman" w:cs="Times New Roman"/>
          <w:b/>
        </w:rPr>
        <w:t>截止</w:t>
      </w:r>
      <w:r w:rsidR="00175634" w:rsidRPr="006B01CE">
        <w:rPr>
          <w:rFonts w:ascii="Times New Roman" w:hAnsi="Times New Roman" w:cs="Times New Roman"/>
          <w:b/>
        </w:rPr>
        <w:t>2015</w:t>
      </w:r>
      <w:r w:rsidR="00175634" w:rsidRPr="006B01CE">
        <w:rPr>
          <w:rFonts w:ascii="Times New Roman" w:hAnsi="Times New Roman" w:cs="Times New Roman"/>
          <w:b/>
        </w:rPr>
        <w:t>年</w:t>
      </w:r>
      <w:r w:rsidR="00175634" w:rsidRPr="006B01CE">
        <w:rPr>
          <w:rFonts w:ascii="Times New Roman" w:hAnsi="Times New Roman" w:cs="Times New Roman"/>
          <w:b/>
        </w:rPr>
        <w:t>9</w:t>
      </w:r>
      <w:r w:rsidR="00175634" w:rsidRPr="006B01CE">
        <w:rPr>
          <w:rFonts w:ascii="Times New Roman" w:hAnsi="Times New Roman" w:cs="Times New Roman"/>
          <w:b/>
        </w:rPr>
        <w:t>月底，公屋的平均輪候時間已達</w:t>
      </w:r>
      <w:r w:rsidR="00175634" w:rsidRPr="006B01CE">
        <w:rPr>
          <w:rFonts w:ascii="Times New Roman" w:hAnsi="Times New Roman" w:cs="Times New Roman"/>
          <w:b/>
        </w:rPr>
        <w:t>3.6</w:t>
      </w:r>
      <w:r w:rsidR="00175634" w:rsidRPr="006B01CE">
        <w:rPr>
          <w:rFonts w:ascii="Times New Roman" w:hAnsi="Times New Roman" w:cs="Times New Roman"/>
          <w:b/>
        </w:rPr>
        <w:t>年，反映問題正急劇惡化，受苦正是一眾公屋輪候申請人。</w:t>
      </w:r>
      <w:r w:rsidR="009B0249" w:rsidRPr="006B01CE">
        <w:rPr>
          <w:rFonts w:ascii="Times New Roman" w:hAnsi="Times New Roman" w:cs="Times New Roman"/>
          <w:b/>
        </w:rPr>
        <w:t>根據最新數字，在超過</w:t>
      </w:r>
      <w:r w:rsidR="009B0249" w:rsidRPr="006B01CE">
        <w:rPr>
          <w:rFonts w:ascii="Times New Roman" w:hAnsi="Times New Roman" w:cs="Times New Roman"/>
          <w:b/>
        </w:rPr>
        <w:t>14</w:t>
      </w:r>
      <w:r w:rsidR="009B0249" w:rsidRPr="006B01CE">
        <w:rPr>
          <w:rFonts w:ascii="Times New Roman" w:hAnsi="Times New Roman" w:cs="Times New Roman"/>
          <w:b/>
        </w:rPr>
        <w:t>萬宗一般家庭個案中，有超過</w:t>
      </w:r>
      <w:r w:rsidR="009B0249" w:rsidRPr="006B01CE">
        <w:rPr>
          <w:rFonts w:ascii="Times New Roman" w:hAnsi="Times New Roman" w:cs="Times New Roman"/>
          <w:b/>
        </w:rPr>
        <w:t>4.6</w:t>
      </w:r>
      <w:r w:rsidR="009B0249" w:rsidRPr="006B01CE">
        <w:rPr>
          <w:rFonts w:ascii="Times New Roman" w:hAnsi="Times New Roman" w:cs="Times New Roman"/>
          <w:b/>
        </w:rPr>
        <w:t>萬家庭申請輪候超過</w:t>
      </w:r>
      <w:r w:rsidR="009B0249" w:rsidRPr="006B01CE">
        <w:rPr>
          <w:rFonts w:ascii="Times New Roman" w:hAnsi="Times New Roman" w:cs="Times New Roman"/>
          <w:b/>
        </w:rPr>
        <w:t>3</w:t>
      </w:r>
      <w:r w:rsidR="009B0249" w:rsidRPr="006B01CE">
        <w:rPr>
          <w:rFonts w:ascii="Times New Roman" w:hAnsi="Times New Roman" w:cs="Times New Roman"/>
          <w:b/>
        </w:rPr>
        <w:t>年仍未獲首次配屋</w:t>
      </w:r>
      <w:r w:rsidR="009B0249" w:rsidRPr="006B01CE">
        <w:rPr>
          <w:rFonts w:ascii="Times New Roman" w:hAnsi="Times New Roman" w:cs="Times New Roman"/>
          <w:b/>
        </w:rPr>
        <w:t>(2014</w:t>
      </w:r>
      <w:r w:rsidR="009B0249" w:rsidRPr="006B01CE">
        <w:rPr>
          <w:rFonts w:ascii="Times New Roman" w:hAnsi="Times New Roman" w:cs="Times New Roman"/>
          <w:b/>
        </w:rPr>
        <w:t>年數字是</w:t>
      </w:r>
      <w:r w:rsidR="009B0249" w:rsidRPr="006B01CE">
        <w:rPr>
          <w:rFonts w:ascii="Times New Roman" w:hAnsi="Times New Roman" w:cs="Times New Roman"/>
          <w:b/>
        </w:rPr>
        <w:t>28,300</w:t>
      </w:r>
      <w:r w:rsidR="009B0249" w:rsidRPr="006B01CE">
        <w:rPr>
          <w:rFonts w:ascii="Times New Roman" w:hAnsi="Times New Roman" w:cs="Times New Roman"/>
          <w:b/>
        </w:rPr>
        <w:t>宗，</w:t>
      </w:r>
      <w:r w:rsidR="009B0249" w:rsidRPr="006B01CE">
        <w:rPr>
          <w:rFonts w:ascii="Times New Roman" w:hAnsi="Times New Roman" w:cs="Times New Roman"/>
          <w:b/>
        </w:rPr>
        <w:t>2013</w:t>
      </w:r>
      <w:r w:rsidR="009B0249" w:rsidRPr="006B01CE">
        <w:rPr>
          <w:rFonts w:ascii="Times New Roman" w:hAnsi="Times New Roman" w:cs="Times New Roman"/>
          <w:b/>
        </w:rPr>
        <w:t>年數字</w:t>
      </w:r>
      <w:r w:rsidR="009B0249" w:rsidRPr="006B01CE">
        <w:rPr>
          <w:rFonts w:ascii="Times New Roman" w:hAnsi="Times New Roman" w:cs="Times New Roman"/>
          <w:b/>
        </w:rPr>
        <w:t>19,200</w:t>
      </w:r>
      <w:r w:rsidR="009B0249" w:rsidRPr="006B01CE">
        <w:rPr>
          <w:rFonts w:ascii="Times New Roman" w:hAnsi="Times New Roman" w:cs="Times New Roman"/>
          <w:b/>
        </w:rPr>
        <w:t>宗</w:t>
      </w:r>
      <w:r w:rsidR="009B0249" w:rsidRPr="006B01CE">
        <w:rPr>
          <w:rFonts w:ascii="Times New Roman" w:hAnsi="Times New Roman" w:cs="Times New Roman"/>
          <w:b/>
        </w:rPr>
        <w:t>)</w:t>
      </w:r>
      <w:r w:rsidR="009B0249" w:rsidRPr="006B01CE">
        <w:rPr>
          <w:rFonts w:ascii="Times New Roman" w:hAnsi="Times New Roman" w:cs="Times New Roman"/>
          <w:b/>
        </w:rPr>
        <w:t>，證明累積個案不斷上升，申請人苦等無期。而以本會上年協助申訴的個案為例，由</w:t>
      </w:r>
      <w:r w:rsidR="009B0249" w:rsidRPr="006B01CE">
        <w:rPr>
          <w:rFonts w:ascii="Times New Roman" w:hAnsi="Times New Roman" w:cs="Times New Roman"/>
          <w:b/>
        </w:rPr>
        <w:t>2007</w:t>
      </w:r>
      <w:r w:rsidR="009B0249" w:rsidRPr="006B01CE">
        <w:rPr>
          <w:rFonts w:ascii="Times New Roman" w:hAnsi="Times New Roman" w:cs="Times New Roman"/>
          <w:b/>
        </w:rPr>
        <w:t>年開始申請公屋，最終輪候接近八年時間方獲編配第一次公屋</w:t>
      </w:r>
      <w:r w:rsidR="009B0249" w:rsidRPr="006B01CE">
        <w:rPr>
          <w:rFonts w:ascii="Times New Roman" w:hAnsi="Times New Roman" w:cs="Times New Roman"/>
        </w:rPr>
        <w:t>，且單位更曾發生追債事件，事主一家</w:t>
      </w:r>
      <w:r w:rsidR="001F2FBD" w:rsidRPr="006B01CE">
        <w:rPr>
          <w:rFonts w:ascii="Times New Roman" w:hAnsi="Times New Roman" w:cs="Times New Roman"/>
        </w:rPr>
        <w:t>因而</w:t>
      </w:r>
      <w:r w:rsidR="009B0249" w:rsidRPr="006B01CE">
        <w:rPr>
          <w:rFonts w:ascii="Times New Roman" w:hAnsi="Times New Roman" w:cs="Times New Roman"/>
        </w:rPr>
        <w:t>卻步</w:t>
      </w:r>
      <w:r w:rsidR="001F2FBD" w:rsidRPr="006B01CE">
        <w:rPr>
          <w:rFonts w:ascii="Times New Roman" w:hAnsi="Times New Roman" w:cs="Times New Roman"/>
        </w:rPr>
        <w:t>，要繼續輪候公屋。</w:t>
      </w:r>
    </w:p>
    <w:p w:rsidR="0018433C" w:rsidRPr="006B01CE" w:rsidRDefault="001F2FBD">
      <w:pPr>
        <w:rPr>
          <w:rFonts w:ascii="Times New Roman" w:hAnsi="Times New Roman" w:cs="Times New Roman"/>
        </w:rPr>
      </w:pPr>
      <w:r w:rsidRPr="006B01CE">
        <w:rPr>
          <w:rFonts w:ascii="Times New Roman" w:hAnsi="Times New Roman" w:cs="Times New Roman"/>
        </w:rPr>
        <w:t xml:space="preserve">     </w:t>
      </w:r>
      <w:r w:rsidRPr="006B01CE">
        <w:rPr>
          <w:rFonts w:ascii="Times New Roman" w:hAnsi="Times New Roman" w:cs="Times New Roman"/>
        </w:rPr>
        <w:t>雖然今次申訴專員公署對房屋署作出建議，但本會認為有一些存在癥結問題未有太大著墨，本會意見如下：</w:t>
      </w:r>
    </w:p>
    <w:p w:rsidR="001F2FBD" w:rsidRPr="006B01CE" w:rsidRDefault="001F2FBD" w:rsidP="0018433C">
      <w:pPr>
        <w:pStyle w:val="1"/>
        <w:numPr>
          <w:ilvl w:val="0"/>
          <w:numId w:val="3"/>
        </w:numPr>
        <w:spacing w:line="120" w:lineRule="atLeast"/>
        <w:ind w:leftChars="0"/>
        <w:jc w:val="both"/>
        <w:rPr>
          <w:rFonts w:ascii="Times New Roman" w:hAnsi="Times New Roman"/>
          <w:szCs w:val="24"/>
        </w:rPr>
      </w:pPr>
      <w:r w:rsidRPr="006B01CE">
        <w:rPr>
          <w:rFonts w:ascii="Times New Roman" w:hAnsi="Times New Roman"/>
          <w:b/>
          <w:szCs w:val="24"/>
          <w:u w:val="single"/>
        </w:rPr>
        <w:t>整體公屋建屋量嚴重不足　輪候數字只升不跌</w:t>
      </w:r>
    </w:p>
    <w:p w:rsidR="0018433C" w:rsidRPr="006B01CE" w:rsidRDefault="001F2FBD" w:rsidP="001F2FBD">
      <w:pPr>
        <w:spacing w:line="120" w:lineRule="atLeast"/>
        <w:rPr>
          <w:rFonts w:ascii="Times New Roman" w:eastAsiaTheme="majorEastAsia" w:hAnsi="Times New Roman" w:cs="Times New Roman"/>
          <w:szCs w:val="24"/>
        </w:rPr>
      </w:pPr>
      <w:r w:rsidRPr="006B01CE">
        <w:rPr>
          <w:rFonts w:ascii="Times New Roman" w:hAnsi="Times New Roman" w:cs="Times New Roman"/>
          <w:szCs w:val="24"/>
        </w:rPr>
        <w:t xml:space="preserve">　　從</w:t>
      </w:r>
      <w:r w:rsidRPr="006B01CE">
        <w:rPr>
          <w:rFonts w:ascii="Times New Roman" w:hAnsi="Times New Roman" w:cs="Times New Roman"/>
          <w:szCs w:val="24"/>
        </w:rPr>
        <w:t>2008</w:t>
      </w:r>
      <w:r w:rsidRPr="006B01CE">
        <w:rPr>
          <w:rFonts w:ascii="Times New Roman" w:hAnsi="Times New Roman" w:cs="Times New Roman"/>
          <w:szCs w:val="24"/>
        </w:rPr>
        <w:t>年至今，公屋輪候個案激增超過</w:t>
      </w:r>
      <w:r w:rsidRPr="006B01CE">
        <w:rPr>
          <w:rFonts w:ascii="Times New Roman" w:hAnsi="Times New Roman" w:cs="Times New Roman"/>
          <w:szCs w:val="24"/>
        </w:rPr>
        <w:t>1</w:t>
      </w:r>
      <w:r w:rsidRPr="006B01CE">
        <w:rPr>
          <w:rFonts w:ascii="Times New Roman" w:hAnsi="Times New Roman" w:cs="Times New Roman"/>
          <w:szCs w:val="24"/>
        </w:rPr>
        <w:t>倍，導致現時輪候冊數字超過</w:t>
      </w:r>
      <w:r w:rsidRPr="006B01CE">
        <w:rPr>
          <w:rFonts w:ascii="Times New Roman" w:hAnsi="Times New Roman" w:cs="Times New Roman"/>
          <w:szCs w:val="24"/>
        </w:rPr>
        <w:t>28</w:t>
      </w:r>
      <w:r w:rsidRPr="006B01CE">
        <w:rPr>
          <w:rFonts w:ascii="Times New Roman" w:hAnsi="Times New Roman" w:cs="Times New Roman"/>
          <w:szCs w:val="24"/>
        </w:rPr>
        <w:t>萬大關。</w:t>
      </w:r>
      <w:r w:rsidRPr="006B01CE">
        <w:rPr>
          <w:rFonts w:ascii="Times New Roman" w:hAnsi="Times New Roman" w:cs="Times New Roman"/>
          <w:b/>
          <w:szCs w:val="24"/>
        </w:rPr>
        <w:t>房委會由</w:t>
      </w:r>
      <w:r w:rsidRPr="006B01CE">
        <w:rPr>
          <w:rFonts w:ascii="Times New Roman" w:hAnsi="Times New Roman" w:cs="Times New Roman"/>
          <w:b/>
          <w:szCs w:val="24"/>
        </w:rPr>
        <w:t>2015/16</w:t>
      </w:r>
      <w:r w:rsidRPr="006B01CE">
        <w:rPr>
          <w:rFonts w:ascii="Times New Roman" w:hAnsi="Times New Roman" w:cs="Times New Roman"/>
          <w:b/>
          <w:szCs w:val="24"/>
        </w:rPr>
        <w:t>至</w:t>
      </w:r>
      <w:r w:rsidRPr="006B01CE">
        <w:rPr>
          <w:rFonts w:ascii="Times New Roman" w:hAnsi="Times New Roman" w:cs="Times New Roman"/>
          <w:b/>
          <w:szCs w:val="24"/>
        </w:rPr>
        <w:t>2019/20</w:t>
      </w:r>
      <w:r w:rsidRPr="006B01CE">
        <w:rPr>
          <w:rFonts w:ascii="Times New Roman" w:hAnsi="Times New Roman" w:cs="Times New Roman"/>
          <w:b/>
          <w:szCs w:val="24"/>
        </w:rPr>
        <w:t>年度只有</w:t>
      </w:r>
      <w:r w:rsidRPr="006B01CE">
        <w:rPr>
          <w:rFonts w:ascii="Times New Roman" w:hAnsi="Times New Roman" w:cs="Times New Roman"/>
          <w:b/>
          <w:szCs w:val="24"/>
        </w:rPr>
        <w:t>7.56</w:t>
      </w:r>
      <w:r w:rsidRPr="006B01CE">
        <w:rPr>
          <w:rFonts w:ascii="Times New Roman" w:hAnsi="Times New Roman" w:cs="Times New Roman"/>
          <w:b/>
          <w:szCs w:val="24"/>
        </w:rPr>
        <w:t>萬個公屋單位供應，即每年平均只有</w:t>
      </w:r>
      <w:r w:rsidRPr="006B01CE">
        <w:rPr>
          <w:rFonts w:ascii="Times New Roman" w:hAnsi="Times New Roman" w:cs="Times New Roman"/>
          <w:b/>
          <w:szCs w:val="24"/>
        </w:rPr>
        <w:t>1.5</w:t>
      </w:r>
      <w:r w:rsidRPr="006B01CE">
        <w:rPr>
          <w:rFonts w:ascii="Times New Roman" w:hAnsi="Times New Roman" w:cs="Times New Roman"/>
          <w:b/>
          <w:szCs w:val="24"/>
        </w:rPr>
        <w:t>萬個新供應，難以滿足需求。</w:t>
      </w:r>
    </w:p>
    <w:p w:rsidR="001F2FBD" w:rsidRPr="006B01CE" w:rsidRDefault="001F2FBD" w:rsidP="0018433C">
      <w:pPr>
        <w:pStyle w:val="1"/>
        <w:numPr>
          <w:ilvl w:val="0"/>
          <w:numId w:val="3"/>
        </w:numPr>
        <w:spacing w:line="120" w:lineRule="atLeast"/>
        <w:ind w:leftChars="0"/>
        <w:jc w:val="both"/>
        <w:rPr>
          <w:rFonts w:ascii="Times New Roman" w:hAnsi="Times New Roman"/>
          <w:b/>
          <w:szCs w:val="24"/>
          <w:u w:val="single"/>
        </w:rPr>
      </w:pPr>
      <w:r w:rsidRPr="006B01CE">
        <w:rPr>
          <w:rFonts w:ascii="Times New Roman" w:hAnsi="Times New Roman"/>
          <w:b/>
          <w:szCs w:val="24"/>
          <w:u w:val="single"/>
        </w:rPr>
        <w:t>平均輪候時間計算純屬取巧</w:t>
      </w:r>
    </w:p>
    <w:p w:rsidR="0018433C" w:rsidRPr="006B01CE" w:rsidRDefault="001F2FBD" w:rsidP="001F2FBD">
      <w:pPr>
        <w:spacing w:line="120" w:lineRule="atLeast"/>
        <w:rPr>
          <w:rFonts w:ascii="Times New Roman" w:hAnsi="Times New Roman" w:cs="Times New Roman"/>
        </w:rPr>
      </w:pPr>
      <w:r w:rsidRPr="006B01CE">
        <w:rPr>
          <w:rFonts w:ascii="Times New Roman" w:hAnsi="Times New Roman" w:cs="Times New Roman"/>
          <w:szCs w:val="24"/>
        </w:rPr>
        <w:t xml:space="preserve">    </w:t>
      </w:r>
      <w:r w:rsidRPr="006B01CE">
        <w:rPr>
          <w:rFonts w:ascii="Times New Roman" w:hAnsi="Times New Roman" w:cs="Times New Roman"/>
          <w:szCs w:val="24"/>
        </w:rPr>
        <w:t>平均輪候時間僅計算過去</w:t>
      </w:r>
      <w:r w:rsidRPr="006B01CE">
        <w:rPr>
          <w:rFonts w:ascii="Times New Roman" w:hAnsi="Times New Roman" w:cs="Times New Roman"/>
          <w:szCs w:val="24"/>
        </w:rPr>
        <w:t>12</w:t>
      </w:r>
      <w:r w:rsidRPr="006B01CE">
        <w:rPr>
          <w:rFonts w:ascii="Times New Roman" w:hAnsi="Times New Roman" w:cs="Times New Roman"/>
          <w:szCs w:val="24"/>
        </w:rPr>
        <w:t>個月獲安置的申請者，</w:t>
      </w:r>
      <w:r w:rsidRPr="006B01CE">
        <w:rPr>
          <w:rFonts w:ascii="Times New Roman" w:hAnsi="Times New Roman" w:cs="Times New Roman"/>
          <w:b/>
          <w:szCs w:val="24"/>
        </w:rPr>
        <w:t>但不計算所有在輪候冊上未獲安置的申請人。故有關數字不單未能反映現時輪候冊上申請者的輪候情況，導致真實輪候時間被嚴重低估</w:t>
      </w:r>
      <w:r w:rsidRPr="006B01CE">
        <w:rPr>
          <w:rFonts w:ascii="Times New Roman" w:hAnsi="Times New Roman" w:cs="Times New Roman"/>
          <w:szCs w:val="24"/>
        </w:rPr>
        <w:t>。</w:t>
      </w:r>
      <w:r w:rsidRPr="006B01CE">
        <w:rPr>
          <w:rFonts w:ascii="Times New Roman" w:hAnsi="Times New Roman" w:cs="Times New Roman"/>
        </w:rPr>
        <w:t>再者，對長者單身輪候時間計算在</w:t>
      </w:r>
      <w:r w:rsidRPr="006B01CE">
        <w:rPr>
          <w:rFonts w:ascii="Times New Roman" w:hAnsi="Times New Roman" w:cs="Times New Roman"/>
        </w:rPr>
        <w:t>3</w:t>
      </w:r>
      <w:r w:rsidRPr="006B01CE">
        <w:rPr>
          <w:rFonts w:ascii="Times New Roman" w:hAnsi="Times New Roman" w:cs="Times New Roman"/>
        </w:rPr>
        <w:t>年上樓承諾，</w:t>
      </w:r>
      <w:r w:rsidRPr="006B01CE">
        <w:rPr>
          <w:rFonts w:ascii="Times New Roman" w:hAnsi="Times New Roman" w:cs="Times New Roman"/>
          <w:b/>
        </w:rPr>
        <w:t>而將非長者單身排拒於上樓承諾之外，有關計算極不恰當，不禁令人懷疑政府有｢搬龍門｣之嫌，只取對自己有利的數據以降低輪候時間</w:t>
      </w:r>
      <w:r w:rsidRPr="006B01CE">
        <w:rPr>
          <w:rFonts w:ascii="Times New Roman" w:hAnsi="Times New Roman" w:cs="Times New Roman"/>
        </w:rPr>
        <w:t>，有失公眾對局方署方之期望。</w:t>
      </w:r>
    </w:p>
    <w:p w:rsidR="00E007CA" w:rsidRPr="006B01CE" w:rsidRDefault="00E007CA" w:rsidP="001F2FBD">
      <w:pPr>
        <w:spacing w:line="120" w:lineRule="atLeast"/>
        <w:rPr>
          <w:rFonts w:ascii="Times New Roman" w:hAnsi="Times New Roman" w:cs="Times New Roman"/>
        </w:rPr>
      </w:pPr>
    </w:p>
    <w:p w:rsidR="00E007CA" w:rsidRPr="006B01CE" w:rsidRDefault="00E007CA" w:rsidP="001F2FBD">
      <w:pPr>
        <w:spacing w:line="120" w:lineRule="atLeast"/>
        <w:rPr>
          <w:rFonts w:ascii="Times New Roman" w:hAnsi="Times New Roman" w:cs="Times New Roman"/>
        </w:rPr>
      </w:pPr>
    </w:p>
    <w:p w:rsidR="00E007CA" w:rsidRPr="006B01CE" w:rsidRDefault="00E007CA" w:rsidP="001F2FBD">
      <w:pPr>
        <w:spacing w:line="120" w:lineRule="atLeast"/>
        <w:rPr>
          <w:rFonts w:ascii="Times New Roman" w:hAnsi="Times New Roman" w:cs="Times New Roman"/>
        </w:rPr>
      </w:pPr>
    </w:p>
    <w:p w:rsidR="00E007CA" w:rsidRPr="006B01CE" w:rsidRDefault="00E007CA" w:rsidP="001F2FBD">
      <w:pPr>
        <w:spacing w:line="120" w:lineRule="atLeast"/>
        <w:rPr>
          <w:rFonts w:ascii="Times New Roman" w:hAnsi="Times New Roman" w:cs="Times New Roman"/>
        </w:rPr>
      </w:pPr>
    </w:p>
    <w:p w:rsidR="00E007CA" w:rsidRPr="006B01CE" w:rsidRDefault="00E007CA" w:rsidP="001F2FBD">
      <w:pPr>
        <w:spacing w:line="120" w:lineRule="atLeast"/>
        <w:rPr>
          <w:rFonts w:ascii="Times New Roman" w:hAnsi="Times New Roman" w:cs="Times New Roman"/>
        </w:rPr>
      </w:pPr>
    </w:p>
    <w:p w:rsidR="00E007CA" w:rsidRPr="005D613E" w:rsidRDefault="00E007CA" w:rsidP="001F2FBD">
      <w:pPr>
        <w:spacing w:line="120" w:lineRule="atLeast"/>
        <w:rPr>
          <w:rFonts w:ascii="Times New Roman" w:hAnsi="Times New Roman" w:cs="Times New Roman"/>
        </w:rPr>
      </w:pPr>
    </w:p>
    <w:p w:rsidR="001F2FBD" w:rsidRPr="006B01CE" w:rsidRDefault="001F2FBD" w:rsidP="0018433C">
      <w:pPr>
        <w:pStyle w:val="1"/>
        <w:numPr>
          <w:ilvl w:val="0"/>
          <w:numId w:val="3"/>
        </w:numPr>
        <w:spacing w:line="120" w:lineRule="atLeast"/>
        <w:ind w:leftChars="0"/>
        <w:jc w:val="both"/>
        <w:rPr>
          <w:rFonts w:ascii="Times New Roman" w:hAnsi="Times New Roman"/>
          <w:b/>
          <w:szCs w:val="24"/>
          <w:u w:val="single"/>
        </w:rPr>
      </w:pPr>
      <w:r w:rsidRPr="006B01CE">
        <w:rPr>
          <w:rFonts w:ascii="Times New Roman" w:hAnsi="Times New Roman"/>
          <w:b/>
          <w:szCs w:val="24"/>
          <w:u w:val="single"/>
        </w:rPr>
        <w:t>4</w:t>
      </w:r>
      <w:r w:rsidRPr="006B01CE">
        <w:rPr>
          <w:rFonts w:ascii="Times New Roman" w:hAnsi="Times New Roman"/>
          <w:b/>
          <w:szCs w:val="24"/>
          <w:u w:val="single"/>
        </w:rPr>
        <w:t>人家庭住屋需求飽受忽視</w:t>
      </w:r>
    </w:p>
    <w:p w:rsidR="0018433C" w:rsidRPr="006B01CE" w:rsidRDefault="0018433C" w:rsidP="0018433C">
      <w:pPr>
        <w:pStyle w:val="1"/>
        <w:spacing w:line="120" w:lineRule="atLeast"/>
        <w:ind w:leftChars="0" w:left="0"/>
        <w:jc w:val="both"/>
        <w:rPr>
          <w:rFonts w:ascii="Times New Roman" w:hAnsi="Times New Roman"/>
          <w:szCs w:val="24"/>
        </w:rPr>
      </w:pPr>
      <w:r w:rsidRPr="006B01CE">
        <w:rPr>
          <w:rFonts w:ascii="Times New Roman" w:hAnsi="Times New Roman"/>
          <w:szCs w:val="24"/>
        </w:rPr>
        <w:t xml:space="preserve">     </w:t>
      </w:r>
      <w:r w:rsidR="001F2FBD" w:rsidRPr="006B01CE">
        <w:rPr>
          <w:rFonts w:ascii="Times New Roman" w:hAnsi="Times New Roman"/>
          <w:szCs w:val="24"/>
        </w:rPr>
        <w:t>截至</w:t>
      </w:r>
      <w:r w:rsidR="001F2FBD" w:rsidRPr="006B01CE">
        <w:rPr>
          <w:rFonts w:ascii="Times New Roman" w:hAnsi="Times New Roman"/>
          <w:szCs w:val="24"/>
        </w:rPr>
        <w:t>201</w:t>
      </w:r>
      <w:r w:rsidRPr="006B01CE">
        <w:rPr>
          <w:rFonts w:ascii="Times New Roman" w:hAnsi="Times New Roman"/>
          <w:szCs w:val="24"/>
        </w:rPr>
        <w:t>4</w:t>
      </w:r>
      <w:r w:rsidR="001F2FBD" w:rsidRPr="006B01CE">
        <w:rPr>
          <w:rFonts w:ascii="Times New Roman" w:hAnsi="Times New Roman"/>
          <w:szCs w:val="24"/>
        </w:rPr>
        <w:t>年</w:t>
      </w:r>
      <w:r w:rsidR="001F2FBD" w:rsidRPr="006B01CE">
        <w:rPr>
          <w:rFonts w:ascii="Times New Roman" w:hAnsi="Times New Roman"/>
          <w:szCs w:val="24"/>
        </w:rPr>
        <w:t>6</w:t>
      </w:r>
      <w:r w:rsidR="001F2FBD" w:rsidRPr="006B01CE">
        <w:rPr>
          <w:rFonts w:ascii="Times New Roman" w:hAnsi="Times New Roman"/>
          <w:szCs w:val="24"/>
        </w:rPr>
        <w:t>月底，</w:t>
      </w:r>
      <w:r w:rsidR="001F2FBD" w:rsidRPr="006B01CE">
        <w:rPr>
          <w:rFonts w:ascii="Times New Roman" w:hAnsi="Times New Roman"/>
          <w:b/>
          <w:szCs w:val="24"/>
        </w:rPr>
        <w:t>在</w:t>
      </w:r>
      <w:proofErr w:type="gramStart"/>
      <w:r w:rsidR="001F2FBD" w:rsidRPr="006B01CE">
        <w:rPr>
          <w:rFonts w:ascii="Times New Roman" w:hAnsi="Times New Roman"/>
          <w:b/>
          <w:szCs w:val="24"/>
        </w:rPr>
        <w:t>輪候冊上</w:t>
      </w:r>
      <w:proofErr w:type="gramEnd"/>
      <w:r w:rsidR="001F2FBD" w:rsidRPr="006B01CE">
        <w:rPr>
          <w:rFonts w:ascii="Times New Roman" w:hAnsi="Times New Roman"/>
          <w:b/>
          <w:szCs w:val="24"/>
        </w:rPr>
        <w:t>輪候</w:t>
      </w:r>
      <w:r w:rsidR="001F2FBD" w:rsidRPr="006B01CE">
        <w:rPr>
          <w:rFonts w:ascii="Times New Roman" w:hAnsi="Times New Roman"/>
          <w:b/>
          <w:szCs w:val="24"/>
        </w:rPr>
        <w:t>3</w:t>
      </w:r>
      <w:r w:rsidRPr="006B01CE">
        <w:rPr>
          <w:rFonts w:ascii="Times New Roman" w:hAnsi="Times New Roman"/>
          <w:b/>
          <w:szCs w:val="24"/>
        </w:rPr>
        <w:t>年以上而未獲配屋的家庭組合中，</w:t>
      </w:r>
      <w:r w:rsidR="001F2FBD" w:rsidRPr="006B01CE">
        <w:rPr>
          <w:rFonts w:ascii="Times New Roman" w:hAnsi="Times New Roman"/>
          <w:b/>
          <w:szCs w:val="24"/>
        </w:rPr>
        <w:t>以</w:t>
      </w:r>
      <w:r w:rsidR="001F2FBD" w:rsidRPr="006B01CE">
        <w:rPr>
          <w:rFonts w:ascii="Times New Roman" w:hAnsi="Times New Roman"/>
          <w:b/>
          <w:szCs w:val="24"/>
        </w:rPr>
        <w:t>4</w:t>
      </w:r>
      <w:r w:rsidR="001F2FBD" w:rsidRPr="006B01CE">
        <w:rPr>
          <w:rFonts w:ascii="Times New Roman" w:hAnsi="Times New Roman"/>
          <w:b/>
          <w:szCs w:val="24"/>
        </w:rPr>
        <w:t>人家庭最為嚴重，達到</w:t>
      </w:r>
      <w:r w:rsidRPr="006B01CE">
        <w:rPr>
          <w:rFonts w:ascii="Times New Roman" w:hAnsi="Times New Roman"/>
          <w:b/>
          <w:szCs w:val="24"/>
        </w:rPr>
        <w:t>10,800</w:t>
      </w:r>
      <w:r w:rsidR="001F2FBD" w:rsidRPr="006B01CE">
        <w:rPr>
          <w:rFonts w:ascii="Times New Roman" w:hAnsi="Times New Roman"/>
          <w:b/>
          <w:szCs w:val="24"/>
        </w:rPr>
        <w:t>宗</w:t>
      </w:r>
      <w:r w:rsidRPr="006B01CE">
        <w:rPr>
          <w:rFonts w:ascii="Times New Roman" w:hAnsi="Times New Roman"/>
          <w:b/>
          <w:szCs w:val="24"/>
        </w:rPr>
        <w:t>，</w:t>
      </w:r>
      <w:proofErr w:type="gramStart"/>
      <w:r w:rsidRPr="006B01CE">
        <w:rPr>
          <w:rFonts w:ascii="Times New Roman" w:hAnsi="Times New Roman"/>
          <w:b/>
          <w:szCs w:val="24"/>
        </w:rPr>
        <w:t>佔</w:t>
      </w:r>
      <w:proofErr w:type="gramEnd"/>
      <w:r w:rsidRPr="006B01CE">
        <w:rPr>
          <w:rFonts w:ascii="Times New Roman" w:hAnsi="Times New Roman"/>
          <w:b/>
          <w:szCs w:val="24"/>
        </w:rPr>
        <w:t>數字接近</w:t>
      </w:r>
      <w:proofErr w:type="gramStart"/>
      <w:r w:rsidR="001F2FBD" w:rsidRPr="006B01CE">
        <w:rPr>
          <w:rFonts w:ascii="Times New Roman" w:hAnsi="Times New Roman"/>
          <w:b/>
          <w:szCs w:val="24"/>
        </w:rPr>
        <w:t>4</w:t>
      </w:r>
      <w:r w:rsidR="001F2FBD" w:rsidRPr="006B01CE">
        <w:rPr>
          <w:rFonts w:ascii="Times New Roman" w:hAnsi="Times New Roman"/>
          <w:b/>
          <w:szCs w:val="24"/>
        </w:rPr>
        <w:t>成</w:t>
      </w:r>
      <w:proofErr w:type="gramEnd"/>
      <w:r w:rsidRPr="006B01CE">
        <w:rPr>
          <w:rFonts w:ascii="Times New Roman" w:hAnsi="Times New Roman"/>
          <w:szCs w:val="24"/>
        </w:rPr>
        <w:t>。</w:t>
      </w:r>
      <w:r w:rsidR="001F2FBD" w:rsidRPr="006B01CE">
        <w:rPr>
          <w:rFonts w:ascii="Times New Roman" w:hAnsi="Times New Roman"/>
          <w:szCs w:val="24"/>
        </w:rPr>
        <w:t>可見，上樓承諾實際名存實亡，</w:t>
      </w:r>
      <w:r w:rsidR="001F2FBD" w:rsidRPr="006B01CE">
        <w:rPr>
          <w:rFonts w:ascii="Times New Roman" w:hAnsi="Times New Roman"/>
          <w:szCs w:val="24"/>
        </w:rPr>
        <w:t>4</w:t>
      </w:r>
      <w:r w:rsidR="001F2FBD" w:rsidRPr="006B01CE">
        <w:rPr>
          <w:rFonts w:ascii="Times New Roman" w:hAnsi="Times New Roman"/>
          <w:szCs w:val="24"/>
        </w:rPr>
        <w:t>人家庭</w:t>
      </w:r>
      <w:proofErr w:type="gramStart"/>
      <w:r w:rsidR="001F2FBD" w:rsidRPr="006B01CE">
        <w:rPr>
          <w:rFonts w:ascii="Times New Roman" w:hAnsi="Times New Roman"/>
          <w:szCs w:val="24"/>
        </w:rPr>
        <w:t>苦候無期</w:t>
      </w:r>
      <w:proofErr w:type="gramEnd"/>
      <w:r w:rsidR="001F2FBD" w:rsidRPr="006B01CE">
        <w:rPr>
          <w:rFonts w:ascii="Times New Roman" w:hAnsi="Times New Roman"/>
          <w:szCs w:val="24"/>
        </w:rPr>
        <w:t>。故現時計算的平均輪候時間未能清晰顯示以家庭為單位的申請人之輪候時間，致使部份家庭組合在現存政策</w:t>
      </w:r>
      <w:proofErr w:type="gramStart"/>
      <w:r w:rsidR="001F2FBD" w:rsidRPr="006B01CE">
        <w:rPr>
          <w:rFonts w:ascii="Times New Roman" w:hAnsi="Times New Roman"/>
          <w:szCs w:val="24"/>
        </w:rPr>
        <w:t>下慘被犧</w:t>
      </w:r>
      <w:proofErr w:type="gramEnd"/>
      <w:r w:rsidR="001F2FBD" w:rsidRPr="006B01CE">
        <w:rPr>
          <w:rFonts w:ascii="Times New Roman" w:hAnsi="Times New Roman"/>
          <w:szCs w:val="24"/>
        </w:rPr>
        <w:t>性，而</w:t>
      </w:r>
      <w:r w:rsidR="001F2FBD" w:rsidRPr="006B01CE">
        <w:rPr>
          <w:rFonts w:ascii="Times New Roman" w:hAnsi="Times New Roman"/>
          <w:szCs w:val="24"/>
        </w:rPr>
        <w:t>4</w:t>
      </w:r>
      <w:r w:rsidRPr="006B01CE">
        <w:rPr>
          <w:rFonts w:ascii="Times New Roman" w:hAnsi="Times New Roman"/>
          <w:szCs w:val="24"/>
        </w:rPr>
        <w:t>人家庭因而首當其衝，包括本會協助之</w:t>
      </w:r>
      <w:r w:rsidR="001F2FBD" w:rsidRPr="006B01CE">
        <w:rPr>
          <w:rFonts w:ascii="Times New Roman" w:hAnsi="Times New Roman"/>
          <w:szCs w:val="24"/>
        </w:rPr>
        <w:t>投訴人。</w:t>
      </w:r>
    </w:p>
    <w:p w:rsidR="0018433C" w:rsidRPr="006B01CE" w:rsidRDefault="001F2FBD" w:rsidP="0018433C">
      <w:pPr>
        <w:pStyle w:val="1"/>
        <w:numPr>
          <w:ilvl w:val="0"/>
          <w:numId w:val="3"/>
        </w:numPr>
        <w:spacing w:line="120" w:lineRule="atLeast"/>
        <w:ind w:leftChars="0"/>
        <w:jc w:val="both"/>
        <w:rPr>
          <w:rFonts w:ascii="Times New Roman" w:hAnsi="Times New Roman"/>
          <w:b/>
          <w:szCs w:val="24"/>
          <w:u w:val="single"/>
        </w:rPr>
      </w:pPr>
      <w:r w:rsidRPr="006B01CE">
        <w:rPr>
          <w:rFonts w:ascii="Times New Roman" w:hAnsi="Times New Roman"/>
          <w:b/>
          <w:szCs w:val="24"/>
          <w:u w:val="single"/>
        </w:rPr>
        <w:t>配屋時間缺乏明確</w:t>
      </w:r>
      <w:proofErr w:type="gramStart"/>
      <w:r w:rsidRPr="006B01CE">
        <w:rPr>
          <w:rFonts w:ascii="Times New Roman" w:hAnsi="Times New Roman"/>
          <w:b/>
          <w:szCs w:val="24"/>
          <w:u w:val="single"/>
        </w:rPr>
        <w:t>規</w:t>
      </w:r>
      <w:proofErr w:type="gramEnd"/>
      <w:r w:rsidRPr="006B01CE">
        <w:rPr>
          <w:rFonts w:ascii="Times New Roman" w:hAnsi="Times New Roman"/>
          <w:b/>
          <w:szCs w:val="24"/>
          <w:u w:val="single"/>
        </w:rPr>
        <w:t>限</w:t>
      </w:r>
    </w:p>
    <w:p w:rsidR="007E1CBE" w:rsidRPr="006B01CE" w:rsidRDefault="001F2FBD" w:rsidP="001F2FBD">
      <w:pPr>
        <w:spacing w:line="120" w:lineRule="atLeast"/>
        <w:jc w:val="both"/>
        <w:rPr>
          <w:rFonts w:ascii="Times New Roman" w:hAnsi="Times New Roman" w:cs="Times New Roman"/>
          <w:szCs w:val="24"/>
        </w:rPr>
      </w:pPr>
      <w:r w:rsidRPr="006B01CE">
        <w:rPr>
          <w:rFonts w:ascii="Times New Roman" w:hAnsi="Times New Roman" w:cs="Times New Roman"/>
          <w:szCs w:val="24"/>
        </w:rPr>
        <w:t xml:space="preserve">　　現時計算的平均輪候時間是以</w:t>
      </w:r>
      <w:proofErr w:type="gramStart"/>
      <w:r w:rsidRPr="006B01CE">
        <w:rPr>
          <w:rFonts w:ascii="Times New Roman" w:hAnsi="Times New Roman" w:cs="Times New Roman"/>
          <w:szCs w:val="24"/>
        </w:rPr>
        <w:t>輪候冊登記</w:t>
      </w:r>
      <w:proofErr w:type="gramEnd"/>
      <w:r w:rsidRPr="006B01CE">
        <w:rPr>
          <w:rFonts w:ascii="Times New Roman" w:hAnsi="Times New Roman" w:cs="Times New Roman"/>
          <w:szCs w:val="24"/>
        </w:rPr>
        <w:t>日期開始計算，至第一次獲得配屋機會的時間，而並非正式入住公屋的時間</w:t>
      </w:r>
      <w:r w:rsidR="0018433C" w:rsidRPr="006B01CE">
        <w:rPr>
          <w:rFonts w:ascii="Times New Roman" w:hAnsi="Times New Roman" w:cs="Times New Roman"/>
          <w:szCs w:val="24"/>
        </w:rPr>
        <w:t>。</w:t>
      </w:r>
      <w:r w:rsidRPr="006B01CE">
        <w:rPr>
          <w:rFonts w:ascii="Times New Roman" w:hAnsi="Times New Roman" w:cs="Times New Roman"/>
          <w:b/>
          <w:szCs w:val="24"/>
        </w:rPr>
        <w:t>房委會雖給予公屋申請人最多</w:t>
      </w:r>
      <w:r w:rsidRPr="006B01CE">
        <w:rPr>
          <w:rFonts w:ascii="Times New Roman" w:hAnsi="Times New Roman" w:cs="Times New Roman"/>
          <w:b/>
          <w:szCs w:val="24"/>
        </w:rPr>
        <w:t>3</w:t>
      </w:r>
      <w:r w:rsidRPr="006B01CE">
        <w:rPr>
          <w:rFonts w:ascii="Times New Roman" w:hAnsi="Times New Roman" w:cs="Times New Roman"/>
          <w:b/>
          <w:szCs w:val="24"/>
        </w:rPr>
        <w:t>次編配機會，但對於第二次及第三次配屋時間未有任何具體規定期限</w:t>
      </w:r>
      <w:r w:rsidRPr="006B01CE">
        <w:rPr>
          <w:rFonts w:ascii="Times New Roman" w:hAnsi="Times New Roman" w:cs="Times New Roman"/>
          <w:szCs w:val="24"/>
        </w:rPr>
        <w:t>。本會所接觸的不少居民在放棄第一次編配後，等候接近一年仍</w:t>
      </w:r>
      <w:proofErr w:type="gramStart"/>
      <w:r w:rsidRPr="006B01CE">
        <w:rPr>
          <w:rFonts w:ascii="Times New Roman" w:hAnsi="Times New Roman" w:cs="Times New Roman"/>
          <w:szCs w:val="24"/>
        </w:rPr>
        <w:t>未獲下一次</w:t>
      </w:r>
      <w:proofErr w:type="gramEnd"/>
      <w:r w:rsidRPr="006B01CE">
        <w:rPr>
          <w:rFonts w:ascii="Times New Roman" w:hAnsi="Times New Roman" w:cs="Times New Roman"/>
          <w:szCs w:val="24"/>
        </w:rPr>
        <w:t>配屋機會。可是，有關申請人號碼實際上已符合配房要求，需要再輪候一年時間實屬難以理解。而申請人輪候個案的積壓，亦明顯不利房委會的行政。再加上缺乏任何配屋與配屋之間指標承諾，</w:t>
      </w:r>
      <w:proofErr w:type="gramStart"/>
      <w:r w:rsidRPr="006B01CE">
        <w:rPr>
          <w:rFonts w:ascii="Times New Roman" w:hAnsi="Times New Roman" w:cs="Times New Roman"/>
          <w:szCs w:val="24"/>
        </w:rPr>
        <w:t>輪候者只</w:t>
      </w:r>
      <w:proofErr w:type="gramEnd"/>
      <w:r w:rsidRPr="006B01CE">
        <w:rPr>
          <w:rFonts w:ascii="Times New Roman" w:hAnsi="Times New Roman" w:cs="Times New Roman"/>
          <w:szCs w:val="24"/>
        </w:rPr>
        <w:t>會無所適從，連釐定租約也產生困難，有關制度明顯存在問題。</w:t>
      </w:r>
    </w:p>
    <w:p w:rsidR="007E1CBE" w:rsidRPr="006B01CE" w:rsidRDefault="007E1CBE" w:rsidP="007E1CBE">
      <w:pPr>
        <w:pStyle w:val="a8"/>
        <w:numPr>
          <w:ilvl w:val="0"/>
          <w:numId w:val="3"/>
        </w:numPr>
        <w:spacing w:line="120" w:lineRule="atLeast"/>
        <w:ind w:leftChars="0"/>
        <w:jc w:val="both"/>
        <w:rPr>
          <w:rFonts w:ascii="Times New Roman" w:hAnsi="Times New Roman" w:cs="Times New Roman"/>
          <w:b/>
          <w:szCs w:val="24"/>
        </w:rPr>
      </w:pPr>
      <w:r w:rsidRPr="006B01CE">
        <w:rPr>
          <w:rFonts w:ascii="Times New Roman" w:hAnsi="Times New Roman" w:cs="Times New Roman"/>
          <w:b/>
          <w:szCs w:val="24"/>
        </w:rPr>
        <w:t>房署資訊欠缺透明</w:t>
      </w:r>
      <w:r w:rsidRPr="006B01CE">
        <w:rPr>
          <w:rFonts w:ascii="Times New Roman" w:hAnsi="Times New Roman" w:cs="Times New Roman"/>
          <w:b/>
          <w:szCs w:val="24"/>
        </w:rPr>
        <w:t xml:space="preserve"> </w:t>
      </w:r>
      <w:r w:rsidRPr="006B01CE">
        <w:rPr>
          <w:rFonts w:ascii="Times New Roman" w:hAnsi="Times New Roman" w:cs="Times New Roman"/>
          <w:b/>
          <w:szCs w:val="24"/>
        </w:rPr>
        <w:t>輪候市民無所適從</w:t>
      </w:r>
    </w:p>
    <w:p w:rsidR="007E1CBE" w:rsidRPr="006B01CE" w:rsidRDefault="007E1CBE" w:rsidP="007E1CBE">
      <w:pPr>
        <w:pStyle w:val="a8"/>
        <w:spacing w:line="120" w:lineRule="atLeast"/>
        <w:ind w:leftChars="0" w:left="360"/>
        <w:jc w:val="both"/>
        <w:rPr>
          <w:rFonts w:ascii="Times New Roman" w:hAnsi="Times New Roman" w:cs="Times New Roman"/>
          <w:szCs w:val="24"/>
        </w:rPr>
      </w:pPr>
      <w:r w:rsidRPr="006B01CE">
        <w:rPr>
          <w:rFonts w:ascii="Times New Roman" w:hAnsi="Times New Roman" w:cs="Times New Roman"/>
          <w:szCs w:val="24"/>
        </w:rPr>
        <w:t>雖然房屋署認為，過往數據趨勢不代表將來情況，並認為公佈不同類別細</w:t>
      </w:r>
    </w:p>
    <w:p w:rsidR="007E1CBE" w:rsidRPr="006B01CE" w:rsidRDefault="007E1CBE" w:rsidP="007E1CBE">
      <w:pPr>
        <w:spacing w:line="120" w:lineRule="atLeast"/>
        <w:jc w:val="both"/>
        <w:rPr>
          <w:rFonts w:ascii="Times New Roman" w:hAnsi="Times New Roman" w:cs="Times New Roman"/>
          <w:szCs w:val="24"/>
        </w:rPr>
      </w:pPr>
      <w:r w:rsidRPr="006B01CE">
        <w:rPr>
          <w:rFonts w:ascii="Times New Roman" w:hAnsi="Times New Roman" w:cs="Times New Roman"/>
          <w:szCs w:val="24"/>
        </w:rPr>
        <w:t>分數字，反而</w:t>
      </w:r>
      <w:proofErr w:type="gramStart"/>
      <w:r w:rsidRPr="006B01CE">
        <w:rPr>
          <w:rFonts w:ascii="Times New Roman" w:hAnsi="Times New Roman" w:cs="Times New Roman"/>
          <w:szCs w:val="24"/>
        </w:rPr>
        <w:t>可能令輪候</w:t>
      </w:r>
      <w:proofErr w:type="gramEnd"/>
      <w:r w:rsidRPr="006B01CE">
        <w:rPr>
          <w:rFonts w:ascii="Times New Roman" w:hAnsi="Times New Roman" w:cs="Times New Roman"/>
          <w:szCs w:val="24"/>
        </w:rPr>
        <w:t>時間延長。但</w:t>
      </w:r>
      <w:r w:rsidRPr="006B01CE">
        <w:rPr>
          <w:rFonts w:ascii="Times New Roman" w:hAnsi="Times New Roman" w:cs="Times New Roman"/>
          <w:b/>
          <w:szCs w:val="24"/>
        </w:rPr>
        <w:t>本會絕不同意有關說法，原因是輪候居民有知情權，而有關資訊對其作出決定有重大參考作用，包括未來新建公屋地區分佈、新建公屋不同單位大小數目、不同選區輪候人數、每一個家庭組合在四區的分佈等</w:t>
      </w:r>
      <w:r w:rsidRPr="006B01CE">
        <w:rPr>
          <w:rFonts w:ascii="Times New Roman" w:hAnsi="Times New Roman" w:cs="Times New Roman"/>
          <w:szCs w:val="24"/>
        </w:rPr>
        <w:t>，</w:t>
      </w:r>
      <w:proofErr w:type="gramStart"/>
      <w:r w:rsidRPr="006B01CE">
        <w:rPr>
          <w:rFonts w:ascii="Times New Roman" w:hAnsi="Times New Roman" w:cs="Times New Roman"/>
          <w:szCs w:val="24"/>
        </w:rPr>
        <w:t>均對輪</w:t>
      </w:r>
      <w:proofErr w:type="gramEnd"/>
      <w:r w:rsidRPr="006B01CE">
        <w:rPr>
          <w:rFonts w:ascii="Times New Roman" w:hAnsi="Times New Roman" w:cs="Times New Roman"/>
          <w:szCs w:val="24"/>
        </w:rPr>
        <w:t>候市民有重大參考意義，以作出更佳的選擇。</w:t>
      </w:r>
    </w:p>
    <w:p w:rsidR="00A61DE2" w:rsidRPr="006B01CE" w:rsidRDefault="00A61DE2">
      <w:pPr>
        <w:rPr>
          <w:rFonts w:ascii="Times New Roman" w:hAnsi="Times New Roman" w:cs="Times New Roman"/>
        </w:rPr>
      </w:pPr>
    </w:p>
    <w:p w:rsidR="00F578DA" w:rsidRPr="006B01CE" w:rsidRDefault="00A61DE2">
      <w:pPr>
        <w:rPr>
          <w:rFonts w:ascii="Times New Roman" w:hAnsi="Times New Roman" w:cs="Times New Roman"/>
        </w:rPr>
      </w:pPr>
      <w:r w:rsidRPr="006B01CE">
        <w:rPr>
          <w:rFonts w:ascii="Times New Roman" w:hAnsi="Times New Roman" w:cs="Times New Roman"/>
        </w:rPr>
        <w:t xml:space="preserve">    </w:t>
      </w:r>
      <w:r w:rsidR="00F578DA" w:rsidRPr="006B01CE">
        <w:rPr>
          <w:rFonts w:ascii="Times New Roman" w:hAnsi="Times New Roman" w:cs="Times New Roman"/>
        </w:rPr>
        <w:t>本會</w:t>
      </w:r>
      <w:r w:rsidRPr="006B01CE">
        <w:rPr>
          <w:rFonts w:ascii="Times New Roman" w:hAnsi="Times New Roman" w:cs="Times New Roman"/>
        </w:rPr>
        <w:t>要求房委會回應申訴專員公署的建議，儘快作出檢討。另外，為更有效處理現時的</w:t>
      </w:r>
      <w:proofErr w:type="gramStart"/>
      <w:r w:rsidRPr="006B01CE">
        <w:rPr>
          <w:rFonts w:ascii="Times New Roman" w:hAnsi="Times New Roman" w:cs="Times New Roman"/>
        </w:rPr>
        <w:t>輪候冊情況</w:t>
      </w:r>
      <w:proofErr w:type="gramEnd"/>
      <w:r w:rsidRPr="006B01CE">
        <w:rPr>
          <w:rFonts w:ascii="Times New Roman" w:hAnsi="Times New Roman" w:cs="Times New Roman"/>
        </w:rPr>
        <w:t>，本會有</w:t>
      </w:r>
      <w:r w:rsidR="00F578DA" w:rsidRPr="006B01CE">
        <w:rPr>
          <w:rFonts w:ascii="Times New Roman" w:hAnsi="Times New Roman" w:cs="Times New Roman"/>
        </w:rPr>
        <w:t>下</w:t>
      </w:r>
      <w:r w:rsidRPr="006B01CE">
        <w:rPr>
          <w:rFonts w:ascii="Times New Roman" w:hAnsi="Times New Roman" w:cs="Times New Roman"/>
        </w:rPr>
        <w:t>列</w:t>
      </w:r>
      <w:r w:rsidR="00F578DA" w:rsidRPr="006B01CE">
        <w:rPr>
          <w:rFonts w:ascii="Times New Roman" w:hAnsi="Times New Roman" w:cs="Times New Roman"/>
        </w:rPr>
        <w:t>建議：</w:t>
      </w:r>
      <w:bookmarkStart w:id="0" w:name="_GoBack"/>
      <w:bookmarkEnd w:id="0"/>
    </w:p>
    <w:p w:rsidR="00F578DA" w:rsidRPr="006B01CE" w:rsidRDefault="00F578DA" w:rsidP="00F578DA">
      <w:pPr>
        <w:pStyle w:val="a8"/>
        <w:numPr>
          <w:ilvl w:val="0"/>
          <w:numId w:val="4"/>
        </w:numPr>
        <w:ind w:leftChars="0"/>
        <w:rPr>
          <w:rFonts w:ascii="Times New Roman" w:hAnsi="Times New Roman" w:cs="Times New Roman"/>
        </w:rPr>
      </w:pPr>
      <w:r w:rsidRPr="006B01CE">
        <w:rPr>
          <w:rFonts w:ascii="Times New Roman" w:hAnsi="Times New Roman" w:cs="Times New Roman"/>
          <w:szCs w:val="24"/>
        </w:rPr>
        <w:t>房委會</w:t>
      </w:r>
      <w:r w:rsidRPr="006B01CE">
        <w:rPr>
          <w:rFonts w:ascii="Times New Roman" w:hAnsi="Times New Roman" w:cs="Times New Roman"/>
          <w:b/>
          <w:szCs w:val="24"/>
        </w:rPr>
        <w:t>應</w:t>
      </w:r>
      <w:proofErr w:type="gramStart"/>
      <w:r w:rsidR="00A61DE2" w:rsidRPr="006B01CE">
        <w:rPr>
          <w:rFonts w:ascii="Times New Roman" w:eastAsiaTheme="majorEastAsia" w:hAnsi="Times New Roman" w:cs="Times New Roman"/>
          <w:b/>
          <w:szCs w:val="24"/>
        </w:rPr>
        <w:t>增建公屋</w:t>
      </w:r>
      <w:proofErr w:type="gramEnd"/>
      <w:r w:rsidR="00A61DE2" w:rsidRPr="006B01CE">
        <w:rPr>
          <w:rFonts w:ascii="Times New Roman" w:eastAsiaTheme="majorEastAsia" w:hAnsi="Times New Roman" w:cs="Times New Roman"/>
          <w:b/>
          <w:szCs w:val="24"/>
        </w:rPr>
        <w:t>至</w:t>
      </w:r>
      <w:r w:rsidRPr="006B01CE">
        <w:rPr>
          <w:rFonts w:ascii="Times New Roman" w:eastAsiaTheme="majorEastAsia" w:hAnsi="Times New Roman" w:cs="Times New Roman"/>
          <w:b/>
          <w:szCs w:val="24"/>
        </w:rPr>
        <w:t>每年</w:t>
      </w:r>
      <w:r w:rsidRPr="006B01CE">
        <w:rPr>
          <w:rFonts w:ascii="Times New Roman" w:eastAsiaTheme="majorEastAsia" w:hAnsi="Times New Roman" w:cs="Times New Roman"/>
          <w:b/>
          <w:szCs w:val="24"/>
        </w:rPr>
        <w:t>35, 000</w:t>
      </w:r>
      <w:r w:rsidRPr="006B01CE">
        <w:rPr>
          <w:rFonts w:ascii="Times New Roman" w:eastAsiaTheme="majorEastAsia" w:hAnsi="Times New Roman" w:cs="Times New Roman"/>
          <w:b/>
          <w:szCs w:val="24"/>
        </w:rPr>
        <w:t>落成量的水平</w:t>
      </w:r>
      <w:r w:rsidR="00A61DE2" w:rsidRPr="006B01CE">
        <w:rPr>
          <w:rFonts w:ascii="Times New Roman" w:eastAsiaTheme="majorEastAsia" w:hAnsi="Times New Roman" w:cs="Times New Roman"/>
          <w:szCs w:val="24"/>
        </w:rPr>
        <w:t>，切實減低市民輪候時間</w:t>
      </w:r>
    </w:p>
    <w:p w:rsidR="00F578DA" w:rsidRPr="006B01CE" w:rsidRDefault="00A61DE2" w:rsidP="00F578DA">
      <w:pPr>
        <w:pStyle w:val="a8"/>
        <w:numPr>
          <w:ilvl w:val="0"/>
          <w:numId w:val="4"/>
        </w:numPr>
        <w:ind w:leftChars="0"/>
        <w:rPr>
          <w:rFonts w:ascii="Times New Roman" w:hAnsi="Times New Roman" w:cs="Times New Roman"/>
        </w:rPr>
      </w:pPr>
      <w:r w:rsidRPr="006B01CE">
        <w:rPr>
          <w:rFonts w:ascii="Times New Roman" w:hAnsi="Times New Roman" w:cs="Times New Roman"/>
        </w:rPr>
        <w:t>房委會應考慮</w:t>
      </w:r>
      <w:r w:rsidRPr="006B01CE">
        <w:rPr>
          <w:rFonts w:ascii="Times New Roman" w:hAnsi="Times New Roman" w:cs="Times New Roman"/>
          <w:b/>
          <w:szCs w:val="24"/>
        </w:rPr>
        <w:t>計算現時</w:t>
      </w:r>
      <w:proofErr w:type="gramStart"/>
      <w:r w:rsidRPr="006B01CE">
        <w:rPr>
          <w:rFonts w:ascii="Times New Roman" w:hAnsi="Times New Roman" w:cs="Times New Roman"/>
          <w:b/>
          <w:szCs w:val="24"/>
        </w:rPr>
        <w:t>輪候冊上</w:t>
      </w:r>
      <w:proofErr w:type="gramEnd"/>
      <w:r w:rsidRPr="006B01CE">
        <w:rPr>
          <w:rFonts w:ascii="Times New Roman" w:hAnsi="Times New Roman" w:cs="Times New Roman"/>
          <w:b/>
          <w:szCs w:val="24"/>
        </w:rPr>
        <w:t>申請者的輪候情況</w:t>
      </w:r>
      <w:r w:rsidRPr="006B01CE">
        <w:rPr>
          <w:rFonts w:ascii="Times New Roman" w:hAnsi="Times New Roman" w:cs="Times New Roman"/>
          <w:szCs w:val="24"/>
        </w:rPr>
        <w:t>，以免低估真實情況</w:t>
      </w:r>
    </w:p>
    <w:p w:rsidR="00F578DA" w:rsidRPr="006B01CE" w:rsidRDefault="00F578DA" w:rsidP="00F578DA">
      <w:pPr>
        <w:pStyle w:val="a8"/>
        <w:numPr>
          <w:ilvl w:val="0"/>
          <w:numId w:val="4"/>
        </w:numPr>
        <w:ind w:leftChars="0"/>
        <w:rPr>
          <w:rFonts w:ascii="Times New Roman" w:hAnsi="Times New Roman" w:cs="Times New Roman"/>
          <w:b/>
        </w:rPr>
      </w:pPr>
      <w:r w:rsidRPr="006B01CE">
        <w:rPr>
          <w:rFonts w:ascii="Times New Roman" w:hAnsi="Times New Roman" w:cs="Times New Roman"/>
          <w:kern w:val="0"/>
        </w:rPr>
        <w:t>房委會應為每</w:t>
      </w:r>
      <w:proofErr w:type="gramStart"/>
      <w:r w:rsidRPr="006B01CE">
        <w:rPr>
          <w:rFonts w:ascii="Times New Roman" w:hAnsi="Times New Roman" w:cs="Times New Roman"/>
          <w:kern w:val="0"/>
        </w:rPr>
        <w:t>個</w:t>
      </w:r>
      <w:proofErr w:type="gramEnd"/>
      <w:r w:rsidRPr="006B01CE">
        <w:rPr>
          <w:rFonts w:ascii="Times New Roman" w:hAnsi="Times New Roman" w:cs="Times New Roman"/>
          <w:kern w:val="0"/>
        </w:rPr>
        <w:t>家庭</w:t>
      </w:r>
      <w:proofErr w:type="gramStart"/>
      <w:r w:rsidRPr="006B01CE">
        <w:rPr>
          <w:rFonts w:ascii="Times New Roman" w:hAnsi="Times New Roman" w:cs="Times New Roman"/>
          <w:kern w:val="0"/>
        </w:rPr>
        <w:t>人數獲編配</w:t>
      </w:r>
      <w:proofErr w:type="gramEnd"/>
      <w:r w:rsidRPr="006B01CE">
        <w:rPr>
          <w:rFonts w:ascii="Times New Roman" w:hAnsi="Times New Roman" w:cs="Times New Roman"/>
          <w:kern w:val="0"/>
        </w:rPr>
        <w:t>的機會設定比率，</w:t>
      </w:r>
      <w:proofErr w:type="gramStart"/>
      <w:r w:rsidRPr="006B01CE">
        <w:rPr>
          <w:rFonts w:ascii="Times New Roman" w:hAnsi="Times New Roman" w:cs="Times New Roman"/>
          <w:b/>
          <w:kern w:val="0"/>
        </w:rPr>
        <w:t>平衡</w:t>
      </w:r>
      <w:r w:rsidR="00A61DE2" w:rsidRPr="006B01CE">
        <w:rPr>
          <w:rFonts w:ascii="Times New Roman" w:hAnsi="Times New Roman" w:cs="Times New Roman"/>
          <w:b/>
          <w:kern w:val="0"/>
        </w:rPr>
        <w:t>輪候冊</w:t>
      </w:r>
      <w:proofErr w:type="gramEnd"/>
      <w:r w:rsidR="00A61DE2" w:rsidRPr="006B01CE">
        <w:rPr>
          <w:rFonts w:ascii="Times New Roman" w:hAnsi="Times New Roman" w:cs="Times New Roman"/>
          <w:b/>
          <w:kern w:val="0"/>
        </w:rPr>
        <w:t>不同家庭人數的申請人獲得配屋</w:t>
      </w:r>
      <w:r w:rsidRPr="006B01CE">
        <w:rPr>
          <w:rFonts w:ascii="Times New Roman" w:hAnsi="Times New Roman" w:cs="Times New Roman"/>
          <w:b/>
          <w:kern w:val="0"/>
        </w:rPr>
        <w:t>機會，並</w:t>
      </w:r>
      <w:r w:rsidR="00A61DE2" w:rsidRPr="006B01CE">
        <w:rPr>
          <w:rFonts w:ascii="Times New Roman" w:hAnsi="Times New Roman" w:cs="Times New Roman"/>
          <w:b/>
          <w:kern w:val="0"/>
        </w:rPr>
        <w:t>增建大單位</w:t>
      </w:r>
      <w:r w:rsidRPr="006B01CE">
        <w:rPr>
          <w:rFonts w:ascii="Times New Roman" w:hAnsi="Times New Roman" w:cs="Times New Roman"/>
          <w:b/>
          <w:kern w:val="0"/>
        </w:rPr>
        <w:t>以照顧</w:t>
      </w:r>
      <w:r w:rsidRPr="006B01CE">
        <w:rPr>
          <w:rFonts w:ascii="Times New Roman" w:hAnsi="Times New Roman" w:cs="Times New Roman"/>
          <w:b/>
          <w:kern w:val="0"/>
        </w:rPr>
        <w:t>4</w:t>
      </w:r>
      <w:r w:rsidRPr="006B01CE">
        <w:rPr>
          <w:rFonts w:ascii="Times New Roman" w:hAnsi="Times New Roman" w:cs="Times New Roman"/>
          <w:b/>
          <w:kern w:val="0"/>
        </w:rPr>
        <w:t>人或以上的家庭需要</w:t>
      </w:r>
    </w:p>
    <w:p w:rsidR="00F578DA" w:rsidRPr="006B01CE" w:rsidRDefault="00F578DA" w:rsidP="00F578DA">
      <w:pPr>
        <w:pStyle w:val="a8"/>
        <w:numPr>
          <w:ilvl w:val="0"/>
          <w:numId w:val="4"/>
        </w:numPr>
        <w:ind w:leftChars="0"/>
        <w:rPr>
          <w:rFonts w:ascii="Times New Roman" w:hAnsi="Times New Roman" w:cs="Times New Roman"/>
        </w:rPr>
      </w:pPr>
      <w:r w:rsidRPr="006B01CE">
        <w:rPr>
          <w:rFonts w:ascii="Times New Roman" w:hAnsi="Times New Roman" w:cs="Times New Roman"/>
          <w:b/>
          <w:kern w:val="0"/>
        </w:rPr>
        <w:t>房委會應為配屋時間設立上限</w:t>
      </w:r>
      <w:r w:rsidRPr="006B01CE">
        <w:rPr>
          <w:rFonts w:ascii="Times New Roman" w:hAnsi="Times New Roman" w:cs="Times New Roman"/>
          <w:kern w:val="0"/>
        </w:rPr>
        <w:t>，確保首次至</w:t>
      </w:r>
      <w:proofErr w:type="gramStart"/>
      <w:r w:rsidRPr="006B01CE">
        <w:rPr>
          <w:rFonts w:ascii="Times New Roman" w:hAnsi="Times New Roman" w:cs="Times New Roman"/>
          <w:kern w:val="0"/>
        </w:rPr>
        <w:t>第三次配屋的實候時間</w:t>
      </w:r>
      <w:proofErr w:type="gramEnd"/>
      <w:r w:rsidRPr="006B01CE">
        <w:rPr>
          <w:rFonts w:ascii="Times New Roman" w:hAnsi="Times New Roman" w:cs="Times New Roman"/>
          <w:kern w:val="0"/>
        </w:rPr>
        <w:t>為最多一年</w:t>
      </w:r>
      <w:proofErr w:type="gramStart"/>
      <w:r w:rsidRPr="006B01CE">
        <w:rPr>
          <w:rFonts w:ascii="Times New Roman" w:hAnsi="Times New Roman" w:cs="Times New Roman"/>
          <w:kern w:val="0"/>
        </w:rPr>
        <w:t>以內，</w:t>
      </w:r>
      <w:proofErr w:type="gramEnd"/>
      <w:r w:rsidRPr="006B01CE">
        <w:rPr>
          <w:rFonts w:ascii="Times New Roman" w:hAnsi="Times New Roman" w:cs="Times New Roman"/>
          <w:kern w:val="0"/>
        </w:rPr>
        <w:t>而每次配屋的間距為最多半年</w:t>
      </w:r>
    </w:p>
    <w:p w:rsidR="00F578DA" w:rsidRPr="006B01CE" w:rsidRDefault="00F578DA" w:rsidP="00F578DA">
      <w:pPr>
        <w:pStyle w:val="a8"/>
        <w:numPr>
          <w:ilvl w:val="0"/>
          <w:numId w:val="4"/>
        </w:numPr>
        <w:ind w:leftChars="0"/>
        <w:rPr>
          <w:rFonts w:ascii="Times New Roman" w:hAnsi="Times New Roman" w:cs="Times New Roman"/>
        </w:rPr>
      </w:pPr>
      <w:r w:rsidRPr="006B01CE">
        <w:rPr>
          <w:rFonts w:ascii="Times New Roman" w:hAnsi="Times New Roman" w:cs="Times New Roman"/>
          <w:b/>
          <w:kern w:val="0"/>
        </w:rPr>
        <w:t>房委會應</w:t>
      </w:r>
      <w:r w:rsidR="00A61DE2" w:rsidRPr="006B01CE">
        <w:rPr>
          <w:rFonts w:ascii="Times New Roman" w:hAnsi="Times New Roman" w:cs="Times New Roman"/>
          <w:b/>
          <w:kern w:val="0"/>
        </w:rPr>
        <w:t>公開更多資訊</w:t>
      </w:r>
      <w:r w:rsidR="00A61DE2" w:rsidRPr="006B01CE">
        <w:rPr>
          <w:rFonts w:ascii="Times New Roman" w:hAnsi="Times New Roman" w:cs="Times New Roman"/>
          <w:kern w:val="0"/>
        </w:rPr>
        <w:t>，供申請人參考，以作出更好的選擇</w:t>
      </w:r>
      <w:r w:rsidR="00A61DE2" w:rsidRPr="006B01CE">
        <w:rPr>
          <w:rFonts w:ascii="Times New Roman" w:hAnsi="Times New Roman" w:cs="Times New Roman"/>
        </w:rPr>
        <w:t xml:space="preserve"> </w:t>
      </w:r>
    </w:p>
    <w:p w:rsidR="00A61DE2" w:rsidRPr="006B01CE" w:rsidRDefault="00A61DE2" w:rsidP="0018433C">
      <w:pPr>
        <w:spacing w:line="120" w:lineRule="atLeast"/>
        <w:jc w:val="right"/>
        <w:rPr>
          <w:rFonts w:ascii="Times New Roman" w:hAnsi="Times New Roman" w:cs="Times New Roman"/>
        </w:rPr>
      </w:pPr>
    </w:p>
    <w:p w:rsidR="0018433C" w:rsidRPr="006B01CE" w:rsidRDefault="0018433C" w:rsidP="0018433C">
      <w:pPr>
        <w:spacing w:line="120" w:lineRule="atLeast"/>
        <w:jc w:val="right"/>
        <w:rPr>
          <w:rFonts w:ascii="Times New Roman" w:hAnsi="Times New Roman" w:cs="Times New Roman"/>
          <w:b/>
        </w:rPr>
      </w:pPr>
      <w:r w:rsidRPr="006B01CE">
        <w:rPr>
          <w:rFonts w:ascii="Times New Roman" w:hAnsi="Times New Roman" w:cs="Times New Roman"/>
          <w:b/>
        </w:rPr>
        <w:t>香港社區組織協會</w:t>
      </w:r>
      <w:r w:rsidR="00C17837">
        <w:rPr>
          <w:rFonts w:ascii="Times New Roman" w:hAnsi="Times New Roman" w:cs="Times New Roman" w:hint="eastAsia"/>
          <w:b/>
        </w:rPr>
        <w:t xml:space="preserve"> </w:t>
      </w:r>
      <w:r w:rsidRPr="006B01CE">
        <w:rPr>
          <w:rFonts w:ascii="Times New Roman" w:hAnsi="Times New Roman" w:cs="Times New Roman"/>
          <w:b/>
        </w:rPr>
        <w:t>(</w:t>
      </w:r>
      <w:proofErr w:type="spellStart"/>
      <w:r w:rsidRPr="006B01CE">
        <w:rPr>
          <w:rFonts w:ascii="Times New Roman" w:hAnsi="Times New Roman" w:cs="Times New Roman"/>
          <w:b/>
        </w:rPr>
        <w:t>SoCO</w:t>
      </w:r>
      <w:proofErr w:type="spellEnd"/>
      <w:r w:rsidRPr="006B01CE">
        <w:rPr>
          <w:rFonts w:ascii="Times New Roman" w:hAnsi="Times New Roman" w:cs="Times New Roman"/>
          <w:b/>
        </w:rPr>
        <w:t>)</w:t>
      </w:r>
    </w:p>
    <w:p w:rsidR="00F578DA" w:rsidRPr="006B01CE" w:rsidRDefault="0018433C" w:rsidP="00F578DA">
      <w:pPr>
        <w:rPr>
          <w:rFonts w:ascii="Times New Roman" w:hAnsi="Times New Roman" w:cs="Times New Roman"/>
          <w:b/>
        </w:rPr>
      </w:pPr>
      <w:r w:rsidRPr="006B01CE">
        <w:rPr>
          <w:rFonts w:ascii="Times New Roman" w:hAnsi="Times New Roman" w:cs="Times New Roman"/>
          <w:b/>
        </w:rPr>
        <w:t>二零一五年十二月十</w:t>
      </w:r>
      <w:r w:rsidR="007E1CBE" w:rsidRPr="006B01CE">
        <w:rPr>
          <w:rFonts w:ascii="Times New Roman" w:hAnsi="Times New Roman" w:cs="Times New Roman"/>
          <w:b/>
        </w:rPr>
        <w:t>日</w:t>
      </w:r>
      <w:r w:rsidR="00F4077F" w:rsidRPr="006B01CE">
        <w:rPr>
          <w:rFonts w:ascii="Times New Roman" w:hAnsi="Times New Roman" w:cs="Times New Roman"/>
          <w:b/>
        </w:rPr>
        <w:tab/>
      </w:r>
    </w:p>
    <w:p w:rsidR="00F578DA" w:rsidRPr="006B01CE" w:rsidRDefault="00F578DA" w:rsidP="00F578DA">
      <w:pPr>
        <w:rPr>
          <w:rFonts w:ascii="Times New Roman" w:hAnsi="Times New Roman" w:cs="Times New Roman"/>
          <w:b/>
        </w:rPr>
      </w:pPr>
    </w:p>
    <w:sectPr w:rsidR="00F578DA" w:rsidRPr="006B01CE" w:rsidSect="00A11B1E">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665" w:rsidRDefault="00062665" w:rsidP="001F2FBD">
      <w:r>
        <w:separator/>
      </w:r>
    </w:p>
  </w:endnote>
  <w:endnote w:type="continuationSeparator" w:id="0">
    <w:p w:rsidR="00062665" w:rsidRDefault="00062665" w:rsidP="001F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665" w:rsidRDefault="00062665" w:rsidP="001F2FBD">
      <w:r>
        <w:separator/>
      </w:r>
    </w:p>
  </w:footnote>
  <w:footnote w:type="continuationSeparator" w:id="0">
    <w:p w:rsidR="00062665" w:rsidRDefault="00062665" w:rsidP="001F2F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B4616"/>
    <w:multiLevelType w:val="hybridMultilevel"/>
    <w:tmpl w:val="A75CEAFE"/>
    <w:lvl w:ilvl="0" w:tplc="AC30347A">
      <w:start w:val="1"/>
      <w:numFmt w:val="decimal"/>
      <w:lvlText w:val="%1."/>
      <w:lvlJc w:val="left"/>
      <w:pPr>
        <w:tabs>
          <w:tab w:val="num" w:pos="360"/>
        </w:tabs>
        <w:ind w:left="360" w:hanging="36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AC6568C"/>
    <w:multiLevelType w:val="hybridMultilevel"/>
    <w:tmpl w:val="19C62C38"/>
    <w:lvl w:ilvl="0" w:tplc="D4960452">
      <w:start w:val="1"/>
      <w:numFmt w:val="decimal"/>
      <w:lvlText w:val="%1."/>
      <w:lvlJc w:val="left"/>
      <w:pPr>
        <w:ind w:left="360" w:hanging="360"/>
      </w:pPr>
      <w:rPr>
        <w:rFonts w:hint="default"/>
        <w:b/>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33408E"/>
    <w:multiLevelType w:val="hybridMultilevel"/>
    <w:tmpl w:val="3F4A5B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7F176AB8"/>
    <w:multiLevelType w:val="hybridMultilevel"/>
    <w:tmpl w:val="D09803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48B"/>
    <w:rsid w:val="000559EE"/>
    <w:rsid w:val="00062665"/>
    <w:rsid w:val="000F3F9F"/>
    <w:rsid w:val="00105A2C"/>
    <w:rsid w:val="001539B9"/>
    <w:rsid w:val="001678B0"/>
    <w:rsid w:val="00175634"/>
    <w:rsid w:val="0018433C"/>
    <w:rsid w:val="001F2FBD"/>
    <w:rsid w:val="002569A0"/>
    <w:rsid w:val="0027577A"/>
    <w:rsid w:val="00285341"/>
    <w:rsid w:val="0029697D"/>
    <w:rsid w:val="003900CE"/>
    <w:rsid w:val="00470F35"/>
    <w:rsid w:val="005B248B"/>
    <w:rsid w:val="005B622E"/>
    <w:rsid w:val="005C08A1"/>
    <w:rsid w:val="005D613E"/>
    <w:rsid w:val="0064085B"/>
    <w:rsid w:val="00670C34"/>
    <w:rsid w:val="006B01CE"/>
    <w:rsid w:val="006D1797"/>
    <w:rsid w:val="007E1CBE"/>
    <w:rsid w:val="009841F2"/>
    <w:rsid w:val="009B0249"/>
    <w:rsid w:val="00A11B1E"/>
    <w:rsid w:val="00A61DE2"/>
    <w:rsid w:val="00AD3B0E"/>
    <w:rsid w:val="00C17837"/>
    <w:rsid w:val="00E007CA"/>
    <w:rsid w:val="00F4077F"/>
    <w:rsid w:val="00F578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9B9"/>
    <w:rPr>
      <w:color w:val="0563C1" w:themeColor="hyperlink"/>
      <w:u w:val="single"/>
    </w:rPr>
  </w:style>
  <w:style w:type="character" w:styleId="a4">
    <w:name w:val="FollowedHyperlink"/>
    <w:basedOn w:val="a0"/>
    <w:uiPriority w:val="99"/>
    <w:semiHidden/>
    <w:unhideWhenUsed/>
    <w:rsid w:val="005C08A1"/>
    <w:rPr>
      <w:color w:val="954F72" w:themeColor="followedHyperlink"/>
      <w:u w:val="single"/>
    </w:rPr>
  </w:style>
  <w:style w:type="paragraph" w:customStyle="1" w:styleId="1">
    <w:name w:val="清單段落1"/>
    <w:basedOn w:val="a"/>
    <w:qFormat/>
    <w:rsid w:val="001F2FBD"/>
    <w:pPr>
      <w:ind w:leftChars="200" w:left="480"/>
    </w:pPr>
    <w:rPr>
      <w:rFonts w:ascii="Calibri" w:eastAsia="新細明體" w:hAnsi="Calibri" w:cs="Times New Roman"/>
    </w:rPr>
  </w:style>
  <w:style w:type="paragraph" w:styleId="a5">
    <w:name w:val="footnote text"/>
    <w:basedOn w:val="a"/>
    <w:link w:val="a6"/>
    <w:uiPriority w:val="99"/>
    <w:semiHidden/>
    <w:unhideWhenUsed/>
    <w:rsid w:val="001F2FBD"/>
    <w:pPr>
      <w:snapToGrid w:val="0"/>
    </w:pPr>
    <w:rPr>
      <w:sz w:val="20"/>
      <w:szCs w:val="20"/>
    </w:rPr>
  </w:style>
  <w:style w:type="character" w:customStyle="1" w:styleId="a6">
    <w:name w:val="註腳文字 字元"/>
    <w:basedOn w:val="a0"/>
    <w:link w:val="a5"/>
    <w:uiPriority w:val="99"/>
    <w:semiHidden/>
    <w:rsid w:val="001F2FBD"/>
    <w:rPr>
      <w:sz w:val="20"/>
      <w:szCs w:val="20"/>
    </w:rPr>
  </w:style>
  <w:style w:type="character" w:styleId="a7">
    <w:name w:val="footnote reference"/>
    <w:basedOn w:val="a0"/>
    <w:uiPriority w:val="99"/>
    <w:semiHidden/>
    <w:unhideWhenUsed/>
    <w:rsid w:val="001F2FBD"/>
    <w:rPr>
      <w:vertAlign w:val="superscript"/>
    </w:rPr>
  </w:style>
  <w:style w:type="paragraph" w:styleId="a8">
    <w:name w:val="List Paragraph"/>
    <w:basedOn w:val="a"/>
    <w:uiPriority w:val="34"/>
    <w:qFormat/>
    <w:rsid w:val="001F2FBD"/>
    <w:pPr>
      <w:ind w:leftChars="200" w:left="480"/>
    </w:pPr>
  </w:style>
  <w:style w:type="paragraph" w:styleId="a9">
    <w:name w:val="header"/>
    <w:basedOn w:val="a"/>
    <w:link w:val="aa"/>
    <w:uiPriority w:val="99"/>
    <w:unhideWhenUsed/>
    <w:rsid w:val="00F578DA"/>
    <w:pPr>
      <w:tabs>
        <w:tab w:val="center" w:pos="4153"/>
        <w:tab w:val="right" w:pos="8306"/>
      </w:tabs>
      <w:snapToGrid w:val="0"/>
    </w:pPr>
    <w:rPr>
      <w:sz w:val="20"/>
      <w:szCs w:val="20"/>
    </w:rPr>
  </w:style>
  <w:style w:type="character" w:customStyle="1" w:styleId="aa">
    <w:name w:val="頁首 字元"/>
    <w:basedOn w:val="a0"/>
    <w:link w:val="a9"/>
    <w:uiPriority w:val="99"/>
    <w:rsid w:val="00F578DA"/>
    <w:rPr>
      <w:sz w:val="20"/>
      <w:szCs w:val="20"/>
    </w:rPr>
  </w:style>
  <w:style w:type="paragraph" w:styleId="ab">
    <w:name w:val="footer"/>
    <w:basedOn w:val="a"/>
    <w:link w:val="ac"/>
    <w:uiPriority w:val="99"/>
    <w:unhideWhenUsed/>
    <w:rsid w:val="00F578DA"/>
    <w:pPr>
      <w:tabs>
        <w:tab w:val="center" w:pos="4153"/>
        <w:tab w:val="right" w:pos="8306"/>
      </w:tabs>
      <w:snapToGrid w:val="0"/>
    </w:pPr>
    <w:rPr>
      <w:sz w:val="20"/>
      <w:szCs w:val="20"/>
    </w:rPr>
  </w:style>
  <w:style w:type="character" w:customStyle="1" w:styleId="ac">
    <w:name w:val="頁尾 字元"/>
    <w:basedOn w:val="a0"/>
    <w:link w:val="ab"/>
    <w:uiPriority w:val="99"/>
    <w:rsid w:val="00F578DA"/>
    <w:rPr>
      <w:sz w:val="20"/>
      <w:szCs w:val="20"/>
    </w:rPr>
  </w:style>
  <w:style w:type="table" w:styleId="ad">
    <w:name w:val="Table Grid"/>
    <w:basedOn w:val="a1"/>
    <w:uiPriority w:val="39"/>
    <w:rsid w:val="00F57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539B9"/>
    <w:rPr>
      <w:color w:val="0563C1" w:themeColor="hyperlink"/>
      <w:u w:val="single"/>
    </w:rPr>
  </w:style>
  <w:style w:type="character" w:styleId="a4">
    <w:name w:val="FollowedHyperlink"/>
    <w:basedOn w:val="a0"/>
    <w:uiPriority w:val="99"/>
    <w:semiHidden/>
    <w:unhideWhenUsed/>
    <w:rsid w:val="005C08A1"/>
    <w:rPr>
      <w:color w:val="954F72" w:themeColor="followedHyperlink"/>
      <w:u w:val="single"/>
    </w:rPr>
  </w:style>
  <w:style w:type="paragraph" w:customStyle="1" w:styleId="1">
    <w:name w:val="清單段落1"/>
    <w:basedOn w:val="a"/>
    <w:qFormat/>
    <w:rsid w:val="001F2FBD"/>
    <w:pPr>
      <w:ind w:leftChars="200" w:left="480"/>
    </w:pPr>
    <w:rPr>
      <w:rFonts w:ascii="Calibri" w:eastAsia="新細明體" w:hAnsi="Calibri" w:cs="Times New Roman"/>
    </w:rPr>
  </w:style>
  <w:style w:type="paragraph" w:styleId="a5">
    <w:name w:val="footnote text"/>
    <w:basedOn w:val="a"/>
    <w:link w:val="a6"/>
    <w:uiPriority w:val="99"/>
    <w:semiHidden/>
    <w:unhideWhenUsed/>
    <w:rsid w:val="001F2FBD"/>
    <w:pPr>
      <w:snapToGrid w:val="0"/>
    </w:pPr>
    <w:rPr>
      <w:sz w:val="20"/>
      <w:szCs w:val="20"/>
    </w:rPr>
  </w:style>
  <w:style w:type="character" w:customStyle="1" w:styleId="a6">
    <w:name w:val="註腳文字 字元"/>
    <w:basedOn w:val="a0"/>
    <w:link w:val="a5"/>
    <w:uiPriority w:val="99"/>
    <w:semiHidden/>
    <w:rsid w:val="001F2FBD"/>
    <w:rPr>
      <w:sz w:val="20"/>
      <w:szCs w:val="20"/>
    </w:rPr>
  </w:style>
  <w:style w:type="character" w:styleId="a7">
    <w:name w:val="footnote reference"/>
    <w:basedOn w:val="a0"/>
    <w:uiPriority w:val="99"/>
    <w:semiHidden/>
    <w:unhideWhenUsed/>
    <w:rsid w:val="001F2FBD"/>
    <w:rPr>
      <w:vertAlign w:val="superscript"/>
    </w:rPr>
  </w:style>
  <w:style w:type="paragraph" w:styleId="a8">
    <w:name w:val="List Paragraph"/>
    <w:basedOn w:val="a"/>
    <w:uiPriority w:val="34"/>
    <w:qFormat/>
    <w:rsid w:val="001F2FBD"/>
    <w:pPr>
      <w:ind w:leftChars="200" w:left="480"/>
    </w:pPr>
  </w:style>
  <w:style w:type="paragraph" w:styleId="a9">
    <w:name w:val="header"/>
    <w:basedOn w:val="a"/>
    <w:link w:val="aa"/>
    <w:uiPriority w:val="99"/>
    <w:unhideWhenUsed/>
    <w:rsid w:val="00F578DA"/>
    <w:pPr>
      <w:tabs>
        <w:tab w:val="center" w:pos="4153"/>
        <w:tab w:val="right" w:pos="8306"/>
      </w:tabs>
      <w:snapToGrid w:val="0"/>
    </w:pPr>
    <w:rPr>
      <w:sz w:val="20"/>
      <w:szCs w:val="20"/>
    </w:rPr>
  </w:style>
  <w:style w:type="character" w:customStyle="1" w:styleId="aa">
    <w:name w:val="頁首 字元"/>
    <w:basedOn w:val="a0"/>
    <w:link w:val="a9"/>
    <w:uiPriority w:val="99"/>
    <w:rsid w:val="00F578DA"/>
    <w:rPr>
      <w:sz w:val="20"/>
      <w:szCs w:val="20"/>
    </w:rPr>
  </w:style>
  <w:style w:type="paragraph" w:styleId="ab">
    <w:name w:val="footer"/>
    <w:basedOn w:val="a"/>
    <w:link w:val="ac"/>
    <w:uiPriority w:val="99"/>
    <w:unhideWhenUsed/>
    <w:rsid w:val="00F578DA"/>
    <w:pPr>
      <w:tabs>
        <w:tab w:val="center" w:pos="4153"/>
        <w:tab w:val="right" w:pos="8306"/>
      </w:tabs>
      <w:snapToGrid w:val="0"/>
    </w:pPr>
    <w:rPr>
      <w:sz w:val="20"/>
      <w:szCs w:val="20"/>
    </w:rPr>
  </w:style>
  <w:style w:type="character" w:customStyle="1" w:styleId="ac">
    <w:name w:val="頁尾 字元"/>
    <w:basedOn w:val="a0"/>
    <w:link w:val="ab"/>
    <w:uiPriority w:val="99"/>
    <w:rsid w:val="00F578DA"/>
    <w:rPr>
      <w:sz w:val="20"/>
      <w:szCs w:val="20"/>
    </w:rPr>
  </w:style>
  <w:style w:type="table" w:styleId="ad">
    <w:name w:val="Table Grid"/>
    <w:basedOn w:val="a1"/>
    <w:uiPriority w:val="39"/>
    <w:rsid w:val="00F57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7F87F-8076-4737-ACBF-4F0E6E51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SoCO_007</dc:creator>
  <cp:lastModifiedBy>Yuen</cp:lastModifiedBy>
  <cp:revision>6</cp:revision>
  <dcterms:created xsi:type="dcterms:W3CDTF">2015-12-10T11:57:00Z</dcterms:created>
  <dcterms:modified xsi:type="dcterms:W3CDTF">2015-12-10T12:16:00Z</dcterms:modified>
</cp:coreProperties>
</file>