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91" w:rsidRPr="00912AD7" w:rsidRDefault="00C31E91" w:rsidP="00912AD7">
      <w:pPr>
        <w:jc w:val="center"/>
        <w:rPr>
          <w:rFonts w:ascii="Times New Roman" w:hAnsi="Times New Roman" w:cs="Times New Roman"/>
          <w:b/>
        </w:rPr>
      </w:pPr>
      <w:r w:rsidRPr="00912AD7">
        <w:rPr>
          <w:rFonts w:ascii="Times New Roman" w:hAnsi="Times New Roman" w:cs="Times New Roman"/>
          <w:b/>
        </w:rPr>
        <w:t>香港社區組織協會</w:t>
      </w:r>
    </w:p>
    <w:p w:rsidR="00C31E91" w:rsidRPr="00912AD7" w:rsidRDefault="00933E13" w:rsidP="00912AD7">
      <w:pPr>
        <w:jc w:val="center"/>
        <w:rPr>
          <w:rFonts w:ascii="Times New Roman" w:hAnsi="Times New Roman" w:cs="Times New Roman"/>
          <w:b/>
        </w:rPr>
      </w:pPr>
      <w:r w:rsidRPr="00912AD7">
        <w:rPr>
          <w:rFonts w:ascii="Times New Roman" w:hAnsi="Times New Roman" w:cs="Times New Roman"/>
          <w:b/>
        </w:rPr>
        <w:t>劏房侷促酷熱</w:t>
      </w:r>
      <w:r w:rsidRPr="00912AD7">
        <w:rPr>
          <w:rFonts w:ascii="Times New Roman" w:hAnsi="Times New Roman" w:cs="Times New Roman"/>
          <w:b/>
        </w:rPr>
        <w:t xml:space="preserve"> </w:t>
      </w:r>
      <w:r w:rsidR="00067EB4" w:rsidRPr="00912AD7">
        <w:rPr>
          <w:rFonts w:ascii="Times New Roman" w:hAnsi="Times New Roman" w:cs="Times New Roman"/>
          <w:b/>
        </w:rPr>
        <w:t>大暑</w:t>
      </w:r>
      <w:r w:rsidRPr="00912AD7">
        <w:rPr>
          <w:rFonts w:ascii="Times New Roman" w:hAnsi="Times New Roman" w:cs="Times New Roman"/>
          <w:b/>
        </w:rPr>
        <w:t>申訴電費貴</w:t>
      </w:r>
    </w:p>
    <w:p w:rsidR="00933E13" w:rsidRPr="00912AD7" w:rsidRDefault="00933E13" w:rsidP="00912AD7">
      <w:pPr>
        <w:jc w:val="center"/>
        <w:rPr>
          <w:rFonts w:ascii="Times New Roman" w:hAnsi="Times New Roman" w:cs="Times New Roman"/>
          <w:b/>
        </w:rPr>
      </w:pPr>
      <w:r w:rsidRPr="00912AD7">
        <w:rPr>
          <w:rFonts w:ascii="Times New Roman" w:hAnsi="Times New Roman" w:cs="Times New Roman"/>
          <w:b/>
        </w:rPr>
        <w:t>中電冷眼旁觀</w:t>
      </w:r>
      <w:r w:rsidRPr="00912AD7">
        <w:rPr>
          <w:rFonts w:ascii="Times New Roman" w:hAnsi="Times New Roman" w:cs="Times New Roman"/>
          <w:b/>
        </w:rPr>
        <w:t xml:space="preserve"> </w:t>
      </w:r>
      <w:r w:rsidRPr="00912AD7">
        <w:rPr>
          <w:rFonts w:ascii="Times New Roman" w:hAnsi="Times New Roman" w:cs="Times New Roman"/>
          <w:b/>
        </w:rPr>
        <w:t>無視劏房違法賣電</w:t>
      </w:r>
    </w:p>
    <w:p w:rsidR="007E3A11" w:rsidRPr="00912AD7" w:rsidRDefault="00160B3D" w:rsidP="00912AD7">
      <w:pPr>
        <w:jc w:val="both"/>
        <w:rPr>
          <w:rFonts w:ascii="Times New Roman" w:eastAsia="新細明體" w:hAnsi="Times New Roman" w:cs="Times New Roman"/>
        </w:rPr>
      </w:pPr>
      <w:r w:rsidRPr="00912AD7">
        <w:rPr>
          <w:rFonts w:ascii="Times New Roman" w:hAnsi="Times New Roman" w:cs="Times New Roman"/>
        </w:rPr>
        <w:t xml:space="preserve">    </w:t>
      </w:r>
      <w:r w:rsidR="00976B96" w:rsidRPr="00912AD7">
        <w:rPr>
          <w:rFonts w:ascii="Times New Roman" w:hAnsi="Times New Roman" w:cs="Times New Roman"/>
        </w:rPr>
        <w:t>根據</w:t>
      </w:r>
      <w:r w:rsidR="00AF1973" w:rsidRPr="00912AD7">
        <w:rPr>
          <w:rFonts w:ascii="Times New Roman" w:hAnsi="Times New Roman" w:cs="Times New Roman"/>
        </w:rPr>
        <w:t>2013</w:t>
      </w:r>
      <w:r w:rsidR="00AF1973" w:rsidRPr="00912AD7">
        <w:rPr>
          <w:rFonts w:ascii="Times New Roman" w:hAnsi="Times New Roman" w:cs="Times New Roman"/>
        </w:rPr>
        <w:t>年公佈的</w:t>
      </w:r>
      <w:r w:rsidR="00976B96" w:rsidRPr="00912AD7">
        <w:rPr>
          <w:rFonts w:ascii="Times New Roman" w:hAnsi="Times New Roman" w:cs="Times New Roman"/>
        </w:rPr>
        <w:t>《</w:t>
      </w:r>
      <w:r w:rsidR="00AF1973" w:rsidRPr="00912AD7">
        <w:rPr>
          <w:rFonts w:ascii="Times New Roman" w:hAnsi="Times New Roman" w:cs="Times New Roman"/>
        </w:rPr>
        <w:t>香港分間樓宇單位的調查</w:t>
      </w:r>
      <w:r w:rsidR="00976B96" w:rsidRPr="00912AD7">
        <w:rPr>
          <w:rFonts w:ascii="Times New Roman" w:eastAsia="新細明體" w:hAnsi="Times New Roman" w:cs="Times New Roman"/>
        </w:rPr>
        <w:t>》，全港</w:t>
      </w:r>
      <w:r w:rsidR="00AF1973" w:rsidRPr="00912AD7">
        <w:rPr>
          <w:rFonts w:ascii="Times New Roman" w:eastAsia="新細明體" w:hAnsi="Times New Roman" w:cs="Times New Roman"/>
        </w:rPr>
        <w:t>共</w:t>
      </w:r>
      <w:r w:rsidR="00976B96" w:rsidRPr="00912AD7">
        <w:rPr>
          <w:rFonts w:ascii="Times New Roman" w:eastAsia="新細明體" w:hAnsi="Times New Roman" w:cs="Times New Roman"/>
        </w:rPr>
        <w:t>有</w:t>
      </w:r>
      <w:r w:rsidR="00AF1973" w:rsidRPr="00912AD7">
        <w:rPr>
          <w:rFonts w:ascii="Times New Roman" w:eastAsia="新細明體" w:hAnsi="Times New Roman" w:cs="Times New Roman"/>
        </w:rPr>
        <w:t>66,900</w:t>
      </w:r>
      <w:r w:rsidR="00AF1973" w:rsidRPr="00912AD7">
        <w:rPr>
          <w:rFonts w:ascii="Times New Roman" w:eastAsia="新細明體" w:hAnsi="Times New Roman" w:cs="Times New Roman"/>
        </w:rPr>
        <w:t>間分間樓宇單位，估算共住</w:t>
      </w:r>
      <w:r w:rsidR="00851D46" w:rsidRPr="00912AD7">
        <w:rPr>
          <w:rFonts w:ascii="Times New Roman" w:eastAsia="新細明體" w:hAnsi="Times New Roman" w:cs="Times New Roman"/>
        </w:rPr>
        <w:t>了</w:t>
      </w:r>
      <w:r w:rsidR="00AF1973" w:rsidRPr="00912AD7">
        <w:rPr>
          <w:rFonts w:ascii="Times New Roman" w:eastAsia="新細明體" w:hAnsi="Times New Roman" w:cs="Times New Roman"/>
        </w:rPr>
        <w:t>171,300</w:t>
      </w:r>
      <w:r w:rsidR="00AF1973" w:rsidRPr="00912AD7">
        <w:rPr>
          <w:rFonts w:ascii="Times New Roman" w:eastAsia="新細明體" w:hAnsi="Times New Roman" w:cs="Times New Roman"/>
        </w:rPr>
        <w:t>人。其中，共有</w:t>
      </w:r>
      <w:r w:rsidR="00AF1973" w:rsidRPr="00912AD7">
        <w:rPr>
          <w:rFonts w:ascii="Times New Roman" w:eastAsia="新細明體" w:hAnsi="Times New Roman" w:cs="Times New Roman"/>
        </w:rPr>
        <w:t>50,900</w:t>
      </w:r>
      <w:r w:rsidR="00976B96" w:rsidRPr="00912AD7">
        <w:rPr>
          <w:rFonts w:ascii="Times New Roman" w:eastAsia="新細明體" w:hAnsi="Times New Roman" w:cs="Times New Roman"/>
        </w:rPr>
        <w:t>間樓宇單位位於九龍區及新界區，佔整體估算</w:t>
      </w:r>
      <w:r w:rsidR="00AF1973" w:rsidRPr="00912AD7">
        <w:rPr>
          <w:rFonts w:ascii="Times New Roman" w:eastAsia="新細明體" w:hAnsi="Times New Roman" w:cs="Times New Roman"/>
        </w:rPr>
        <w:t>76</w:t>
      </w:r>
      <w:r w:rsidR="00976B96" w:rsidRPr="00912AD7">
        <w:rPr>
          <w:rFonts w:ascii="Times New Roman" w:eastAsia="新細明體" w:hAnsi="Times New Roman" w:cs="Times New Roman"/>
        </w:rPr>
        <w:t>%</w:t>
      </w:r>
      <w:r w:rsidR="00AF1973" w:rsidRPr="00912AD7">
        <w:rPr>
          <w:rFonts w:ascii="Times New Roman" w:eastAsia="新細明體" w:hAnsi="Times New Roman" w:cs="Times New Roman"/>
        </w:rPr>
        <w:t>，合共有</w:t>
      </w:r>
      <w:r w:rsidR="00AF1973" w:rsidRPr="00912AD7">
        <w:rPr>
          <w:rFonts w:ascii="Times New Roman" w:eastAsia="新細明體" w:hAnsi="Times New Roman" w:cs="Times New Roman"/>
        </w:rPr>
        <w:t>133,500</w:t>
      </w:r>
      <w:r w:rsidR="00AF1973" w:rsidRPr="00912AD7">
        <w:rPr>
          <w:rFonts w:ascii="Times New Roman" w:eastAsia="新細明體" w:hAnsi="Times New Roman" w:cs="Times New Roman"/>
        </w:rPr>
        <w:t>人</w:t>
      </w:r>
      <w:r w:rsidR="00AF1973" w:rsidRPr="00912AD7">
        <w:rPr>
          <w:rFonts w:ascii="Times New Roman" w:eastAsia="新細明體" w:hAnsi="Times New Roman" w:cs="Times New Roman"/>
        </w:rPr>
        <w:t>(78%)</w:t>
      </w:r>
      <w:r w:rsidR="00AF1973" w:rsidRPr="00912AD7">
        <w:rPr>
          <w:rFonts w:ascii="Times New Roman" w:eastAsia="新細明體" w:hAnsi="Times New Roman" w:cs="Times New Roman"/>
        </w:rPr>
        <w:t>。</w:t>
      </w:r>
      <w:r w:rsidR="00F57E01" w:rsidRPr="00912AD7">
        <w:rPr>
          <w:rFonts w:ascii="Times New Roman" w:eastAsia="新細明體" w:hAnsi="Times New Roman" w:cs="Times New Roman"/>
        </w:rPr>
        <w:t>可見，以上區域為分間樓宇</w:t>
      </w:r>
      <w:r w:rsidR="00F57E01" w:rsidRPr="00912AD7">
        <w:rPr>
          <w:rFonts w:ascii="Times New Roman" w:eastAsia="新細明體" w:hAnsi="Times New Roman" w:cs="Times New Roman"/>
        </w:rPr>
        <w:t>(</w:t>
      </w:r>
      <w:r w:rsidR="00F57E01" w:rsidRPr="00912AD7">
        <w:rPr>
          <w:rFonts w:ascii="Times New Roman" w:eastAsia="新細明體" w:hAnsi="Times New Roman" w:cs="Times New Roman"/>
        </w:rPr>
        <w:t>包括劏房、板房等</w:t>
      </w:r>
      <w:r w:rsidR="00F57E01" w:rsidRPr="00912AD7">
        <w:rPr>
          <w:rFonts w:ascii="Times New Roman" w:eastAsia="新細明體" w:hAnsi="Times New Roman" w:cs="Times New Roman"/>
        </w:rPr>
        <w:t>)</w:t>
      </w:r>
      <w:r w:rsidR="00851D46" w:rsidRPr="00912AD7">
        <w:rPr>
          <w:rFonts w:ascii="Times New Roman" w:eastAsia="新細明體" w:hAnsi="Times New Roman" w:cs="Times New Roman"/>
        </w:rPr>
        <w:t>單位</w:t>
      </w:r>
      <w:r w:rsidR="00F57E01" w:rsidRPr="00912AD7">
        <w:rPr>
          <w:rFonts w:ascii="Times New Roman" w:eastAsia="新細明體" w:hAnsi="Times New Roman" w:cs="Times New Roman"/>
        </w:rPr>
        <w:t>重災區</w:t>
      </w:r>
      <w:r w:rsidR="00286003" w:rsidRPr="00912AD7">
        <w:rPr>
          <w:rFonts w:ascii="Times New Roman" w:eastAsia="新細明體" w:hAnsi="Times New Roman" w:cs="Times New Roman"/>
        </w:rPr>
        <w:t>。</w:t>
      </w:r>
      <w:r w:rsidR="0058779B" w:rsidRPr="00912AD7">
        <w:rPr>
          <w:rFonts w:ascii="Times New Roman" w:eastAsia="新細明體" w:hAnsi="Times New Roman" w:cs="Times New Roman"/>
          <w:b/>
        </w:rPr>
        <w:t>如果參考</w:t>
      </w:r>
      <w:r w:rsidR="0058779B" w:rsidRPr="00912AD7">
        <w:rPr>
          <w:rFonts w:ascii="Times New Roman" w:eastAsia="新細明體" w:hAnsi="Times New Roman" w:cs="Times New Roman"/>
          <w:b/>
        </w:rPr>
        <w:t>2014</w:t>
      </w:r>
      <w:r w:rsidR="0058779B" w:rsidRPr="00912AD7">
        <w:rPr>
          <w:rFonts w:ascii="Times New Roman" w:eastAsia="新細明體" w:hAnsi="Times New Roman" w:cs="Times New Roman"/>
          <w:b/>
        </w:rPr>
        <w:t>年統計處最新估算，全港分間樓宇單位更達</w:t>
      </w:r>
      <w:r w:rsidR="0058779B" w:rsidRPr="00912AD7">
        <w:rPr>
          <w:rFonts w:ascii="Times New Roman" w:eastAsia="新細明體" w:hAnsi="Times New Roman" w:cs="Times New Roman"/>
          <w:b/>
        </w:rPr>
        <w:t>86,400</w:t>
      </w:r>
      <w:r w:rsidR="0058779B" w:rsidRPr="00912AD7">
        <w:rPr>
          <w:rFonts w:ascii="Times New Roman" w:eastAsia="新細明體" w:hAnsi="Times New Roman" w:cs="Times New Roman"/>
          <w:b/>
        </w:rPr>
        <w:t>個，故</w:t>
      </w:r>
      <w:r w:rsidR="00116A8A" w:rsidRPr="00912AD7">
        <w:rPr>
          <w:rFonts w:ascii="Times New Roman" w:eastAsia="新細明體" w:hAnsi="Times New Roman" w:cs="Times New Roman"/>
          <w:b/>
        </w:rPr>
        <w:t>分間樓宇蔓延現象已成趨勢。</w:t>
      </w:r>
    </w:p>
    <w:p w:rsidR="00286003" w:rsidRPr="00912AD7" w:rsidRDefault="007E3A11" w:rsidP="00912AD7">
      <w:pPr>
        <w:jc w:val="both"/>
        <w:rPr>
          <w:rFonts w:ascii="Times New Roman" w:eastAsia="新細明體" w:hAnsi="Times New Roman" w:cs="Times New Roman"/>
          <w:b/>
        </w:rPr>
      </w:pPr>
      <w:r w:rsidRPr="00912AD7">
        <w:rPr>
          <w:rFonts w:ascii="Times New Roman" w:eastAsia="新細明體" w:hAnsi="Times New Roman" w:cs="Times New Roman"/>
        </w:rPr>
        <w:t xml:space="preserve">    </w:t>
      </w:r>
      <w:r w:rsidRPr="00912AD7">
        <w:rPr>
          <w:rFonts w:ascii="Times New Roman" w:eastAsia="新細明體" w:hAnsi="Times New Roman" w:cs="Times New Roman"/>
        </w:rPr>
        <w:t>過去數年，包括本會在內，有不同團體及機構反映板房劏房等不適切居所租金高昂</w:t>
      </w:r>
      <w:r w:rsidR="00245536" w:rsidRPr="00912AD7">
        <w:rPr>
          <w:rFonts w:ascii="Times New Roman" w:eastAsia="新細明體" w:hAnsi="Times New Roman" w:cs="Times New Roman"/>
        </w:rPr>
        <w:t>及租金狂升等</w:t>
      </w:r>
      <w:r w:rsidRPr="00912AD7">
        <w:rPr>
          <w:rFonts w:ascii="Times New Roman" w:eastAsia="新細明體" w:hAnsi="Times New Roman" w:cs="Times New Roman"/>
        </w:rPr>
        <w:t>問題。</w:t>
      </w:r>
      <w:r w:rsidR="00245536" w:rsidRPr="00912AD7">
        <w:rPr>
          <w:rFonts w:ascii="Times New Roman" w:eastAsia="新細明體" w:hAnsi="Times New Roman" w:cs="Times New Roman"/>
        </w:rPr>
        <w:t>可是，政府依然拒絕重推租務管制，</w:t>
      </w:r>
      <w:r w:rsidR="00C01C12" w:rsidRPr="00912AD7">
        <w:rPr>
          <w:rFonts w:ascii="Times New Roman" w:eastAsia="新細明體" w:hAnsi="Times New Roman" w:cs="Times New Roman"/>
        </w:rPr>
        <w:t>基層租客繼續飽受租金壓力。事實上，除租金以外，電費高昂也是租客一大經濟壓力</w:t>
      </w:r>
      <w:r w:rsidR="00851D46" w:rsidRPr="00912AD7">
        <w:rPr>
          <w:rFonts w:ascii="Times New Roman" w:eastAsia="新細明體" w:hAnsi="Times New Roman" w:cs="Times New Roman"/>
        </w:rPr>
        <w:t>之</w:t>
      </w:r>
      <w:r w:rsidR="00C01C12" w:rsidRPr="00912AD7">
        <w:rPr>
          <w:rFonts w:ascii="Times New Roman" w:eastAsia="新細明體" w:hAnsi="Times New Roman" w:cs="Times New Roman"/>
        </w:rPr>
        <w:t>來源，</w:t>
      </w:r>
      <w:r w:rsidR="00967C23" w:rsidRPr="00912AD7">
        <w:rPr>
          <w:rFonts w:ascii="Times New Roman" w:eastAsia="新細明體" w:hAnsi="Times New Roman" w:cs="Times New Roman"/>
        </w:rPr>
        <w:t>因為</w:t>
      </w:r>
      <w:r w:rsidR="00C01C12" w:rsidRPr="00912AD7">
        <w:rPr>
          <w:rFonts w:ascii="Times New Roman" w:eastAsia="新細明體" w:hAnsi="Times New Roman" w:cs="Times New Roman"/>
        </w:rPr>
        <w:t>每月</w:t>
      </w:r>
      <w:r w:rsidR="00967C23" w:rsidRPr="00912AD7">
        <w:rPr>
          <w:rFonts w:ascii="Times New Roman" w:eastAsia="新細明體" w:hAnsi="Times New Roman" w:cs="Times New Roman"/>
        </w:rPr>
        <w:t>之</w:t>
      </w:r>
      <w:r w:rsidR="00C01C12" w:rsidRPr="00912AD7">
        <w:rPr>
          <w:rFonts w:ascii="Times New Roman" w:eastAsia="新細明體" w:hAnsi="Times New Roman" w:cs="Times New Roman"/>
        </w:rPr>
        <w:t>電費收費</w:t>
      </w:r>
      <w:r w:rsidR="00967C23" w:rsidRPr="00912AD7">
        <w:rPr>
          <w:rFonts w:ascii="Times New Roman" w:eastAsia="新細明體" w:hAnsi="Times New Roman" w:cs="Times New Roman"/>
        </w:rPr>
        <w:t>往往</w:t>
      </w:r>
      <w:r w:rsidR="00C01C12" w:rsidRPr="00912AD7">
        <w:rPr>
          <w:rFonts w:ascii="Times New Roman" w:eastAsia="新細明體" w:hAnsi="Times New Roman" w:cs="Times New Roman"/>
        </w:rPr>
        <w:t>佔家庭住戶收入若干比例。</w:t>
      </w:r>
      <w:r w:rsidR="00AF1973" w:rsidRPr="00912AD7">
        <w:rPr>
          <w:rFonts w:ascii="Times New Roman" w:eastAsia="新細明體" w:hAnsi="Times New Roman" w:cs="Times New Roman"/>
        </w:rPr>
        <w:t>而以上區域</w:t>
      </w:r>
      <w:r w:rsidR="00C01C12" w:rsidRPr="00912AD7">
        <w:rPr>
          <w:rFonts w:ascii="Times New Roman" w:eastAsia="新細明體" w:hAnsi="Times New Roman" w:cs="Times New Roman"/>
        </w:rPr>
        <w:t>之租客</w:t>
      </w:r>
      <w:r w:rsidR="00AF1973" w:rsidRPr="00912AD7">
        <w:rPr>
          <w:rFonts w:ascii="Times New Roman" w:eastAsia="新細明體" w:hAnsi="Times New Roman" w:cs="Times New Roman"/>
        </w:rPr>
        <w:t>，</w:t>
      </w:r>
      <w:r w:rsidR="00C01C12" w:rsidRPr="00912AD7">
        <w:rPr>
          <w:rFonts w:ascii="Times New Roman" w:eastAsia="新細明體" w:hAnsi="Times New Roman" w:cs="Times New Roman"/>
        </w:rPr>
        <w:t>雖然</w:t>
      </w:r>
      <w:r w:rsidR="00967C23" w:rsidRPr="00912AD7">
        <w:rPr>
          <w:rFonts w:ascii="Times New Roman" w:eastAsia="新細明體" w:hAnsi="Times New Roman" w:cs="Times New Roman"/>
        </w:rPr>
        <w:t>同</w:t>
      </w:r>
      <w:r w:rsidR="00C01C12" w:rsidRPr="00912AD7">
        <w:rPr>
          <w:rFonts w:ascii="Times New Roman" w:eastAsia="新細明體" w:hAnsi="Times New Roman" w:cs="Times New Roman"/>
        </w:rPr>
        <w:t>屬於</w:t>
      </w:r>
      <w:r w:rsidR="00967C23" w:rsidRPr="00912AD7">
        <w:rPr>
          <w:rFonts w:ascii="Times New Roman" w:eastAsia="新細明體" w:hAnsi="Times New Roman" w:cs="Times New Roman"/>
        </w:rPr>
        <w:t>由</w:t>
      </w:r>
      <w:r w:rsidR="00C01C12" w:rsidRPr="00912AD7">
        <w:rPr>
          <w:rFonts w:ascii="Times New Roman" w:eastAsia="新細明體" w:hAnsi="Times New Roman" w:cs="Times New Roman"/>
        </w:rPr>
        <w:t>中電</w:t>
      </w:r>
      <w:r w:rsidR="00ED2290" w:rsidRPr="00912AD7">
        <w:rPr>
          <w:rFonts w:ascii="Times New Roman" w:eastAsia="新細明體" w:hAnsi="Times New Roman" w:cs="Times New Roman"/>
        </w:rPr>
        <w:t>供電</w:t>
      </w:r>
      <w:r w:rsidR="00967C23" w:rsidRPr="00912AD7">
        <w:rPr>
          <w:rFonts w:ascii="Times New Roman" w:eastAsia="新細明體" w:hAnsi="Times New Roman" w:cs="Times New Roman"/>
        </w:rPr>
        <w:t>之</w:t>
      </w:r>
      <w:r w:rsidR="00C01C12" w:rsidRPr="00912AD7">
        <w:rPr>
          <w:rFonts w:ascii="Times New Roman" w:eastAsia="新細明體" w:hAnsi="Times New Roman" w:cs="Times New Roman"/>
        </w:rPr>
        <w:t>服務範圍，</w:t>
      </w:r>
      <w:r w:rsidR="00ED2290" w:rsidRPr="00912AD7">
        <w:rPr>
          <w:rFonts w:ascii="Times New Roman" w:eastAsia="新細明體" w:hAnsi="Times New Roman" w:cs="Times New Roman"/>
        </w:rPr>
        <w:t>但往往其電費</w:t>
      </w:r>
      <w:r w:rsidR="00967C23" w:rsidRPr="00912AD7">
        <w:rPr>
          <w:rFonts w:ascii="Times New Roman" w:eastAsia="新細明體" w:hAnsi="Times New Roman" w:cs="Times New Roman"/>
        </w:rPr>
        <w:t>支出</w:t>
      </w:r>
      <w:r w:rsidR="00ED2290" w:rsidRPr="00912AD7">
        <w:rPr>
          <w:rFonts w:ascii="Times New Roman" w:eastAsia="新細明體" w:hAnsi="Times New Roman" w:cs="Times New Roman"/>
        </w:rPr>
        <w:t>並非直接交到中電，而是交由業主、二房東或地產公司</w:t>
      </w:r>
      <w:r w:rsidR="00967C23" w:rsidRPr="00912AD7">
        <w:rPr>
          <w:rFonts w:ascii="Times New Roman" w:eastAsia="新細明體" w:hAnsi="Times New Roman" w:cs="Times New Roman"/>
        </w:rPr>
        <w:t>代為</w:t>
      </w:r>
      <w:r w:rsidR="00ED2290" w:rsidRPr="00912AD7">
        <w:rPr>
          <w:rFonts w:ascii="Times New Roman" w:eastAsia="新細明體" w:hAnsi="Times New Roman" w:cs="Times New Roman"/>
        </w:rPr>
        <w:t>收取。</w:t>
      </w:r>
      <w:r w:rsidR="00967C23" w:rsidRPr="00912AD7">
        <w:rPr>
          <w:rFonts w:ascii="Times New Roman" w:eastAsia="新細明體" w:hAnsi="Times New Roman" w:cs="Times New Roman"/>
          <w:b/>
        </w:rPr>
        <w:t>可是</w:t>
      </w:r>
      <w:r w:rsidR="00ED2290" w:rsidRPr="00912AD7">
        <w:rPr>
          <w:rFonts w:ascii="Times New Roman" w:eastAsia="新細明體" w:hAnsi="Times New Roman" w:cs="Times New Roman"/>
          <w:b/>
        </w:rPr>
        <w:t>，</w:t>
      </w:r>
      <w:r w:rsidR="00967C23" w:rsidRPr="00912AD7">
        <w:rPr>
          <w:rFonts w:ascii="Times New Roman" w:eastAsia="新細明體" w:hAnsi="Times New Roman" w:cs="Times New Roman"/>
          <w:b/>
        </w:rPr>
        <w:t>有關</w:t>
      </w:r>
      <w:r w:rsidR="00ED2290" w:rsidRPr="00912AD7">
        <w:rPr>
          <w:rFonts w:ascii="Times New Roman" w:eastAsia="新細明體" w:hAnsi="Times New Roman" w:cs="Times New Roman"/>
          <w:b/>
        </w:rPr>
        <w:t>收費水平並沒有</w:t>
      </w:r>
      <w:r w:rsidR="00967C23" w:rsidRPr="00912AD7">
        <w:rPr>
          <w:rFonts w:ascii="Times New Roman" w:eastAsia="新細明體" w:hAnsi="Times New Roman" w:cs="Times New Roman"/>
          <w:b/>
        </w:rPr>
        <w:t>指定</w:t>
      </w:r>
      <w:r w:rsidR="00ED2290" w:rsidRPr="00912AD7">
        <w:rPr>
          <w:rFonts w:ascii="Times New Roman" w:eastAsia="新細明體" w:hAnsi="Times New Roman" w:cs="Times New Roman"/>
          <w:b/>
        </w:rPr>
        <w:t>標準，任由業主等人釐定，不少租戶因而</w:t>
      </w:r>
      <w:r w:rsidR="007C4AB8" w:rsidRPr="00912AD7">
        <w:rPr>
          <w:rFonts w:ascii="Times New Roman" w:eastAsia="新細明體" w:hAnsi="Times New Roman" w:cs="Times New Roman"/>
          <w:b/>
        </w:rPr>
        <w:t>「肉隨砧板上」，</w:t>
      </w:r>
      <w:r w:rsidR="00967C23" w:rsidRPr="00912AD7">
        <w:rPr>
          <w:rFonts w:ascii="Times New Roman" w:eastAsia="新細明體" w:hAnsi="Times New Roman" w:cs="Times New Roman"/>
          <w:b/>
        </w:rPr>
        <w:t>除租金沒有議價能力以外，連電費也隨時成為被宰割之對象。</w:t>
      </w:r>
    </w:p>
    <w:p w:rsidR="00E864C2" w:rsidRPr="00912AD7" w:rsidRDefault="00967C23" w:rsidP="00912AD7">
      <w:pPr>
        <w:jc w:val="both"/>
        <w:rPr>
          <w:rFonts w:ascii="Times New Roman" w:hAnsi="Times New Roman" w:cs="Times New Roman"/>
          <w:b/>
        </w:rPr>
      </w:pPr>
      <w:r w:rsidRPr="00912AD7">
        <w:rPr>
          <w:rFonts w:ascii="Times New Roman" w:eastAsia="新細明體" w:hAnsi="Times New Roman" w:cs="Times New Roman"/>
        </w:rPr>
        <w:t xml:space="preserve">    </w:t>
      </w:r>
      <w:r w:rsidR="00286003" w:rsidRPr="00912AD7">
        <w:rPr>
          <w:rFonts w:ascii="Times New Roman" w:eastAsia="新細明體" w:hAnsi="Times New Roman" w:cs="Times New Roman"/>
        </w:rPr>
        <w:t>根據本會過去一年向接觸的約</w:t>
      </w:r>
      <w:r w:rsidR="00286003" w:rsidRPr="00912AD7">
        <w:rPr>
          <w:rFonts w:ascii="Times New Roman" w:eastAsia="新細明體" w:hAnsi="Times New Roman" w:cs="Times New Roman"/>
        </w:rPr>
        <w:t>400</w:t>
      </w:r>
      <w:r w:rsidR="00286003" w:rsidRPr="00912AD7">
        <w:rPr>
          <w:rFonts w:ascii="Times New Roman" w:eastAsia="新細明體" w:hAnsi="Times New Roman" w:cs="Times New Roman"/>
        </w:rPr>
        <w:t>個</w:t>
      </w:r>
      <w:r w:rsidR="00286003" w:rsidRPr="00912AD7">
        <w:rPr>
          <w:rFonts w:ascii="Times New Roman" w:eastAsia="新細明體" w:hAnsi="Times New Roman" w:cs="Times New Roman"/>
        </w:rPr>
        <w:t>N</w:t>
      </w:r>
      <w:r w:rsidRPr="00912AD7">
        <w:rPr>
          <w:rFonts w:ascii="Times New Roman" w:eastAsia="新細明體" w:hAnsi="Times New Roman" w:cs="Times New Roman"/>
        </w:rPr>
        <w:t>無人士訪問所得，</w:t>
      </w:r>
      <w:r w:rsidRPr="00912AD7">
        <w:rPr>
          <w:rFonts w:ascii="Times New Roman" w:eastAsia="新細明體" w:hAnsi="Times New Roman" w:cs="Times New Roman"/>
          <w:b/>
        </w:rPr>
        <w:t>每一度電中位數達</w:t>
      </w:r>
      <w:r w:rsidR="00286003" w:rsidRPr="00912AD7">
        <w:rPr>
          <w:rFonts w:ascii="Times New Roman" w:eastAsia="新細明體" w:hAnsi="Times New Roman" w:cs="Times New Roman"/>
          <w:b/>
        </w:rPr>
        <w:t>$1.5</w:t>
      </w:r>
      <w:r w:rsidR="00286003" w:rsidRPr="00912AD7">
        <w:rPr>
          <w:rFonts w:ascii="Times New Roman" w:eastAsia="新細明體" w:hAnsi="Times New Roman" w:cs="Times New Roman"/>
          <w:b/>
        </w:rPr>
        <w:t>，價錢明顯比中電平均總電價</w:t>
      </w:r>
      <w:r w:rsidR="00286003" w:rsidRPr="00912AD7">
        <w:rPr>
          <w:rFonts w:ascii="Times New Roman" w:eastAsia="新細明體" w:hAnsi="Times New Roman" w:cs="Times New Roman"/>
          <w:b/>
        </w:rPr>
        <w:t>$1.142</w:t>
      </w:r>
      <w:r w:rsidR="00286003" w:rsidRPr="00912AD7">
        <w:rPr>
          <w:rFonts w:ascii="Times New Roman" w:eastAsia="新細明體" w:hAnsi="Times New Roman" w:cs="Times New Roman"/>
          <w:b/>
        </w:rPr>
        <w:t>高</w:t>
      </w:r>
      <w:r w:rsidRPr="00912AD7">
        <w:rPr>
          <w:rFonts w:ascii="Times New Roman" w:eastAsia="新細明體" w:hAnsi="Times New Roman" w:cs="Times New Roman"/>
          <w:b/>
        </w:rPr>
        <w:t>出</w:t>
      </w:r>
      <w:r w:rsidR="007F7CBA" w:rsidRPr="00912AD7">
        <w:rPr>
          <w:rFonts w:ascii="Times New Roman" w:eastAsia="新細明體" w:hAnsi="Times New Roman" w:cs="Times New Roman"/>
          <w:b/>
        </w:rPr>
        <w:t>31%</w:t>
      </w:r>
      <w:r w:rsidRPr="00912AD7">
        <w:rPr>
          <w:rFonts w:ascii="Times New Roman" w:eastAsia="新細明體" w:hAnsi="Times New Roman" w:cs="Times New Roman"/>
          <w:b/>
        </w:rPr>
        <w:t>，遠超正常水平。</w:t>
      </w:r>
      <w:r w:rsidR="00E864C2" w:rsidRPr="00912AD7">
        <w:rPr>
          <w:rFonts w:ascii="Times New Roman" w:hAnsi="Times New Roman" w:cs="Times New Roman"/>
        </w:rPr>
        <w:t>適逢炎炎夏日，用量電尤其大增，</w:t>
      </w:r>
      <w:r w:rsidR="00E864C2" w:rsidRPr="00912AD7">
        <w:rPr>
          <w:rFonts w:ascii="Times New Roman" w:hAnsi="Times New Roman" w:cs="Times New Roman"/>
          <w:b/>
        </w:rPr>
        <w:t>但基層市民之血汗錢卻隨時因為濫收電費情況下，流入別人荷包之中。可見，不少基層貧窮成因，既是租務問題，也是電力公司問題。</w:t>
      </w:r>
    </w:p>
    <w:p w:rsidR="009C46FE" w:rsidRPr="00912AD7" w:rsidRDefault="00C611A1" w:rsidP="00912AD7">
      <w:pPr>
        <w:jc w:val="both"/>
        <w:rPr>
          <w:rFonts w:ascii="Times New Roman" w:hAnsi="Times New Roman" w:cs="Times New Roman"/>
        </w:rPr>
      </w:pPr>
      <w:r w:rsidRPr="00912AD7">
        <w:rPr>
          <w:rFonts w:ascii="Times New Roman" w:hAnsi="Times New Roman" w:cs="Times New Roman"/>
        </w:rPr>
        <w:t xml:space="preserve">　　</w:t>
      </w:r>
      <w:r w:rsidR="00586B0E" w:rsidRPr="00912AD7">
        <w:rPr>
          <w:rFonts w:ascii="Times New Roman" w:hAnsi="Times New Roman" w:cs="Times New Roman"/>
        </w:rPr>
        <w:t>適逢暑天，</w:t>
      </w:r>
      <w:r w:rsidRPr="00912AD7">
        <w:rPr>
          <w:rFonts w:ascii="Times New Roman" w:hAnsi="Times New Roman" w:cs="Times New Roman"/>
        </w:rPr>
        <w:t>本會於過去一星期在</w:t>
      </w:r>
      <w:r w:rsidR="009C46FE" w:rsidRPr="00912AD7">
        <w:rPr>
          <w:rFonts w:ascii="Times New Roman" w:hAnsi="Times New Roman" w:cs="Times New Roman"/>
        </w:rPr>
        <w:t>深水埗、長沙灣、大角咀等</w:t>
      </w:r>
      <w:r w:rsidRPr="00912AD7">
        <w:rPr>
          <w:rFonts w:ascii="Times New Roman" w:hAnsi="Times New Roman" w:cs="Times New Roman"/>
        </w:rPr>
        <w:t>板間房、劏房及天台屋等不適切居所量度室內量度溫度，結果如下：</w:t>
      </w:r>
    </w:p>
    <w:p w:rsidR="00B56C09" w:rsidRPr="00912AD7" w:rsidRDefault="00C611A1" w:rsidP="00912AD7">
      <w:pPr>
        <w:jc w:val="both"/>
        <w:rPr>
          <w:rFonts w:ascii="Times New Roman" w:hAnsi="Times New Roman" w:cs="Times New Roman"/>
          <w:b/>
        </w:rPr>
      </w:pPr>
      <w:r w:rsidRPr="00912AD7">
        <w:rPr>
          <w:rFonts w:ascii="Times New Roman" w:hAnsi="Times New Roman" w:cs="Times New Roman"/>
          <w:b/>
        </w:rPr>
        <w:t>過去</w:t>
      </w:r>
      <w:r w:rsidR="00B56C09" w:rsidRPr="00912AD7">
        <w:rPr>
          <w:rFonts w:ascii="Times New Roman" w:hAnsi="Times New Roman" w:cs="Times New Roman"/>
          <w:b/>
        </w:rPr>
        <w:t>一星期</w:t>
      </w:r>
      <w:r w:rsidRPr="00912AD7">
        <w:rPr>
          <w:rFonts w:ascii="Times New Roman" w:hAnsi="Times New Roman" w:cs="Times New Roman"/>
          <w:b/>
        </w:rPr>
        <w:t>（正午十二時）</w:t>
      </w:r>
      <w:r w:rsidR="00B56C09" w:rsidRPr="00912AD7">
        <w:rPr>
          <w:rFonts w:ascii="Times New Roman" w:hAnsi="Times New Roman" w:cs="Times New Roman"/>
          <w:b/>
        </w:rPr>
        <w:t>溫度圖表</w:t>
      </w:r>
      <w:r w:rsidR="00586B0E" w:rsidRPr="00912AD7">
        <w:rPr>
          <w:rFonts w:ascii="Times New Roman" w:hAnsi="Times New Roman" w:cs="Times New Roman"/>
          <w:b/>
        </w:rPr>
        <w:t xml:space="preserve"> (</w:t>
      </w:r>
      <w:r w:rsidR="00586B0E" w:rsidRPr="00912AD7">
        <w:rPr>
          <w:rFonts w:ascii="Times New Roman" w:hAnsi="Times New Roman" w:cs="Times New Roman"/>
          <w:b/>
        </w:rPr>
        <w:t>攝氏度</w:t>
      </w:r>
      <w:r w:rsidR="00586B0E" w:rsidRPr="00912AD7"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  <w:gridCol w:w="851"/>
        <w:gridCol w:w="850"/>
        <w:gridCol w:w="855"/>
        <w:gridCol w:w="934"/>
        <w:gridCol w:w="934"/>
        <w:gridCol w:w="934"/>
        <w:gridCol w:w="875"/>
        <w:gridCol w:w="934"/>
      </w:tblGrid>
      <w:tr w:rsidR="00C611A1" w:rsidRPr="00912AD7" w:rsidTr="00441B81">
        <w:tc>
          <w:tcPr>
            <w:tcW w:w="1418" w:type="dxa"/>
          </w:tcPr>
          <w:p w:rsidR="00C611A1" w:rsidRPr="00912AD7" w:rsidRDefault="00C611A1" w:rsidP="00912A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11A1" w:rsidRPr="00912AD7" w:rsidRDefault="00C611A1" w:rsidP="00912AD7">
            <w:pPr>
              <w:jc w:val="both"/>
              <w:rPr>
                <w:b/>
                <w:sz w:val="24"/>
                <w:szCs w:val="24"/>
              </w:rPr>
            </w:pPr>
            <w:r w:rsidRPr="00912AD7">
              <w:rPr>
                <w:b/>
                <w:sz w:val="24"/>
                <w:szCs w:val="24"/>
              </w:rPr>
              <w:t>15/7</w:t>
            </w:r>
          </w:p>
        </w:tc>
        <w:tc>
          <w:tcPr>
            <w:tcW w:w="850" w:type="dxa"/>
          </w:tcPr>
          <w:p w:rsidR="00C611A1" w:rsidRPr="00912AD7" w:rsidRDefault="00C611A1" w:rsidP="00912AD7">
            <w:pPr>
              <w:jc w:val="both"/>
              <w:rPr>
                <w:b/>
                <w:sz w:val="24"/>
                <w:szCs w:val="24"/>
              </w:rPr>
            </w:pPr>
            <w:r w:rsidRPr="00912AD7">
              <w:rPr>
                <w:b/>
                <w:sz w:val="24"/>
                <w:szCs w:val="24"/>
              </w:rPr>
              <w:t>16/7</w:t>
            </w:r>
          </w:p>
        </w:tc>
        <w:tc>
          <w:tcPr>
            <w:tcW w:w="855" w:type="dxa"/>
          </w:tcPr>
          <w:p w:rsidR="00C611A1" w:rsidRPr="00912AD7" w:rsidRDefault="00C611A1" w:rsidP="00912AD7">
            <w:pPr>
              <w:jc w:val="both"/>
              <w:rPr>
                <w:b/>
                <w:sz w:val="24"/>
                <w:szCs w:val="24"/>
              </w:rPr>
            </w:pPr>
            <w:r w:rsidRPr="00912AD7">
              <w:rPr>
                <w:b/>
                <w:sz w:val="24"/>
                <w:szCs w:val="24"/>
              </w:rPr>
              <w:t>17/7</w:t>
            </w:r>
          </w:p>
        </w:tc>
        <w:tc>
          <w:tcPr>
            <w:tcW w:w="934" w:type="dxa"/>
          </w:tcPr>
          <w:p w:rsidR="00C611A1" w:rsidRPr="00912AD7" w:rsidRDefault="00C611A1" w:rsidP="00912AD7">
            <w:pPr>
              <w:jc w:val="both"/>
              <w:rPr>
                <w:b/>
                <w:sz w:val="24"/>
                <w:szCs w:val="24"/>
              </w:rPr>
            </w:pPr>
            <w:r w:rsidRPr="00912AD7">
              <w:rPr>
                <w:b/>
                <w:sz w:val="24"/>
                <w:szCs w:val="24"/>
              </w:rPr>
              <w:t>18/7</w:t>
            </w:r>
          </w:p>
        </w:tc>
        <w:tc>
          <w:tcPr>
            <w:tcW w:w="934" w:type="dxa"/>
          </w:tcPr>
          <w:p w:rsidR="00C611A1" w:rsidRPr="00912AD7" w:rsidRDefault="00C611A1" w:rsidP="00912AD7">
            <w:pPr>
              <w:jc w:val="both"/>
              <w:rPr>
                <w:b/>
                <w:sz w:val="24"/>
                <w:szCs w:val="24"/>
              </w:rPr>
            </w:pPr>
            <w:r w:rsidRPr="00912AD7">
              <w:rPr>
                <w:b/>
                <w:sz w:val="24"/>
                <w:szCs w:val="24"/>
              </w:rPr>
              <w:t>19/7</w:t>
            </w:r>
          </w:p>
        </w:tc>
        <w:tc>
          <w:tcPr>
            <w:tcW w:w="934" w:type="dxa"/>
          </w:tcPr>
          <w:p w:rsidR="00C611A1" w:rsidRPr="00912AD7" w:rsidRDefault="00C611A1" w:rsidP="00912AD7">
            <w:pPr>
              <w:jc w:val="both"/>
              <w:rPr>
                <w:b/>
                <w:sz w:val="24"/>
                <w:szCs w:val="24"/>
              </w:rPr>
            </w:pPr>
            <w:r w:rsidRPr="00912AD7">
              <w:rPr>
                <w:b/>
                <w:sz w:val="24"/>
                <w:szCs w:val="24"/>
              </w:rPr>
              <w:t>20/7</w:t>
            </w:r>
          </w:p>
        </w:tc>
        <w:tc>
          <w:tcPr>
            <w:tcW w:w="875" w:type="dxa"/>
          </w:tcPr>
          <w:p w:rsidR="00C611A1" w:rsidRPr="00912AD7" w:rsidRDefault="00C611A1" w:rsidP="00912AD7">
            <w:pPr>
              <w:jc w:val="both"/>
              <w:rPr>
                <w:b/>
                <w:sz w:val="24"/>
                <w:szCs w:val="24"/>
              </w:rPr>
            </w:pPr>
            <w:r w:rsidRPr="00912AD7">
              <w:rPr>
                <w:b/>
                <w:sz w:val="24"/>
                <w:szCs w:val="24"/>
              </w:rPr>
              <w:t>21/7</w:t>
            </w:r>
          </w:p>
        </w:tc>
        <w:tc>
          <w:tcPr>
            <w:tcW w:w="934" w:type="dxa"/>
          </w:tcPr>
          <w:p w:rsidR="00C611A1" w:rsidRPr="00912AD7" w:rsidRDefault="00C611A1" w:rsidP="00912AD7">
            <w:pPr>
              <w:jc w:val="both"/>
              <w:rPr>
                <w:b/>
                <w:sz w:val="24"/>
                <w:szCs w:val="24"/>
              </w:rPr>
            </w:pPr>
            <w:r w:rsidRPr="00912AD7">
              <w:rPr>
                <w:b/>
                <w:sz w:val="24"/>
                <w:szCs w:val="24"/>
              </w:rPr>
              <w:t>22/7</w:t>
            </w:r>
          </w:p>
        </w:tc>
      </w:tr>
      <w:tr w:rsidR="00C611A1" w:rsidRPr="00912AD7" w:rsidTr="00441B81">
        <w:tc>
          <w:tcPr>
            <w:tcW w:w="1418" w:type="dxa"/>
          </w:tcPr>
          <w:p w:rsidR="00C611A1" w:rsidRPr="00912AD7" w:rsidRDefault="00C611A1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天台屋</w:t>
            </w:r>
          </w:p>
        </w:tc>
        <w:tc>
          <w:tcPr>
            <w:tcW w:w="851" w:type="dxa"/>
          </w:tcPr>
          <w:p w:rsidR="00C611A1" w:rsidRPr="00912AD7" w:rsidRDefault="00586B0E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C611A1" w:rsidRPr="00912AD7" w:rsidRDefault="00586B0E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31.5</w:t>
            </w:r>
          </w:p>
        </w:tc>
        <w:tc>
          <w:tcPr>
            <w:tcW w:w="855" w:type="dxa"/>
          </w:tcPr>
          <w:p w:rsidR="00C611A1" w:rsidRPr="00912AD7" w:rsidRDefault="00586B0E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30</w:t>
            </w:r>
          </w:p>
        </w:tc>
        <w:tc>
          <w:tcPr>
            <w:tcW w:w="934" w:type="dxa"/>
          </w:tcPr>
          <w:p w:rsidR="00C611A1" w:rsidRPr="00912AD7" w:rsidRDefault="00586B0E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30</w:t>
            </w:r>
          </w:p>
        </w:tc>
        <w:tc>
          <w:tcPr>
            <w:tcW w:w="934" w:type="dxa"/>
          </w:tcPr>
          <w:p w:rsidR="00C611A1" w:rsidRPr="00912AD7" w:rsidRDefault="00586B0E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32</w:t>
            </w:r>
          </w:p>
        </w:tc>
        <w:tc>
          <w:tcPr>
            <w:tcW w:w="934" w:type="dxa"/>
          </w:tcPr>
          <w:p w:rsidR="00C611A1" w:rsidRPr="00912AD7" w:rsidRDefault="00586B0E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30</w:t>
            </w:r>
          </w:p>
        </w:tc>
        <w:tc>
          <w:tcPr>
            <w:tcW w:w="875" w:type="dxa"/>
          </w:tcPr>
          <w:p w:rsidR="00C611A1" w:rsidRPr="00912AD7" w:rsidRDefault="00586B0E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29</w:t>
            </w:r>
          </w:p>
        </w:tc>
        <w:tc>
          <w:tcPr>
            <w:tcW w:w="934" w:type="dxa"/>
          </w:tcPr>
          <w:p w:rsidR="00C611A1" w:rsidRPr="00912AD7" w:rsidRDefault="00586B0E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28</w:t>
            </w:r>
          </w:p>
        </w:tc>
      </w:tr>
      <w:tr w:rsidR="00C611A1" w:rsidRPr="00912AD7" w:rsidTr="00441B81">
        <w:tc>
          <w:tcPr>
            <w:tcW w:w="1418" w:type="dxa"/>
          </w:tcPr>
          <w:p w:rsidR="00C611A1" w:rsidRPr="00912AD7" w:rsidRDefault="00C611A1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板間房</w:t>
            </w:r>
          </w:p>
        </w:tc>
        <w:tc>
          <w:tcPr>
            <w:tcW w:w="851" w:type="dxa"/>
          </w:tcPr>
          <w:p w:rsidR="00C611A1" w:rsidRPr="00912AD7" w:rsidRDefault="00586B0E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31.2</w:t>
            </w:r>
          </w:p>
        </w:tc>
        <w:tc>
          <w:tcPr>
            <w:tcW w:w="850" w:type="dxa"/>
          </w:tcPr>
          <w:p w:rsidR="00C611A1" w:rsidRPr="00912AD7" w:rsidRDefault="00586B0E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31.6</w:t>
            </w:r>
          </w:p>
        </w:tc>
        <w:tc>
          <w:tcPr>
            <w:tcW w:w="855" w:type="dxa"/>
          </w:tcPr>
          <w:p w:rsidR="00C611A1" w:rsidRPr="00912AD7" w:rsidRDefault="00586B0E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30</w:t>
            </w:r>
          </w:p>
        </w:tc>
        <w:tc>
          <w:tcPr>
            <w:tcW w:w="934" w:type="dxa"/>
          </w:tcPr>
          <w:p w:rsidR="00C611A1" w:rsidRPr="00912AD7" w:rsidRDefault="00586B0E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30.2</w:t>
            </w:r>
          </w:p>
        </w:tc>
        <w:tc>
          <w:tcPr>
            <w:tcW w:w="934" w:type="dxa"/>
          </w:tcPr>
          <w:p w:rsidR="00C611A1" w:rsidRPr="00912AD7" w:rsidRDefault="00586B0E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29</w:t>
            </w:r>
          </w:p>
        </w:tc>
        <w:tc>
          <w:tcPr>
            <w:tcW w:w="934" w:type="dxa"/>
          </w:tcPr>
          <w:p w:rsidR="00C611A1" w:rsidRPr="00912AD7" w:rsidRDefault="00586B0E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29.3</w:t>
            </w:r>
          </w:p>
        </w:tc>
        <w:tc>
          <w:tcPr>
            <w:tcW w:w="875" w:type="dxa"/>
          </w:tcPr>
          <w:p w:rsidR="00C611A1" w:rsidRPr="00912AD7" w:rsidRDefault="00586B0E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28</w:t>
            </w:r>
          </w:p>
        </w:tc>
        <w:tc>
          <w:tcPr>
            <w:tcW w:w="934" w:type="dxa"/>
          </w:tcPr>
          <w:p w:rsidR="00C611A1" w:rsidRPr="00912AD7" w:rsidRDefault="00586B0E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28</w:t>
            </w:r>
          </w:p>
        </w:tc>
      </w:tr>
      <w:tr w:rsidR="00C611A1" w:rsidRPr="00912AD7" w:rsidTr="00441B81">
        <w:tc>
          <w:tcPr>
            <w:tcW w:w="1418" w:type="dxa"/>
          </w:tcPr>
          <w:p w:rsidR="00DB4230" w:rsidRPr="00912AD7" w:rsidRDefault="0016534C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劏房</w:t>
            </w:r>
            <w:r w:rsidR="00DB4230" w:rsidRPr="00912AD7">
              <w:rPr>
                <w:sz w:val="24"/>
                <w:szCs w:val="24"/>
              </w:rPr>
              <w:t>(</w:t>
            </w:r>
            <w:r w:rsidR="00DB4230" w:rsidRPr="00912AD7">
              <w:rPr>
                <w:sz w:val="24"/>
                <w:szCs w:val="24"/>
              </w:rPr>
              <w:t>無窗</w:t>
            </w:r>
            <w:r w:rsidR="00DB4230" w:rsidRPr="00912AD7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C611A1" w:rsidRPr="00912AD7" w:rsidRDefault="00586B0E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611A1" w:rsidRPr="00912AD7" w:rsidRDefault="00586B0E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30</w:t>
            </w:r>
          </w:p>
        </w:tc>
        <w:tc>
          <w:tcPr>
            <w:tcW w:w="855" w:type="dxa"/>
          </w:tcPr>
          <w:p w:rsidR="00C611A1" w:rsidRPr="00912AD7" w:rsidRDefault="00586B0E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30</w:t>
            </w:r>
          </w:p>
        </w:tc>
        <w:tc>
          <w:tcPr>
            <w:tcW w:w="934" w:type="dxa"/>
          </w:tcPr>
          <w:p w:rsidR="00C611A1" w:rsidRPr="00912AD7" w:rsidRDefault="00586B0E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28</w:t>
            </w:r>
          </w:p>
        </w:tc>
        <w:tc>
          <w:tcPr>
            <w:tcW w:w="934" w:type="dxa"/>
          </w:tcPr>
          <w:p w:rsidR="00C611A1" w:rsidRPr="00912AD7" w:rsidRDefault="00586B0E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28</w:t>
            </w:r>
          </w:p>
        </w:tc>
        <w:tc>
          <w:tcPr>
            <w:tcW w:w="934" w:type="dxa"/>
          </w:tcPr>
          <w:p w:rsidR="00C611A1" w:rsidRPr="00912AD7" w:rsidRDefault="00586B0E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28</w:t>
            </w:r>
          </w:p>
        </w:tc>
        <w:tc>
          <w:tcPr>
            <w:tcW w:w="875" w:type="dxa"/>
          </w:tcPr>
          <w:p w:rsidR="00C611A1" w:rsidRPr="00912AD7" w:rsidRDefault="00586B0E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26</w:t>
            </w:r>
          </w:p>
        </w:tc>
        <w:tc>
          <w:tcPr>
            <w:tcW w:w="934" w:type="dxa"/>
          </w:tcPr>
          <w:p w:rsidR="00C611A1" w:rsidRPr="00912AD7" w:rsidRDefault="00586B0E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26</w:t>
            </w:r>
          </w:p>
        </w:tc>
      </w:tr>
      <w:tr w:rsidR="00DB4230" w:rsidRPr="00912AD7" w:rsidTr="00441B81">
        <w:tc>
          <w:tcPr>
            <w:tcW w:w="1418" w:type="dxa"/>
          </w:tcPr>
          <w:p w:rsidR="00DB4230" w:rsidRPr="00912AD7" w:rsidRDefault="00DB4230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劏房</w:t>
            </w:r>
          </w:p>
        </w:tc>
        <w:tc>
          <w:tcPr>
            <w:tcW w:w="851" w:type="dxa"/>
          </w:tcPr>
          <w:p w:rsidR="00DB4230" w:rsidRPr="00912AD7" w:rsidRDefault="00DB4230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DB4230" w:rsidRPr="00912AD7" w:rsidRDefault="00DB4230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32</w:t>
            </w:r>
          </w:p>
        </w:tc>
        <w:tc>
          <w:tcPr>
            <w:tcW w:w="855" w:type="dxa"/>
          </w:tcPr>
          <w:p w:rsidR="00DB4230" w:rsidRPr="00912AD7" w:rsidRDefault="00DB4230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32</w:t>
            </w:r>
          </w:p>
        </w:tc>
        <w:tc>
          <w:tcPr>
            <w:tcW w:w="934" w:type="dxa"/>
          </w:tcPr>
          <w:p w:rsidR="00DB4230" w:rsidRPr="00912AD7" w:rsidRDefault="00DB4230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33</w:t>
            </w:r>
          </w:p>
        </w:tc>
        <w:tc>
          <w:tcPr>
            <w:tcW w:w="934" w:type="dxa"/>
          </w:tcPr>
          <w:p w:rsidR="00DB4230" w:rsidRPr="00912AD7" w:rsidRDefault="00DB4230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32</w:t>
            </w:r>
          </w:p>
        </w:tc>
        <w:tc>
          <w:tcPr>
            <w:tcW w:w="934" w:type="dxa"/>
          </w:tcPr>
          <w:p w:rsidR="00DB4230" w:rsidRPr="00912AD7" w:rsidRDefault="00DB4230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30</w:t>
            </w:r>
          </w:p>
        </w:tc>
        <w:tc>
          <w:tcPr>
            <w:tcW w:w="875" w:type="dxa"/>
          </w:tcPr>
          <w:p w:rsidR="00DB4230" w:rsidRPr="00912AD7" w:rsidRDefault="00DB4230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28</w:t>
            </w:r>
          </w:p>
        </w:tc>
        <w:tc>
          <w:tcPr>
            <w:tcW w:w="934" w:type="dxa"/>
          </w:tcPr>
          <w:p w:rsidR="00DB4230" w:rsidRPr="00912AD7" w:rsidRDefault="00DB4230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29</w:t>
            </w:r>
          </w:p>
        </w:tc>
      </w:tr>
      <w:tr w:rsidR="00C611A1" w:rsidRPr="00912AD7" w:rsidTr="00441B81">
        <w:tc>
          <w:tcPr>
            <w:tcW w:w="1418" w:type="dxa"/>
          </w:tcPr>
          <w:p w:rsidR="00C611A1" w:rsidRPr="00912AD7" w:rsidRDefault="0016534C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天台劏房</w:t>
            </w:r>
          </w:p>
        </w:tc>
        <w:tc>
          <w:tcPr>
            <w:tcW w:w="851" w:type="dxa"/>
          </w:tcPr>
          <w:p w:rsidR="00C611A1" w:rsidRPr="00912AD7" w:rsidRDefault="0016534C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C611A1" w:rsidRPr="00912AD7" w:rsidRDefault="0016534C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32</w:t>
            </w:r>
          </w:p>
        </w:tc>
        <w:tc>
          <w:tcPr>
            <w:tcW w:w="855" w:type="dxa"/>
          </w:tcPr>
          <w:p w:rsidR="00C611A1" w:rsidRPr="00912AD7" w:rsidRDefault="0016534C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32</w:t>
            </w:r>
          </w:p>
        </w:tc>
        <w:tc>
          <w:tcPr>
            <w:tcW w:w="934" w:type="dxa"/>
          </w:tcPr>
          <w:p w:rsidR="00C611A1" w:rsidRPr="00912AD7" w:rsidRDefault="0016534C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32</w:t>
            </w:r>
          </w:p>
        </w:tc>
        <w:tc>
          <w:tcPr>
            <w:tcW w:w="934" w:type="dxa"/>
          </w:tcPr>
          <w:p w:rsidR="00C611A1" w:rsidRPr="00912AD7" w:rsidRDefault="0016534C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32</w:t>
            </w:r>
          </w:p>
        </w:tc>
        <w:tc>
          <w:tcPr>
            <w:tcW w:w="934" w:type="dxa"/>
          </w:tcPr>
          <w:p w:rsidR="00C611A1" w:rsidRPr="00912AD7" w:rsidRDefault="0016534C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29</w:t>
            </w:r>
          </w:p>
        </w:tc>
        <w:tc>
          <w:tcPr>
            <w:tcW w:w="875" w:type="dxa"/>
          </w:tcPr>
          <w:p w:rsidR="00C611A1" w:rsidRPr="00912AD7" w:rsidRDefault="0016534C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28</w:t>
            </w:r>
          </w:p>
        </w:tc>
        <w:tc>
          <w:tcPr>
            <w:tcW w:w="934" w:type="dxa"/>
          </w:tcPr>
          <w:p w:rsidR="00C611A1" w:rsidRPr="00912AD7" w:rsidRDefault="0016534C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28</w:t>
            </w:r>
          </w:p>
        </w:tc>
      </w:tr>
      <w:tr w:rsidR="00C611A1" w:rsidRPr="00912AD7" w:rsidTr="00441B81">
        <w:tc>
          <w:tcPr>
            <w:tcW w:w="1418" w:type="dxa"/>
          </w:tcPr>
          <w:p w:rsidR="00C611A1" w:rsidRPr="00912AD7" w:rsidRDefault="00C611A1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天文台</w:t>
            </w:r>
          </w:p>
        </w:tc>
        <w:tc>
          <w:tcPr>
            <w:tcW w:w="851" w:type="dxa"/>
          </w:tcPr>
          <w:p w:rsidR="00C611A1" w:rsidRPr="00912AD7" w:rsidRDefault="00F14739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C611A1" w:rsidRPr="00912AD7" w:rsidRDefault="00F14739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32</w:t>
            </w:r>
          </w:p>
        </w:tc>
        <w:tc>
          <w:tcPr>
            <w:tcW w:w="855" w:type="dxa"/>
          </w:tcPr>
          <w:p w:rsidR="00C611A1" w:rsidRPr="00912AD7" w:rsidRDefault="00F14739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32</w:t>
            </w:r>
          </w:p>
        </w:tc>
        <w:tc>
          <w:tcPr>
            <w:tcW w:w="934" w:type="dxa"/>
          </w:tcPr>
          <w:p w:rsidR="00C611A1" w:rsidRPr="00912AD7" w:rsidRDefault="00F14739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30</w:t>
            </w:r>
          </w:p>
        </w:tc>
        <w:tc>
          <w:tcPr>
            <w:tcW w:w="934" w:type="dxa"/>
          </w:tcPr>
          <w:p w:rsidR="00C611A1" w:rsidRPr="00912AD7" w:rsidRDefault="00F14739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33</w:t>
            </w:r>
          </w:p>
        </w:tc>
        <w:tc>
          <w:tcPr>
            <w:tcW w:w="934" w:type="dxa"/>
          </w:tcPr>
          <w:p w:rsidR="00C611A1" w:rsidRPr="00912AD7" w:rsidRDefault="005526AA" w:rsidP="00912AD7">
            <w:pPr>
              <w:jc w:val="both"/>
              <w:rPr>
                <w:sz w:val="24"/>
                <w:szCs w:val="24"/>
                <w:lang w:eastAsia="zh-HK"/>
              </w:rPr>
            </w:pPr>
            <w:r w:rsidRPr="00912AD7">
              <w:rPr>
                <w:sz w:val="24"/>
                <w:szCs w:val="24"/>
                <w:lang w:eastAsia="zh-HK"/>
              </w:rPr>
              <w:t>29</w:t>
            </w:r>
          </w:p>
        </w:tc>
        <w:tc>
          <w:tcPr>
            <w:tcW w:w="875" w:type="dxa"/>
          </w:tcPr>
          <w:p w:rsidR="00C611A1" w:rsidRPr="00912AD7" w:rsidRDefault="005526AA" w:rsidP="00912AD7">
            <w:pPr>
              <w:jc w:val="both"/>
              <w:rPr>
                <w:sz w:val="24"/>
                <w:szCs w:val="24"/>
                <w:lang w:eastAsia="zh-HK"/>
              </w:rPr>
            </w:pPr>
            <w:r w:rsidRPr="00912AD7">
              <w:rPr>
                <w:sz w:val="24"/>
                <w:szCs w:val="24"/>
                <w:lang w:eastAsia="zh-HK"/>
              </w:rPr>
              <w:t>27.3</w:t>
            </w:r>
          </w:p>
        </w:tc>
        <w:tc>
          <w:tcPr>
            <w:tcW w:w="934" w:type="dxa"/>
          </w:tcPr>
          <w:p w:rsidR="00C611A1" w:rsidRPr="00912AD7" w:rsidRDefault="00441B81" w:rsidP="00912AD7">
            <w:pPr>
              <w:jc w:val="both"/>
              <w:rPr>
                <w:sz w:val="24"/>
                <w:szCs w:val="24"/>
              </w:rPr>
            </w:pPr>
            <w:r w:rsidRPr="00912AD7">
              <w:rPr>
                <w:sz w:val="24"/>
                <w:szCs w:val="24"/>
              </w:rPr>
              <w:t>27</w:t>
            </w:r>
          </w:p>
        </w:tc>
      </w:tr>
    </w:tbl>
    <w:p w:rsidR="00C611A1" w:rsidRPr="00912AD7" w:rsidRDefault="009C46FE" w:rsidP="00912AD7">
      <w:pPr>
        <w:jc w:val="both"/>
        <w:rPr>
          <w:rFonts w:ascii="Times New Roman" w:hAnsi="Times New Roman" w:cs="Times New Roman"/>
        </w:rPr>
      </w:pPr>
      <w:r w:rsidRPr="00912AD7">
        <w:rPr>
          <w:rFonts w:ascii="Times New Roman" w:hAnsi="Times New Roman" w:cs="Times New Roman"/>
        </w:rPr>
        <w:lastRenderedPageBreak/>
        <w:t xml:space="preserve">    </w:t>
      </w:r>
      <w:r w:rsidR="00A50734" w:rsidRPr="00912AD7">
        <w:rPr>
          <w:rFonts w:ascii="Times New Roman" w:hAnsi="Times New Roman" w:cs="Times New Roman"/>
        </w:rPr>
        <w:t xml:space="preserve"> </w:t>
      </w:r>
      <w:r w:rsidRPr="00912AD7">
        <w:rPr>
          <w:rFonts w:ascii="Times New Roman" w:hAnsi="Times New Roman" w:cs="Times New Roman"/>
        </w:rPr>
        <w:t>明顯所見，各單位溫度貼近天文台室外量度水平，尤其天台單位，溫度更甚。近日，雖然因為天雨緣故，氣溫有驟降跡象，但隨之而來的翳焗情況，亦令居民難受萬分</w:t>
      </w:r>
      <w:r w:rsidR="00DB4230" w:rsidRPr="00912AD7">
        <w:rPr>
          <w:rFonts w:ascii="Times New Roman" w:hAnsi="Times New Roman" w:cs="Times New Roman"/>
        </w:rPr>
        <w:t>，</w:t>
      </w:r>
      <w:r w:rsidRPr="00912AD7">
        <w:rPr>
          <w:rFonts w:ascii="Times New Roman" w:hAnsi="Times New Roman" w:cs="Times New Roman"/>
        </w:rPr>
        <w:t>只好透過電器</w:t>
      </w:r>
      <w:r w:rsidR="00DB4230" w:rsidRPr="00912AD7">
        <w:rPr>
          <w:rFonts w:ascii="Times New Roman" w:hAnsi="Times New Roman" w:cs="Times New Roman"/>
        </w:rPr>
        <w:t>紓緩高溫及空氣不流通等問題。最終，電費隨之增加。</w:t>
      </w:r>
    </w:p>
    <w:p w:rsidR="00DB4230" w:rsidRPr="00912AD7" w:rsidRDefault="00DB4230" w:rsidP="00912AD7">
      <w:pPr>
        <w:jc w:val="both"/>
        <w:rPr>
          <w:rFonts w:ascii="Times New Roman" w:hAnsi="Times New Roman" w:cs="Times New Roman"/>
        </w:rPr>
      </w:pPr>
      <w:r w:rsidRPr="00912AD7">
        <w:rPr>
          <w:rFonts w:ascii="Times New Roman" w:hAnsi="Times New Roman" w:cs="Times New Roman"/>
        </w:rPr>
        <w:t xml:space="preserve">     </w:t>
      </w:r>
      <w:r w:rsidRPr="00912AD7">
        <w:rPr>
          <w:rFonts w:ascii="Times New Roman" w:hAnsi="Times New Roman" w:cs="Times New Roman"/>
        </w:rPr>
        <w:t>居民當然明白用量電增加導致電費上升之道理。可是，電費昂貴</w:t>
      </w:r>
      <w:r w:rsidR="00441B81" w:rsidRPr="00912AD7">
        <w:rPr>
          <w:rFonts w:ascii="Times New Roman" w:hAnsi="Times New Roman" w:cs="Times New Roman"/>
        </w:rPr>
        <w:t>並不單是用電量增加問題，而同時牽涉電費收費安排。不時聽聞坊間批評業主及房東等濫收電費，這故然是事實的一部份；但同時間，中電自身監管不力，卻助長問題繼續惡化。且在賣電過程中，中電最終亦隨時有所得益，劏房租客慘成為｢大輸家｣。現分析問題如下：</w:t>
      </w:r>
    </w:p>
    <w:p w:rsidR="00441B81" w:rsidRPr="00912AD7" w:rsidRDefault="00441B81" w:rsidP="00912AD7">
      <w:pPr>
        <w:jc w:val="both"/>
        <w:rPr>
          <w:rFonts w:ascii="Times New Roman" w:hAnsi="Times New Roman" w:cs="Times New Roman"/>
        </w:rPr>
      </w:pPr>
    </w:p>
    <w:p w:rsidR="005F0233" w:rsidRPr="00912AD7" w:rsidRDefault="005F0233" w:rsidP="00912AD7">
      <w:pPr>
        <w:jc w:val="both"/>
        <w:rPr>
          <w:rFonts w:ascii="Times New Roman" w:hAnsi="Times New Roman" w:cs="Times New Roman"/>
          <w:b/>
        </w:rPr>
      </w:pPr>
      <w:r w:rsidRPr="00912AD7">
        <w:rPr>
          <w:rFonts w:ascii="Times New Roman" w:hAnsi="Times New Roman" w:cs="Times New Roman"/>
          <w:b/>
        </w:rPr>
        <w:t>問題</w:t>
      </w:r>
    </w:p>
    <w:p w:rsidR="005F0233" w:rsidRPr="00912AD7" w:rsidRDefault="000E20E3" w:rsidP="00912AD7">
      <w:pPr>
        <w:jc w:val="both"/>
        <w:rPr>
          <w:rFonts w:ascii="Times New Roman" w:hAnsi="Times New Roman" w:cs="Times New Roman"/>
          <w:b/>
        </w:rPr>
      </w:pPr>
      <w:r w:rsidRPr="00912AD7">
        <w:rPr>
          <w:rFonts w:ascii="Times New Roman" w:hAnsi="Times New Roman" w:cs="Times New Roman"/>
          <w:b/>
        </w:rPr>
        <w:t>累進收費「好心做壞事」</w:t>
      </w:r>
    </w:p>
    <w:p w:rsidR="00366438" w:rsidRPr="00912AD7" w:rsidRDefault="007338B8" w:rsidP="00912AD7">
      <w:pPr>
        <w:jc w:val="both"/>
        <w:rPr>
          <w:rFonts w:ascii="Times New Roman" w:hAnsi="Times New Roman" w:cs="Times New Roman"/>
          <w:b/>
        </w:rPr>
      </w:pPr>
      <w:r w:rsidRPr="00912AD7">
        <w:rPr>
          <w:rFonts w:ascii="Times New Roman" w:hAnsi="Times New Roman" w:cs="Times New Roman"/>
        </w:rPr>
        <w:t xml:space="preserve">    </w:t>
      </w:r>
      <w:r w:rsidR="00E864C2" w:rsidRPr="00912AD7">
        <w:rPr>
          <w:rFonts w:ascii="Times New Roman" w:hAnsi="Times New Roman" w:cs="Times New Roman"/>
        </w:rPr>
        <w:t>中電向住宅</w:t>
      </w:r>
      <w:r w:rsidR="00FC4CF8" w:rsidRPr="00912AD7">
        <w:rPr>
          <w:rFonts w:ascii="Times New Roman" w:hAnsi="Times New Roman" w:cs="Times New Roman"/>
        </w:rPr>
        <w:t>客戶以</w:t>
      </w:r>
      <w:r w:rsidR="005F0233" w:rsidRPr="00912AD7">
        <w:rPr>
          <w:rFonts w:ascii="Times New Roman" w:hAnsi="Times New Roman" w:cs="Times New Roman"/>
        </w:rPr>
        <w:t>「累進制」</w:t>
      </w:r>
      <w:r w:rsidR="00FC4CF8" w:rsidRPr="00912AD7">
        <w:rPr>
          <w:rFonts w:ascii="Times New Roman" w:hAnsi="Times New Roman" w:cs="Times New Roman"/>
        </w:rPr>
        <w:t>收取電費</w:t>
      </w:r>
      <w:r w:rsidR="005F0233" w:rsidRPr="00912AD7">
        <w:rPr>
          <w:rFonts w:ascii="Times New Roman" w:hAnsi="Times New Roman" w:cs="Times New Roman"/>
        </w:rPr>
        <w:t>，</w:t>
      </w:r>
      <w:r w:rsidR="00FC4CF8" w:rsidRPr="00912AD7">
        <w:rPr>
          <w:rFonts w:ascii="Times New Roman" w:hAnsi="Times New Roman" w:cs="Times New Roman"/>
        </w:rPr>
        <w:t>意味用電量愈高，每度電價錢會累進增加。</w:t>
      </w:r>
      <w:r w:rsidR="0072260F" w:rsidRPr="00912AD7">
        <w:rPr>
          <w:rFonts w:ascii="Times New Roman" w:hAnsi="Times New Roman" w:cs="Times New Roman"/>
          <w:b/>
        </w:rPr>
        <w:t>累進電費本意是減少住戶用電量，</w:t>
      </w:r>
      <w:r w:rsidR="00FC4CF8" w:rsidRPr="00912AD7">
        <w:rPr>
          <w:rFonts w:ascii="Times New Roman" w:hAnsi="Times New Roman" w:cs="Times New Roman"/>
          <w:b/>
        </w:rPr>
        <w:t>達致減少用電的目標，</w:t>
      </w:r>
      <w:r w:rsidR="0072260F" w:rsidRPr="00912AD7">
        <w:rPr>
          <w:rFonts w:ascii="Times New Roman" w:hAnsi="Times New Roman" w:cs="Times New Roman"/>
          <w:b/>
        </w:rPr>
        <w:t>而非懲罰基層住戶。</w:t>
      </w:r>
      <w:r w:rsidR="00FC4CF8" w:rsidRPr="00912AD7">
        <w:rPr>
          <w:rFonts w:ascii="Times New Roman" w:hAnsi="Times New Roman" w:cs="Times New Roman"/>
        </w:rPr>
        <w:t>但無容置疑，基於板房及劏房因為人口及戶數較多，</w:t>
      </w:r>
      <w:r w:rsidR="00E864C2" w:rsidRPr="00912AD7">
        <w:rPr>
          <w:rFonts w:ascii="Times New Roman" w:hAnsi="Times New Roman" w:cs="Times New Roman"/>
        </w:rPr>
        <w:t>導致用電量加總起來更高</w:t>
      </w:r>
      <w:r w:rsidR="0072260F" w:rsidRPr="00912AD7">
        <w:rPr>
          <w:rFonts w:ascii="Times New Roman" w:hAnsi="Times New Roman" w:cs="Times New Roman"/>
        </w:rPr>
        <w:t>，</w:t>
      </w:r>
      <w:r w:rsidR="00F32F31" w:rsidRPr="00912AD7">
        <w:rPr>
          <w:rFonts w:ascii="Times New Roman" w:hAnsi="Times New Roman" w:cs="Times New Roman"/>
        </w:rPr>
        <w:t>從而每度</w:t>
      </w:r>
      <w:r w:rsidR="0072260F" w:rsidRPr="00912AD7">
        <w:rPr>
          <w:rFonts w:ascii="Times New Roman" w:hAnsi="Times New Roman" w:cs="Times New Roman"/>
        </w:rPr>
        <w:t>電費</w:t>
      </w:r>
      <w:r w:rsidR="00F32F31" w:rsidRPr="00912AD7">
        <w:rPr>
          <w:rFonts w:ascii="Times New Roman" w:hAnsi="Times New Roman" w:cs="Times New Roman"/>
        </w:rPr>
        <w:t>在累進制下收費更昂貴。可是，</w:t>
      </w:r>
      <w:r w:rsidR="00F32F31" w:rsidRPr="00912AD7">
        <w:rPr>
          <w:rFonts w:ascii="Times New Roman" w:hAnsi="Times New Roman" w:cs="Times New Roman"/>
          <w:b/>
        </w:rPr>
        <w:t>即使每一戶家庭純粹</w:t>
      </w:r>
      <w:r w:rsidR="00CE0793" w:rsidRPr="00912AD7">
        <w:rPr>
          <w:rFonts w:ascii="Times New Roman" w:hAnsi="Times New Roman" w:cs="Times New Roman"/>
          <w:b/>
        </w:rPr>
        <w:t>只用基本用電量，</w:t>
      </w:r>
      <w:r w:rsidR="00FC4CF8" w:rsidRPr="00912AD7">
        <w:rPr>
          <w:rFonts w:ascii="Times New Roman" w:hAnsi="Times New Roman" w:cs="Times New Roman"/>
          <w:b/>
        </w:rPr>
        <w:t>但因為單位總用電量由每戶相加計算，</w:t>
      </w:r>
      <w:r w:rsidR="00366438" w:rsidRPr="00912AD7">
        <w:rPr>
          <w:rFonts w:ascii="Times New Roman" w:hAnsi="Times New Roman" w:cs="Times New Roman"/>
          <w:b/>
        </w:rPr>
        <w:t>而業主或地產最終將有關費用轉嫁到租客身上</w:t>
      </w:r>
      <w:r w:rsidR="003B2524" w:rsidRPr="00912AD7">
        <w:rPr>
          <w:rFonts w:ascii="Times New Roman" w:hAnsi="Times New Roman" w:cs="Times New Roman"/>
          <w:b/>
        </w:rPr>
        <w:t>，甚至收取更高費用。</w:t>
      </w:r>
      <w:r w:rsidR="00366438" w:rsidRPr="00912AD7">
        <w:rPr>
          <w:rFonts w:ascii="Times New Roman" w:hAnsi="Times New Roman" w:cs="Times New Roman"/>
        </w:rPr>
        <w:t>無論是該業主或地產</w:t>
      </w:r>
      <w:r w:rsidR="00CE0793" w:rsidRPr="00912AD7">
        <w:rPr>
          <w:rFonts w:ascii="Times New Roman" w:hAnsi="Times New Roman" w:cs="Times New Roman"/>
        </w:rPr>
        <w:t>胡亂訂定電費收費，抑或是</w:t>
      </w:r>
      <w:r w:rsidR="003B2524" w:rsidRPr="00912AD7">
        <w:rPr>
          <w:rFonts w:ascii="Times New Roman" w:hAnsi="Times New Roman" w:cs="Times New Roman"/>
        </w:rPr>
        <w:t>已參考用量電水平，租客最終要付出的電費卻因為累進制而遠超一般人住戶水平</w:t>
      </w:r>
      <w:r w:rsidR="00366438" w:rsidRPr="00912AD7">
        <w:rPr>
          <w:rFonts w:ascii="Times New Roman" w:hAnsi="Times New Roman" w:cs="Times New Roman"/>
        </w:rPr>
        <w:t>。</w:t>
      </w:r>
      <w:r w:rsidR="00F32F31" w:rsidRPr="00912AD7">
        <w:rPr>
          <w:rFonts w:ascii="Times New Roman" w:hAnsi="Times New Roman" w:cs="Times New Roman"/>
          <w:b/>
        </w:rPr>
        <w:t>累進制度本意是好，但</w:t>
      </w:r>
      <w:r w:rsidR="00366438" w:rsidRPr="00912AD7">
        <w:rPr>
          <w:rFonts w:ascii="Times New Roman" w:hAnsi="Times New Roman" w:cs="Times New Roman"/>
          <w:b/>
        </w:rPr>
        <w:t>在現時劏房遍地開花的局面下，</w:t>
      </w:r>
      <w:r w:rsidRPr="00912AD7">
        <w:rPr>
          <w:rFonts w:ascii="Times New Roman" w:hAnsi="Times New Roman" w:cs="Times New Roman"/>
          <w:b/>
        </w:rPr>
        <w:t>卻反成為基層市民電費昂貴的元凶。</w:t>
      </w:r>
    </w:p>
    <w:p w:rsidR="00B84FF0" w:rsidRPr="00912AD7" w:rsidRDefault="00B84FF0" w:rsidP="00912AD7">
      <w:pPr>
        <w:jc w:val="both"/>
        <w:rPr>
          <w:rFonts w:ascii="Times New Roman" w:hAnsi="Times New Roman" w:cs="Times New Roman"/>
        </w:rPr>
      </w:pPr>
    </w:p>
    <w:p w:rsidR="007338B8" w:rsidRPr="00912AD7" w:rsidRDefault="007338B8" w:rsidP="00912AD7">
      <w:pPr>
        <w:jc w:val="both"/>
        <w:rPr>
          <w:rFonts w:ascii="Times New Roman" w:hAnsi="Times New Roman" w:cs="Times New Roman"/>
          <w:b/>
        </w:rPr>
      </w:pPr>
      <w:r w:rsidRPr="00912AD7">
        <w:rPr>
          <w:rFonts w:ascii="Times New Roman" w:hAnsi="Times New Roman" w:cs="Times New Roman"/>
          <w:b/>
        </w:rPr>
        <w:t>同電不同價</w:t>
      </w:r>
    </w:p>
    <w:p w:rsidR="000927A5" w:rsidRPr="00912AD7" w:rsidRDefault="007338B8" w:rsidP="00912AD7">
      <w:pPr>
        <w:jc w:val="both"/>
        <w:rPr>
          <w:rFonts w:ascii="Times New Roman" w:hAnsi="Times New Roman" w:cs="Times New Roman"/>
        </w:rPr>
      </w:pPr>
      <w:r w:rsidRPr="00912AD7">
        <w:rPr>
          <w:rFonts w:ascii="Times New Roman" w:hAnsi="Times New Roman" w:cs="Times New Roman"/>
        </w:rPr>
        <w:t xml:space="preserve">    </w:t>
      </w:r>
      <w:r w:rsidRPr="00912AD7">
        <w:rPr>
          <w:rFonts w:ascii="Times New Roman" w:hAnsi="Times New Roman" w:cs="Times New Roman"/>
        </w:rPr>
        <w:t>電力消耗已與我們生活難以分割，</w:t>
      </w:r>
      <w:r w:rsidR="0058779B" w:rsidRPr="00912AD7">
        <w:rPr>
          <w:rFonts w:ascii="Times New Roman" w:hAnsi="Times New Roman" w:cs="Times New Roman"/>
        </w:rPr>
        <w:t>也成為日常生活不可或缺的一部份</w:t>
      </w:r>
      <w:r w:rsidRPr="00912AD7">
        <w:rPr>
          <w:rFonts w:ascii="Times New Roman" w:hAnsi="Times New Roman" w:cs="Times New Roman"/>
        </w:rPr>
        <w:t>。無論是高收入人士，抑或基層市民，既然使用到電力能源，自然</w:t>
      </w:r>
      <w:r w:rsidR="0058779B" w:rsidRPr="00912AD7">
        <w:rPr>
          <w:rFonts w:ascii="Times New Roman" w:hAnsi="Times New Roman" w:cs="Times New Roman"/>
        </w:rPr>
        <w:t>有</w:t>
      </w:r>
      <w:r w:rsidRPr="00912AD7">
        <w:rPr>
          <w:rFonts w:ascii="Times New Roman" w:hAnsi="Times New Roman" w:cs="Times New Roman"/>
        </w:rPr>
        <w:t>需要</w:t>
      </w:r>
      <w:r w:rsidR="0058779B" w:rsidRPr="00912AD7">
        <w:rPr>
          <w:rFonts w:ascii="Times New Roman" w:hAnsi="Times New Roman" w:cs="Times New Roman"/>
        </w:rPr>
        <w:t>及責任</w:t>
      </w:r>
      <w:r w:rsidR="00D16117" w:rsidRPr="00912AD7">
        <w:rPr>
          <w:rFonts w:ascii="Times New Roman" w:hAnsi="Times New Roman" w:cs="Times New Roman"/>
        </w:rPr>
        <w:t>繳付所須電費。可是，</w:t>
      </w:r>
      <w:r w:rsidR="00D16117" w:rsidRPr="00912AD7">
        <w:rPr>
          <w:rFonts w:ascii="Times New Roman" w:hAnsi="Times New Roman" w:cs="Times New Roman"/>
          <w:b/>
        </w:rPr>
        <w:t>即使同用一度電，卻存在著不同的收費模式。</w:t>
      </w:r>
      <w:r w:rsidR="00201B64" w:rsidRPr="00912AD7">
        <w:rPr>
          <w:rFonts w:ascii="Times New Roman" w:hAnsi="Times New Roman" w:cs="Times New Roman"/>
        </w:rPr>
        <w:t>這不單是商業用戶與住宅用戶截然不同的收費及定價模式，而是</w:t>
      </w:r>
      <w:r w:rsidRPr="00912AD7">
        <w:rPr>
          <w:rFonts w:ascii="Times New Roman" w:hAnsi="Times New Roman" w:cs="Times New Roman"/>
        </w:rPr>
        <w:t>基層市民在支付基本用電量卻反而</w:t>
      </w:r>
      <w:r w:rsidR="00201B64" w:rsidRPr="00912AD7">
        <w:rPr>
          <w:rFonts w:ascii="Times New Roman" w:hAnsi="Times New Roman" w:cs="Times New Roman"/>
        </w:rPr>
        <w:t>比其他住客</w:t>
      </w:r>
      <w:r w:rsidRPr="00912AD7">
        <w:rPr>
          <w:rFonts w:ascii="Times New Roman" w:hAnsi="Times New Roman" w:cs="Times New Roman"/>
        </w:rPr>
        <w:t>需要付更高</w:t>
      </w:r>
      <w:r w:rsidR="00201B64" w:rsidRPr="00912AD7">
        <w:rPr>
          <w:rFonts w:ascii="Times New Roman" w:hAnsi="Times New Roman" w:cs="Times New Roman"/>
        </w:rPr>
        <w:t>昂之電費費用。</w:t>
      </w:r>
      <w:r w:rsidR="00201B64" w:rsidRPr="00912AD7">
        <w:rPr>
          <w:rFonts w:ascii="Times New Roman" w:eastAsia="新細明體" w:hAnsi="Times New Roman" w:cs="Times New Roman"/>
          <w:b/>
        </w:rPr>
        <w:t>根據中電評估，</w:t>
      </w:r>
      <w:r w:rsidR="00201B64" w:rsidRPr="00912AD7">
        <w:rPr>
          <w:rFonts w:ascii="Times New Roman" w:eastAsia="新細明體" w:hAnsi="Times New Roman" w:cs="Times New Roman"/>
          <w:b/>
        </w:rPr>
        <w:t>71%(1,500,000</w:t>
      </w:r>
      <w:r w:rsidR="00201B64" w:rsidRPr="00912AD7">
        <w:rPr>
          <w:rFonts w:ascii="Times New Roman" w:eastAsia="新細明體" w:hAnsi="Times New Roman" w:cs="Times New Roman"/>
          <w:b/>
        </w:rPr>
        <w:t>戶</w:t>
      </w:r>
      <w:r w:rsidR="00201B64" w:rsidRPr="00912AD7">
        <w:rPr>
          <w:rFonts w:ascii="Times New Roman" w:eastAsia="新細明體" w:hAnsi="Times New Roman" w:cs="Times New Roman"/>
          <w:b/>
        </w:rPr>
        <w:t>)</w:t>
      </w:r>
      <w:r w:rsidR="00201B64" w:rsidRPr="00912AD7">
        <w:rPr>
          <w:rFonts w:ascii="Times New Roman" w:eastAsia="新細明體" w:hAnsi="Times New Roman" w:cs="Times New Roman"/>
          <w:b/>
        </w:rPr>
        <w:t>住宅用戶每兩個月實際用電量在</w:t>
      </w:r>
      <w:r w:rsidR="00201B64" w:rsidRPr="00912AD7">
        <w:rPr>
          <w:rFonts w:ascii="Times New Roman" w:eastAsia="新細明體" w:hAnsi="Times New Roman" w:cs="Times New Roman"/>
          <w:b/>
        </w:rPr>
        <w:t>800</w:t>
      </w:r>
      <w:r w:rsidR="00201B64" w:rsidRPr="00912AD7">
        <w:rPr>
          <w:rFonts w:ascii="Times New Roman" w:eastAsia="新細明體" w:hAnsi="Times New Roman" w:cs="Times New Roman"/>
          <w:b/>
        </w:rPr>
        <w:t>度電或以下，即每度電電費只介乎</w:t>
      </w:r>
      <w:r w:rsidR="00201B64" w:rsidRPr="00912AD7">
        <w:rPr>
          <w:rFonts w:ascii="Times New Roman" w:eastAsia="新細明體" w:hAnsi="Times New Roman" w:cs="Times New Roman"/>
          <w:b/>
        </w:rPr>
        <w:t>$1.075</w:t>
      </w:r>
      <w:r w:rsidR="00201B64" w:rsidRPr="00912AD7">
        <w:rPr>
          <w:rFonts w:ascii="Times New Roman" w:eastAsia="新細明體" w:hAnsi="Times New Roman" w:cs="Times New Roman"/>
          <w:b/>
        </w:rPr>
        <w:t>至</w:t>
      </w:r>
      <w:r w:rsidR="00201B64" w:rsidRPr="00912AD7">
        <w:rPr>
          <w:rFonts w:ascii="Times New Roman" w:eastAsia="新細明體" w:hAnsi="Times New Roman" w:cs="Times New Roman"/>
          <w:b/>
        </w:rPr>
        <w:t>1.209</w:t>
      </w:r>
      <w:r w:rsidR="00201B64" w:rsidRPr="00912AD7">
        <w:rPr>
          <w:rFonts w:ascii="Times New Roman" w:eastAsia="新細明體" w:hAnsi="Times New Roman" w:cs="Times New Roman"/>
          <w:b/>
        </w:rPr>
        <w:t>之間。</w:t>
      </w:r>
      <w:r w:rsidR="00BE197D" w:rsidRPr="00912AD7">
        <w:rPr>
          <w:rFonts w:ascii="Times New Roman" w:eastAsia="新細明體" w:hAnsi="Times New Roman" w:cs="Times New Roman"/>
          <w:b/>
        </w:rPr>
        <w:t>可是，劏房住戶普遍一開始已要繳付</w:t>
      </w:r>
      <w:r w:rsidR="00BE197D" w:rsidRPr="00912AD7">
        <w:rPr>
          <w:rFonts w:ascii="Times New Roman" w:eastAsia="新細明體" w:hAnsi="Times New Roman" w:cs="Times New Roman"/>
          <w:b/>
        </w:rPr>
        <w:t>$1.5</w:t>
      </w:r>
      <w:r w:rsidR="00BE197D" w:rsidRPr="00912AD7">
        <w:rPr>
          <w:rFonts w:ascii="Times New Roman" w:eastAsia="新細明體" w:hAnsi="Times New Roman" w:cs="Times New Roman"/>
          <w:b/>
        </w:rPr>
        <w:t>之電費水平，這</w:t>
      </w:r>
      <w:r w:rsidRPr="00912AD7">
        <w:rPr>
          <w:rFonts w:ascii="Times New Roman" w:hAnsi="Times New Roman" w:cs="Times New Roman"/>
          <w:b/>
        </w:rPr>
        <w:t>與本來因為</w:t>
      </w:r>
      <w:r w:rsidR="000927A5" w:rsidRPr="00912AD7">
        <w:rPr>
          <w:rFonts w:ascii="Times New Roman" w:hAnsi="Times New Roman" w:cs="Times New Roman"/>
          <w:b/>
        </w:rPr>
        <w:t>使用</w:t>
      </w:r>
      <w:r w:rsidRPr="00912AD7">
        <w:rPr>
          <w:rFonts w:ascii="Times New Roman" w:hAnsi="Times New Roman" w:cs="Times New Roman"/>
          <w:b/>
        </w:rPr>
        <w:t>額外用電量而繳付更高電費開支的原意相違背。</w:t>
      </w:r>
      <w:r w:rsidR="00216CA6" w:rsidRPr="00912AD7">
        <w:rPr>
          <w:rFonts w:ascii="Times New Roman" w:hAnsi="Times New Roman" w:cs="Times New Roman"/>
        </w:rPr>
        <w:t>事實上，</w:t>
      </w:r>
      <w:r w:rsidRPr="00912AD7">
        <w:rPr>
          <w:rFonts w:ascii="Times New Roman" w:hAnsi="Times New Roman" w:cs="Times New Roman"/>
        </w:rPr>
        <w:t>這種同電不同價的情況，</w:t>
      </w:r>
      <w:r w:rsidR="00BE183C" w:rsidRPr="00912AD7">
        <w:rPr>
          <w:rFonts w:ascii="Times New Roman" w:hAnsi="Times New Roman" w:cs="Times New Roman"/>
        </w:rPr>
        <w:t>消費者委員會在</w:t>
      </w:r>
      <w:r w:rsidR="00BE183C" w:rsidRPr="00912AD7">
        <w:rPr>
          <w:rFonts w:ascii="Times New Roman" w:hAnsi="Times New Roman" w:cs="Times New Roman"/>
        </w:rPr>
        <w:t>2014</w:t>
      </w:r>
      <w:r w:rsidR="00BE183C" w:rsidRPr="00912AD7">
        <w:rPr>
          <w:rFonts w:ascii="Times New Roman" w:hAnsi="Times New Roman" w:cs="Times New Roman"/>
        </w:rPr>
        <w:t>年發佈的</w:t>
      </w:r>
      <w:r w:rsidR="00441B81" w:rsidRPr="00912AD7">
        <w:rPr>
          <w:rFonts w:ascii="Times New Roman" w:hAnsi="Times New Roman" w:cs="Times New Roman"/>
        </w:rPr>
        <w:t>《探索新路向</w:t>
      </w:r>
      <w:r w:rsidR="00441B81" w:rsidRPr="00912AD7">
        <w:rPr>
          <w:rFonts w:ascii="Times New Roman" w:hAnsi="Times New Roman" w:cs="Times New Roman"/>
        </w:rPr>
        <w:t>-</w:t>
      </w:r>
      <w:r w:rsidR="00BE183C" w:rsidRPr="00912AD7">
        <w:rPr>
          <w:rFonts w:ascii="Times New Roman" w:hAnsi="Times New Roman" w:cs="Times New Roman"/>
        </w:rPr>
        <w:t>香港電力市場研究報告》亦有提及，認為現時電費收取方式未能協助有需要住戶。</w:t>
      </w:r>
      <w:r w:rsidR="00F3508B" w:rsidRPr="00912AD7">
        <w:rPr>
          <w:rFonts w:ascii="Times New Roman" w:hAnsi="Times New Roman" w:cs="Times New Roman"/>
          <w:b/>
        </w:rPr>
        <w:t>故這並不</w:t>
      </w:r>
      <w:r w:rsidR="000669AD" w:rsidRPr="00912AD7">
        <w:rPr>
          <w:rFonts w:ascii="Times New Roman" w:hAnsi="Times New Roman" w:cs="Times New Roman"/>
          <w:b/>
        </w:rPr>
        <w:t>再只</w:t>
      </w:r>
      <w:r w:rsidR="00F3508B" w:rsidRPr="00912AD7">
        <w:rPr>
          <w:rFonts w:ascii="Times New Roman" w:hAnsi="Times New Roman" w:cs="Times New Roman"/>
          <w:b/>
        </w:rPr>
        <w:t>是基層市民</w:t>
      </w:r>
      <w:r w:rsidR="000669AD" w:rsidRPr="00912AD7">
        <w:rPr>
          <w:rFonts w:ascii="Times New Roman" w:hAnsi="Times New Roman" w:cs="Times New Roman"/>
          <w:b/>
        </w:rPr>
        <w:t>需要援助的問題，而是涉及一個有關公平收費制度的問題。</w:t>
      </w:r>
    </w:p>
    <w:p w:rsidR="007338B8" w:rsidRPr="00912AD7" w:rsidRDefault="007338B8" w:rsidP="00912AD7">
      <w:pPr>
        <w:jc w:val="both"/>
        <w:rPr>
          <w:rFonts w:ascii="Times New Roman" w:hAnsi="Times New Roman" w:cs="Times New Roman"/>
        </w:rPr>
      </w:pPr>
    </w:p>
    <w:p w:rsidR="000E20E3" w:rsidRPr="00912AD7" w:rsidRDefault="00E711DD" w:rsidP="00912AD7">
      <w:pPr>
        <w:jc w:val="both"/>
        <w:rPr>
          <w:rFonts w:ascii="Times New Roman" w:hAnsi="Times New Roman" w:cs="Times New Roman"/>
          <w:b/>
        </w:rPr>
      </w:pPr>
      <w:r w:rsidRPr="00912AD7">
        <w:rPr>
          <w:rFonts w:ascii="Times New Roman" w:hAnsi="Times New Roman" w:cs="Times New Roman"/>
          <w:b/>
        </w:rPr>
        <w:t>津貼不足以支</w:t>
      </w:r>
      <w:r w:rsidR="000E20E3" w:rsidRPr="00912AD7">
        <w:rPr>
          <w:rFonts w:ascii="Times New Roman" w:hAnsi="Times New Roman" w:cs="Times New Roman"/>
          <w:b/>
        </w:rPr>
        <w:t>付差價</w:t>
      </w:r>
    </w:p>
    <w:p w:rsidR="00893500" w:rsidRPr="00912AD7" w:rsidRDefault="00F86177" w:rsidP="00912AD7">
      <w:pPr>
        <w:jc w:val="both"/>
        <w:rPr>
          <w:rFonts w:ascii="Times New Roman" w:hAnsi="Times New Roman" w:cs="Times New Roman"/>
        </w:rPr>
      </w:pPr>
      <w:r w:rsidRPr="00912AD7">
        <w:rPr>
          <w:rFonts w:ascii="Times New Roman" w:hAnsi="Times New Roman" w:cs="Times New Roman"/>
        </w:rPr>
        <w:t xml:space="preserve">    </w:t>
      </w:r>
      <w:r w:rsidR="005F0233" w:rsidRPr="00912AD7">
        <w:rPr>
          <w:rFonts w:ascii="Times New Roman" w:hAnsi="Times New Roman" w:cs="Times New Roman"/>
        </w:rPr>
        <w:t>雖然中電曾在</w:t>
      </w:r>
      <w:r w:rsidR="005F0233" w:rsidRPr="00912AD7">
        <w:rPr>
          <w:rFonts w:ascii="Times New Roman" w:hAnsi="Times New Roman" w:cs="Times New Roman"/>
        </w:rPr>
        <w:t>2013</w:t>
      </w:r>
      <w:r w:rsidR="00160B3D" w:rsidRPr="00912AD7">
        <w:rPr>
          <w:rFonts w:ascii="Times New Roman" w:hAnsi="Times New Roman" w:cs="Times New Roman"/>
        </w:rPr>
        <w:t>年推出</w:t>
      </w:r>
      <w:r w:rsidR="005F0233" w:rsidRPr="00912AD7">
        <w:rPr>
          <w:rFonts w:ascii="Times New Roman" w:hAnsi="Times New Roman" w:cs="Times New Roman"/>
        </w:rPr>
        <w:t>「</w:t>
      </w:r>
      <w:r w:rsidR="00160B3D" w:rsidRPr="00912AD7">
        <w:rPr>
          <w:rFonts w:ascii="Times New Roman" w:hAnsi="Times New Roman" w:cs="Times New Roman"/>
        </w:rPr>
        <w:t>關懷社區津貼計劃</w:t>
      </w:r>
      <w:r w:rsidR="005F0233" w:rsidRPr="00912AD7">
        <w:rPr>
          <w:rFonts w:ascii="Times New Roman" w:hAnsi="Times New Roman" w:cs="Times New Roman"/>
        </w:rPr>
        <w:t>」</w:t>
      </w:r>
      <w:r w:rsidR="00160B3D" w:rsidRPr="00912AD7">
        <w:rPr>
          <w:rFonts w:ascii="Times New Roman" w:hAnsi="Times New Roman" w:cs="Times New Roman"/>
        </w:rPr>
        <w:t>，向</w:t>
      </w:r>
      <w:r w:rsidR="007E4102" w:rsidRPr="00912AD7">
        <w:rPr>
          <w:rFonts w:ascii="Times New Roman" w:hAnsi="Times New Roman" w:cs="Times New Roman"/>
        </w:rPr>
        <w:t>曾申請關愛基金｢為居住環境惡劣的低收入人士提供津貼｣而又</w:t>
      </w:r>
      <w:r w:rsidR="00A837E4" w:rsidRPr="00912AD7">
        <w:rPr>
          <w:rFonts w:ascii="Times New Roman" w:hAnsi="Times New Roman" w:cs="Times New Roman"/>
        </w:rPr>
        <w:t>居住在中電</w:t>
      </w:r>
      <w:r w:rsidR="005B4441" w:rsidRPr="00912AD7">
        <w:rPr>
          <w:rFonts w:ascii="Times New Roman" w:hAnsi="Times New Roman" w:cs="Times New Roman"/>
        </w:rPr>
        <w:t>服務範圍</w:t>
      </w:r>
      <w:r w:rsidR="007E4102" w:rsidRPr="00912AD7">
        <w:rPr>
          <w:rFonts w:ascii="Times New Roman" w:hAnsi="Times New Roman" w:cs="Times New Roman"/>
        </w:rPr>
        <w:t>的基層租客提供一</w:t>
      </w:r>
      <w:r w:rsidR="007E4102" w:rsidRPr="00912AD7">
        <w:rPr>
          <w:rFonts w:ascii="Times New Roman" w:hAnsi="Times New Roman" w:cs="Times New Roman"/>
        </w:rPr>
        <w:lastRenderedPageBreak/>
        <w:t>次性津貼</w:t>
      </w:r>
      <w:r w:rsidR="005F0233" w:rsidRPr="00912AD7">
        <w:rPr>
          <w:rFonts w:ascii="Times New Roman" w:hAnsi="Times New Roman" w:cs="Times New Roman"/>
        </w:rPr>
        <w:t>$300</w:t>
      </w:r>
      <w:r w:rsidR="005F0233" w:rsidRPr="00912AD7">
        <w:rPr>
          <w:rFonts w:ascii="Times New Roman" w:hAnsi="Times New Roman" w:cs="Times New Roman"/>
        </w:rPr>
        <w:t>，但</w:t>
      </w:r>
      <w:r w:rsidR="007E4102" w:rsidRPr="00912AD7">
        <w:rPr>
          <w:rFonts w:ascii="Times New Roman" w:hAnsi="Times New Roman" w:cs="Times New Roman"/>
          <w:b/>
        </w:rPr>
        <w:t>收取</w:t>
      </w:r>
      <w:r w:rsidR="005F0233" w:rsidRPr="00912AD7">
        <w:rPr>
          <w:rFonts w:ascii="Times New Roman" w:hAnsi="Times New Roman" w:cs="Times New Roman"/>
          <w:b/>
        </w:rPr>
        <w:t>電費</w:t>
      </w:r>
      <w:r w:rsidR="007E4102" w:rsidRPr="00912AD7">
        <w:rPr>
          <w:rFonts w:ascii="Times New Roman" w:hAnsi="Times New Roman" w:cs="Times New Roman"/>
          <w:b/>
        </w:rPr>
        <w:t>之</w:t>
      </w:r>
      <w:r w:rsidR="005F0233" w:rsidRPr="00912AD7">
        <w:rPr>
          <w:rFonts w:ascii="Times New Roman" w:hAnsi="Times New Roman" w:cs="Times New Roman"/>
          <w:b/>
        </w:rPr>
        <w:t>差價</w:t>
      </w:r>
      <w:r w:rsidR="007E4102" w:rsidRPr="00912AD7">
        <w:rPr>
          <w:rFonts w:ascii="Times New Roman" w:hAnsi="Times New Roman" w:cs="Times New Roman"/>
          <w:b/>
        </w:rPr>
        <w:t>往往遠超有關津貼額。本會接觸不適切居所之中</w:t>
      </w:r>
      <w:r w:rsidR="001C1AB3" w:rsidRPr="00912AD7">
        <w:rPr>
          <w:rFonts w:ascii="Times New Roman" w:hAnsi="Times New Roman" w:cs="Times New Roman"/>
          <w:b/>
        </w:rPr>
        <w:t>，</w:t>
      </w:r>
      <w:r w:rsidR="007E4102" w:rsidRPr="00912AD7">
        <w:rPr>
          <w:rFonts w:ascii="Times New Roman" w:hAnsi="Times New Roman" w:cs="Times New Roman"/>
          <w:b/>
        </w:rPr>
        <w:t>電費每一度電</w:t>
      </w:r>
      <w:r w:rsidR="001C1AB3" w:rsidRPr="00912AD7">
        <w:rPr>
          <w:rFonts w:ascii="Times New Roman" w:hAnsi="Times New Roman" w:cs="Times New Roman"/>
          <w:b/>
        </w:rPr>
        <w:t>中位數</w:t>
      </w:r>
      <w:r w:rsidR="007E4102" w:rsidRPr="00912AD7">
        <w:rPr>
          <w:rFonts w:ascii="Times New Roman" w:hAnsi="Times New Roman" w:cs="Times New Roman"/>
          <w:b/>
        </w:rPr>
        <w:t>達</w:t>
      </w:r>
      <w:r w:rsidR="007E4102" w:rsidRPr="00912AD7">
        <w:rPr>
          <w:rFonts w:ascii="Times New Roman" w:hAnsi="Times New Roman" w:cs="Times New Roman"/>
          <w:b/>
        </w:rPr>
        <w:t>$1.5</w:t>
      </w:r>
      <w:r w:rsidRPr="00912AD7">
        <w:rPr>
          <w:rFonts w:ascii="Times New Roman" w:hAnsi="Times New Roman" w:cs="Times New Roman"/>
          <w:b/>
        </w:rPr>
        <w:t>，</w:t>
      </w:r>
      <w:r w:rsidR="00292467" w:rsidRPr="00912AD7">
        <w:rPr>
          <w:rFonts w:ascii="Times New Roman" w:hAnsi="Times New Roman" w:cs="Times New Roman"/>
          <w:b/>
        </w:rPr>
        <w:t>以</w:t>
      </w:r>
      <w:r w:rsidR="00292467" w:rsidRPr="00912AD7">
        <w:rPr>
          <w:rFonts w:ascii="Times New Roman" w:hAnsi="Times New Roman" w:cs="Times New Roman"/>
          <w:b/>
        </w:rPr>
        <w:t>2015</w:t>
      </w:r>
      <w:r w:rsidRPr="00912AD7">
        <w:rPr>
          <w:rFonts w:ascii="Times New Roman" w:hAnsi="Times New Roman" w:cs="Times New Roman"/>
          <w:b/>
        </w:rPr>
        <w:t>年中電平均總電價計算</w:t>
      </w:r>
      <w:r w:rsidRPr="00912AD7">
        <w:rPr>
          <w:rFonts w:ascii="Times New Roman" w:hAnsi="Times New Roman" w:cs="Times New Roman"/>
          <w:b/>
        </w:rPr>
        <w:t>$</w:t>
      </w:r>
      <w:r w:rsidR="00292467" w:rsidRPr="00912AD7">
        <w:rPr>
          <w:rFonts w:ascii="Times New Roman" w:hAnsi="Times New Roman" w:cs="Times New Roman"/>
          <w:b/>
        </w:rPr>
        <w:t>1.142</w:t>
      </w:r>
      <w:r w:rsidR="00292467" w:rsidRPr="00912AD7">
        <w:rPr>
          <w:rFonts w:ascii="Times New Roman" w:hAnsi="Times New Roman" w:cs="Times New Roman"/>
          <w:b/>
        </w:rPr>
        <w:t>，每一度電差距達</w:t>
      </w:r>
      <w:r w:rsidR="00292467" w:rsidRPr="00912AD7">
        <w:rPr>
          <w:rFonts w:ascii="Times New Roman" w:hAnsi="Times New Roman" w:cs="Times New Roman"/>
          <w:b/>
        </w:rPr>
        <w:t>0.358</w:t>
      </w:r>
      <w:r w:rsidR="001C1AB3" w:rsidRPr="00912AD7">
        <w:rPr>
          <w:rFonts w:ascii="Times New Roman" w:hAnsi="Times New Roman" w:cs="Times New Roman"/>
          <w:b/>
        </w:rPr>
        <w:t>，以</w:t>
      </w:r>
      <w:r w:rsidR="00292467" w:rsidRPr="00912AD7">
        <w:rPr>
          <w:rFonts w:ascii="Times New Roman" w:hAnsi="Times New Roman" w:cs="Times New Roman"/>
          <w:b/>
        </w:rPr>
        <w:t>每一個月</w:t>
      </w:r>
      <w:r w:rsidR="00292467" w:rsidRPr="00912AD7">
        <w:rPr>
          <w:rFonts w:ascii="Times New Roman" w:hAnsi="Times New Roman" w:cs="Times New Roman"/>
          <w:b/>
        </w:rPr>
        <w:t>200</w:t>
      </w:r>
      <w:r w:rsidR="00292467" w:rsidRPr="00912AD7">
        <w:rPr>
          <w:rFonts w:ascii="Times New Roman" w:hAnsi="Times New Roman" w:cs="Times New Roman"/>
          <w:b/>
        </w:rPr>
        <w:t>度電計算</w:t>
      </w:r>
      <w:r w:rsidR="00292467" w:rsidRPr="00912AD7">
        <w:rPr>
          <w:rFonts w:ascii="Times New Roman" w:hAnsi="Times New Roman" w:cs="Times New Roman"/>
          <w:b/>
        </w:rPr>
        <w:t>(</w:t>
      </w:r>
      <w:r w:rsidR="00292467" w:rsidRPr="00912AD7">
        <w:rPr>
          <w:rFonts w:ascii="Times New Roman" w:hAnsi="Times New Roman" w:cs="Times New Roman"/>
          <w:b/>
        </w:rPr>
        <w:t>因為兩個月</w:t>
      </w:r>
      <w:r w:rsidR="001C1AB3" w:rsidRPr="00912AD7">
        <w:rPr>
          <w:rFonts w:ascii="Times New Roman" w:hAnsi="Times New Roman" w:cs="Times New Roman"/>
          <w:b/>
        </w:rPr>
        <w:t>共</w:t>
      </w:r>
      <w:r w:rsidR="00292467" w:rsidRPr="00912AD7">
        <w:rPr>
          <w:rFonts w:ascii="Times New Roman" w:hAnsi="Times New Roman" w:cs="Times New Roman"/>
          <w:b/>
        </w:rPr>
        <w:t>400</w:t>
      </w:r>
      <w:r w:rsidRPr="00912AD7">
        <w:rPr>
          <w:rFonts w:ascii="Times New Roman" w:hAnsi="Times New Roman" w:cs="Times New Roman"/>
          <w:b/>
        </w:rPr>
        <w:t>度電</w:t>
      </w:r>
      <w:r w:rsidR="00292467" w:rsidRPr="00912AD7">
        <w:rPr>
          <w:rFonts w:ascii="Times New Roman" w:hAnsi="Times New Roman" w:cs="Times New Roman"/>
          <w:b/>
        </w:rPr>
        <w:t>)</w:t>
      </w:r>
      <w:r w:rsidR="00292467" w:rsidRPr="00912AD7">
        <w:rPr>
          <w:rFonts w:ascii="Times New Roman" w:hAnsi="Times New Roman" w:cs="Times New Roman"/>
          <w:b/>
        </w:rPr>
        <w:t>，</w:t>
      </w:r>
      <w:r w:rsidRPr="00912AD7">
        <w:rPr>
          <w:rFonts w:ascii="Times New Roman" w:hAnsi="Times New Roman" w:cs="Times New Roman"/>
          <w:b/>
        </w:rPr>
        <w:t>即每個月差距達</w:t>
      </w:r>
      <w:r w:rsidR="00292467" w:rsidRPr="00912AD7">
        <w:rPr>
          <w:rFonts w:ascii="Times New Roman" w:hAnsi="Times New Roman" w:cs="Times New Roman"/>
          <w:b/>
        </w:rPr>
        <w:t>$71.6</w:t>
      </w:r>
      <w:r w:rsidR="00CA18B1" w:rsidRPr="00912AD7">
        <w:rPr>
          <w:rFonts w:ascii="Times New Roman" w:hAnsi="Times New Roman" w:cs="Times New Roman"/>
          <w:b/>
        </w:rPr>
        <w:t>，一年則</w:t>
      </w:r>
      <w:r w:rsidR="00893500" w:rsidRPr="00912AD7">
        <w:rPr>
          <w:rFonts w:ascii="Times New Roman" w:hAnsi="Times New Roman" w:cs="Times New Roman"/>
          <w:b/>
        </w:rPr>
        <w:t>達</w:t>
      </w:r>
      <w:r w:rsidR="00CA18B1" w:rsidRPr="00912AD7">
        <w:rPr>
          <w:rFonts w:ascii="Times New Roman" w:hAnsi="Times New Roman" w:cs="Times New Roman"/>
          <w:b/>
        </w:rPr>
        <w:t>$</w:t>
      </w:r>
      <w:r w:rsidR="00893500" w:rsidRPr="00912AD7">
        <w:rPr>
          <w:rFonts w:ascii="Times New Roman" w:hAnsi="Times New Roman" w:cs="Times New Roman"/>
          <w:b/>
        </w:rPr>
        <w:t>859.2</w:t>
      </w:r>
      <w:r w:rsidR="00893500" w:rsidRPr="00912AD7">
        <w:rPr>
          <w:rFonts w:ascii="Times New Roman" w:hAnsi="Times New Roman" w:cs="Times New Roman"/>
          <w:b/>
        </w:rPr>
        <w:t>，遠超</w:t>
      </w:r>
      <w:r w:rsidR="00893500" w:rsidRPr="00912AD7">
        <w:rPr>
          <w:rFonts w:ascii="Times New Roman" w:hAnsi="Times New Roman" w:cs="Times New Roman"/>
          <w:b/>
        </w:rPr>
        <w:t>$300</w:t>
      </w:r>
      <w:r w:rsidR="00893500" w:rsidRPr="00912AD7">
        <w:rPr>
          <w:rFonts w:ascii="Times New Roman" w:hAnsi="Times New Roman" w:cs="Times New Roman"/>
          <w:b/>
        </w:rPr>
        <w:t>津貼範圍。</w:t>
      </w:r>
      <w:r w:rsidRPr="00912AD7">
        <w:rPr>
          <w:rFonts w:ascii="Times New Roman" w:hAnsi="Times New Roman" w:cs="Times New Roman"/>
          <w:b/>
        </w:rPr>
        <w:t>可是，</w:t>
      </w:r>
      <w:r w:rsidR="00893500" w:rsidRPr="00912AD7">
        <w:rPr>
          <w:rFonts w:ascii="Times New Roman" w:hAnsi="Times New Roman" w:cs="Times New Roman"/>
          <w:b/>
        </w:rPr>
        <w:t>每戶實際用電量</w:t>
      </w:r>
      <w:r w:rsidRPr="00912AD7">
        <w:rPr>
          <w:rFonts w:ascii="Times New Roman" w:hAnsi="Times New Roman" w:cs="Times New Roman"/>
          <w:b/>
        </w:rPr>
        <w:t>往往遠超每月</w:t>
      </w:r>
      <w:r w:rsidRPr="00912AD7">
        <w:rPr>
          <w:rFonts w:ascii="Times New Roman" w:hAnsi="Times New Roman" w:cs="Times New Roman"/>
          <w:b/>
        </w:rPr>
        <w:t>200</w:t>
      </w:r>
      <w:r w:rsidRPr="00912AD7">
        <w:rPr>
          <w:rFonts w:ascii="Times New Roman" w:hAnsi="Times New Roman" w:cs="Times New Roman"/>
          <w:b/>
        </w:rPr>
        <w:t>度電，故差距將會更為拉闊。</w:t>
      </w:r>
      <w:r w:rsidR="001C1AB3" w:rsidRPr="00912AD7">
        <w:rPr>
          <w:rFonts w:ascii="Times New Roman" w:hAnsi="Times New Roman" w:cs="Times New Roman"/>
          <w:b/>
        </w:rPr>
        <w:t>這反映津貼本身未能有效解決問題，</w:t>
      </w:r>
      <w:r w:rsidR="002F2CBE" w:rsidRPr="00912AD7">
        <w:rPr>
          <w:rFonts w:ascii="Times New Roman" w:hAnsi="Times New Roman" w:cs="Times New Roman"/>
          <w:b/>
        </w:rPr>
        <w:t>只屬補救方案，</w:t>
      </w:r>
      <w:r w:rsidR="001C1AB3" w:rsidRPr="00912AD7">
        <w:rPr>
          <w:rFonts w:ascii="Times New Roman" w:hAnsi="Times New Roman" w:cs="Times New Roman"/>
          <w:b/>
        </w:rPr>
        <w:t>電費收費模式不合理</w:t>
      </w:r>
      <w:r w:rsidR="002F2CBE" w:rsidRPr="00912AD7">
        <w:rPr>
          <w:rFonts w:ascii="Times New Roman" w:hAnsi="Times New Roman" w:cs="Times New Roman"/>
          <w:b/>
        </w:rPr>
        <w:t>才是問題主因。</w:t>
      </w:r>
    </w:p>
    <w:p w:rsidR="000D03AA" w:rsidRPr="00912AD7" w:rsidRDefault="000D03AA" w:rsidP="00912AD7">
      <w:pPr>
        <w:jc w:val="both"/>
        <w:rPr>
          <w:rFonts w:ascii="Times New Roman" w:hAnsi="Times New Roman" w:cs="Times New Roman"/>
        </w:rPr>
      </w:pPr>
    </w:p>
    <w:p w:rsidR="005F0233" w:rsidRPr="00912AD7" w:rsidRDefault="005F0233" w:rsidP="00912AD7">
      <w:pPr>
        <w:jc w:val="both"/>
        <w:rPr>
          <w:rFonts w:ascii="Times New Roman" w:hAnsi="Times New Roman" w:cs="Times New Roman"/>
          <w:b/>
        </w:rPr>
      </w:pPr>
      <w:r w:rsidRPr="00912AD7">
        <w:rPr>
          <w:rFonts w:ascii="Times New Roman" w:hAnsi="Times New Roman" w:cs="Times New Roman"/>
          <w:b/>
        </w:rPr>
        <w:t>「能源貧窮」</w:t>
      </w:r>
      <w:r w:rsidR="00FE5AFD" w:rsidRPr="00912AD7">
        <w:rPr>
          <w:rFonts w:ascii="Times New Roman" w:hAnsi="Times New Roman" w:cs="Times New Roman"/>
          <w:b/>
        </w:rPr>
        <w:t>不容忽視</w:t>
      </w:r>
    </w:p>
    <w:p w:rsidR="00FE5AFD" w:rsidRPr="00912AD7" w:rsidRDefault="00420C7F" w:rsidP="00912AD7">
      <w:pPr>
        <w:jc w:val="both"/>
        <w:rPr>
          <w:rFonts w:ascii="Times New Roman" w:hAnsi="Times New Roman" w:cs="Times New Roman"/>
        </w:rPr>
      </w:pPr>
      <w:r w:rsidRPr="00912AD7">
        <w:rPr>
          <w:rFonts w:ascii="Times New Roman" w:hAnsi="Times New Roman" w:cs="Times New Roman"/>
        </w:rPr>
        <w:t xml:space="preserve">    </w:t>
      </w:r>
      <w:r w:rsidR="00CE1B62" w:rsidRPr="00912AD7">
        <w:rPr>
          <w:rFonts w:ascii="Times New Roman" w:hAnsi="Times New Roman" w:cs="Times New Roman"/>
          <w:b/>
        </w:rPr>
        <w:t>能源貧窮一般是指</w:t>
      </w:r>
      <w:r w:rsidR="00FE5AFD" w:rsidRPr="00912AD7">
        <w:rPr>
          <w:rFonts w:ascii="Times New Roman" w:hAnsi="Times New Roman" w:cs="Times New Roman"/>
          <w:b/>
        </w:rPr>
        <w:t>一個家庭能源開支</w:t>
      </w:r>
      <w:r w:rsidR="00604CC4" w:rsidRPr="00912AD7">
        <w:rPr>
          <w:rFonts w:ascii="Times New Roman" w:hAnsi="Times New Roman" w:cs="Times New Roman"/>
          <w:b/>
        </w:rPr>
        <w:t>(</w:t>
      </w:r>
      <w:r w:rsidR="00604CC4" w:rsidRPr="00912AD7">
        <w:rPr>
          <w:rFonts w:ascii="Times New Roman" w:hAnsi="Times New Roman" w:cs="Times New Roman"/>
          <w:b/>
        </w:rPr>
        <w:t>包括水費、電費、煤氣或石油氣等</w:t>
      </w:r>
      <w:r w:rsidR="00604CC4" w:rsidRPr="00912AD7">
        <w:rPr>
          <w:rFonts w:ascii="Times New Roman" w:hAnsi="Times New Roman" w:cs="Times New Roman"/>
          <w:b/>
        </w:rPr>
        <w:t>)</w:t>
      </w:r>
      <w:r w:rsidR="00604CC4" w:rsidRPr="00912AD7">
        <w:rPr>
          <w:rFonts w:ascii="Times New Roman" w:hAnsi="Times New Roman" w:cs="Times New Roman"/>
          <w:b/>
        </w:rPr>
        <w:t>超出家庭總收入</w:t>
      </w:r>
      <w:r w:rsidR="00604CC4" w:rsidRPr="00912AD7">
        <w:rPr>
          <w:rFonts w:ascii="Times New Roman" w:hAnsi="Times New Roman" w:cs="Times New Roman"/>
          <w:b/>
        </w:rPr>
        <w:t>10%</w:t>
      </w:r>
      <w:r w:rsidR="00604CC4" w:rsidRPr="00912AD7">
        <w:rPr>
          <w:rFonts w:ascii="Times New Roman" w:hAnsi="Times New Roman" w:cs="Times New Roman"/>
          <w:b/>
        </w:rPr>
        <w:t>，</w:t>
      </w:r>
      <w:r w:rsidR="00CE1B62" w:rsidRPr="00912AD7">
        <w:rPr>
          <w:rFonts w:ascii="Times New Roman" w:hAnsi="Times New Roman" w:cs="Times New Roman"/>
          <w:b/>
        </w:rPr>
        <w:t>便</w:t>
      </w:r>
      <w:r w:rsidR="000D03AA" w:rsidRPr="00912AD7">
        <w:rPr>
          <w:rFonts w:ascii="Times New Roman" w:hAnsi="Times New Roman" w:cs="Times New Roman"/>
          <w:b/>
        </w:rPr>
        <w:t>可稱為能源貧窮。</w:t>
      </w:r>
      <w:r w:rsidR="000D03AA" w:rsidRPr="00912AD7">
        <w:rPr>
          <w:rFonts w:ascii="Times New Roman" w:hAnsi="Times New Roman" w:cs="Times New Roman"/>
        </w:rPr>
        <w:t>出現能源貧窮問題</w:t>
      </w:r>
      <w:r w:rsidR="00A4731F" w:rsidRPr="00912AD7">
        <w:rPr>
          <w:rFonts w:ascii="Times New Roman" w:hAnsi="Times New Roman" w:cs="Times New Roman"/>
        </w:rPr>
        <w:t>，</w:t>
      </w:r>
      <w:r w:rsidR="00A4731F" w:rsidRPr="00912AD7">
        <w:rPr>
          <w:rFonts w:ascii="Times New Roman" w:hAnsi="Times New Roman" w:cs="Times New Roman"/>
          <w:b/>
        </w:rPr>
        <w:t>原因除了</w:t>
      </w:r>
      <w:r w:rsidR="000D03AA" w:rsidRPr="00912AD7">
        <w:rPr>
          <w:rFonts w:ascii="Times New Roman" w:hAnsi="Times New Roman" w:cs="Times New Roman"/>
          <w:b/>
        </w:rPr>
        <w:t>基層家庭因為每月收入</w:t>
      </w:r>
      <w:r w:rsidR="00A4731F" w:rsidRPr="00912AD7">
        <w:rPr>
          <w:rFonts w:ascii="Times New Roman" w:hAnsi="Times New Roman" w:cs="Times New Roman"/>
          <w:b/>
        </w:rPr>
        <w:t>較低外，還因為</w:t>
      </w:r>
      <w:r w:rsidR="00873ED3" w:rsidRPr="00912AD7">
        <w:rPr>
          <w:rFonts w:ascii="Times New Roman" w:hAnsi="Times New Roman" w:cs="Times New Roman"/>
          <w:b/>
        </w:rPr>
        <w:t>能源開支支出龐大。</w:t>
      </w:r>
      <w:r w:rsidR="00873ED3" w:rsidRPr="00912AD7">
        <w:rPr>
          <w:rFonts w:ascii="Times New Roman" w:hAnsi="Times New Roman" w:cs="Times New Roman"/>
        </w:rPr>
        <w:t>誠然，因為劏房板房空氣不流通，</w:t>
      </w:r>
      <w:r w:rsidR="007E6416" w:rsidRPr="00912AD7">
        <w:rPr>
          <w:rFonts w:ascii="Times New Roman" w:hAnsi="Times New Roman" w:cs="Times New Roman"/>
        </w:rPr>
        <w:t>耗電量自然相對較高。可是，</w:t>
      </w:r>
      <w:r w:rsidR="007E6416" w:rsidRPr="00912AD7">
        <w:rPr>
          <w:rFonts w:ascii="Times New Roman" w:hAnsi="Times New Roman" w:cs="Times New Roman"/>
          <w:b/>
        </w:rPr>
        <w:t>更重要原因是，</w:t>
      </w:r>
      <w:r w:rsidR="00873ED3" w:rsidRPr="00912AD7">
        <w:rPr>
          <w:rFonts w:ascii="Times New Roman" w:hAnsi="Times New Roman" w:cs="Times New Roman"/>
          <w:b/>
        </w:rPr>
        <w:t>包括水費、電費等支出</w:t>
      </w:r>
      <w:r w:rsidR="000927A5" w:rsidRPr="00912AD7">
        <w:rPr>
          <w:rFonts w:ascii="Times New Roman" w:hAnsi="Times New Roman" w:cs="Times New Roman"/>
          <w:b/>
        </w:rPr>
        <w:t>隨時</w:t>
      </w:r>
      <w:r w:rsidR="00873ED3" w:rsidRPr="00912AD7">
        <w:rPr>
          <w:rFonts w:ascii="Times New Roman" w:hAnsi="Times New Roman" w:cs="Times New Roman"/>
          <w:b/>
        </w:rPr>
        <w:t>被業主或中介收取較高費用所</w:t>
      </w:r>
      <w:r w:rsidR="007E6416" w:rsidRPr="00912AD7">
        <w:rPr>
          <w:rFonts w:ascii="Times New Roman" w:hAnsi="Times New Roman" w:cs="Times New Roman"/>
          <w:b/>
        </w:rPr>
        <w:t>引</w:t>
      </w:r>
      <w:r w:rsidR="00873ED3" w:rsidRPr="00912AD7">
        <w:rPr>
          <w:rFonts w:ascii="Times New Roman" w:hAnsi="Times New Roman" w:cs="Times New Roman"/>
          <w:b/>
        </w:rPr>
        <w:t>致。</w:t>
      </w:r>
      <w:r w:rsidR="007E6416" w:rsidRPr="00912AD7">
        <w:rPr>
          <w:rFonts w:ascii="Times New Roman" w:hAnsi="Times New Roman" w:cs="Times New Roman"/>
        </w:rPr>
        <w:t>故此，在扣</w:t>
      </w:r>
      <w:r w:rsidR="00BD1EDE" w:rsidRPr="00912AD7">
        <w:rPr>
          <w:rFonts w:ascii="Times New Roman" w:hAnsi="Times New Roman" w:cs="Times New Roman"/>
        </w:rPr>
        <w:t>除高昂租金支出後，尚要應付水電支出，最終可能有近半收入投放在租金及水電費之中。</w:t>
      </w:r>
    </w:p>
    <w:p w:rsidR="00BD1EDE" w:rsidRPr="00912AD7" w:rsidRDefault="00BD1EDE" w:rsidP="00912AD7">
      <w:pPr>
        <w:jc w:val="both"/>
        <w:rPr>
          <w:rFonts w:ascii="Times New Roman" w:hAnsi="Times New Roman" w:cs="Times New Roman"/>
        </w:rPr>
      </w:pPr>
    </w:p>
    <w:p w:rsidR="00FE5AFD" w:rsidRPr="00912AD7" w:rsidRDefault="00E9426D" w:rsidP="00912AD7">
      <w:pPr>
        <w:jc w:val="both"/>
        <w:rPr>
          <w:rFonts w:ascii="Times New Roman" w:hAnsi="Times New Roman" w:cs="Times New Roman"/>
          <w:b/>
        </w:rPr>
      </w:pPr>
      <w:r w:rsidRPr="00912AD7">
        <w:rPr>
          <w:rFonts w:ascii="Times New Roman" w:hAnsi="Times New Roman" w:cs="Times New Roman"/>
          <w:b/>
        </w:rPr>
        <w:t>電費安排未有</w:t>
      </w:r>
      <w:r w:rsidR="003D3D83" w:rsidRPr="00912AD7">
        <w:rPr>
          <w:rFonts w:ascii="Times New Roman" w:hAnsi="Times New Roman" w:cs="Times New Roman"/>
          <w:b/>
        </w:rPr>
        <w:t>與時並進</w:t>
      </w:r>
    </w:p>
    <w:p w:rsidR="00412FE1" w:rsidRPr="00912AD7" w:rsidRDefault="0088088A" w:rsidP="00912AD7">
      <w:pPr>
        <w:jc w:val="both"/>
        <w:rPr>
          <w:rFonts w:ascii="Times New Roman" w:hAnsi="Times New Roman" w:cs="Times New Roman"/>
        </w:rPr>
      </w:pPr>
      <w:r w:rsidRPr="00912AD7">
        <w:rPr>
          <w:rFonts w:ascii="Times New Roman" w:hAnsi="Times New Roman" w:cs="Times New Roman"/>
        </w:rPr>
        <w:t xml:space="preserve">    </w:t>
      </w:r>
      <w:r w:rsidR="003D3D83" w:rsidRPr="00912AD7">
        <w:rPr>
          <w:rFonts w:ascii="Times New Roman" w:hAnsi="Times New Roman" w:cs="Times New Roman"/>
        </w:rPr>
        <w:t>無論是劏房居民，抑或其他住戶，每用一度電應為同等價值，但中電卻對坊間濫收電費一事不聞不問，無視《供電則</w:t>
      </w:r>
      <w:r w:rsidRPr="00912AD7">
        <w:rPr>
          <w:rFonts w:ascii="Times New Roman" w:hAnsi="Times New Roman" w:cs="Times New Roman"/>
        </w:rPr>
        <w:t>例》上中電應有的角色</w:t>
      </w:r>
      <w:r w:rsidR="003D3D83" w:rsidRPr="00912AD7">
        <w:rPr>
          <w:rFonts w:ascii="Times New Roman" w:hAnsi="Times New Roman" w:cs="Times New Roman"/>
        </w:rPr>
        <w:t>。</w:t>
      </w:r>
      <w:r w:rsidRPr="00912AD7">
        <w:rPr>
          <w:rFonts w:ascii="Times New Roman" w:hAnsi="Times New Roman" w:cs="Times New Roman"/>
          <w:b/>
        </w:rPr>
        <w:t>根據中電《供電則例》二一七條，｢除非事先獲本公</w:t>
      </w:r>
      <w:r w:rsidR="001C1AB3" w:rsidRPr="00912AD7">
        <w:rPr>
          <w:rFonts w:ascii="Times New Roman" w:hAnsi="Times New Roman" w:cs="Times New Roman"/>
          <w:b/>
        </w:rPr>
        <w:t>司</w:t>
      </w:r>
      <w:r w:rsidRPr="00912AD7">
        <w:rPr>
          <w:rFonts w:ascii="Times New Roman" w:hAnsi="Times New Roman" w:cs="Times New Roman"/>
          <w:b/>
        </w:rPr>
        <w:t>書面同意並遵照本公司可能規定的條件之外，客戶不得將取自本公司的電力供給第三者或與其共用。｣這意味不少分租單位面臨違反有關協議內容的風險</w:t>
      </w:r>
      <w:r w:rsidRPr="00912AD7">
        <w:rPr>
          <w:rFonts w:ascii="Times New Roman" w:hAnsi="Times New Roman" w:cs="Times New Roman"/>
        </w:rPr>
        <w:t>，但《供電則例》卻未有</w:t>
      </w:r>
      <w:r w:rsidR="006E1977" w:rsidRPr="00912AD7">
        <w:rPr>
          <w:rFonts w:ascii="Times New Roman" w:hAnsi="Times New Roman" w:cs="Times New Roman"/>
        </w:rPr>
        <w:t>任何</w:t>
      </w:r>
      <w:r w:rsidRPr="00912AD7">
        <w:rPr>
          <w:rFonts w:ascii="Times New Roman" w:hAnsi="Times New Roman" w:cs="Times New Roman"/>
        </w:rPr>
        <w:t>阻嚇性，令情況愈趨嚴重。再者，</w:t>
      </w:r>
      <w:r w:rsidRPr="00912AD7">
        <w:rPr>
          <w:rFonts w:ascii="Times New Roman" w:hAnsi="Times New Roman" w:cs="Times New Roman"/>
          <w:b/>
        </w:rPr>
        <w:t>即使有業主或地產違反《供電則例》，中電僅以</w:t>
      </w:r>
      <w:r w:rsidR="00412FE1" w:rsidRPr="00912AD7">
        <w:rPr>
          <w:rFonts w:ascii="Times New Roman" w:hAnsi="Times New Roman" w:cs="Times New Roman"/>
          <w:b/>
        </w:rPr>
        <w:t>斷電作為懲罰方法，最</w:t>
      </w:r>
      <w:r w:rsidR="006E1977" w:rsidRPr="00912AD7">
        <w:rPr>
          <w:rFonts w:ascii="Times New Roman" w:hAnsi="Times New Roman" w:cs="Times New Roman"/>
          <w:b/>
        </w:rPr>
        <w:t>終最大受害者仍然是租客本身，亦使租客對有關違規行為只能繼續啞忍，敢怒不敢言。</w:t>
      </w:r>
      <w:r w:rsidR="00412FE1" w:rsidRPr="00912AD7">
        <w:rPr>
          <w:rFonts w:ascii="Times New Roman" w:hAnsi="Times New Roman" w:cs="Times New Roman"/>
        </w:rPr>
        <w:t>以往，</w:t>
      </w:r>
      <w:r w:rsidR="006E1977" w:rsidRPr="00912AD7">
        <w:rPr>
          <w:rFonts w:ascii="Times New Roman" w:hAnsi="Times New Roman" w:cs="Times New Roman"/>
        </w:rPr>
        <w:t>在</w:t>
      </w:r>
      <w:r w:rsidR="00412FE1" w:rsidRPr="00912AD7">
        <w:rPr>
          <w:rFonts w:ascii="Times New Roman" w:hAnsi="Times New Roman" w:cs="Times New Roman"/>
        </w:rPr>
        <w:t>房屋供應較充足情況下，租客也許有較高議價能力</w:t>
      </w:r>
      <w:r w:rsidR="001C1AB3" w:rsidRPr="00912AD7">
        <w:rPr>
          <w:rFonts w:ascii="Times New Roman" w:hAnsi="Times New Roman" w:cs="Times New Roman"/>
        </w:rPr>
        <w:t>選擇單位</w:t>
      </w:r>
      <w:r w:rsidR="00080979" w:rsidRPr="00912AD7">
        <w:rPr>
          <w:rFonts w:ascii="Times New Roman" w:hAnsi="Times New Roman" w:cs="Times New Roman"/>
        </w:rPr>
        <w:t>以及</w:t>
      </w:r>
      <w:r w:rsidR="001C1AB3" w:rsidRPr="00912AD7">
        <w:rPr>
          <w:rFonts w:ascii="Times New Roman" w:hAnsi="Times New Roman" w:cs="Times New Roman"/>
        </w:rPr>
        <w:t>電費收費安排，</w:t>
      </w:r>
      <w:r w:rsidR="00420C7F" w:rsidRPr="00912AD7">
        <w:rPr>
          <w:rFonts w:ascii="Times New Roman" w:hAnsi="Times New Roman" w:cs="Times New Roman"/>
        </w:rPr>
        <w:t>《供電則例》尚可運作暢</w:t>
      </w:r>
      <w:r w:rsidR="00080979" w:rsidRPr="00912AD7">
        <w:rPr>
          <w:rFonts w:ascii="Times New Roman" w:hAnsi="Times New Roman" w:cs="Times New Roman"/>
        </w:rPr>
        <w:t>順</w:t>
      </w:r>
      <w:r w:rsidR="00412FE1" w:rsidRPr="00912AD7">
        <w:rPr>
          <w:rFonts w:ascii="Times New Roman" w:hAnsi="Times New Roman" w:cs="Times New Roman"/>
        </w:rPr>
        <w:t>。</w:t>
      </w:r>
      <w:r w:rsidR="00412FE1" w:rsidRPr="00912AD7">
        <w:rPr>
          <w:rFonts w:ascii="Times New Roman" w:hAnsi="Times New Roman" w:cs="Times New Roman"/>
          <w:b/>
        </w:rPr>
        <w:t>但現況是，</w:t>
      </w:r>
      <w:r w:rsidR="00080979" w:rsidRPr="00912AD7">
        <w:rPr>
          <w:rFonts w:ascii="Times New Roman" w:hAnsi="Times New Roman" w:cs="Times New Roman"/>
          <w:b/>
        </w:rPr>
        <w:t>劏房在港已成為普遍現象，</w:t>
      </w:r>
      <w:r w:rsidR="00412FE1" w:rsidRPr="00912AD7">
        <w:rPr>
          <w:rFonts w:ascii="Times New Roman" w:hAnsi="Times New Roman" w:cs="Times New Roman"/>
          <w:b/>
        </w:rPr>
        <w:t>在單位供應不足情況下，租客長期處於不利位置，不單止租金，更連電費也成為基層市民赤貧的導火線之一</w:t>
      </w:r>
      <w:r w:rsidR="00420C7F" w:rsidRPr="00912AD7">
        <w:rPr>
          <w:rFonts w:ascii="Times New Roman" w:hAnsi="Times New Roman" w:cs="Times New Roman"/>
          <w:b/>
        </w:rPr>
        <w:t>，故《供電則例》實有需要檢討相關內容。</w:t>
      </w:r>
    </w:p>
    <w:p w:rsidR="003043BD" w:rsidRPr="00912AD7" w:rsidRDefault="003043BD" w:rsidP="00912AD7">
      <w:pPr>
        <w:jc w:val="both"/>
        <w:rPr>
          <w:rFonts w:ascii="Times New Roman" w:hAnsi="Times New Roman" w:cs="Times New Roman"/>
        </w:rPr>
      </w:pPr>
    </w:p>
    <w:p w:rsidR="003043BD" w:rsidRPr="00912AD7" w:rsidRDefault="005F0233" w:rsidP="00912AD7">
      <w:pPr>
        <w:jc w:val="both"/>
        <w:rPr>
          <w:rFonts w:ascii="Times New Roman" w:hAnsi="Times New Roman" w:cs="Times New Roman"/>
          <w:b/>
        </w:rPr>
      </w:pPr>
      <w:r w:rsidRPr="00912AD7">
        <w:rPr>
          <w:rFonts w:ascii="Times New Roman" w:hAnsi="Times New Roman" w:cs="Times New Roman"/>
          <w:b/>
        </w:rPr>
        <w:t>建議</w:t>
      </w:r>
    </w:p>
    <w:p w:rsidR="001B5038" w:rsidRPr="00912AD7" w:rsidRDefault="00553D60" w:rsidP="00912AD7">
      <w:pPr>
        <w:jc w:val="both"/>
        <w:rPr>
          <w:rFonts w:ascii="Times New Roman" w:hAnsi="Times New Roman" w:cs="Times New Roman"/>
          <w:b/>
        </w:rPr>
      </w:pPr>
      <w:r w:rsidRPr="00912AD7">
        <w:rPr>
          <w:rFonts w:ascii="Times New Roman" w:hAnsi="Times New Roman" w:cs="Times New Roman"/>
          <w:b/>
        </w:rPr>
        <w:t>還</w:t>
      </w:r>
      <w:r w:rsidRPr="00912AD7">
        <w:rPr>
          <w:rFonts w:ascii="Times New Roman" w:eastAsia="新細明體" w:hAnsi="Times New Roman" w:cs="Times New Roman"/>
          <w:b/>
        </w:rPr>
        <w:t>富於民中電有責</w:t>
      </w:r>
    </w:p>
    <w:p w:rsidR="00B84FF0" w:rsidRPr="00912AD7" w:rsidRDefault="00AB4F09" w:rsidP="00912AD7">
      <w:pPr>
        <w:jc w:val="both"/>
        <w:rPr>
          <w:rFonts w:ascii="Times New Roman" w:hAnsi="Times New Roman" w:cs="Times New Roman"/>
          <w:b/>
        </w:rPr>
      </w:pPr>
      <w:r w:rsidRPr="00912AD7">
        <w:rPr>
          <w:rFonts w:ascii="Times New Roman" w:hAnsi="Times New Roman" w:cs="Times New Roman"/>
        </w:rPr>
        <w:t xml:space="preserve">   </w:t>
      </w:r>
      <w:r w:rsidRPr="00912AD7">
        <w:rPr>
          <w:rFonts w:ascii="Times New Roman" w:hAnsi="Times New Roman" w:cs="Times New Roman"/>
          <w:b/>
        </w:rPr>
        <w:t xml:space="preserve"> </w:t>
      </w:r>
      <w:r w:rsidRPr="00912AD7">
        <w:rPr>
          <w:rFonts w:ascii="Times New Roman" w:hAnsi="Times New Roman" w:cs="Times New Roman"/>
          <w:b/>
        </w:rPr>
        <w:t>累進收費目的是減少住戶額外用量電，但實施過程卻變相向分間樓宇單位租客｢開刀｣，要繳付高昂電費支出，而中電本身並未有因而增加額外成本。</w:t>
      </w:r>
      <w:r w:rsidRPr="00912AD7">
        <w:rPr>
          <w:rFonts w:ascii="Times New Roman" w:hAnsi="Times New Roman" w:cs="Times New Roman"/>
        </w:rPr>
        <w:t>故此，中電無形中在收取電費上向窮人｢開刀｣</w:t>
      </w:r>
      <w:r w:rsidR="00553D60" w:rsidRPr="00912AD7">
        <w:rPr>
          <w:rFonts w:ascii="Times New Roman" w:hAnsi="Times New Roman" w:cs="Times New Roman"/>
        </w:rPr>
        <w:t>，因</w:t>
      </w:r>
      <w:r w:rsidRPr="00912AD7">
        <w:rPr>
          <w:rFonts w:ascii="Times New Roman" w:hAnsi="Times New Roman" w:cs="Times New Roman"/>
        </w:rPr>
        <w:t>而</w:t>
      </w:r>
      <w:r w:rsidR="00553D60" w:rsidRPr="00912AD7">
        <w:rPr>
          <w:rFonts w:ascii="Times New Roman" w:hAnsi="Times New Roman" w:cs="Times New Roman"/>
        </w:rPr>
        <w:t>獲</w:t>
      </w:r>
      <w:r w:rsidRPr="00912AD7">
        <w:rPr>
          <w:rFonts w:ascii="Times New Roman" w:hAnsi="Times New Roman" w:cs="Times New Roman"/>
        </w:rPr>
        <w:t>取額外利潤。</w:t>
      </w:r>
      <w:r w:rsidR="003043BD" w:rsidRPr="00912AD7">
        <w:rPr>
          <w:rFonts w:ascii="Times New Roman" w:hAnsi="Times New Roman" w:cs="Times New Roman"/>
        </w:rPr>
        <w:t>不少分間樓宇單位租客為</w:t>
      </w:r>
      <w:r w:rsidR="003043BD" w:rsidRPr="00912AD7">
        <w:rPr>
          <w:rFonts w:ascii="Times New Roman" w:hAnsi="Times New Roman" w:cs="Times New Roman"/>
        </w:rPr>
        <w:t>N</w:t>
      </w:r>
      <w:r w:rsidR="003043BD" w:rsidRPr="00912AD7">
        <w:rPr>
          <w:rFonts w:ascii="Times New Roman" w:hAnsi="Times New Roman" w:cs="Times New Roman"/>
        </w:rPr>
        <w:t>無人士或綜援受助人，</w:t>
      </w:r>
      <w:r w:rsidRPr="00912AD7">
        <w:rPr>
          <w:rFonts w:ascii="Times New Roman" w:hAnsi="Times New Roman" w:cs="Times New Roman"/>
        </w:rPr>
        <w:t>也是社會中的基層人士，</w:t>
      </w:r>
      <w:r w:rsidR="003043BD" w:rsidRPr="00912AD7">
        <w:rPr>
          <w:rFonts w:ascii="Times New Roman" w:hAnsi="Times New Roman" w:cs="Times New Roman"/>
        </w:rPr>
        <w:t>關愛基金秘書處及社會福利署應相對掌握</w:t>
      </w:r>
      <w:r w:rsidRPr="00912AD7">
        <w:rPr>
          <w:rFonts w:ascii="Times New Roman" w:hAnsi="Times New Roman" w:cs="Times New Roman"/>
        </w:rPr>
        <w:t>有關人士資料。</w:t>
      </w:r>
      <w:r w:rsidRPr="00912AD7">
        <w:rPr>
          <w:rFonts w:ascii="Times New Roman" w:hAnsi="Times New Roman" w:cs="Times New Roman"/>
          <w:b/>
        </w:rPr>
        <w:t>故中電可考慮與</w:t>
      </w:r>
      <w:r w:rsidR="00553D60" w:rsidRPr="00912AD7">
        <w:rPr>
          <w:rFonts w:ascii="Times New Roman" w:hAnsi="Times New Roman" w:cs="Times New Roman"/>
          <w:b/>
        </w:rPr>
        <w:t>有關部門合作，將有關利潤發放津貼予低收入人士，短期內紓緩電費壓力問題。</w:t>
      </w:r>
    </w:p>
    <w:p w:rsidR="002E720F" w:rsidRPr="00912AD7" w:rsidRDefault="002E720F" w:rsidP="00912AD7">
      <w:pPr>
        <w:jc w:val="both"/>
        <w:rPr>
          <w:rFonts w:ascii="Times New Roman" w:hAnsi="Times New Roman" w:cs="Times New Roman"/>
        </w:rPr>
      </w:pPr>
    </w:p>
    <w:p w:rsidR="00CA24D6" w:rsidRPr="00912AD7" w:rsidRDefault="00553D60" w:rsidP="00912AD7">
      <w:pPr>
        <w:jc w:val="both"/>
        <w:rPr>
          <w:rFonts w:ascii="Times New Roman" w:hAnsi="Times New Roman" w:cs="Times New Roman"/>
          <w:b/>
        </w:rPr>
      </w:pPr>
      <w:r w:rsidRPr="00912AD7">
        <w:rPr>
          <w:rFonts w:ascii="Times New Roman" w:hAnsi="Times New Roman" w:cs="Times New Roman"/>
          <w:b/>
        </w:rPr>
        <w:t>重新檢討電費收費模式</w:t>
      </w:r>
    </w:p>
    <w:p w:rsidR="00CA24D6" w:rsidRPr="00912AD7" w:rsidRDefault="00CA24D6" w:rsidP="00912AD7">
      <w:pPr>
        <w:jc w:val="both"/>
        <w:rPr>
          <w:rFonts w:ascii="Times New Roman" w:hAnsi="Times New Roman" w:cs="Times New Roman"/>
        </w:rPr>
      </w:pPr>
      <w:r w:rsidRPr="00912AD7">
        <w:rPr>
          <w:rFonts w:ascii="Times New Roman" w:hAnsi="Times New Roman" w:cs="Times New Roman"/>
        </w:rPr>
        <w:t xml:space="preserve">    </w:t>
      </w:r>
      <w:r w:rsidR="0096608F" w:rsidRPr="00912AD7">
        <w:rPr>
          <w:rFonts w:ascii="Times New Roman" w:hAnsi="Times New Roman" w:cs="Times New Roman"/>
        </w:rPr>
        <w:t>劏房電費濫收問題並非新鮮事，</w:t>
      </w:r>
      <w:r w:rsidR="007124F6" w:rsidRPr="00912AD7">
        <w:rPr>
          <w:rFonts w:ascii="Times New Roman" w:hAnsi="Times New Roman" w:cs="Times New Roman"/>
        </w:rPr>
        <w:t>不同團體也曾反映有關意見，</w:t>
      </w:r>
      <w:r w:rsidR="00400441" w:rsidRPr="00912AD7">
        <w:rPr>
          <w:rFonts w:ascii="Times New Roman" w:hAnsi="Times New Roman" w:cs="Times New Roman"/>
        </w:rPr>
        <w:t>中電</w:t>
      </w:r>
      <w:r w:rsidR="0096608F" w:rsidRPr="00912AD7">
        <w:rPr>
          <w:rFonts w:ascii="Times New Roman" w:hAnsi="Times New Roman" w:cs="Times New Roman"/>
        </w:rPr>
        <w:t>也</w:t>
      </w:r>
      <w:r w:rsidR="00400441" w:rsidRPr="00912AD7">
        <w:rPr>
          <w:rFonts w:ascii="Times New Roman" w:hAnsi="Times New Roman" w:cs="Times New Roman"/>
        </w:rPr>
        <w:t>並非不掌握現時</w:t>
      </w:r>
      <w:r w:rsidR="0096608F" w:rsidRPr="00912AD7">
        <w:rPr>
          <w:rFonts w:ascii="Times New Roman" w:hAnsi="Times New Roman" w:cs="Times New Roman"/>
        </w:rPr>
        <w:t>實況</w:t>
      </w:r>
      <w:r w:rsidR="0096608F" w:rsidRPr="00912AD7">
        <w:rPr>
          <w:rFonts w:ascii="Times New Roman" w:hAnsi="Times New Roman" w:cs="Times New Roman"/>
          <w:b/>
        </w:rPr>
        <w:t>。</w:t>
      </w:r>
      <w:r w:rsidR="007124F6" w:rsidRPr="00912AD7">
        <w:rPr>
          <w:rFonts w:ascii="Times New Roman" w:hAnsi="Times New Roman" w:cs="Times New Roman"/>
          <w:b/>
        </w:rPr>
        <w:t>雖然中電曾發放</w:t>
      </w:r>
      <w:r w:rsidR="0096608F" w:rsidRPr="00912AD7">
        <w:rPr>
          <w:rFonts w:ascii="Times New Roman" w:hAnsi="Times New Roman" w:cs="Times New Roman"/>
          <w:b/>
        </w:rPr>
        <w:t>電費津貼</w:t>
      </w:r>
      <w:r w:rsidR="007124F6" w:rsidRPr="00912AD7">
        <w:rPr>
          <w:rFonts w:ascii="Times New Roman" w:hAnsi="Times New Roman" w:cs="Times New Roman"/>
          <w:b/>
        </w:rPr>
        <w:t>協助基層人士，但只屬「少修少補」，</w:t>
      </w:r>
      <w:r w:rsidR="00D33B44" w:rsidRPr="00912AD7">
        <w:rPr>
          <w:rFonts w:ascii="Times New Roman" w:hAnsi="Times New Roman" w:cs="Times New Roman"/>
          <w:b/>
        </w:rPr>
        <w:t>津貼並未有解決「同電不同價」之</w:t>
      </w:r>
      <w:r w:rsidR="0096608F" w:rsidRPr="00912AD7">
        <w:rPr>
          <w:rFonts w:ascii="Times New Roman" w:hAnsi="Times New Roman" w:cs="Times New Roman"/>
          <w:b/>
        </w:rPr>
        <w:t>原則性</w:t>
      </w:r>
      <w:r w:rsidR="007124F6" w:rsidRPr="00912AD7">
        <w:rPr>
          <w:rFonts w:ascii="Times New Roman" w:hAnsi="Times New Roman" w:cs="Times New Roman"/>
          <w:b/>
        </w:rPr>
        <w:t>問題。</w:t>
      </w:r>
      <w:r w:rsidR="001E1575" w:rsidRPr="00912AD7">
        <w:rPr>
          <w:rFonts w:ascii="Times New Roman" w:hAnsi="Times New Roman" w:cs="Times New Roman"/>
        </w:rPr>
        <w:t>故</w:t>
      </w:r>
      <w:r w:rsidR="0085458D" w:rsidRPr="00912AD7">
        <w:rPr>
          <w:rFonts w:ascii="Times New Roman" w:hAnsi="Times New Roman" w:cs="Times New Roman"/>
        </w:rPr>
        <w:t>中</w:t>
      </w:r>
      <w:r w:rsidR="001E1575" w:rsidRPr="00912AD7">
        <w:rPr>
          <w:rFonts w:ascii="Times New Roman" w:hAnsi="Times New Roman" w:cs="Times New Roman"/>
        </w:rPr>
        <w:t>電</w:t>
      </w:r>
      <w:r w:rsidR="0085458D" w:rsidRPr="00912AD7">
        <w:rPr>
          <w:rFonts w:ascii="Times New Roman" w:hAnsi="Times New Roman" w:cs="Times New Roman"/>
        </w:rPr>
        <w:t>除在住宅類別引入</w:t>
      </w:r>
      <w:r w:rsidR="001E1575" w:rsidRPr="00912AD7">
        <w:rPr>
          <w:rFonts w:ascii="Times New Roman" w:hAnsi="Times New Roman" w:cs="Times New Roman"/>
        </w:rPr>
        <w:t>｢累進制｣</w:t>
      </w:r>
      <w:r w:rsidRPr="00912AD7">
        <w:rPr>
          <w:rFonts w:ascii="Times New Roman" w:hAnsi="Times New Roman" w:cs="Times New Roman"/>
        </w:rPr>
        <w:t>收費模式外，</w:t>
      </w:r>
      <w:r w:rsidRPr="00912AD7">
        <w:rPr>
          <w:rFonts w:ascii="Times New Roman" w:hAnsi="Times New Roman" w:cs="Times New Roman"/>
          <w:b/>
        </w:rPr>
        <w:t>也應依據現時劏房遍地開花實況作出</w:t>
      </w:r>
      <w:r w:rsidR="00553D60" w:rsidRPr="00912AD7">
        <w:rPr>
          <w:rFonts w:ascii="Times New Roman" w:hAnsi="Times New Roman" w:cs="Times New Roman"/>
          <w:b/>
        </w:rPr>
        <w:t>考慮及</w:t>
      </w:r>
      <w:r w:rsidRPr="00912AD7">
        <w:rPr>
          <w:rFonts w:ascii="Times New Roman" w:hAnsi="Times New Roman" w:cs="Times New Roman"/>
          <w:b/>
        </w:rPr>
        <w:t>檢討。要真正扶助市民，不是僅以津貼處理，只作補救；而是一個公平的收費模式，讓基層市民可以接受一個公平的收費安排，減輕其經濟負擔，真正達致｢自己電費自己交｣。</w:t>
      </w:r>
    </w:p>
    <w:p w:rsidR="001E1575" w:rsidRPr="00912AD7" w:rsidRDefault="001E1575" w:rsidP="00912AD7">
      <w:pPr>
        <w:jc w:val="both"/>
        <w:rPr>
          <w:rFonts w:ascii="Times New Roman" w:hAnsi="Times New Roman" w:cs="Times New Roman"/>
        </w:rPr>
      </w:pPr>
    </w:p>
    <w:p w:rsidR="004321FA" w:rsidRPr="00912AD7" w:rsidRDefault="00B26D45" w:rsidP="00912AD7">
      <w:pPr>
        <w:jc w:val="both"/>
        <w:rPr>
          <w:rFonts w:ascii="Times New Roman" w:hAnsi="Times New Roman" w:cs="Times New Roman"/>
          <w:b/>
        </w:rPr>
      </w:pPr>
      <w:r w:rsidRPr="00912AD7">
        <w:rPr>
          <w:rFonts w:ascii="Times New Roman" w:hAnsi="Times New Roman" w:cs="Times New Roman"/>
          <w:b/>
        </w:rPr>
        <w:t>杜絕賣電，保障市民</w:t>
      </w:r>
    </w:p>
    <w:p w:rsidR="00387AED" w:rsidRPr="00912AD7" w:rsidRDefault="00B26D45" w:rsidP="00912AD7">
      <w:pPr>
        <w:jc w:val="both"/>
        <w:rPr>
          <w:rFonts w:ascii="Times New Roman" w:hAnsi="Times New Roman" w:cs="Times New Roman"/>
        </w:rPr>
      </w:pPr>
      <w:r w:rsidRPr="00912AD7">
        <w:rPr>
          <w:rFonts w:ascii="Times New Roman" w:hAnsi="Times New Roman" w:cs="Times New Roman"/>
        </w:rPr>
        <w:t xml:space="preserve">    </w:t>
      </w:r>
      <w:r w:rsidR="00387AED" w:rsidRPr="00912AD7">
        <w:rPr>
          <w:rFonts w:ascii="Times New Roman" w:hAnsi="Times New Roman" w:cs="Times New Roman"/>
        </w:rPr>
        <w:t>《供電則例》雖然只是合約，而非法例，但這並不表示中電在有人涉嫌違反有關內容時，不作任何行動，</w:t>
      </w:r>
      <w:r w:rsidR="00387AED" w:rsidRPr="00912AD7">
        <w:rPr>
          <w:rFonts w:ascii="Times New Roman" w:hAnsi="Times New Roman" w:cs="Times New Roman"/>
          <w:b/>
        </w:rPr>
        <w:t>中電角色實為責無旁貸。</w:t>
      </w:r>
      <w:r w:rsidR="00387AED" w:rsidRPr="00912AD7">
        <w:rPr>
          <w:rFonts w:ascii="Times New Roman" w:hAnsi="Times New Roman" w:cs="Times New Roman"/>
        </w:rPr>
        <w:t>尤其香港未有相關法例，</w:t>
      </w:r>
      <w:r w:rsidR="00387AED" w:rsidRPr="00912AD7">
        <w:rPr>
          <w:rFonts w:ascii="Times New Roman" w:hAnsi="Times New Roman" w:cs="Times New Roman"/>
          <w:b/>
        </w:rPr>
        <w:t>但現時濫收電費情況嚴重，故中電應主動向政府相關部門協商，討論是否有需要立法規管，以配合執法部門可以進行調查，甚至檢控</w:t>
      </w:r>
      <w:r w:rsidRPr="00912AD7">
        <w:rPr>
          <w:rFonts w:ascii="Times New Roman" w:hAnsi="Times New Roman" w:cs="Times New Roman"/>
          <w:b/>
        </w:rPr>
        <w:t>，增加阻嚇性。</w:t>
      </w:r>
    </w:p>
    <w:p w:rsidR="004321FA" w:rsidRPr="00912AD7" w:rsidRDefault="004321FA" w:rsidP="00912AD7">
      <w:pPr>
        <w:jc w:val="both"/>
        <w:rPr>
          <w:rFonts w:ascii="Times New Roman" w:hAnsi="Times New Roman" w:cs="Times New Roman"/>
        </w:rPr>
      </w:pPr>
    </w:p>
    <w:p w:rsidR="004321FA" w:rsidRPr="00912AD7" w:rsidRDefault="00B26D45" w:rsidP="00912AD7">
      <w:pPr>
        <w:jc w:val="both"/>
        <w:rPr>
          <w:rFonts w:ascii="Times New Roman" w:hAnsi="Times New Roman" w:cs="Times New Roman"/>
          <w:b/>
        </w:rPr>
      </w:pPr>
      <w:r w:rsidRPr="00912AD7">
        <w:rPr>
          <w:rFonts w:ascii="Times New Roman" w:hAnsi="Times New Roman" w:cs="Times New Roman"/>
          <w:b/>
        </w:rPr>
        <w:t>設立</w:t>
      </w:r>
      <w:r w:rsidR="004321FA" w:rsidRPr="00912AD7">
        <w:rPr>
          <w:rFonts w:ascii="Times New Roman" w:hAnsi="Times New Roman" w:cs="Times New Roman"/>
          <w:b/>
        </w:rPr>
        <w:t>投訴機制</w:t>
      </w:r>
      <w:r w:rsidRPr="00912AD7">
        <w:rPr>
          <w:rFonts w:ascii="Times New Roman" w:hAnsi="Times New Roman" w:cs="Times New Roman"/>
          <w:b/>
        </w:rPr>
        <w:t>，申訴有道</w:t>
      </w:r>
    </w:p>
    <w:p w:rsidR="004321FA" w:rsidRPr="00912AD7" w:rsidRDefault="00B26D45" w:rsidP="00912AD7">
      <w:pPr>
        <w:jc w:val="both"/>
        <w:rPr>
          <w:rFonts w:ascii="Times New Roman" w:hAnsi="Times New Roman" w:cs="Times New Roman"/>
          <w:b/>
        </w:rPr>
      </w:pPr>
      <w:r w:rsidRPr="00912AD7">
        <w:rPr>
          <w:rFonts w:ascii="Times New Roman" w:hAnsi="Times New Roman" w:cs="Times New Roman"/>
        </w:rPr>
        <w:t xml:space="preserve">    </w:t>
      </w:r>
      <w:r w:rsidR="00F25B97" w:rsidRPr="00912AD7">
        <w:rPr>
          <w:rFonts w:ascii="Times New Roman" w:hAnsi="Times New Roman" w:cs="Times New Roman"/>
        </w:rPr>
        <w:t>中電應重新檢視有關政策安排，</w:t>
      </w:r>
      <w:r w:rsidR="00B14278" w:rsidRPr="00912AD7">
        <w:rPr>
          <w:rFonts w:ascii="Times New Roman" w:hAnsi="Times New Roman" w:cs="Times New Roman"/>
          <w:b/>
        </w:rPr>
        <w:t>並主動巡查單位</w:t>
      </w:r>
      <w:r w:rsidR="00B14278" w:rsidRPr="00912AD7">
        <w:rPr>
          <w:rFonts w:ascii="Times New Roman" w:hAnsi="Times New Roman" w:cs="Times New Roman"/>
          <w:b/>
        </w:rPr>
        <w:t>(</w:t>
      </w:r>
      <w:r w:rsidR="00B14278" w:rsidRPr="00912AD7">
        <w:rPr>
          <w:rFonts w:ascii="Times New Roman" w:hAnsi="Times New Roman" w:cs="Times New Roman"/>
          <w:b/>
        </w:rPr>
        <w:t>如參考過去單位總用電量，以尋找出用電量較多的懷疑分間樓字單位</w:t>
      </w:r>
      <w:r w:rsidR="00B14278" w:rsidRPr="00912AD7">
        <w:rPr>
          <w:rFonts w:ascii="Times New Roman" w:hAnsi="Times New Roman" w:cs="Times New Roman"/>
          <w:b/>
        </w:rPr>
        <w:t>)</w:t>
      </w:r>
      <w:r w:rsidR="00B14278" w:rsidRPr="00912AD7">
        <w:rPr>
          <w:rFonts w:ascii="Times New Roman" w:hAnsi="Times New Roman" w:cs="Times New Roman"/>
          <w:b/>
        </w:rPr>
        <w:t>，</w:t>
      </w:r>
      <w:r w:rsidR="00F25B97" w:rsidRPr="00912AD7">
        <w:rPr>
          <w:rFonts w:ascii="Times New Roman" w:hAnsi="Times New Roman" w:cs="Times New Roman"/>
          <w:b/>
        </w:rPr>
        <w:t>如發現有業主或地產</w:t>
      </w:r>
      <w:r w:rsidR="004321FA" w:rsidRPr="00912AD7">
        <w:rPr>
          <w:rFonts w:ascii="Times New Roman" w:hAnsi="Times New Roman" w:cs="Times New Roman"/>
          <w:b/>
        </w:rPr>
        <w:t>有任何賣電行為，應向有關人士主動作</w:t>
      </w:r>
      <w:r w:rsidR="00F25B97" w:rsidRPr="00912AD7">
        <w:rPr>
          <w:rFonts w:ascii="Times New Roman" w:hAnsi="Times New Roman" w:cs="Times New Roman"/>
          <w:b/>
        </w:rPr>
        <w:t>出</w:t>
      </w:r>
      <w:r w:rsidR="004321FA" w:rsidRPr="00912AD7">
        <w:rPr>
          <w:rFonts w:ascii="Times New Roman" w:hAnsi="Times New Roman" w:cs="Times New Roman"/>
          <w:b/>
        </w:rPr>
        <w:t>懲處，而非只以中斷電力供應作為懲處手段</w:t>
      </w:r>
      <w:r w:rsidR="004321FA" w:rsidRPr="00912AD7">
        <w:rPr>
          <w:rFonts w:ascii="Times New Roman" w:hAnsi="Times New Roman" w:cs="Times New Roman"/>
        </w:rPr>
        <w:t>，變相懲罰租客，容忍有關情況繼續出現。</w:t>
      </w:r>
      <w:r w:rsidR="00F25B97" w:rsidRPr="00912AD7">
        <w:rPr>
          <w:rFonts w:ascii="Times New Roman" w:hAnsi="Times New Roman" w:cs="Times New Roman"/>
        </w:rPr>
        <w:t>此外，</w:t>
      </w:r>
      <w:r w:rsidR="00B14278" w:rsidRPr="00912AD7">
        <w:rPr>
          <w:rFonts w:ascii="Times New Roman" w:hAnsi="Times New Roman" w:cs="Times New Roman"/>
          <w:b/>
        </w:rPr>
        <w:t>中電亦應設立</w:t>
      </w:r>
      <w:r w:rsidR="000C5DA8" w:rsidRPr="00912AD7">
        <w:rPr>
          <w:rFonts w:ascii="Times New Roman" w:hAnsi="Times New Roman" w:cs="Times New Roman"/>
          <w:b/>
        </w:rPr>
        <w:t>申報及</w:t>
      </w:r>
      <w:r w:rsidR="00B14278" w:rsidRPr="00912AD7">
        <w:rPr>
          <w:rFonts w:ascii="Times New Roman" w:hAnsi="Times New Roman" w:cs="Times New Roman"/>
          <w:b/>
        </w:rPr>
        <w:t>投訴機制，容許租客以租單查詢單位用電情況及有否賣電情況，</w:t>
      </w:r>
      <w:r w:rsidR="002A38A3" w:rsidRPr="00912AD7">
        <w:rPr>
          <w:rFonts w:ascii="Times New Roman" w:hAnsi="Times New Roman" w:cs="Times New Roman"/>
          <w:b/>
        </w:rPr>
        <w:t>並加以懲處</w:t>
      </w:r>
      <w:r w:rsidR="006E25DD" w:rsidRPr="00912AD7">
        <w:rPr>
          <w:rFonts w:ascii="Times New Roman" w:hAnsi="Times New Roman" w:cs="Times New Roman"/>
          <w:b/>
        </w:rPr>
        <w:t>相關人士</w:t>
      </w:r>
      <w:r w:rsidR="002A38A3" w:rsidRPr="00912AD7">
        <w:rPr>
          <w:rFonts w:ascii="Times New Roman" w:hAnsi="Times New Roman" w:cs="Times New Roman"/>
          <w:b/>
        </w:rPr>
        <w:t>，以</w:t>
      </w:r>
      <w:r w:rsidRPr="00912AD7">
        <w:rPr>
          <w:rFonts w:ascii="Times New Roman" w:hAnsi="Times New Roman" w:cs="Times New Roman"/>
          <w:b/>
        </w:rPr>
        <w:t>有效</w:t>
      </w:r>
      <w:r w:rsidR="002A38A3" w:rsidRPr="00912AD7">
        <w:rPr>
          <w:rFonts w:ascii="Times New Roman" w:hAnsi="Times New Roman" w:cs="Times New Roman"/>
          <w:b/>
        </w:rPr>
        <w:t>杜絕賣電情況。</w:t>
      </w:r>
    </w:p>
    <w:p w:rsidR="00387AED" w:rsidRPr="00912AD7" w:rsidRDefault="00387AED" w:rsidP="00912AD7">
      <w:pPr>
        <w:jc w:val="both"/>
        <w:rPr>
          <w:rFonts w:ascii="Times New Roman" w:hAnsi="Times New Roman" w:cs="Times New Roman"/>
        </w:rPr>
      </w:pPr>
    </w:p>
    <w:p w:rsidR="002A38A3" w:rsidRPr="00912AD7" w:rsidRDefault="00C10178" w:rsidP="00912AD7">
      <w:pPr>
        <w:jc w:val="both"/>
        <w:rPr>
          <w:rFonts w:ascii="Times New Roman" w:hAnsi="Times New Roman" w:cs="Times New Roman"/>
          <w:b/>
        </w:rPr>
      </w:pPr>
      <w:r w:rsidRPr="00912AD7">
        <w:rPr>
          <w:rFonts w:ascii="Times New Roman" w:hAnsi="Times New Roman" w:cs="Times New Roman"/>
          <w:b/>
        </w:rPr>
        <w:t>主動</w:t>
      </w:r>
      <w:r w:rsidR="002A38A3" w:rsidRPr="00912AD7">
        <w:rPr>
          <w:rFonts w:ascii="Times New Roman" w:hAnsi="Times New Roman" w:cs="Times New Roman"/>
          <w:b/>
        </w:rPr>
        <w:t>提供分錶工程服務</w:t>
      </w:r>
    </w:p>
    <w:p w:rsidR="00387AED" w:rsidRPr="00912AD7" w:rsidRDefault="00C10178" w:rsidP="00912AD7">
      <w:pPr>
        <w:jc w:val="both"/>
        <w:rPr>
          <w:rFonts w:ascii="Times New Roman" w:hAnsi="Times New Roman" w:cs="Times New Roman"/>
          <w:b/>
        </w:rPr>
      </w:pPr>
      <w:r w:rsidRPr="00912AD7">
        <w:rPr>
          <w:rFonts w:ascii="Times New Roman" w:hAnsi="Times New Roman" w:cs="Times New Roman"/>
        </w:rPr>
        <w:t xml:space="preserve">    </w:t>
      </w:r>
      <w:r w:rsidR="008E47D0" w:rsidRPr="00912AD7">
        <w:rPr>
          <w:rFonts w:ascii="Times New Roman" w:hAnsi="Times New Roman" w:cs="Times New Roman"/>
        </w:rPr>
        <w:t>雖然中電願意為分租單位安裝獨立電錶供電，但除需符合若干安全條件外，還需得到業主同意。</w:t>
      </w:r>
      <w:r w:rsidR="003726D0" w:rsidRPr="00912AD7">
        <w:rPr>
          <w:rFonts w:ascii="Times New Roman" w:hAnsi="Times New Roman" w:cs="Times New Roman"/>
        </w:rPr>
        <w:t>但無可否認，以上兩</w:t>
      </w:r>
      <w:r w:rsidR="002A38A3" w:rsidRPr="00912AD7">
        <w:rPr>
          <w:rFonts w:ascii="Times New Roman" w:hAnsi="Times New Roman" w:cs="Times New Roman"/>
        </w:rPr>
        <w:t>個條件存在嚴重阻力，不但部份業主並不合作，單位安全也未有保證，</w:t>
      </w:r>
      <w:r w:rsidR="002A38A3" w:rsidRPr="00912AD7">
        <w:rPr>
          <w:rFonts w:ascii="Times New Roman" w:hAnsi="Times New Roman" w:cs="Times New Roman"/>
          <w:b/>
        </w:rPr>
        <w:t>而</w:t>
      </w:r>
      <w:r w:rsidR="003726D0" w:rsidRPr="00912AD7">
        <w:rPr>
          <w:rFonts w:ascii="Times New Roman" w:hAnsi="Times New Roman" w:cs="Times New Roman"/>
          <w:b/>
        </w:rPr>
        <w:t>以上</w:t>
      </w:r>
      <w:r w:rsidR="002A38A3" w:rsidRPr="00912AD7">
        <w:rPr>
          <w:rFonts w:ascii="Times New Roman" w:hAnsi="Times New Roman" w:cs="Times New Roman"/>
          <w:b/>
        </w:rPr>
        <w:t>兩個條件並非租客可控制範圍以</w:t>
      </w:r>
      <w:r w:rsidR="003726D0" w:rsidRPr="00912AD7">
        <w:rPr>
          <w:rFonts w:ascii="Times New Roman" w:hAnsi="Times New Roman" w:cs="Times New Roman"/>
          <w:b/>
        </w:rPr>
        <w:t>內。</w:t>
      </w:r>
      <w:r w:rsidR="00D412F6" w:rsidRPr="00912AD7">
        <w:rPr>
          <w:rFonts w:ascii="Times New Roman" w:hAnsi="Times New Roman" w:cs="Times New Roman"/>
        </w:rPr>
        <w:t>但從收費圖表表明，</w:t>
      </w:r>
      <w:r w:rsidR="00D412F6" w:rsidRPr="00912AD7">
        <w:rPr>
          <w:rFonts w:ascii="Times New Roman" w:hAnsi="Times New Roman" w:cs="Times New Roman"/>
          <w:b/>
        </w:rPr>
        <w:t>部份分間樓宇單位未必因為電費獲利，故安裝獨立電錶可能增加部份業主較易出租單位的誘因。</w:t>
      </w:r>
      <w:r w:rsidR="00D412F6" w:rsidRPr="00912AD7">
        <w:rPr>
          <w:rFonts w:ascii="Times New Roman" w:hAnsi="Times New Roman" w:cs="Times New Roman"/>
        </w:rPr>
        <w:t>所以，</w:t>
      </w:r>
      <w:r w:rsidR="00D412F6" w:rsidRPr="00912AD7">
        <w:rPr>
          <w:rFonts w:ascii="Times New Roman" w:hAnsi="Times New Roman" w:cs="Times New Roman"/>
          <w:b/>
        </w:rPr>
        <w:t>中電亦</w:t>
      </w:r>
      <w:r w:rsidRPr="00912AD7">
        <w:rPr>
          <w:rFonts w:ascii="Times New Roman" w:hAnsi="Times New Roman" w:cs="Times New Roman"/>
          <w:b/>
        </w:rPr>
        <w:t>應</w:t>
      </w:r>
      <w:r w:rsidR="00D412F6" w:rsidRPr="00912AD7">
        <w:rPr>
          <w:rFonts w:ascii="Times New Roman" w:hAnsi="Times New Roman" w:cs="Times New Roman"/>
          <w:b/>
        </w:rPr>
        <w:t>增加推廣，包括主動聯絡懷疑分間樓字單位</w:t>
      </w:r>
      <w:r w:rsidR="00D412F6" w:rsidRPr="00912AD7">
        <w:rPr>
          <w:rFonts w:ascii="Times New Roman" w:hAnsi="Times New Roman" w:cs="Times New Roman"/>
        </w:rPr>
        <w:t>(</w:t>
      </w:r>
      <w:r w:rsidR="00D412F6" w:rsidRPr="00912AD7">
        <w:rPr>
          <w:rFonts w:ascii="Times New Roman" w:hAnsi="Times New Roman" w:cs="Times New Roman"/>
        </w:rPr>
        <w:t>用上述方法</w:t>
      </w:r>
      <w:r w:rsidR="00D412F6" w:rsidRPr="00912AD7">
        <w:rPr>
          <w:rFonts w:ascii="Times New Roman" w:hAnsi="Times New Roman" w:cs="Times New Roman"/>
        </w:rPr>
        <w:t>)</w:t>
      </w:r>
      <w:r w:rsidR="00D412F6" w:rsidRPr="00912AD7">
        <w:rPr>
          <w:rFonts w:ascii="Times New Roman" w:hAnsi="Times New Roman" w:cs="Times New Roman"/>
          <w:b/>
        </w:rPr>
        <w:t>，介紹安裝獨立電錶好處，讓基層市民能夠在較公平的電費水平下生活。</w:t>
      </w:r>
      <w:bookmarkStart w:id="0" w:name="_GoBack"/>
      <w:bookmarkEnd w:id="0"/>
    </w:p>
    <w:p w:rsidR="005D6653" w:rsidRPr="00912AD7" w:rsidRDefault="005D6653" w:rsidP="00912AD7">
      <w:pPr>
        <w:jc w:val="both"/>
        <w:rPr>
          <w:rFonts w:ascii="Times New Roman" w:hAnsi="Times New Roman" w:cs="Times New Roman"/>
        </w:rPr>
      </w:pPr>
    </w:p>
    <w:p w:rsidR="00C31E91" w:rsidRPr="00912AD7" w:rsidRDefault="00C31E91" w:rsidP="00912AD7">
      <w:pPr>
        <w:jc w:val="right"/>
        <w:rPr>
          <w:rFonts w:ascii="Times New Roman" w:hAnsi="Times New Roman" w:cs="Times New Roman"/>
          <w:b/>
        </w:rPr>
      </w:pPr>
      <w:r w:rsidRPr="00912AD7">
        <w:rPr>
          <w:rFonts w:ascii="Times New Roman" w:hAnsi="Times New Roman" w:cs="Times New Roman"/>
          <w:b/>
        </w:rPr>
        <w:t>香港社區組織協會</w:t>
      </w:r>
    </w:p>
    <w:p w:rsidR="005F0233" w:rsidRPr="00912AD7" w:rsidRDefault="00C31E91" w:rsidP="00912AD7">
      <w:pPr>
        <w:jc w:val="both"/>
        <w:rPr>
          <w:rFonts w:ascii="Times New Roman" w:hAnsi="Times New Roman" w:cs="Times New Roman"/>
          <w:b/>
        </w:rPr>
      </w:pPr>
      <w:r w:rsidRPr="00912AD7">
        <w:rPr>
          <w:rFonts w:ascii="Times New Roman" w:hAnsi="Times New Roman" w:cs="Times New Roman"/>
          <w:b/>
        </w:rPr>
        <w:t>二零一五年七月二十三日</w:t>
      </w:r>
    </w:p>
    <w:sectPr w:rsidR="005F0233" w:rsidRPr="00912AD7" w:rsidSect="002908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0D1" w:rsidRDefault="004560D1" w:rsidP="00AF1973">
      <w:r>
        <w:separator/>
      </w:r>
    </w:p>
  </w:endnote>
  <w:endnote w:type="continuationSeparator" w:id="0">
    <w:p w:rsidR="004560D1" w:rsidRDefault="004560D1" w:rsidP="00AF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0D1" w:rsidRDefault="004560D1" w:rsidP="00AF1973">
      <w:r>
        <w:separator/>
      </w:r>
    </w:p>
  </w:footnote>
  <w:footnote w:type="continuationSeparator" w:id="0">
    <w:p w:rsidR="004560D1" w:rsidRDefault="004560D1" w:rsidP="00AF1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38"/>
    <w:rsid w:val="00055635"/>
    <w:rsid w:val="000669AD"/>
    <w:rsid w:val="00067EB4"/>
    <w:rsid w:val="00080979"/>
    <w:rsid w:val="000927A5"/>
    <w:rsid w:val="000948B0"/>
    <w:rsid w:val="00096FE9"/>
    <w:rsid w:val="000B2665"/>
    <w:rsid w:val="000B5043"/>
    <w:rsid w:val="000B5355"/>
    <w:rsid w:val="000C5DA8"/>
    <w:rsid w:val="000C738F"/>
    <w:rsid w:val="000D03AA"/>
    <w:rsid w:val="000E20E3"/>
    <w:rsid w:val="00110F98"/>
    <w:rsid w:val="00116A8A"/>
    <w:rsid w:val="00160B3D"/>
    <w:rsid w:val="0016534C"/>
    <w:rsid w:val="0016625B"/>
    <w:rsid w:val="00167194"/>
    <w:rsid w:val="001B5038"/>
    <w:rsid w:val="001C1AB3"/>
    <w:rsid w:val="001C37D9"/>
    <w:rsid w:val="001E1575"/>
    <w:rsid w:val="00201B64"/>
    <w:rsid w:val="00216CA6"/>
    <w:rsid w:val="00245536"/>
    <w:rsid w:val="00276465"/>
    <w:rsid w:val="00286003"/>
    <w:rsid w:val="00290824"/>
    <w:rsid w:val="00292467"/>
    <w:rsid w:val="002A38A3"/>
    <w:rsid w:val="002E720F"/>
    <w:rsid w:val="002F2CBE"/>
    <w:rsid w:val="003043BD"/>
    <w:rsid w:val="00330A82"/>
    <w:rsid w:val="00334F5C"/>
    <w:rsid w:val="00366438"/>
    <w:rsid w:val="003726D0"/>
    <w:rsid w:val="00384B28"/>
    <w:rsid w:val="00387AED"/>
    <w:rsid w:val="003B2524"/>
    <w:rsid w:val="003C1172"/>
    <w:rsid w:val="003D3D83"/>
    <w:rsid w:val="003E3763"/>
    <w:rsid w:val="003F5550"/>
    <w:rsid w:val="00400441"/>
    <w:rsid w:val="00412FE1"/>
    <w:rsid w:val="00420C7F"/>
    <w:rsid w:val="004321FA"/>
    <w:rsid w:val="00441B81"/>
    <w:rsid w:val="004560D1"/>
    <w:rsid w:val="004A1EBC"/>
    <w:rsid w:val="004C37AD"/>
    <w:rsid w:val="004C5890"/>
    <w:rsid w:val="004F5012"/>
    <w:rsid w:val="004F5A3F"/>
    <w:rsid w:val="005022FA"/>
    <w:rsid w:val="00535607"/>
    <w:rsid w:val="005526AA"/>
    <w:rsid w:val="00553571"/>
    <w:rsid w:val="00553D60"/>
    <w:rsid w:val="00580D53"/>
    <w:rsid w:val="00586B0E"/>
    <w:rsid w:val="0058779B"/>
    <w:rsid w:val="00590CB8"/>
    <w:rsid w:val="005A71D2"/>
    <w:rsid w:val="005B4441"/>
    <w:rsid w:val="005C1D70"/>
    <w:rsid w:val="005D6653"/>
    <w:rsid w:val="005F0233"/>
    <w:rsid w:val="00604CC4"/>
    <w:rsid w:val="006B5074"/>
    <w:rsid w:val="006D420C"/>
    <w:rsid w:val="006E1977"/>
    <w:rsid w:val="006E25DD"/>
    <w:rsid w:val="007124F6"/>
    <w:rsid w:val="0072260F"/>
    <w:rsid w:val="00732893"/>
    <w:rsid w:val="007338B8"/>
    <w:rsid w:val="00756EB5"/>
    <w:rsid w:val="00764AEC"/>
    <w:rsid w:val="007C4AB8"/>
    <w:rsid w:val="007C4F22"/>
    <w:rsid w:val="007E3A11"/>
    <w:rsid w:val="007E4102"/>
    <w:rsid w:val="007E6416"/>
    <w:rsid w:val="007F7CBA"/>
    <w:rsid w:val="00825F67"/>
    <w:rsid w:val="00833F83"/>
    <w:rsid w:val="00843AB4"/>
    <w:rsid w:val="008518E6"/>
    <w:rsid w:val="00851D46"/>
    <w:rsid w:val="0085458D"/>
    <w:rsid w:val="00866012"/>
    <w:rsid w:val="00873ED3"/>
    <w:rsid w:val="0087579F"/>
    <w:rsid w:val="0088088A"/>
    <w:rsid w:val="00893500"/>
    <w:rsid w:val="008E47D0"/>
    <w:rsid w:val="00912AD7"/>
    <w:rsid w:val="00933E13"/>
    <w:rsid w:val="0094746A"/>
    <w:rsid w:val="0096608F"/>
    <w:rsid w:val="00967C23"/>
    <w:rsid w:val="00976B96"/>
    <w:rsid w:val="009C46FE"/>
    <w:rsid w:val="009D4F95"/>
    <w:rsid w:val="009D54FF"/>
    <w:rsid w:val="009F6327"/>
    <w:rsid w:val="009F7C5A"/>
    <w:rsid w:val="00A4731F"/>
    <w:rsid w:val="00A50734"/>
    <w:rsid w:val="00A50F22"/>
    <w:rsid w:val="00A837E4"/>
    <w:rsid w:val="00AB4F09"/>
    <w:rsid w:val="00AB71E5"/>
    <w:rsid w:val="00AE5CB3"/>
    <w:rsid w:val="00AF1973"/>
    <w:rsid w:val="00B14278"/>
    <w:rsid w:val="00B26D45"/>
    <w:rsid w:val="00B56C09"/>
    <w:rsid w:val="00B6573F"/>
    <w:rsid w:val="00B84FF0"/>
    <w:rsid w:val="00BB1C38"/>
    <w:rsid w:val="00BB1D39"/>
    <w:rsid w:val="00BD1EDE"/>
    <w:rsid w:val="00BE183C"/>
    <w:rsid w:val="00BE197D"/>
    <w:rsid w:val="00C01C12"/>
    <w:rsid w:val="00C10178"/>
    <w:rsid w:val="00C31E91"/>
    <w:rsid w:val="00C611A1"/>
    <w:rsid w:val="00C75586"/>
    <w:rsid w:val="00CA18B1"/>
    <w:rsid w:val="00CA24D6"/>
    <w:rsid w:val="00CA39E6"/>
    <w:rsid w:val="00CE0793"/>
    <w:rsid w:val="00CE1B62"/>
    <w:rsid w:val="00D16117"/>
    <w:rsid w:val="00D31378"/>
    <w:rsid w:val="00D31DC3"/>
    <w:rsid w:val="00D33B44"/>
    <w:rsid w:val="00D412F6"/>
    <w:rsid w:val="00D76672"/>
    <w:rsid w:val="00D80783"/>
    <w:rsid w:val="00D9768C"/>
    <w:rsid w:val="00DB1A85"/>
    <w:rsid w:val="00DB4230"/>
    <w:rsid w:val="00DB745F"/>
    <w:rsid w:val="00DE3292"/>
    <w:rsid w:val="00E0023A"/>
    <w:rsid w:val="00E12669"/>
    <w:rsid w:val="00E64016"/>
    <w:rsid w:val="00E711DD"/>
    <w:rsid w:val="00E726E4"/>
    <w:rsid w:val="00E864C2"/>
    <w:rsid w:val="00E93BAD"/>
    <w:rsid w:val="00E9426D"/>
    <w:rsid w:val="00E97BDA"/>
    <w:rsid w:val="00EA06AF"/>
    <w:rsid w:val="00EB11FA"/>
    <w:rsid w:val="00EC0329"/>
    <w:rsid w:val="00ED2290"/>
    <w:rsid w:val="00ED23F0"/>
    <w:rsid w:val="00F14739"/>
    <w:rsid w:val="00F24BB1"/>
    <w:rsid w:val="00F24F5A"/>
    <w:rsid w:val="00F25B97"/>
    <w:rsid w:val="00F32F31"/>
    <w:rsid w:val="00F3508B"/>
    <w:rsid w:val="00F57E01"/>
    <w:rsid w:val="00F86177"/>
    <w:rsid w:val="00FB78B1"/>
    <w:rsid w:val="00FC4CF8"/>
    <w:rsid w:val="00FE5AFD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6C3DF2DC-B03D-4E7A-A5B6-5A33F25B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82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F197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F1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F1973"/>
    <w:rPr>
      <w:sz w:val="20"/>
      <w:szCs w:val="20"/>
    </w:rPr>
  </w:style>
  <w:style w:type="table" w:styleId="TableGrid">
    <w:name w:val="Table Grid"/>
    <w:basedOn w:val="TableNormal"/>
    <w:uiPriority w:val="39"/>
    <w:rsid w:val="00292467"/>
    <w:pPr>
      <w:widowControl w:val="0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99228-B6AE-4B0D-8DB1-956424D0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SoCO_Gordon</dc:creator>
  <cp:lastModifiedBy>Yuen</cp:lastModifiedBy>
  <cp:revision>10</cp:revision>
  <dcterms:created xsi:type="dcterms:W3CDTF">2015-07-22T12:44:00Z</dcterms:created>
  <dcterms:modified xsi:type="dcterms:W3CDTF">2015-07-31T11:23:00Z</dcterms:modified>
</cp:coreProperties>
</file>