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46" w:rsidRPr="003F3855" w:rsidRDefault="00600F0D" w:rsidP="0032463E">
      <w:pPr>
        <w:rPr>
          <w:rFonts w:ascii="Times New Roman" w:hAnsi="Times New Roman" w:cs="Times New Roman"/>
          <w:szCs w:val="24"/>
        </w:rPr>
      </w:pPr>
      <w:r w:rsidRPr="003F3855">
        <w:rPr>
          <w:rFonts w:ascii="Times New Roman" w:hAnsi="Times New Roman" w:cs="Times New Roman"/>
          <w:szCs w:val="24"/>
        </w:rPr>
        <w:t>勞</w:t>
      </w:r>
      <w:r w:rsidR="008E5FA6" w:rsidRPr="003F3855">
        <w:rPr>
          <w:rFonts w:ascii="Times New Roman" w:hAnsi="Times New Roman" w:cs="Times New Roman"/>
          <w:szCs w:val="24"/>
        </w:rPr>
        <w:t>工及福利局</w:t>
      </w:r>
      <w:r w:rsidR="008E5FA6" w:rsidRPr="003F3855">
        <w:rPr>
          <w:rFonts w:ascii="Times New Roman" w:hAnsi="Times New Roman" w:cs="Times New Roman"/>
          <w:szCs w:val="24"/>
          <w:u w:val="single"/>
        </w:rPr>
        <w:t>張建宗</w:t>
      </w:r>
      <w:r w:rsidR="008E5FA6" w:rsidRPr="003F3855">
        <w:rPr>
          <w:rFonts w:ascii="Times New Roman" w:hAnsi="Times New Roman" w:cs="Times New Roman"/>
          <w:szCs w:val="24"/>
        </w:rPr>
        <w:t>局長台</w:t>
      </w:r>
      <w:proofErr w:type="gramStart"/>
      <w:r w:rsidR="008E5FA6" w:rsidRPr="003F3855">
        <w:rPr>
          <w:rFonts w:ascii="Times New Roman" w:hAnsi="Times New Roman" w:cs="Times New Roman"/>
          <w:szCs w:val="24"/>
        </w:rPr>
        <w:t>鑑</w:t>
      </w:r>
      <w:proofErr w:type="gramEnd"/>
      <w:r w:rsidR="008E5FA6" w:rsidRPr="003F3855">
        <w:rPr>
          <w:rFonts w:ascii="Times New Roman" w:hAnsi="Times New Roman" w:cs="Times New Roman"/>
          <w:szCs w:val="24"/>
        </w:rPr>
        <w:t xml:space="preserve">:  </w:t>
      </w:r>
    </w:p>
    <w:p w:rsidR="00213346" w:rsidRPr="003F3855" w:rsidRDefault="00213346" w:rsidP="00213346">
      <w:pPr>
        <w:ind w:firstLine="567"/>
        <w:rPr>
          <w:rFonts w:ascii="Times New Roman" w:hAnsi="Times New Roman" w:cs="Times New Roman"/>
          <w:szCs w:val="24"/>
        </w:rPr>
      </w:pPr>
    </w:p>
    <w:p w:rsidR="00213346" w:rsidRPr="00C32D7D" w:rsidRDefault="00A66783" w:rsidP="00213346">
      <w:pPr>
        <w:ind w:firstLine="567"/>
        <w:jc w:val="center"/>
        <w:rPr>
          <w:rFonts w:ascii="Times New Roman" w:eastAsia="華康儷粗黑" w:hAnsi="Times New Roman" w:cs="Times New Roman" w:hint="eastAsia"/>
          <w:b/>
          <w:sz w:val="27"/>
          <w:szCs w:val="27"/>
          <w:u w:val="single"/>
        </w:rPr>
      </w:pPr>
      <w:r w:rsidRPr="00C32D7D">
        <w:rPr>
          <w:rFonts w:ascii="Times New Roman" w:eastAsia="華康儷粗黑" w:hAnsi="Times New Roman" w:cs="Times New Roman" w:hint="eastAsia"/>
          <w:b/>
          <w:sz w:val="27"/>
          <w:szCs w:val="27"/>
          <w:u w:val="single"/>
        </w:rPr>
        <w:t>香港社區組織協會</w:t>
      </w:r>
      <w:r w:rsidRPr="00C32D7D">
        <w:rPr>
          <w:rFonts w:ascii="Times New Roman" w:eastAsia="華康儷粗黑" w:hAnsi="Times New Roman" w:cs="Times New Roman" w:hint="eastAsia"/>
          <w:b/>
          <w:sz w:val="27"/>
          <w:szCs w:val="27"/>
          <w:u w:val="single"/>
        </w:rPr>
        <w:t xml:space="preserve"> </w:t>
      </w:r>
      <w:r w:rsidRPr="00C32D7D">
        <w:rPr>
          <w:rFonts w:ascii="Times New Roman" w:eastAsia="華康儷粗黑" w:hAnsi="Times New Roman" w:cs="Times New Roman" w:hint="eastAsia"/>
          <w:b/>
          <w:sz w:val="27"/>
          <w:szCs w:val="27"/>
          <w:u w:val="single"/>
        </w:rPr>
        <w:t>就</w:t>
      </w:r>
      <w:r w:rsidR="00213346" w:rsidRPr="00C32D7D">
        <w:rPr>
          <w:rFonts w:ascii="Times New Roman" w:eastAsia="華康儷粗黑" w:hAnsi="Times New Roman" w:cs="Times New Roman"/>
          <w:b/>
          <w:sz w:val="27"/>
          <w:szCs w:val="27"/>
          <w:u w:val="single"/>
        </w:rPr>
        <w:t>低收入在職家庭津貼計劃實施的立場書</w:t>
      </w:r>
    </w:p>
    <w:p w:rsidR="00A66783" w:rsidRPr="00C32D7D" w:rsidRDefault="00A66783" w:rsidP="00213346">
      <w:pPr>
        <w:ind w:firstLine="567"/>
        <w:jc w:val="center"/>
        <w:rPr>
          <w:rFonts w:ascii="Times New Roman" w:eastAsia="華康儷粗黑" w:hAnsi="Times New Roman" w:cs="Times New Roman"/>
          <w:b/>
          <w:szCs w:val="24"/>
          <w:u w:val="single"/>
        </w:rPr>
      </w:pPr>
    </w:p>
    <w:p w:rsidR="000F7300" w:rsidRPr="003F3855" w:rsidRDefault="0032463E" w:rsidP="000F7300">
      <w:pPr>
        <w:ind w:firstLine="567"/>
        <w:rPr>
          <w:rFonts w:ascii="Times New Roman" w:hAnsi="Times New Roman" w:cs="Times New Roman"/>
          <w:szCs w:val="24"/>
        </w:rPr>
      </w:pPr>
      <w:r w:rsidRPr="003F3855">
        <w:rPr>
          <w:rFonts w:ascii="Times New Roman" w:hAnsi="Times New Roman" w:cs="Times New Roman"/>
          <w:szCs w:val="24"/>
          <w:lang w:eastAsia="zh-HK"/>
        </w:rPr>
        <w:t>現</w:t>
      </w:r>
      <w:r w:rsidRPr="003F3855">
        <w:rPr>
          <w:rFonts w:ascii="Times New Roman" w:hAnsi="Times New Roman" w:cs="Times New Roman"/>
          <w:szCs w:val="24"/>
        </w:rPr>
        <w:t>屆政府一直強調</w:t>
      </w:r>
      <w:r w:rsidR="000F7300" w:rsidRPr="003F3855">
        <w:rPr>
          <w:rFonts w:ascii="Times New Roman" w:hAnsi="Times New Roman" w:cs="Times New Roman"/>
          <w:szCs w:val="24"/>
        </w:rPr>
        <w:t>「</w:t>
      </w:r>
      <w:proofErr w:type="gramStart"/>
      <w:r w:rsidR="0071042E" w:rsidRPr="003F3855">
        <w:rPr>
          <w:rFonts w:ascii="Times New Roman" w:hAnsi="Times New Roman" w:cs="Times New Roman"/>
          <w:szCs w:val="24"/>
        </w:rPr>
        <w:t>扶貧是重</w:t>
      </w:r>
      <w:proofErr w:type="gramEnd"/>
      <w:r w:rsidR="0071042E" w:rsidRPr="003F3855">
        <w:rPr>
          <w:rFonts w:ascii="Times New Roman" w:hAnsi="Times New Roman" w:cs="Times New Roman"/>
          <w:szCs w:val="24"/>
        </w:rPr>
        <w:t>中之重</w:t>
      </w:r>
      <w:r w:rsidR="000F7300" w:rsidRPr="003F3855">
        <w:rPr>
          <w:rFonts w:ascii="Times New Roman" w:hAnsi="Times New Roman" w:cs="Times New Roman"/>
          <w:szCs w:val="24"/>
        </w:rPr>
        <w:t>」</w:t>
      </w:r>
      <w:r w:rsidRPr="003F3855">
        <w:rPr>
          <w:rFonts w:ascii="Times New Roman" w:hAnsi="Times New Roman" w:cs="Times New Roman"/>
          <w:szCs w:val="24"/>
        </w:rPr>
        <w:t>，</w:t>
      </w:r>
      <w:r w:rsidR="00455DDE" w:rsidRPr="003F3855">
        <w:rPr>
          <w:rFonts w:ascii="Times New Roman" w:hAnsi="Times New Roman" w:cs="Times New Roman"/>
          <w:szCs w:val="24"/>
        </w:rPr>
        <w:t>在</w:t>
      </w:r>
      <w:r w:rsidR="00455DDE" w:rsidRPr="003F3855">
        <w:rPr>
          <w:rFonts w:ascii="Times New Roman" w:hAnsi="Times New Roman" w:cs="Times New Roman"/>
          <w:szCs w:val="24"/>
        </w:rPr>
        <w:t>2012</w:t>
      </w:r>
      <w:r w:rsidR="00455DDE" w:rsidRPr="003F3855">
        <w:rPr>
          <w:rFonts w:ascii="Times New Roman" w:hAnsi="Times New Roman" w:cs="Times New Roman"/>
          <w:szCs w:val="24"/>
        </w:rPr>
        <w:t>年</w:t>
      </w:r>
      <w:r w:rsidRPr="003F3855">
        <w:rPr>
          <w:rFonts w:ascii="Times New Roman" w:hAnsi="Times New Roman" w:cs="Times New Roman"/>
          <w:szCs w:val="24"/>
        </w:rPr>
        <w:t>重設扶貧委員會及</w:t>
      </w:r>
      <w:r w:rsidR="00455DDE" w:rsidRPr="003F3855">
        <w:rPr>
          <w:rFonts w:ascii="Times New Roman" w:hAnsi="Times New Roman" w:cs="Times New Roman"/>
          <w:szCs w:val="24"/>
        </w:rPr>
        <w:t>首次推出</w:t>
      </w:r>
      <w:r w:rsidRPr="003F3855">
        <w:rPr>
          <w:rFonts w:ascii="Times New Roman" w:hAnsi="Times New Roman" w:cs="Times New Roman"/>
          <w:szCs w:val="24"/>
        </w:rPr>
        <w:t>貧窮線外，亦透過關愛基金等推出多項</w:t>
      </w:r>
      <w:r w:rsidRPr="003F3855">
        <w:rPr>
          <w:rFonts w:ascii="Times New Roman" w:hAnsi="Times New Roman" w:cs="Times New Roman"/>
          <w:szCs w:val="24"/>
          <w:lang w:eastAsia="zh-HK"/>
        </w:rPr>
        <w:t>短期的</w:t>
      </w:r>
      <w:r w:rsidR="00FA325C" w:rsidRPr="003F3855">
        <w:rPr>
          <w:rFonts w:ascii="Times New Roman" w:hAnsi="Times New Roman" w:cs="Times New Roman"/>
          <w:szCs w:val="24"/>
        </w:rPr>
        <w:t>扶貧措施</w:t>
      </w:r>
      <w:r w:rsidR="00FA325C" w:rsidRPr="003F3855">
        <w:rPr>
          <w:rFonts w:ascii="Times New Roman" w:hAnsi="Times New Roman" w:cs="Times New Roman"/>
          <w:szCs w:val="24"/>
          <w:lang w:eastAsia="zh-HK"/>
        </w:rPr>
        <w:t>。</w:t>
      </w:r>
      <w:r w:rsidR="000F7300" w:rsidRPr="003F3855">
        <w:rPr>
          <w:rFonts w:ascii="Times New Roman" w:hAnsi="Times New Roman" w:cs="Times New Roman"/>
          <w:szCs w:val="24"/>
          <w:lang w:eastAsia="zh-HK"/>
        </w:rPr>
        <w:t>為</w:t>
      </w:r>
      <w:proofErr w:type="gramStart"/>
      <w:r w:rsidR="000F7300" w:rsidRPr="003F3855">
        <w:rPr>
          <w:rFonts w:ascii="Times New Roman" w:hAnsi="Times New Roman" w:cs="Times New Roman"/>
          <w:szCs w:val="24"/>
          <w:lang w:eastAsia="zh-HK"/>
        </w:rPr>
        <w:t>紓緩低</w:t>
      </w:r>
      <w:proofErr w:type="gramEnd"/>
      <w:r w:rsidR="000F7300" w:rsidRPr="003F3855">
        <w:rPr>
          <w:rFonts w:ascii="Times New Roman" w:hAnsi="Times New Roman" w:cs="Times New Roman"/>
          <w:szCs w:val="24"/>
          <w:lang w:eastAsia="zh-HK"/>
        </w:rPr>
        <w:t>收入在職家庭的經濟負擔</w:t>
      </w:r>
      <w:r w:rsidR="000F7300" w:rsidRPr="003F3855">
        <w:rPr>
          <w:rFonts w:ascii="Times New Roman" w:hAnsi="Times New Roman" w:cs="Times New Roman"/>
          <w:szCs w:val="24"/>
        </w:rPr>
        <w:t>，以工時</w:t>
      </w:r>
      <w:proofErr w:type="gramStart"/>
      <w:r w:rsidR="000F7300" w:rsidRPr="003F3855">
        <w:rPr>
          <w:rFonts w:ascii="Times New Roman" w:hAnsi="Times New Roman" w:cs="Times New Roman"/>
          <w:szCs w:val="24"/>
        </w:rPr>
        <w:t>﹑</w:t>
      </w:r>
      <w:proofErr w:type="gramEnd"/>
      <w:r w:rsidR="000F7300" w:rsidRPr="003F3855">
        <w:rPr>
          <w:rFonts w:ascii="Times New Roman" w:hAnsi="Times New Roman" w:cs="Times New Roman"/>
          <w:szCs w:val="24"/>
        </w:rPr>
        <w:t>家庭入息</w:t>
      </w:r>
      <w:proofErr w:type="gramStart"/>
      <w:r w:rsidR="000F7300" w:rsidRPr="003F3855">
        <w:rPr>
          <w:rFonts w:ascii="Times New Roman" w:hAnsi="Times New Roman" w:cs="Times New Roman"/>
          <w:szCs w:val="24"/>
        </w:rPr>
        <w:t>﹑</w:t>
      </w:r>
      <w:proofErr w:type="gramEnd"/>
      <w:r w:rsidR="000F7300" w:rsidRPr="003F3855">
        <w:rPr>
          <w:rFonts w:ascii="Times New Roman" w:hAnsi="Times New Roman" w:cs="Times New Roman"/>
          <w:szCs w:val="24"/>
        </w:rPr>
        <w:t>家庭資產</w:t>
      </w:r>
      <w:proofErr w:type="gramStart"/>
      <w:r w:rsidR="000F7300" w:rsidRPr="003F3855">
        <w:rPr>
          <w:rFonts w:ascii="Times New Roman" w:hAnsi="Times New Roman" w:cs="Times New Roman"/>
          <w:szCs w:val="24"/>
        </w:rPr>
        <w:t>﹑</w:t>
      </w:r>
      <w:proofErr w:type="gramEnd"/>
      <w:r w:rsidR="000F7300" w:rsidRPr="003F3855">
        <w:rPr>
          <w:rFonts w:ascii="Times New Roman" w:hAnsi="Times New Roman" w:cs="Times New Roman"/>
          <w:szCs w:val="24"/>
        </w:rPr>
        <w:t>合資格兒童數量及婚姻狀況決定計算津貼金額的</w:t>
      </w:r>
      <w:r w:rsidR="00256AA8" w:rsidRPr="003F3855">
        <w:rPr>
          <w:rFonts w:ascii="Times New Roman" w:hAnsi="Times New Roman" w:cs="Times New Roman"/>
          <w:szCs w:val="24"/>
        </w:rPr>
        <w:t>「低收入在職家庭津貼」</w:t>
      </w:r>
      <w:r w:rsidR="00256AA8" w:rsidRPr="003F3855">
        <w:rPr>
          <w:rFonts w:ascii="Times New Roman" w:hAnsi="Times New Roman" w:cs="Times New Roman"/>
          <w:szCs w:val="24"/>
        </w:rPr>
        <w:t>(</w:t>
      </w:r>
      <w:proofErr w:type="gramStart"/>
      <w:r w:rsidR="00256AA8" w:rsidRPr="003F3855">
        <w:rPr>
          <w:rFonts w:ascii="Times New Roman" w:hAnsi="Times New Roman" w:cs="Times New Roman"/>
          <w:szCs w:val="24"/>
        </w:rPr>
        <w:t>低津</w:t>
      </w:r>
      <w:proofErr w:type="gramEnd"/>
      <w:r w:rsidR="00256AA8" w:rsidRPr="003F3855">
        <w:rPr>
          <w:rFonts w:ascii="Times New Roman" w:hAnsi="Times New Roman" w:cs="Times New Roman"/>
          <w:szCs w:val="24"/>
        </w:rPr>
        <w:t>)</w:t>
      </w:r>
      <w:r w:rsidR="00256AA8" w:rsidRPr="003F3855">
        <w:rPr>
          <w:rFonts w:ascii="Times New Roman" w:hAnsi="Times New Roman" w:cs="Times New Roman"/>
          <w:szCs w:val="24"/>
        </w:rPr>
        <w:t>在去年</w:t>
      </w:r>
      <w:r w:rsidR="000F7300" w:rsidRPr="003F3855">
        <w:rPr>
          <w:rFonts w:ascii="Times New Roman" w:hAnsi="Times New Roman" w:cs="Times New Roman"/>
          <w:szCs w:val="24"/>
        </w:rPr>
        <w:t>11</w:t>
      </w:r>
      <w:r w:rsidR="000F7300" w:rsidRPr="003F3855">
        <w:rPr>
          <w:rFonts w:ascii="Times New Roman" w:hAnsi="Times New Roman" w:cs="Times New Roman"/>
          <w:szCs w:val="24"/>
        </w:rPr>
        <w:t>月</w:t>
      </w:r>
      <w:r w:rsidR="00256AA8" w:rsidRPr="003F3855">
        <w:rPr>
          <w:rFonts w:ascii="Times New Roman" w:hAnsi="Times New Roman" w:cs="Times New Roman"/>
          <w:szCs w:val="24"/>
        </w:rPr>
        <w:t>終於出台</w:t>
      </w:r>
      <w:r w:rsidR="000F7300" w:rsidRPr="003F3855">
        <w:rPr>
          <w:rFonts w:ascii="Times New Roman" w:hAnsi="Times New Roman" w:cs="Times New Roman"/>
          <w:szCs w:val="24"/>
        </w:rPr>
        <w:t>。</w:t>
      </w:r>
      <w:r w:rsidR="007301DA" w:rsidRPr="003F3855">
        <w:rPr>
          <w:rFonts w:ascii="Times New Roman" w:hAnsi="Times New Roman" w:cs="Times New Roman"/>
          <w:szCs w:val="24"/>
        </w:rPr>
        <w:t>勞工及福利局</w:t>
      </w:r>
      <w:r w:rsidR="000F7300" w:rsidRPr="003F3855">
        <w:rPr>
          <w:rFonts w:ascii="Times New Roman" w:hAnsi="Times New Roman" w:cs="Times New Roman"/>
          <w:szCs w:val="24"/>
        </w:rPr>
        <w:t>預計</w:t>
      </w:r>
      <w:proofErr w:type="gramStart"/>
      <w:r w:rsidR="000F7300" w:rsidRPr="003F3855">
        <w:rPr>
          <w:rFonts w:ascii="Times New Roman" w:hAnsi="Times New Roman" w:cs="Times New Roman"/>
          <w:szCs w:val="24"/>
        </w:rPr>
        <w:t>計劃可惠及</w:t>
      </w:r>
      <w:proofErr w:type="gramEnd"/>
      <w:r w:rsidR="000F7300" w:rsidRPr="003F3855">
        <w:rPr>
          <w:rFonts w:ascii="Times New Roman" w:hAnsi="Times New Roman" w:cs="Times New Roman"/>
          <w:szCs w:val="24"/>
        </w:rPr>
        <w:t>20</w:t>
      </w:r>
      <w:r w:rsidR="000F7300" w:rsidRPr="003F3855">
        <w:rPr>
          <w:rFonts w:ascii="Times New Roman" w:hAnsi="Times New Roman" w:cs="Times New Roman"/>
          <w:szCs w:val="24"/>
        </w:rPr>
        <w:t>萬戶低收入在職家庭共</w:t>
      </w:r>
      <w:r w:rsidR="000F7300" w:rsidRPr="003F3855">
        <w:rPr>
          <w:rFonts w:ascii="Times New Roman" w:hAnsi="Times New Roman" w:cs="Times New Roman"/>
          <w:szCs w:val="24"/>
        </w:rPr>
        <w:t>70</w:t>
      </w:r>
      <w:r w:rsidR="000F7300" w:rsidRPr="003F3855">
        <w:rPr>
          <w:rFonts w:ascii="Times New Roman" w:hAnsi="Times New Roman" w:cs="Times New Roman"/>
          <w:szCs w:val="24"/>
        </w:rPr>
        <w:t>萬人，</w:t>
      </w:r>
      <w:r w:rsidR="007301DA" w:rsidRPr="003F3855">
        <w:rPr>
          <w:rFonts w:ascii="Times New Roman" w:hAnsi="Times New Roman" w:cs="Times New Roman"/>
          <w:szCs w:val="24"/>
        </w:rPr>
        <w:t>當中</w:t>
      </w:r>
      <w:r w:rsidR="000F7300" w:rsidRPr="003F3855">
        <w:rPr>
          <w:rFonts w:ascii="Times New Roman" w:hAnsi="Times New Roman" w:cs="Times New Roman"/>
          <w:szCs w:val="24"/>
        </w:rPr>
        <w:t>包括</w:t>
      </w:r>
      <w:r w:rsidR="000F7300" w:rsidRPr="003F3855">
        <w:rPr>
          <w:rFonts w:ascii="Times New Roman" w:hAnsi="Times New Roman" w:cs="Times New Roman"/>
          <w:szCs w:val="24"/>
        </w:rPr>
        <w:t>17</w:t>
      </w:r>
      <w:r w:rsidR="000F7300" w:rsidRPr="003F3855">
        <w:rPr>
          <w:rFonts w:ascii="Times New Roman" w:hAnsi="Times New Roman" w:cs="Times New Roman"/>
          <w:szCs w:val="24"/>
        </w:rPr>
        <w:t>萬名合資格的兒童或青年</w:t>
      </w:r>
      <w:r w:rsidR="007301DA" w:rsidRPr="003F3855">
        <w:rPr>
          <w:rFonts w:ascii="Times New Roman" w:hAnsi="Times New Roman" w:cs="Times New Roman"/>
          <w:szCs w:val="24"/>
        </w:rPr>
        <w:t>，估計可降低整體貧窮率達</w:t>
      </w:r>
      <w:r w:rsidR="007301DA" w:rsidRPr="003F3855">
        <w:rPr>
          <w:rFonts w:ascii="Times New Roman" w:hAnsi="Times New Roman" w:cs="Times New Roman"/>
          <w:szCs w:val="24"/>
        </w:rPr>
        <w:t>2</w:t>
      </w:r>
      <w:r w:rsidR="007301DA" w:rsidRPr="003F3855">
        <w:rPr>
          <w:rFonts w:ascii="Times New Roman" w:hAnsi="Times New Roman" w:cs="Times New Roman"/>
          <w:szCs w:val="24"/>
        </w:rPr>
        <w:t>個百分點</w:t>
      </w:r>
      <w:proofErr w:type="gramStart"/>
      <w:r w:rsidR="007301DA" w:rsidRPr="003F3855">
        <w:rPr>
          <w:rFonts w:ascii="Times New Roman" w:hAnsi="Times New Roman" w:cs="Times New Roman"/>
          <w:szCs w:val="24"/>
        </w:rPr>
        <w:t>﹑</w:t>
      </w:r>
      <w:proofErr w:type="gramEnd"/>
      <w:r w:rsidR="007301DA" w:rsidRPr="003F3855">
        <w:rPr>
          <w:rFonts w:ascii="Times New Roman" w:hAnsi="Times New Roman" w:cs="Times New Roman"/>
          <w:szCs w:val="24"/>
        </w:rPr>
        <w:t>相關的兒童貧窮率可望降低</w:t>
      </w:r>
      <w:r w:rsidR="007301DA" w:rsidRPr="003F3855">
        <w:rPr>
          <w:rFonts w:ascii="Times New Roman" w:hAnsi="Times New Roman" w:cs="Times New Roman"/>
          <w:szCs w:val="24"/>
        </w:rPr>
        <w:t>4. 2</w:t>
      </w:r>
      <w:r w:rsidR="007301DA" w:rsidRPr="003F3855">
        <w:rPr>
          <w:rFonts w:ascii="Times New Roman" w:hAnsi="Times New Roman" w:cs="Times New Roman"/>
          <w:szCs w:val="24"/>
        </w:rPr>
        <w:t>個百分點</w:t>
      </w:r>
      <w:r w:rsidR="009F2407" w:rsidRPr="003F3855">
        <w:rPr>
          <w:rFonts w:ascii="Times New Roman" w:hAnsi="Times New Roman" w:cs="Times New Roman"/>
          <w:szCs w:val="24"/>
        </w:rPr>
        <w:t>，</w:t>
      </w:r>
      <w:r w:rsidR="000F7300" w:rsidRPr="003F3855">
        <w:rPr>
          <w:rFonts w:ascii="Times New Roman" w:hAnsi="Times New Roman" w:cs="Times New Roman"/>
          <w:szCs w:val="24"/>
        </w:rPr>
        <w:t>長遠達到鼓勵</w:t>
      </w:r>
      <w:r w:rsidR="00FE796D" w:rsidRPr="003F3855">
        <w:rPr>
          <w:rFonts w:ascii="Times New Roman" w:hAnsi="Times New Roman" w:cs="Times New Roman"/>
          <w:szCs w:val="24"/>
        </w:rPr>
        <w:t>就業</w:t>
      </w:r>
      <w:proofErr w:type="gramStart"/>
      <w:r w:rsidR="00FE796D" w:rsidRPr="003F3855">
        <w:rPr>
          <w:rFonts w:ascii="Times New Roman" w:hAnsi="Times New Roman" w:cs="Times New Roman"/>
          <w:szCs w:val="24"/>
        </w:rPr>
        <w:t>﹑</w:t>
      </w:r>
      <w:proofErr w:type="gramEnd"/>
      <w:r w:rsidR="000F7300" w:rsidRPr="003F3855">
        <w:rPr>
          <w:rFonts w:ascii="Times New Roman" w:hAnsi="Times New Roman" w:cs="Times New Roman"/>
          <w:szCs w:val="24"/>
        </w:rPr>
        <w:t>自力更生和</w:t>
      </w:r>
      <w:proofErr w:type="gramStart"/>
      <w:r w:rsidR="000F7300" w:rsidRPr="003F3855">
        <w:rPr>
          <w:rFonts w:ascii="Times New Roman" w:hAnsi="Times New Roman" w:cs="Times New Roman"/>
          <w:szCs w:val="24"/>
        </w:rPr>
        <w:t>紓緩跨代</w:t>
      </w:r>
      <w:proofErr w:type="gramEnd"/>
      <w:r w:rsidR="000F7300" w:rsidRPr="003F3855">
        <w:rPr>
          <w:rFonts w:ascii="Times New Roman" w:hAnsi="Times New Roman" w:cs="Times New Roman"/>
          <w:szCs w:val="24"/>
        </w:rPr>
        <w:t>貧窮的目標。</w:t>
      </w:r>
      <w:r w:rsidR="009F2407" w:rsidRPr="003F3855">
        <w:rPr>
          <w:rFonts w:ascii="Times New Roman" w:hAnsi="Times New Roman" w:cs="Times New Roman"/>
          <w:szCs w:val="24"/>
        </w:rPr>
        <w:t>本會歡迎當局推行計劃，認同計劃能協助低收入在職家庭。然而，計劃</w:t>
      </w:r>
      <w:r w:rsidR="00455DDE" w:rsidRPr="003F3855">
        <w:rPr>
          <w:rFonts w:ascii="Times New Roman" w:hAnsi="Times New Roman" w:cs="Times New Roman"/>
          <w:szCs w:val="24"/>
        </w:rPr>
        <w:t>內</w:t>
      </w:r>
      <w:r w:rsidR="009F2407" w:rsidRPr="003F3855">
        <w:rPr>
          <w:rFonts w:ascii="Times New Roman" w:hAnsi="Times New Roman" w:cs="Times New Roman"/>
          <w:szCs w:val="24"/>
        </w:rPr>
        <w:t>架設重重</w:t>
      </w:r>
      <w:r w:rsidR="00455DDE" w:rsidRPr="003F3855">
        <w:rPr>
          <w:rFonts w:ascii="Times New Roman" w:hAnsi="Times New Roman" w:cs="Times New Roman"/>
          <w:szCs w:val="24"/>
        </w:rPr>
        <w:t>限制</w:t>
      </w:r>
      <w:r w:rsidR="009F2407" w:rsidRPr="003F3855">
        <w:rPr>
          <w:rFonts w:ascii="Times New Roman" w:hAnsi="Times New Roman" w:cs="Times New Roman"/>
          <w:szCs w:val="24"/>
        </w:rPr>
        <w:t>，並未能讓全部低收入家庭受惠，對在職家庭的支援</w:t>
      </w:r>
      <w:r w:rsidR="00455DDE" w:rsidRPr="003F3855">
        <w:rPr>
          <w:rFonts w:ascii="Times New Roman" w:hAnsi="Times New Roman" w:cs="Times New Roman"/>
          <w:szCs w:val="24"/>
        </w:rPr>
        <w:t>功能有待強化。</w:t>
      </w:r>
    </w:p>
    <w:p w:rsidR="0051591B" w:rsidRPr="003F3855" w:rsidRDefault="0051591B" w:rsidP="000F7300">
      <w:pPr>
        <w:ind w:firstLine="567"/>
        <w:rPr>
          <w:rFonts w:ascii="Times New Roman" w:hAnsi="Times New Roman" w:cs="Times New Roman"/>
          <w:szCs w:val="24"/>
        </w:rPr>
      </w:pPr>
    </w:p>
    <w:p w:rsidR="0051591B" w:rsidRPr="003F3855" w:rsidRDefault="0051591B" w:rsidP="00A32537">
      <w:pPr>
        <w:pStyle w:val="a6"/>
        <w:numPr>
          <w:ilvl w:val="0"/>
          <w:numId w:val="3"/>
        </w:numPr>
        <w:spacing w:line="320" w:lineRule="exact"/>
        <w:ind w:leftChars="0"/>
        <w:jc w:val="both"/>
        <w:rPr>
          <w:rFonts w:ascii="Times New Roman" w:eastAsia="華康儷粗黑" w:hAnsi="Times New Roman" w:cs="Times New Roman"/>
          <w:b/>
          <w:bCs/>
          <w:szCs w:val="24"/>
          <w:u w:val="single"/>
        </w:rPr>
      </w:pPr>
      <w:r w:rsidRPr="003F3855">
        <w:rPr>
          <w:rFonts w:ascii="Times New Roman" w:eastAsia="華康儷粗黑" w:hAnsi="Times New Roman" w:cs="Times New Roman"/>
          <w:b/>
          <w:bCs/>
          <w:szCs w:val="24"/>
          <w:u w:val="single"/>
        </w:rPr>
        <w:t>計劃忽視一人住戶需要</w:t>
      </w:r>
      <w:r w:rsidRPr="003F3855">
        <w:rPr>
          <w:rFonts w:ascii="Times New Roman" w:eastAsia="華康儷粗黑" w:hAnsi="Times New Roman" w:cs="Times New Roman"/>
          <w:b/>
          <w:bCs/>
          <w:szCs w:val="24"/>
          <w:u w:val="single"/>
        </w:rPr>
        <w:t xml:space="preserve">  </w:t>
      </w:r>
      <w:proofErr w:type="gramStart"/>
      <w:r w:rsidR="00BF46A2" w:rsidRPr="003F3855">
        <w:rPr>
          <w:rFonts w:ascii="Times New Roman" w:eastAsia="華康儷粗黑" w:hAnsi="Times New Roman" w:cs="Times New Roman"/>
          <w:b/>
          <w:bCs/>
          <w:szCs w:val="24"/>
          <w:u w:val="single"/>
        </w:rPr>
        <w:t>交津</w:t>
      </w:r>
      <w:proofErr w:type="gramEnd"/>
      <w:r w:rsidR="00BF46A2" w:rsidRPr="003F3855">
        <w:rPr>
          <w:rFonts w:ascii="Times New Roman" w:eastAsia="華康儷粗黑" w:hAnsi="Times New Roman" w:cs="Times New Roman"/>
          <w:b/>
          <w:bCs/>
          <w:szCs w:val="24"/>
          <w:u w:val="single"/>
        </w:rPr>
        <w:t>1</w:t>
      </w:r>
      <w:r w:rsidR="00BF46A2" w:rsidRPr="003F3855">
        <w:rPr>
          <w:rFonts w:ascii="Times New Roman" w:eastAsia="華康儷粗黑" w:hAnsi="Times New Roman" w:cs="Times New Roman"/>
          <w:b/>
          <w:bCs/>
          <w:szCs w:val="24"/>
          <w:u w:val="single"/>
        </w:rPr>
        <w:t>人資產限額</w:t>
      </w:r>
      <w:r w:rsidR="008E5FA6" w:rsidRPr="003F3855">
        <w:rPr>
          <w:rFonts w:ascii="Times New Roman" w:eastAsia="華康儷粗黑" w:hAnsi="Times New Roman" w:cs="Times New Roman"/>
          <w:b/>
          <w:bCs/>
          <w:szCs w:val="24"/>
          <w:u w:val="single"/>
        </w:rPr>
        <w:t>過低</w:t>
      </w:r>
    </w:p>
    <w:p w:rsidR="0051591B" w:rsidRPr="003F3855" w:rsidRDefault="00AE0FB2" w:rsidP="00BF1A96">
      <w:pPr>
        <w:spacing w:line="320" w:lineRule="exact"/>
        <w:ind w:firstLine="567"/>
        <w:jc w:val="both"/>
        <w:rPr>
          <w:rFonts w:ascii="Times New Roman" w:hAnsi="Times New Roman" w:cs="Times New Roman"/>
          <w:b/>
          <w:bCs/>
          <w:szCs w:val="24"/>
        </w:rPr>
      </w:pPr>
      <w:r w:rsidRPr="003F3855">
        <w:rPr>
          <w:rFonts w:ascii="Times New Roman" w:hAnsi="Times New Roman" w:cs="Times New Roman"/>
          <w:bCs/>
          <w:szCs w:val="24"/>
        </w:rPr>
        <w:t>根據</w:t>
      </w:r>
      <w:r w:rsidRPr="003F3855">
        <w:rPr>
          <w:rFonts w:ascii="Times New Roman" w:hAnsi="Times New Roman" w:cs="Times New Roman"/>
          <w:bCs/>
          <w:szCs w:val="24"/>
        </w:rPr>
        <w:t>2015</w:t>
      </w:r>
      <w:r w:rsidRPr="003F3855">
        <w:rPr>
          <w:rFonts w:ascii="Times New Roman" w:hAnsi="Times New Roman" w:cs="Times New Roman"/>
          <w:bCs/>
          <w:szCs w:val="24"/>
        </w:rPr>
        <w:t>年「非公屋、</w:t>
      </w:r>
      <w:proofErr w:type="gramStart"/>
      <w:r w:rsidRPr="003F3855">
        <w:rPr>
          <w:rFonts w:ascii="Times New Roman" w:hAnsi="Times New Roman" w:cs="Times New Roman"/>
          <w:bCs/>
          <w:szCs w:val="24"/>
        </w:rPr>
        <w:t>非綜援</w:t>
      </w:r>
      <w:proofErr w:type="gramEnd"/>
      <w:r w:rsidRPr="003F3855">
        <w:rPr>
          <w:rFonts w:ascii="Times New Roman" w:hAnsi="Times New Roman" w:cs="Times New Roman"/>
          <w:bCs/>
          <w:szCs w:val="24"/>
        </w:rPr>
        <w:t>的低收入住戶一次過生活津貼」成效檢討報告中，</w:t>
      </w:r>
      <w:r w:rsidR="00BF1A96" w:rsidRPr="003F3855">
        <w:rPr>
          <w:rFonts w:ascii="Times New Roman" w:hAnsi="Times New Roman" w:cs="Times New Roman"/>
          <w:bCs/>
          <w:szCs w:val="24"/>
        </w:rPr>
        <w:t>領取津貼的</w:t>
      </w:r>
      <w:r w:rsidR="00616FCB" w:rsidRPr="003F3855">
        <w:rPr>
          <w:rFonts w:ascii="Times New Roman" w:hAnsi="Times New Roman" w:cs="Times New Roman"/>
          <w:bCs/>
          <w:szCs w:val="24"/>
        </w:rPr>
        <w:t>1</w:t>
      </w:r>
      <w:r w:rsidR="00616FCB" w:rsidRPr="003F3855">
        <w:rPr>
          <w:rFonts w:ascii="Times New Roman" w:hAnsi="Times New Roman" w:cs="Times New Roman"/>
          <w:bCs/>
          <w:szCs w:val="24"/>
        </w:rPr>
        <w:t>人</w:t>
      </w:r>
      <w:r w:rsidR="00BF1A96" w:rsidRPr="003F3855">
        <w:rPr>
          <w:rFonts w:ascii="Times New Roman" w:hAnsi="Times New Roman" w:cs="Times New Roman"/>
          <w:bCs/>
          <w:szCs w:val="24"/>
        </w:rPr>
        <w:t>住戶</w:t>
      </w:r>
      <w:r w:rsidR="00616FCB" w:rsidRPr="003F3855">
        <w:rPr>
          <w:rFonts w:ascii="Times New Roman" w:hAnsi="Times New Roman" w:cs="Times New Roman"/>
          <w:bCs/>
          <w:szCs w:val="24"/>
        </w:rPr>
        <w:t>月入約為全港</w:t>
      </w:r>
      <w:r w:rsidR="00616FCB" w:rsidRPr="003F3855">
        <w:rPr>
          <w:rFonts w:ascii="Times New Roman" w:hAnsi="Times New Roman" w:cs="Times New Roman"/>
          <w:bCs/>
          <w:szCs w:val="24"/>
        </w:rPr>
        <w:t>1</w:t>
      </w:r>
      <w:r w:rsidR="00616FCB" w:rsidRPr="003F3855">
        <w:rPr>
          <w:rFonts w:ascii="Times New Roman" w:hAnsi="Times New Roman" w:cs="Times New Roman"/>
          <w:bCs/>
          <w:szCs w:val="24"/>
        </w:rPr>
        <w:t>人住戶收入中位數的</w:t>
      </w:r>
      <w:r w:rsidR="00616FCB" w:rsidRPr="003F3855">
        <w:rPr>
          <w:rFonts w:ascii="Times New Roman" w:hAnsi="Times New Roman" w:cs="Times New Roman"/>
          <w:bCs/>
          <w:szCs w:val="24"/>
        </w:rPr>
        <w:t>71</w:t>
      </w:r>
      <w:r w:rsidR="00BF1A96" w:rsidRPr="003F3855">
        <w:rPr>
          <w:rFonts w:ascii="Times New Roman" w:hAnsi="Times New Roman" w:cs="Times New Roman"/>
          <w:bCs/>
          <w:szCs w:val="24"/>
        </w:rPr>
        <w:t>%</w:t>
      </w:r>
      <w:r w:rsidR="00616FCB" w:rsidRPr="003F3855">
        <w:rPr>
          <w:rFonts w:ascii="Times New Roman" w:hAnsi="Times New Roman" w:cs="Times New Roman"/>
          <w:bCs/>
          <w:szCs w:val="24"/>
        </w:rPr>
        <w:t>，其所</w:t>
      </w:r>
      <w:r w:rsidRPr="003F3855">
        <w:rPr>
          <w:rFonts w:ascii="Times New Roman" w:hAnsi="Times New Roman" w:cs="Times New Roman"/>
          <w:bCs/>
          <w:szCs w:val="24"/>
        </w:rPr>
        <w:t>繳付</w:t>
      </w:r>
      <w:r w:rsidR="00616FCB" w:rsidRPr="003F3855">
        <w:rPr>
          <w:rFonts w:ascii="Times New Roman" w:hAnsi="Times New Roman" w:cs="Times New Roman"/>
          <w:bCs/>
          <w:szCs w:val="24"/>
        </w:rPr>
        <w:t>的</w:t>
      </w:r>
      <w:r w:rsidRPr="003F3855">
        <w:rPr>
          <w:rFonts w:ascii="Times New Roman" w:hAnsi="Times New Roman" w:cs="Times New Roman"/>
          <w:bCs/>
          <w:szCs w:val="24"/>
        </w:rPr>
        <w:t>租金中位數</w:t>
      </w:r>
      <w:proofErr w:type="gramStart"/>
      <w:r w:rsidRPr="003F3855">
        <w:rPr>
          <w:rFonts w:ascii="Times New Roman" w:hAnsi="Times New Roman" w:cs="Times New Roman"/>
          <w:bCs/>
          <w:szCs w:val="24"/>
        </w:rPr>
        <w:t>佔</w:t>
      </w:r>
      <w:proofErr w:type="gramEnd"/>
      <w:r w:rsidRPr="003F3855">
        <w:rPr>
          <w:rFonts w:ascii="Times New Roman" w:hAnsi="Times New Roman" w:cs="Times New Roman"/>
          <w:bCs/>
          <w:szCs w:val="24"/>
        </w:rPr>
        <w:t>其住戶入息中位數比例約</w:t>
      </w:r>
      <w:r w:rsidRPr="003F3855">
        <w:rPr>
          <w:rFonts w:ascii="Times New Roman" w:hAnsi="Times New Roman" w:cs="Times New Roman"/>
          <w:bCs/>
          <w:szCs w:val="24"/>
        </w:rPr>
        <w:t>40%</w:t>
      </w:r>
      <w:r w:rsidRPr="003F3855">
        <w:rPr>
          <w:rFonts w:ascii="Times New Roman" w:hAnsi="Times New Roman" w:cs="Times New Roman"/>
          <w:bCs/>
          <w:szCs w:val="24"/>
        </w:rPr>
        <w:t>，</w:t>
      </w:r>
      <w:r w:rsidR="00BF1A96" w:rsidRPr="003F3855">
        <w:rPr>
          <w:rFonts w:ascii="Times New Roman" w:hAnsi="Times New Roman" w:cs="Times New Roman"/>
          <w:bCs/>
          <w:szCs w:val="24"/>
        </w:rPr>
        <w:t>可見有關收入下的</w:t>
      </w:r>
      <w:r w:rsidR="00616FCB" w:rsidRPr="003F3855">
        <w:rPr>
          <w:rFonts w:ascii="Times New Roman" w:hAnsi="Times New Roman" w:cs="Times New Roman"/>
          <w:bCs/>
          <w:szCs w:val="24"/>
        </w:rPr>
        <w:t>基層單身人士同樣面對</w:t>
      </w:r>
      <w:r w:rsidR="00BF1A96" w:rsidRPr="003F3855">
        <w:rPr>
          <w:rFonts w:ascii="Times New Roman" w:hAnsi="Times New Roman" w:cs="Times New Roman"/>
          <w:bCs/>
          <w:szCs w:val="24"/>
        </w:rPr>
        <w:t>沉重的</w:t>
      </w:r>
      <w:r w:rsidR="00616FCB" w:rsidRPr="003F3855">
        <w:rPr>
          <w:rFonts w:ascii="Times New Roman" w:hAnsi="Times New Roman" w:cs="Times New Roman"/>
          <w:bCs/>
          <w:szCs w:val="24"/>
        </w:rPr>
        <w:t>經濟</w:t>
      </w:r>
      <w:r w:rsidR="00BF1A96" w:rsidRPr="003F3855">
        <w:rPr>
          <w:rFonts w:ascii="Times New Roman" w:hAnsi="Times New Roman" w:cs="Times New Roman"/>
          <w:bCs/>
          <w:szCs w:val="24"/>
        </w:rPr>
        <w:t>壓力</w:t>
      </w:r>
      <w:r w:rsidR="00B8030F" w:rsidRPr="003F3855">
        <w:rPr>
          <w:rFonts w:ascii="Times New Roman" w:hAnsi="Times New Roman" w:cs="Times New Roman"/>
          <w:szCs w:val="24"/>
        </w:rPr>
        <w:t>，</w:t>
      </w:r>
      <w:r w:rsidR="00BF46A2" w:rsidRPr="003F3855">
        <w:rPr>
          <w:rFonts w:ascii="Times New Roman" w:hAnsi="Times New Roman" w:cs="Times New Roman"/>
          <w:szCs w:val="24"/>
        </w:rPr>
        <w:t>及福利局局長</w:t>
      </w:r>
      <w:r w:rsidR="00BF1A96" w:rsidRPr="003F3855">
        <w:rPr>
          <w:rFonts w:ascii="Times New Roman" w:hAnsi="Times New Roman" w:cs="Times New Roman"/>
          <w:szCs w:val="24"/>
        </w:rPr>
        <w:t>卻</w:t>
      </w:r>
      <w:r w:rsidR="00BF46A2" w:rsidRPr="003F3855">
        <w:rPr>
          <w:rFonts w:ascii="Times New Roman" w:hAnsi="Times New Roman" w:cs="Times New Roman"/>
          <w:szCs w:val="24"/>
        </w:rPr>
        <w:t>明言</w:t>
      </w:r>
      <w:proofErr w:type="gramStart"/>
      <w:r w:rsidR="00616FCB" w:rsidRPr="003F3855">
        <w:rPr>
          <w:rFonts w:ascii="Times New Roman" w:hAnsi="Times New Roman" w:cs="Times New Roman"/>
          <w:szCs w:val="24"/>
        </w:rPr>
        <w:t>低津</w:t>
      </w:r>
      <w:r w:rsidR="00BF46A2" w:rsidRPr="003F3855">
        <w:rPr>
          <w:rFonts w:ascii="Times New Roman" w:hAnsi="Times New Roman" w:cs="Times New Roman"/>
          <w:szCs w:val="24"/>
        </w:rPr>
        <w:t>並</w:t>
      </w:r>
      <w:proofErr w:type="gramEnd"/>
      <w:r w:rsidR="00BF46A2" w:rsidRPr="003F3855">
        <w:rPr>
          <w:rFonts w:ascii="Times New Roman" w:hAnsi="Times New Roman" w:cs="Times New Roman"/>
          <w:szCs w:val="24"/>
        </w:rPr>
        <w:t>無顧及一人</w:t>
      </w:r>
      <w:r w:rsidR="00616FCB" w:rsidRPr="003F3855">
        <w:rPr>
          <w:rFonts w:ascii="Times New Roman" w:hAnsi="Times New Roman" w:cs="Times New Roman"/>
          <w:szCs w:val="24"/>
        </w:rPr>
        <w:t>家庭</w:t>
      </w:r>
      <w:r w:rsidR="00BF46A2" w:rsidRPr="003F3855">
        <w:rPr>
          <w:rFonts w:ascii="Times New Roman" w:hAnsi="Times New Roman" w:cs="Times New Roman"/>
          <w:szCs w:val="24"/>
        </w:rPr>
        <w:t>的情況</w:t>
      </w:r>
      <w:r w:rsidR="00B8030F" w:rsidRPr="003F3855">
        <w:rPr>
          <w:rFonts w:ascii="Times New Roman" w:hAnsi="Times New Roman" w:cs="Times New Roman"/>
          <w:szCs w:val="24"/>
        </w:rPr>
        <w:t>，把一人家庭</w:t>
      </w:r>
      <w:r w:rsidR="00BF1A96" w:rsidRPr="003F3855">
        <w:rPr>
          <w:rFonts w:ascii="Times New Roman" w:hAnsi="Times New Roman" w:cs="Times New Roman"/>
          <w:szCs w:val="24"/>
        </w:rPr>
        <w:t>推卸</w:t>
      </w:r>
      <w:r w:rsidR="00B8030F" w:rsidRPr="003F3855">
        <w:rPr>
          <w:rFonts w:ascii="Times New Roman" w:hAnsi="Times New Roman" w:cs="Times New Roman"/>
          <w:szCs w:val="24"/>
        </w:rPr>
        <w:t>給「</w:t>
      </w:r>
      <w:r w:rsidR="00616FCB" w:rsidRPr="003F3855">
        <w:rPr>
          <w:rFonts w:ascii="Times New Roman" w:hAnsi="Times New Roman" w:cs="Times New Roman"/>
          <w:szCs w:val="24"/>
        </w:rPr>
        <w:t>鼓勵就業交通津貼計劃</w:t>
      </w:r>
      <w:r w:rsidR="00B8030F" w:rsidRPr="003F3855">
        <w:rPr>
          <w:rFonts w:ascii="Times New Roman" w:hAnsi="Times New Roman" w:cs="Times New Roman"/>
          <w:szCs w:val="24"/>
        </w:rPr>
        <w:t>」</w:t>
      </w:r>
      <w:r w:rsidR="00616FCB" w:rsidRPr="003F3855">
        <w:rPr>
          <w:rFonts w:ascii="Times New Roman" w:hAnsi="Times New Roman" w:cs="Times New Roman"/>
          <w:szCs w:val="24"/>
        </w:rPr>
        <w:t>(</w:t>
      </w:r>
      <w:r w:rsidR="00616FCB" w:rsidRPr="003F3855">
        <w:rPr>
          <w:rFonts w:ascii="Times New Roman" w:hAnsi="Times New Roman" w:cs="Times New Roman"/>
          <w:szCs w:val="24"/>
        </w:rPr>
        <w:t>交津</w:t>
      </w:r>
      <w:r w:rsidR="00616FCB" w:rsidRPr="003F3855">
        <w:rPr>
          <w:rFonts w:ascii="Times New Roman" w:hAnsi="Times New Roman" w:cs="Times New Roman"/>
          <w:szCs w:val="24"/>
        </w:rPr>
        <w:t>)</w:t>
      </w:r>
      <w:r w:rsidR="00BF46A2" w:rsidRPr="003F3855">
        <w:rPr>
          <w:rFonts w:ascii="Times New Roman" w:hAnsi="Times New Roman" w:cs="Times New Roman"/>
          <w:szCs w:val="24"/>
        </w:rPr>
        <w:t>。</w:t>
      </w:r>
      <w:r w:rsidR="00BF46A2" w:rsidRPr="003F3855">
        <w:rPr>
          <w:rStyle w:val="a5"/>
          <w:rFonts w:ascii="Times New Roman" w:hAnsi="Times New Roman" w:cs="Times New Roman"/>
          <w:szCs w:val="24"/>
        </w:rPr>
        <w:footnoteReference w:id="1"/>
      </w:r>
      <w:r w:rsidR="00616FCB" w:rsidRPr="003F3855">
        <w:rPr>
          <w:rFonts w:ascii="Times New Roman" w:hAnsi="Times New Roman" w:cs="Times New Roman"/>
          <w:szCs w:val="24"/>
          <w:shd w:val="clear" w:color="auto" w:fill="FFFFFF"/>
        </w:rPr>
        <w:t xml:space="preserve"> </w:t>
      </w:r>
      <w:r w:rsidR="0051591B" w:rsidRPr="003F3855">
        <w:rPr>
          <w:rFonts w:ascii="Times New Roman" w:hAnsi="Times New Roman" w:cs="Times New Roman"/>
          <w:szCs w:val="24"/>
        </w:rPr>
        <w:t>交津</w:t>
      </w:r>
      <w:r w:rsidR="00616FCB" w:rsidRPr="003F3855">
        <w:rPr>
          <w:rFonts w:ascii="Times New Roman" w:hAnsi="Times New Roman" w:cs="Times New Roman"/>
          <w:szCs w:val="24"/>
        </w:rPr>
        <w:t>雖</w:t>
      </w:r>
      <w:r w:rsidR="00B8030F" w:rsidRPr="003F3855">
        <w:rPr>
          <w:rFonts w:ascii="Times New Roman" w:hAnsi="Times New Roman" w:cs="Times New Roman"/>
          <w:szCs w:val="24"/>
        </w:rPr>
        <w:t>容許</w:t>
      </w:r>
      <w:r w:rsidR="00B8030F" w:rsidRPr="003F3855">
        <w:rPr>
          <w:rFonts w:ascii="Times New Roman" w:hAnsi="Times New Roman" w:cs="Times New Roman"/>
          <w:szCs w:val="24"/>
        </w:rPr>
        <w:t>1</w:t>
      </w:r>
      <w:r w:rsidR="00B8030F" w:rsidRPr="003F3855">
        <w:rPr>
          <w:rFonts w:ascii="Times New Roman" w:hAnsi="Times New Roman" w:cs="Times New Roman"/>
          <w:szCs w:val="24"/>
        </w:rPr>
        <w:t>人家庭</w:t>
      </w:r>
      <w:r w:rsidR="00616FCB" w:rsidRPr="003F3855">
        <w:rPr>
          <w:rFonts w:ascii="Times New Roman" w:hAnsi="Times New Roman" w:cs="Times New Roman"/>
          <w:szCs w:val="24"/>
        </w:rPr>
        <w:t>申請</w:t>
      </w:r>
      <w:r w:rsidR="0051591B" w:rsidRPr="003F3855">
        <w:rPr>
          <w:rFonts w:ascii="Times New Roman" w:hAnsi="Times New Roman" w:cs="Times New Roman"/>
          <w:szCs w:val="24"/>
        </w:rPr>
        <w:t>，</w:t>
      </w:r>
      <w:r w:rsidR="00B8030F" w:rsidRPr="003F3855">
        <w:rPr>
          <w:rFonts w:ascii="Times New Roman" w:hAnsi="Times New Roman" w:cs="Times New Roman"/>
          <w:szCs w:val="24"/>
        </w:rPr>
        <w:t>但</w:t>
      </w:r>
      <w:r w:rsidR="00BF1A96" w:rsidRPr="003F3855">
        <w:rPr>
          <w:rFonts w:ascii="Times New Roman" w:hAnsi="Times New Roman" w:cs="Times New Roman"/>
          <w:szCs w:val="24"/>
        </w:rPr>
        <w:t>限</w:t>
      </w:r>
      <w:r w:rsidR="008E5FA6" w:rsidRPr="003F3855">
        <w:rPr>
          <w:rFonts w:ascii="Times New Roman" w:hAnsi="Times New Roman" w:cs="Times New Roman"/>
          <w:szCs w:val="24"/>
        </w:rPr>
        <w:t>越區工作人士</w:t>
      </w:r>
      <w:r w:rsidR="00BF46A2" w:rsidRPr="003F3855">
        <w:rPr>
          <w:rFonts w:ascii="Times New Roman" w:hAnsi="Times New Roman" w:cs="Times New Roman"/>
          <w:szCs w:val="24"/>
        </w:rPr>
        <w:t>申請</w:t>
      </w:r>
      <w:r w:rsidR="0051591B" w:rsidRPr="003F3855">
        <w:rPr>
          <w:rFonts w:ascii="Times New Roman" w:hAnsi="Times New Roman" w:cs="Times New Roman"/>
          <w:szCs w:val="24"/>
        </w:rPr>
        <w:t>、</w:t>
      </w:r>
      <w:r w:rsidR="008E5FA6" w:rsidRPr="003F3855">
        <w:rPr>
          <w:rFonts w:ascii="Times New Roman" w:hAnsi="Times New Roman" w:cs="Times New Roman"/>
          <w:szCs w:val="24"/>
        </w:rPr>
        <w:t>同區工作</w:t>
      </w:r>
      <w:r w:rsidR="00315499" w:rsidRPr="003F3855">
        <w:rPr>
          <w:rFonts w:ascii="Times New Roman" w:hAnsi="Times New Roman" w:cs="Times New Roman"/>
          <w:szCs w:val="24"/>
          <w:lang w:eastAsia="zh-HK"/>
        </w:rPr>
        <w:t>(</w:t>
      </w:r>
      <w:r w:rsidR="00315499" w:rsidRPr="003F3855">
        <w:rPr>
          <w:rFonts w:ascii="Times New Roman" w:hAnsi="Times New Roman" w:cs="Times New Roman"/>
          <w:szCs w:val="24"/>
        </w:rPr>
        <w:t>低收入</w:t>
      </w:r>
      <w:r w:rsidR="00315499" w:rsidRPr="003F3855">
        <w:rPr>
          <w:rFonts w:ascii="Times New Roman" w:hAnsi="Times New Roman" w:cs="Times New Roman"/>
          <w:szCs w:val="24"/>
        </w:rPr>
        <w:t>)</w:t>
      </w:r>
      <w:r w:rsidR="008E5FA6" w:rsidRPr="003F3855">
        <w:rPr>
          <w:rFonts w:ascii="Times New Roman" w:hAnsi="Times New Roman" w:cs="Times New Roman"/>
          <w:szCs w:val="24"/>
        </w:rPr>
        <w:t>單身人士將</w:t>
      </w:r>
      <w:proofErr w:type="gramStart"/>
      <w:r w:rsidR="008E5FA6" w:rsidRPr="003F3855">
        <w:rPr>
          <w:rFonts w:ascii="Times New Roman" w:hAnsi="Times New Roman" w:cs="Times New Roman"/>
          <w:szCs w:val="24"/>
        </w:rPr>
        <w:t>不</w:t>
      </w:r>
      <w:proofErr w:type="gramEnd"/>
      <w:r w:rsidR="008E5FA6" w:rsidRPr="003F3855">
        <w:rPr>
          <w:rFonts w:ascii="Times New Roman" w:hAnsi="Times New Roman" w:cs="Times New Roman"/>
          <w:szCs w:val="24"/>
        </w:rPr>
        <w:t>受惠於交津</w:t>
      </w:r>
      <w:proofErr w:type="gramStart"/>
      <w:r w:rsidR="008E5FA6" w:rsidRPr="003F3855">
        <w:rPr>
          <w:rFonts w:ascii="Times New Roman" w:hAnsi="Times New Roman" w:cs="Times New Roman"/>
          <w:szCs w:val="24"/>
        </w:rPr>
        <w:t>及低津</w:t>
      </w:r>
      <w:proofErr w:type="gramEnd"/>
      <w:r w:rsidR="008E5FA6" w:rsidRPr="003F3855">
        <w:rPr>
          <w:rFonts w:ascii="Times New Roman" w:hAnsi="Times New Roman" w:cs="Times New Roman"/>
          <w:szCs w:val="24"/>
        </w:rPr>
        <w:t>，交津</w:t>
      </w:r>
      <w:r w:rsidR="0051591B" w:rsidRPr="003F3855">
        <w:rPr>
          <w:rFonts w:ascii="Times New Roman" w:hAnsi="Times New Roman" w:cs="Times New Roman"/>
          <w:szCs w:val="24"/>
        </w:rPr>
        <w:t>資產規定亦</w:t>
      </w:r>
      <w:proofErr w:type="gramStart"/>
      <w:r w:rsidR="0051591B" w:rsidRPr="003F3855">
        <w:rPr>
          <w:rFonts w:ascii="Times New Roman" w:hAnsi="Times New Roman" w:cs="Times New Roman"/>
          <w:szCs w:val="24"/>
        </w:rPr>
        <w:t>較低津</w:t>
      </w:r>
      <w:proofErr w:type="gramEnd"/>
      <w:r w:rsidR="00BF1A96" w:rsidRPr="003F3855">
        <w:rPr>
          <w:rFonts w:ascii="Times New Roman" w:hAnsi="Times New Roman" w:cs="Times New Roman"/>
          <w:bCs/>
          <w:szCs w:val="24"/>
        </w:rPr>
        <w:t xml:space="preserve"> </w:t>
      </w:r>
      <w:r w:rsidR="00616FCB" w:rsidRPr="003F3855">
        <w:rPr>
          <w:rFonts w:ascii="Times New Roman" w:hAnsi="Times New Roman" w:cs="Times New Roman"/>
          <w:bCs/>
          <w:szCs w:val="24"/>
        </w:rPr>
        <w:t>(</w:t>
      </w:r>
      <w:r w:rsidR="00616FCB" w:rsidRPr="003F3855">
        <w:rPr>
          <w:rFonts w:ascii="Times New Roman" w:hAnsi="Times New Roman" w:cs="Times New Roman"/>
          <w:bCs/>
          <w:szCs w:val="24"/>
        </w:rPr>
        <w:t>即申請公屋的資產限額</w:t>
      </w:r>
      <w:r w:rsidR="00616FCB" w:rsidRPr="003F3855">
        <w:rPr>
          <w:rFonts w:ascii="Times New Roman" w:hAnsi="Times New Roman" w:cs="Times New Roman"/>
          <w:bCs/>
          <w:szCs w:val="24"/>
        </w:rPr>
        <w:t>)</w:t>
      </w:r>
      <w:r w:rsidR="00BF1A96" w:rsidRPr="003F3855">
        <w:rPr>
          <w:rFonts w:ascii="Times New Roman" w:hAnsi="Times New Roman" w:cs="Times New Roman"/>
          <w:szCs w:val="24"/>
        </w:rPr>
        <w:t xml:space="preserve"> </w:t>
      </w:r>
      <w:r w:rsidR="00BF1A96" w:rsidRPr="003F3855">
        <w:rPr>
          <w:rFonts w:ascii="Times New Roman" w:hAnsi="Times New Roman" w:cs="Times New Roman"/>
          <w:szCs w:val="24"/>
        </w:rPr>
        <w:t>嚴格。</w:t>
      </w:r>
      <w:r w:rsidR="0051591B" w:rsidRPr="003F3855">
        <w:rPr>
          <w:rFonts w:ascii="Times New Roman" w:hAnsi="Times New Roman" w:cs="Times New Roman"/>
          <w:szCs w:val="24"/>
        </w:rPr>
        <w:t>現時單身人士申請交津的資產限額只有</w:t>
      </w:r>
      <w:r w:rsidR="0051591B" w:rsidRPr="003F3855">
        <w:rPr>
          <w:rFonts w:ascii="Times New Roman" w:hAnsi="Times New Roman" w:cs="Times New Roman"/>
          <w:szCs w:val="24"/>
        </w:rPr>
        <w:t>84,000</w:t>
      </w:r>
      <w:r w:rsidR="0051591B" w:rsidRPr="003F3855">
        <w:rPr>
          <w:rFonts w:ascii="Times New Roman" w:hAnsi="Times New Roman" w:cs="Times New Roman"/>
          <w:szCs w:val="24"/>
        </w:rPr>
        <w:t>元</w:t>
      </w:r>
      <w:r w:rsidR="0051591B" w:rsidRPr="003F3855">
        <w:rPr>
          <w:rFonts w:ascii="Times New Roman" w:hAnsi="Times New Roman" w:cs="Times New Roman"/>
          <w:szCs w:val="24"/>
        </w:rPr>
        <w:t>(2015</w:t>
      </w:r>
      <w:r w:rsidR="0051591B" w:rsidRPr="003F3855">
        <w:rPr>
          <w:rFonts w:ascii="Times New Roman" w:hAnsi="Times New Roman" w:cs="Times New Roman"/>
          <w:szCs w:val="24"/>
        </w:rPr>
        <w:t>年</w:t>
      </w:r>
      <w:r w:rsidR="0051591B" w:rsidRPr="003F3855">
        <w:rPr>
          <w:rFonts w:ascii="Times New Roman" w:hAnsi="Times New Roman" w:cs="Times New Roman"/>
          <w:szCs w:val="24"/>
        </w:rPr>
        <w:t>2</w:t>
      </w:r>
      <w:r w:rsidR="0051591B" w:rsidRPr="003F3855">
        <w:rPr>
          <w:rFonts w:ascii="Times New Roman" w:hAnsi="Times New Roman" w:cs="Times New Roman"/>
          <w:szCs w:val="24"/>
        </w:rPr>
        <w:t>月起</w:t>
      </w:r>
      <w:r w:rsidR="0051591B" w:rsidRPr="003F3855">
        <w:rPr>
          <w:rFonts w:ascii="Times New Roman" w:hAnsi="Times New Roman" w:cs="Times New Roman"/>
          <w:szCs w:val="24"/>
        </w:rPr>
        <w:t>)</w:t>
      </w:r>
      <w:r w:rsidR="00616FCB" w:rsidRPr="003F3855">
        <w:rPr>
          <w:rFonts w:ascii="Times New Roman" w:hAnsi="Times New Roman" w:cs="Times New Roman"/>
          <w:szCs w:val="24"/>
        </w:rPr>
        <w:t>，約為</w:t>
      </w:r>
      <w:r w:rsidR="00315499" w:rsidRPr="003F3855">
        <w:rPr>
          <w:rFonts w:ascii="Times New Roman" w:hAnsi="Times New Roman" w:cs="Times New Roman"/>
          <w:szCs w:val="24"/>
        </w:rPr>
        <w:t>1</w:t>
      </w:r>
      <w:proofErr w:type="gramStart"/>
      <w:r w:rsidR="00315499" w:rsidRPr="003F3855">
        <w:rPr>
          <w:rFonts w:ascii="Times New Roman" w:hAnsi="Times New Roman" w:cs="Times New Roman"/>
          <w:szCs w:val="24"/>
        </w:rPr>
        <w:t>人</w:t>
      </w:r>
      <w:r w:rsidR="00616FCB" w:rsidRPr="003F3855">
        <w:rPr>
          <w:rFonts w:ascii="Times New Roman" w:hAnsi="Times New Roman" w:cs="Times New Roman"/>
          <w:szCs w:val="24"/>
        </w:rPr>
        <w:t>公屋</w:t>
      </w:r>
      <w:proofErr w:type="gramEnd"/>
      <w:r w:rsidR="00616FCB" w:rsidRPr="003F3855">
        <w:rPr>
          <w:rFonts w:ascii="Times New Roman" w:hAnsi="Times New Roman" w:cs="Times New Roman"/>
          <w:szCs w:val="24"/>
        </w:rPr>
        <w:t>申請資產限額</w:t>
      </w:r>
      <w:r w:rsidR="00315499" w:rsidRPr="003F3855">
        <w:rPr>
          <w:rFonts w:ascii="Times New Roman" w:hAnsi="Times New Roman" w:cs="Times New Roman"/>
          <w:szCs w:val="24"/>
        </w:rPr>
        <w:t>(236,000</w:t>
      </w:r>
      <w:r w:rsidR="00315499" w:rsidRPr="003F3855">
        <w:rPr>
          <w:rFonts w:ascii="Times New Roman" w:hAnsi="Times New Roman" w:cs="Times New Roman"/>
          <w:szCs w:val="24"/>
        </w:rPr>
        <w:t>元</w:t>
      </w:r>
      <w:r w:rsidR="00315499" w:rsidRPr="003F3855">
        <w:rPr>
          <w:rFonts w:ascii="Times New Roman" w:hAnsi="Times New Roman" w:cs="Times New Roman"/>
          <w:szCs w:val="24"/>
        </w:rPr>
        <w:t>)</w:t>
      </w:r>
      <w:r w:rsidR="00616FCB" w:rsidRPr="003F3855">
        <w:rPr>
          <w:rFonts w:ascii="Times New Roman" w:hAnsi="Times New Roman" w:cs="Times New Roman"/>
          <w:szCs w:val="24"/>
        </w:rPr>
        <w:t>的</w:t>
      </w:r>
      <w:r w:rsidR="00616FCB" w:rsidRPr="003F3855">
        <w:rPr>
          <w:rFonts w:ascii="Times New Roman" w:hAnsi="Times New Roman" w:cs="Times New Roman"/>
          <w:szCs w:val="24"/>
        </w:rPr>
        <w:t>36%</w:t>
      </w:r>
      <w:r w:rsidR="0051591B" w:rsidRPr="003F3855">
        <w:rPr>
          <w:rFonts w:ascii="Times New Roman" w:hAnsi="Times New Roman" w:cs="Times New Roman"/>
          <w:szCs w:val="24"/>
        </w:rPr>
        <w:t>，</w:t>
      </w:r>
      <w:r w:rsidR="00BF1A96" w:rsidRPr="003F3855">
        <w:rPr>
          <w:rFonts w:ascii="Times New Roman" w:hAnsi="Times New Roman" w:cs="Times New Roman"/>
          <w:szCs w:val="24"/>
        </w:rPr>
        <w:t>未</w:t>
      </w:r>
      <w:r w:rsidR="0051591B" w:rsidRPr="003F3855">
        <w:rPr>
          <w:rFonts w:ascii="Times New Roman" w:hAnsi="Times New Roman" w:cs="Times New Roman"/>
          <w:szCs w:val="24"/>
        </w:rPr>
        <w:t>能全面協助貧困單身人士。</w:t>
      </w:r>
      <w:r w:rsidR="0051591B" w:rsidRPr="003F3855">
        <w:rPr>
          <w:rFonts w:ascii="Times New Roman" w:hAnsi="Times New Roman" w:cs="Times New Roman"/>
          <w:b/>
          <w:bCs/>
          <w:szCs w:val="24"/>
        </w:rPr>
        <w:t>本會建議當局將一人貧窮家庭</w:t>
      </w:r>
      <w:proofErr w:type="gramStart"/>
      <w:r w:rsidR="0051591B" w:rsidRPr="003F3855">
        <w:rPr>
          <w:rFonts w:ascii="Times New Roman" w:hAnsi="Times New Roman" w:cs="Times New Roman"/>
          <w:b/>
          <w:bCs/>
          <w:szCs w:val="24"/>
        </w:rPr>
        <w:t>納入低津計劃</w:t>
      </w:r>
      <w:proofErr w:type="gramEnd"/>
      <w:r w:rsidR="0051591B" w:rsidRPr="003F3855">
        <w:rPr>
          <w:rFonts w:ascii="Times New Roman" w:hAnsi="Times New Roman" w:cs="Times New Roman"/>
          <w:b/>
          <w:bCs/>
          <w:szCs w:val="24"/>
        </w:rPr>
        <w:t>，</w:t>
      </w:r>
      <w:r w:rsidR="00B02F66" w:rsidRPr="003F3855">
        <w:rPr>
          <w:rFonts w:ascii="Times New Roman" w:hAnsi="Times New Roman" w:cs="Times New Roman"/>
          <w:b/>
          <w:bCs/>
          <w:szCs w:val="24"/>
        </w:rPr>
        <w:t>另外，</w:t>
      </w:r>
      <w:r w:rsidR="0051591B" w:rsidRPr="003F3855">
        <w:rPr>
          <w:rFonts w:ascii="Times New Roman" w:hAnsi="Times New Roman" w:cs="Times New Roman"/>
          <w:b/>
          <w:bCs/>
          <w:szCs w:val="24"/>
        </w:rPr>
        <w:t>並</w:t>
      </w:r>
      <w:r w:rsidR="00B8030F" w:rsidRPr="003F3855">
        <w:rPr>
          <w:rFonts w:ascii="Times New Roman" w:hAnsi="Times New Roman" w:cs="Times New Roman"/>
          <w:b/>
          <w:bCs/>
          <w:szCs w:val="24"/>
        </w:rPr>
        <w:t>建議</w:t>
      </w:r>
      <w:r w:rsidR="00BF1A96" w:rsidRPr="003F3855">
        <w:rPr>
          <w:rFonts w:ascii="Times New Roman" w:hAnsi="Times New Roman" w:cs="Times New Roman"/>
          <w:b/>
          <w:bCs/>
          <w:szCs w:val="24"/>
        </w:rPr>
        <w:t>將交通津貼</w:t>
      </w:r>
      <w:r w:rsidR="0051591B" w:rsidRPr="003F3855">
        <w:rPr>
          <w:rFonts w:ascii="Times New Roman" w:hAnsi="Times New Roman" w:cs="Times New Roman"/>
          <w:b/>
          <w:bCs/>
          <w:szCs w:val="24"/>
        </w:rPr>
        <w:t>的</w:t>
      </w:r>
      <w:r w:rsidR="00BF1A96" w:rsidRPr="003F3855">
        <w:rPr>
          <w:rFonts w:ascii="Times New Roman" w:hAnsi="Times New Roman" w:cs="Times New Roman"/>
          <w:b/>
          <w:bCs/>
          <w:szCs w:val="24"/>
        </w:rPr>
        <w:t>入息和</w:t>
      </w:r>
      <w:r w:rsidR="0051591B" w:rsidRPr="003F3855">
        <w:rPr>
          <w:rFonts w:ascii="Times New Roman" w:hAnsi="Times New Roman" w:cs="Times New Roman"/>
          <w:b/>
          <w:szCs w:val="24"/>
        </w:rPr>
        <w:t>資產限額</w:t>
      </w:r>
      <w:r w:rsidR="00B02F66" w:rsidRPr="003F3855">
        <w:rPr>
          <w:rFonts w:ascii="Times New Roman" w:hAnsi="Times New Roman" w:cs="Times New Roman"/>
          <w:b/>
          <w:szCs w:val="24"/>
        </w:rPr>
        <w:t>，</w:t>
      </w:r>
      <w:r w:rsidR="0051591B" w:rsidRPr="003F3855">
        <w:rPr>
          <w:rFonts w:ascii="Times New Roman" w:hAnsi="Times New Roman" w:cs="Times New Roman"/>
          <w:b/>
          <w:bCs/>
          <w:szCs w:val="24"/>
        </w:rPr>
        <w:t>放寬至即申請公屋的限額。</w:t>
      </w:r>
    </w:p>
    <w:p w:rsidR="00BF1A96" w:rsidRPr="003F3855" w:rsidRDefault="00BF1A96" w:rsidP="00BF1A96">
      <w:pPr>
        <w:spacing w:line="320" w:lineRule="exact"/>
        <w:ind w:firstLine="567"/>
        <w:jc w:val="both"/>
        <w:rPr>
          <w:rFonts w:ascii="Times New Roman" w:hAnsi="Times New Roman" w:cs="Times New Roman"/>
          <w:b/>
          <w:bCs/>
          <w:szCs w:val="24"/>
        </w:rPr>
      </w:pPr>
    </w:p>
    <w:p w:rsidR="00BF1A96" w:rsidRPr="003F3855" w:rsidRDefault="00BF1A96" w:rsidP="00BF1A96">
      <w:pPr>
        <w:pStyle w:val="a6"/>
        <w:numPr>
          <w:ilvl w:val="0"/>
          <w:numId w:val="3"/>
        </w:numPr>
        <w:spacing w:line="320" w:lineRule="exact"/>
        <w:ind w:leftChars="0"/>
        <w:jc w:val="both"/>
        <w:rPr>
          <w:rFonts w:ascii="Times New Roman" w:eastAsia="華康儷粗黑" w:hAnsi="Times New Roman" w:cs="Times New Roman"/>
          <w:b/>
          <w:bCs/>
          <w:szCs w:val="24"/>
          <w:u w:val="single"/>
        </w:rPr>
      </w:pPr>
      <w:r w:rsidRPr="003F3855">
        <w:rPr>
          <w:rFonts w:ascii="Times New Roman" w:eastAsia="華康儷粗黑" w:hAnsi="Times New Roman" w:cs="Times New Roman"/>
          <w:b/>
          <w:bCs/>
          <w:szCs w:val="24"/>
          <w:u w:val="single"/>
        </w:rPr>
        <w:t>入息限額</w:t>
      </w:r>
      <w:r w:rsidR="00315499" w:rsidRPr="003F3855">
        <w:rPr>
          <w:rFonts w:ascii="Times New Roman" w:eastAsia="華康儷粗黑" w:hAnsi="Times New Roman" w:cs="Times New Roman"/>
          <w:b/>
          <w:bCs/>
          <w:szCs w:val="24"/>
          <w:u w:val="single"/>
        </w:rPr>
        <w:t>一刀切</w:t>
      </w:r>
      <w:r w:rsidR="00315499" w:rsidRPr="003F3855">
        <w:rPr>
          <w:rFonts w:ascii="Times New Roman" w:eastAsia="華康儷粗黑" w:hAnsi="Times New Roman" w:cs="Times New Roman"/>
          <w:b/>
          <w:bCs/>
          <w:szCs w:val="24"/>
          <w:u w:val="single"/>
        </w:rPr>
        <w:t xml:space="preserve">  </w:t>
      </w:r>
      <w:r w:rsidR="008E5FA6" w:rsidRPr="003F3855">
        <w:rPr>
          <w:rFonts w:ascii="Times New Roman" w:eastAsia="華康儷粗黑" w:hAnsi="Times New Roman" w:cs="Times New Roman"/>
          <w:b/>
          <w:bCs/>
          <w:szCs w:val="24"/>
          <w:u w:val="single"/>
        </w:rPr>
        <w:t>完全漠視</w:t>
      </w:r>
      <w:r w:rsidR="00315499" w:rsidRPr="003F3855">
        <w:rPr>
          <w:rFonts w:ascii="Times New Roman" w:eastAsia="華康儷粗黑" w:hAnsi="Times New Roman" w:cs="Times New Roman"/>
          <w:szCs w:val="24"/>
          <w:u w:val="single"/>
        </w:rPr>
        <w:t>「</w:t>
      </w:r>
      <w:proofErr w:type="gramStart"/>
      <w:r w:rsidR="008E5FA6" w:rsidRPr="003F3855">
        <w:rPr>
          <w:rFonts w:ascii="Times New Roman" w:eastAsia="華康儷粗黑" w:hAnsi="Times New Roman" w:cs="Times New Roman"/>
          <w:b/>
          <w:bCs/>
          <w:szCs w:val="24"/>
          <w:u w:val="single"/>
        </w:rPr>
        <w:t>私樓</w:t>
      </w:r>
      <w:r w:rsidR="002D3408" w:rsidRPr="003F3855">
        <w:rPr>
          <w:rFonts w:ascii="Times New Roman" w:eastAsia="華康儷粗黑" w:hAnsi="Times New Roman" w:cs="Times New Roman"/>
          <w:b/>
          <w:bCs/>
          <w:szCs w:val="24"/>
          <w:u w:val="single"/>
          <w:lang w:eastAsia="zh-HK"/>
        </w:rPr>
        <w:t>租金</w:t>
      </w:r>
      <w:proofErr w:type="gramEnd"/>
      <w:r w:rsidR="008E5FA6" w:rsidRPr="003F3855">
        <w:rPr>
          <w:rFonts w:ascii="Times New Roman" w:eastAsia="華康儷粗黑" w:hAnsi="Times New Roman" w:cs="Times New Roman"/>
          <w:b/>
          <w:bCs/>
          <w:szCs w:val="24"/>
          <w:u w:val="single"/>
        </w:rPr>
        <w:t>貴</w:t>
      </w:r>
      <w:r w:rsidR="00315499" w:rsidRPr="003F3855">
        <w:rPr>
          <w:rFonts w:ascii="Times New Roman" w:eastAsia="華康儷粗黑" w:hAnsi="Times New Roman" w:cs="Times New Roman"/>
          <w:szCs w:val="24"/>
          <w:u w:val="single"/>
        </w:rPr>
        <w:t>」</w:t>
      </w:r>
      <w:r w:rsidR="00315499" w:rsidRPr="003F3855">
        <w:rPr>
          <w:rFonts w:ascii="Times New Roman" w:eastAsia="華康儷粗黑" w:hAnsi="Times New Roman" w:cs="Times New Roman"/>
          <w:b/>
          <w:bCs/>
          <w:szCs w:val="24"/>
          <w:u w:val="single"/>
        </w:rPr>
        <w:t>問題</w:t>
      </w:r>
      <w:r w:rsidR="00B8030F" w:rsidRPr="003F3855">
        <w:rPr>
          <w:rFonts w:ascii="Times New Roman" w:eastAsia="華康儷粗黑" w:hAnsi="Times New Roman" w:cs="Times New Roman"/>
          <w:b/>
          <w:bCs/>
          <w:szCs w:val="24"/>
          <w:u w:val="single"/>
        </w:rPr>
        <w:t xml:space="preserve">　　</w:t>
      </w:r>
      <w:r w:rsidR="00B8030F" w:rsidRPr="003F3855">
        <w:rPr>
          <w:rFonts w:ascii="Times New Roman" w:eastAsia="華康儷粗黑" w:hAnsi="Times New Roman" w:cs="Times New Roman"/>
          <w:b/>
          <w:bCs/>
          <w:szCs w:val="24"/>
          <w:u w:val="single"/>
        </w:rPr>
        <w:t>6</w:t>
      </w:r>
      <w:r w:rsidR="00B8030F" w:rsidRPr="003F3855">
        <w:rPr>
          <w:rFonts w:ascii="Times New Roman" w:eastAsia="華康儷粗黑" w:hAnsi="Times New Roman" w:cs="Times New Roman"/>
          <w:b/>
          <w:bCs/>
          <w:szCs w:val="24"/>
          <w:u w:val="single"/>
        </w:rPr>
        <w:t>人以上入息限額不公平</w:t>
      </w:r>
    </w:p>
    <w:p w:rsidR="00AB547B" w:rsidRPr="003F3855" w:rsidRDefault="0083316E" w:rsidP="009B34A6">
      <w:pPr>
        <w:spacing w:line="320" w:lineRule="exact"/>
        <w:ind w:firstLine="567"/>
        <w:jc w:val="both"/>
        <w:rPr>
          <w:rFonts w:ascii="Times New Roman" w:hAnsi="Times New Roman" w:cs="Times New Roman"/>
          <w:bCs/>
          <w:szCs w:val="24"/>
        </w:rPr>
      </w:pPr>
      <w:r w:rsidRPr="003F3855">
        <w:rPr>
          <w:rFonts w:ascii="Times New Roman" w:hAnsi="Times New Roman" w:cs="Times New Roman"/>
          <w:bCs/>
          <w:szCs w:val="24"/>
        </w:rPr>
        <w:t>表面上政府說</w:t>
      </w:r>
      <w:r w:rsidRPr="003F3855">
        <w:rPr>
          <w:rFonts w:ascii="Times New Roman" w:hAnsi="Times New Roman" w:cs="Times New Roman"/>
          <w:szCs w:val="24"/>
        </w:rPr>
        <w:t>「大市場小政府」，實際上</w:t>
      </w:r>
      <w:r w:rsidR="008F34FE" w:rsidRPr="003F3855">
        <w:rPr>
          <w:rFonts w:ascii="Times New Roman" w:hAnsi="Times New Roman" w:cs="Times New Roman"/>
          <w:bCs/>
          <w:szCs w:val="24"/>
        </w:rPr>
        <w:t>香港</w:t>
      </w:r>
      <w:r w:rsidR="00EC52C2" w:rsidRPr="003F3855">
        <w:rPr>
          <w:rFonts w:ascii="Times New Roman" w:hAnsi="Times New Roman" w:cs="Times New Roman"/>
          <w:bCs/>
          <w:szCs w:val="24"/>
        </w:rPr>
        <w:t>推</w:t>
      </w:r>
      <w:r w:rsidRPr="003F3855">
        <w:rPr>
          <w:rFonts w:ascii="Times New Roman" w:hAnsi="Times New Roman" w:cs="Times New Roman"/>
          <w:szCs w:val="24"/>
        </w:rPr>
        <w:t>「高地價政策」令租金一直</w:t>
      </w:r>
      <w:proofErr w:type="gramStart"/>
      <w:r w:rsidR="00EC52C2" w:rsidRPr="003F3855">
        <w:rPr>
          <w:rFonts w:ascii="Times New Roman" w:hAnsi="Times New Roman" w:cs="Times New Roman"/>
          <w:szCs w:val="24"/>
        </w:rPr>
        <w:t>飆</w:t>
      </w:r>
      <w:proofErr w:type="gramEnd"/>
      <w:r w:rsidRPr="003F3855">
        <w:rPr>
          <w:rFonts w:ascii="Times New Roman" w:hAnsi="Times New Roman" w:cs="Times New Roman"/>
          <w:szCs w:val="24"/>
        </w:rPr>
        <w:t>升，</w:t>
      </w:r>
      <w:r w:rsidRPr="003F3855">
        <w:rPr>
          <w:rFonts w:ascii="Times New Roman" w:hAnsi="Times New Roman" w:cs="Times New Roman"/>
          <w:szCs w:val="24"/>
        </w:rPr>
        <w:t>2004</w:t>
      </w:r>
      <w:r w:rsidRPr="003F3855">
        <w:rPr>
          <w:rFonts w:ascii="Times New Roman" w:hAnsi="Times New Roman" w:cs="Times New Roman"/>
          <w:szCs w:val="24"/>
        </w:rPr>
        <w:t>年政府取消租</w:t>
      </w:r>
      <w:proofErr w:type="gramStart"/>
      <w:r w:rsidRPr="003F3855">
        <w:rPr>
          <w:rFonts w:ascii="Times New Roman" w:hAnsi="Times New Roman" w:cs="Times New Roman"/>
          <w:szCs w:val="24"/>
        </w:rPr>
        <w:t>務</w:t>
      </w:r>
      <w:proofErr w:type="gramEnd"/>
      <w:r w:rsidRPr="003F3855">
        <w:rPr>
          <w:rFonts w:ascii="Times New Roman" w:hAnsi="Times New Roman" w:cs="Times New Roman"/>
          <w:szCs w:val="24"/>
        </w:rPr>
        <w:t>管制，</w:t>
      </w:r>
      <w:proofErr w:type="gramStart"/>
      <w:r w:rsidRPr="003F3855">
        <w:rPr>
          <w:rFonts w:ascii="Times New Roman" w:hAnsi="Times New Roman" w:cs="Times New Roman"/>
          <w:bCs/>
          <w:szCs w:val="24"/>
        </w:rPr>
        <w:t>低津入</w:t>
      </w:r>
      <w:proofErr w:type="gramEnd"/>
      <w:r w:rsidRPr="003F3855">
        <w:rPr>
          <w:rFonts w:ascii="Times New Roman" w:hAnsi="Times New Roman" w:cs="Times New Roman"/>
          <w:bCs/>
          <w:szCs w:val="24"/>
        </w:rPr>
        <w:t>息限額一刀切</w:t>
      </w:r>
      <w:r w:rsidR="00B02F66" w:rsidRPr="003F3855">
        <w:rPr>
          <w:rFonts w:ascii="Times New Roman" w:hAnsi="Times New Roman" w:cs="Times New Roman"/>
          <w:bCs/>
          <w:szCs w:val="24"/>
        </w:rPr>
        <w:t>(</w:t>
      </w:r>
      <w:r w:rsidR="00B02F66" w:rsidRPr="003F3855">
        <w:rPr>
          <w:rFonts w:ascii="Times New Roman" w:hAnsi="Times New Roman" w:cs="Times New Roman"/>
          <w:bCs/>
          <w:szCs w:val="24"/>
        </w:rPr>
        <w:t>入息中位數</w:t>
      </w:r>
      <w:r w:rsidR="00B02F66" w:rsidRPr="003F3855">
        <w:rPr>
          <w:rFonts w:ascii="Times New Roman" w:hAnsi="Times New Roman" w:cs="Times New Roman"/>
          <w:bCs/>
          <w:szCs w:val="24"/>
        </w:rPr>
        <w:t>50%/60%</w:t>
      </w:r>
      <w:r w:rsidR="00B02F66" w:rsidRPr="003F3855">
        <w:rPr>
          <w:rFonts w:ascii="Times New Roman" w:hAnsi="Times New Roman" w:cs="Times New Roman"/>
          <w:bCs/>
          <w:szCs w:val="24"/>
        </w:rPr>
        <w:t>成為識別貧窮的惟一指標</w:t>
      </w:r>
      <w:r w:rsidR="00B02F66" w:rsidRPr="003F3855">
        <w:rPr>
          <w:rFonts w:ascii="Times New Roman" w:hAnsi="Times New Roman" w:cs="Times New Roman"/>
          <w:bCs/>
          <w:szCs w:val="24"/>
        </w:rPr>
        <w:t>)</w:t>
      </w:r>
      <w:r w:rsidRPr="003F3855">
        <w:rPr>
          <w:rFonts w:ascii="Times New Roman" w:hAnsi="Times New Roman" w:cs="Times New Roman"/>
          <w:bCs/>
          <w:szCs w:val="24"/>
        </w:rPr>
        <w:t>：僅以家庭每月入息中位數的一半</w:t>
      </w:r>
      <w:r w:rsidRPr="003F3855">
        <w:rPr>
          <w:rFonts w:ascii="Times New Roman" w:hAnsi="Times New Roman" w:cs="Times New Roman"/>
          <w:bCs/>
          <w:szCs w:val="24"/>
        </w:rPr>
        <w:t>(50%)</w:t>
      </w:r>
      <w:r w:rsidRPr="003F3855">
        <w:rPr>
          <w:rFonts w:ascii="Times New Roman" w:hAnsi="Times New Roman" w:cs="Times New Roman"/>
          <w:bCs/>
          <w:szCs w:val="24"/>
        </w:rPr>
        <w:t>及家庭每月入息中位數的一半但不高於六成</w:t>
      </w:r>
      <w:r w:rsidRPr="003F3855">
        <w:rPr>
          <w:rFonts w:ascii="Times New Roman" w:hAnsi="Times New Roman" w:cs="Times New Roman"/>
          <w:bCs/>
          <w:szCs w:val="24"/>
        </w:rPr>
        <w:t>(</w:t>
      </w:r>
      <w:proofErr w:type="gramStart"/>
      <w:r w:rsidRPr="003F3855">
        <w:rPr>
          <w:rFonts w:ascii="Times New Roman" w:hAnsi="Times New Roman" w:cs="Times New Roman"/>
          <w:bCs/>
          <w:szCs w:val="24"/>
        </w:rPr>
        <w:t>介</w:t>
      </w:r>
      <w:proofErr w:type="gramEnd"/>
      <w:r w:rsidRPr="003F3855">
        <w:rPr>
          <w:rFonts w:ascii="Times New Roman" w:hAnsi="Times New Roman" w:cs="Times New Roman"/>
          <w:bCs/>
          <w:szCs w:val="24"/>
        </w:rPr>
        <w:t>乎</w:t>
      </w:r>
      <w:r w:rsidRPr="003F3855">
        <w:rPr>
          <w:rFonts w:ascii="Times New Roman" w:hAnsi="Times New Roman" w:cs="Times New Roman"/>
          <w:bCs/>
          <w:szCs w:val="24"/>
        </w:rPr>
        <w:t>50%</w:t>
      </w:r>
      <w:r w:rsidRPr="003F3855">
        <w:rPr>
          <w:rFonts w:ascii="Times New Roman" w:hAnsi="Times New Roman" w:cs="Times New Roman"/>
          <w:bCs/>
          <w:szCs w:val="24"/>
        </w:rPr>
        <w:t>至不多於</w:t>
      </w:r>
      <w:r w:rsidRPr="003F3855">
        <w:rPr>
          <w:rFonts w:ascii="Times New Roman" w:hAnsi="Times New Roman" w:cs="Times New Roman"/>
          <w:bCs/>
          <w:szCs w:val="24"/>
        </w:rPr>
        <w:t>60%)</w:t>
      </w:r>
      <w:r w:rsidRPr="003F3855">
        <w:rPr>
          <w:rFonts w:ascii="Times New Roman" w:hAnsi="Times New Roman" w:cs="Times New Roman"/>
          <w:bCs/>
          <w:szCs w:val="24"/>
        </w:rPr>
        <w:t>，完全忽略</w:t>
      </w:r>
      <w:r w:rsidRPr="003F3855">
        <w:rPr>
          <w:rFonts w:ascii="Times New Roman" w:hAnsi="Times New Roman" w:cs="Times New Roman"/>
          <w:szCs w:val="24"/>
        </w:rPr>
        <w:t>「</w:t>
      </w:r>
      <w:proofErr w:type="gramStart"/>
      <w:r w:rsidRPr="003F3855">
        <w:rPr>
          <w:rFonts w:ascii="Times New Roman" w:hAnsi="Times New Roman" w:cs="Times New Roman"/>
          <w:bCs/>
          <w:szCs w:val="24"/>
        </w:rPr>
        <w:t>私樓</w:t>
      </w:r>
      <w:r w:rsidR="004D16DE" w:rsidRPr="003F3855">
        <w:rPr>
          <w:rFonts w:ascii="Times New Roman" w:hAnsi="Times New Roman" w:cs="Times New Roman"/>
          <w:bCs/>
          <w:szCs w:val="24"/>
        </w:rPr>
        <w:t>住戶</w:t>
      </w:r>
      <w:proofErr w:type="gramEnd"/>
      <w:r w:rsidRPr="003F3855">
        <w:rPr>
          <w:rFonts w:ascii="Times New Roman" w:hAnsi="Times New Roman" w:cs="Times New Roman"/>
          <w:bCs/>
          <w:szCs w:val="24"/>
        </w:rPr>
        <w:t>租金</w:t>
      </w:r>
      <w:r w:rsidR="004D16DE" w:rsidRPr="003F3855">
        <w:rPr>
          <w:rFonts w:ascii="Times New Roman" w:hAnsi="Times New Roman" w:cs="Times New Roman"/>
          <w:bCs/>
          <w:szCs w:val="24"/>
        </w:rPr>
        <w:t>貴</w:t>
      </w:r>
      <w:r w:rsidRPr="003F3855">
        <w:rPr>
          <w:rFonts w:ascii="Times New Roman" w:hAnsi="Times New Roman" w:cs="Times New Roman"/>
          <w:szCs w:val="24"/>
        </w:rPr>
        <w:t>」</w:t>
      </w:r>
      <w:r w:rsidRPr="003F3855">
        <w:rPr>
          <w:rFonts w:ascii="Times New Roman" w:hAnsi="Times New Roman" w:cs="Times New Roman"/>
          <w:bCs/>
          <w:szCs w:val="24"/>
        </w:rPr>
        <w:t>的經濟壓力</w:t>
      </w:r>
      <w:r w:rsidR="004D16DE" w:rsidRPr="003F3855">
        <w:rPr>
          <w:rFonts w:ascii="Times New Roman" w:hAnsi="Times New Roman" w:cs="Times New Roman"/>
          <w:bCs/>
          <w:szCs w:val="24"/>
        </w:rPr>
        <w:t>；</w:t>
      </w:r>
      <w:r w:rsidR="00EC52C2" w:rsidRPr="003F3855">
        <w:rPr>
          <w:rFonts w:ascii="Times New Roman" w:eastAsia="華康儷粗黑" w:hAnsi="Times New Roman" w:cs="Times New Roman"/>
          <w:b/>
          <w:szCs w:val="24"/>
        </w:rPr>
        <w:t>「</w:t>
      </w:r>
      <w:proofErr w:type="gramStart"/>
      <w:r w:rsidR="00EC52C2" w:rsidRPr="003F3855">
        <w:rPr>
          <w:rFonts w:ascii="Times New Roman" w:eastAsia="華康儷粗黑" w:hAnsi="Times New Roman" w:cs="Times New Roman"/>
          <w:b/>
          <w:bCs/>
          <w:szCs w:val="24"/>
        </w:rPr>
        <w:t>低津入</w:t>
      </w:r>
      <w:proofErr w:type="gramEnd"/>
      <w:r w:rsidR="00EC52C2" w:rsidRPr="003F3855">
        <w:rPr>
          <w:rFonts w:ascii="Times New Roman" w:eastAsia="華康儷粗黑" w:hAnsi="Times New Roman" w:cs="Times New Roman"/>
          <w:b/>
          <w:bCs/>
          <w:szCs w:val="24"/>
        </w:rPr>
        <w:t>息限額</w:t>
      </w:r>
      <w:r w:rsidR="00EC52C2" w:rsidRPr="003F3855">
        <w:rPr>
          <w:rFonts w:ascii="Times New Roman" w:eastAsia="華康儷粗黑" w:hAnsi="Times New Roman" w:cs="Times New Roman"/>
          <w:b/>
          <w:szCs w:val="24"/>
        </w:rPr>
        <w:t>」</w:t>
      </w:r>
      <w:r w:rsidR="00EC52C2" w:rsidRPr="003F3855">
        <w:rPr>
          <w:rFonts w:ascii="Times New Roman" w:eastAsia="華康儷粗黑" w:hAnsi="Times New Roman" w:cs="Times New Roman"/>
          <w:b/>
          <w:bCs/>
          <w:szCs w:val="24"/>
        </w:rPr>
        <w:t>差過關愛基金</w:t>
      </w:r>
      <w:r w:rsidR="00FF3D96" w:rsidRPr="003F3855">
        <w:rPr>
          <w:rFonts w:ascii="Times New Roman" w:hAnsi="Times New Roman" w:cs="Times New Roman"/>
          <w:bCs/>
          <w:szCs w:val="24"/>
        </w:rPr>
        <w:t>，</w:t>
      </w:r>
      <w:r w:rsidR="00555B57" w:rsidRPr="003F3855">
        <w:rPr>
          <w:rStyle w:val="a5"/>
          <w:rFonts w:ascii="Times New Roman" w:hAnsi="Times New Roman" w:cs="Times New Roman"/>
          <w:bCs/>
          <w:szCs w:val="24"/>
        </w:rPr>
        <w:footnoteReference w:id="2"/>
      </w:r>
      <w:r w:rsidR="004D16DE" w:rsidRPr="003F3855">
        <w:rPr>
          <w:rFonts w:ascii="Times New Roman" w:hAnsi="Times New Roman" w:cs="Times New Roman"/>
          <w:bCs/>
          <w:szCs w:val="24"/>
        </w:rPr>
        <w:t>2013-2016</w:t>
      </w:r>
      <w:r w:rsidR="004D16DE" w:rsidRPr="003F3855">
        <w:rPr>
          <w:rFonts w:ascii="Times New Roman" w:hAnsi="Times New Roman" w:cs="Times New Roman"/>
          <w:bCs/>
          <w:szCs w:val="24"/>
        </w:rPr>
        <w:t>年申請</w:t>
      </w:r>
      <w:r w:rsidR="008F34FE" w:rsidRPr="003F3855">
        <w:rPr>
          <w:rFonts w:ascii="Times New Roman" w:hAnsi="Times New Roman" w:cs="Times New Roman"/>
          <w:bCs/>
          <w:szCs w:val="24"/>
        </w:rPr>
        <w:t>關愛基金「</w:t>
      </w:r>
      <w:r w:rsidR="008F34FE" w:rsidRPr="003F3855">
        <w:rPr>
          <w:rFonts w:ascii="Times New Roman" w:hAnsi="Times New Roman" w:cs="Times New Roman"/>
          <w:bCs/>
          <w:szCs w:val="24"/>
        </w:rPr>
        <w:t>N</w:t>
      </w:r>
      <w:r w:rsidR="008F34FE" w:rsidRPr="003F3855">
        <w:rPr>
          <w:rFonts w:ascii="Times New Roman" w:hAnsi="Times New Roman" w:cs="Times New Roman"/>
          <w:bCs/>
          <w:szCs w:val="24"/>
        </w:rPr>
        <w:t>無津貼」</w:t>
      </w:r>
      <w:r w:rsidR="004D16DE" w:rsidRPr="003F3855">
        <w:rPr>
          <w:rFonts w:ascii="Times New Roman" w:hAnsi="Times New Roman" w:cs="Times New Roman"/>
          <w:bCs/>
          <w:szCs w:val="24"/>
        </w:rPr>
        <w:t>入息限額，是</w:t>
      </w:r>
      <w:r w:rsidR="00066380" w:rsidRPr="003F3855">
        <w:rPr>
          <w:rFonts w:ascii="Times New Roman" w:hAnsi="Times New Roman" w:cs="Times New Roman"/>
          <w:bCs/>
          <w:szCs w:val="24"/>
        </w:rPr>
        <w:t>以</w:t>
      </w:r>
      <w:r w:rsidR="004D16DE" w:rsidRPr="003F3855">
        <w:rPr>
          <w:rFonts w:ascii="Times New Roman" w:hAnsi="Times New Roman" w:cs="Times New Roman"/>
          <w:bCs/>
          <w:szCs w:val="24"/>
        </w:rPr>
        <w:t>「輪</w:t>
      </w:r>
      <w:proofErr w:type="gramStart"/>
      <w:r w:rsidR="004D16DE" w:rsidRPr="003F3855">
        <w:rPr>
          <w:rFonts w:ascii="Times New Roman" w:hAnsi="Times New Roman" w:cs="Times New Roman"/>
          <w:bCs/>
          <w:szCs w:val="24"/>
        </w:rPr>
        <w:t>候公屋入</w:t>
      </w:r>
      <w:proofErr w:type="gramEnd"/>
      <w:r w:rsidR="004D16DE" w:rsidRPr="003F3855">
        <w:rPr>
          <w:rFonts w:ascii="Times New Roman" w:hAnsi="Times New Roman" w:cs="Times New Roman"/>
          <w:bCs/>
          <w:szCs w:val="24"/>
        </w:rPr>
        <w:t>息限額」，充分考慮了</w:t>
      </w:r>
      <w:r w:rsidR="004D16DE" w:rsidRPr="003F3855">
        <w:rPr>
          <w:rFonts w:ascii="Times New Roman" w:hAnsi="Times New Roman" w:cs="Times New Roman"/>
          <w:szCs w:val="24"/>
        </w:rPr>
        <w:t>「</w:t>
      </w:r>
      <w:proofErr w:type="gramStart"/>
      <w:r w:rsidR="004D16DE" w:rsidRPr="003F3855">
        <w:rPr>
          <w:rFonts w:ascii="Times New Roman" w:hAnsi="Times New Roman" w:cs="Times New Roman"/>
          <w:bCs/>
          <w:szCs w:val="24"/>
        </w:rPr>
        <w:t>私樓住戶</w:t>
      </w:r>
      <w:proofErr w:type="gramEnd"/>
      <w:r w:rsidR="004D16DE" w:rsidRPr="003F3855">
        <w:rPr>
          <w:rFonts w:ascii="Times New Roman" w:hAnsi="Times New Roman" w:cs="Times New Roman"/>
          <w:bCs/>
          <w:szCs w:val="24"/>
        </w:rPr>
        <w:t>租金貴</w:t>
      </w:r>
      <w:r w:rsidR="004D16DE" w:rsidRPr="003F3855">
        <w:rPr>
          <w:rFonts w:ascii="Times New Roman" w:hAnsi="Times New Roman" w:cs="Times New Roman"/>
          <w:szCs w:val="24"/>
        </w:rPr>
        <w:t>」問題，</w:t>
      </w:r>
      <w:r w:rsidR="004D16DE" w:rsidRPr="003F3855">
        <w:rPr>
          <w:rFonts w:ascii="Times New Roman" w:hAnsi="Times New Roman" w:cs="Times New Roman"/>
          <w:bCs/>
          <w:szCs w:val="24"/>
        </w:rPr>
        <w:t>關愛基金亦不審查住戶資產，</w:t>
      </w:r>
      <w:r w:rsidR="00AB547B" w:rsidRPr="003F3855">
        <w:rPr>
          <w:rFonts w:ascii="Times New Roman" w:hAnsi="Times New Roman" w:cs="Times New Roman"/>
          <w:bCs/>
          <w:szCs w:val="24"/>
        </w:rPr>
        <w:t>關愛基金</w:t>
      </w:r>
      <w:r w:rsidR="00AB547B" w:rsidRPr="003F3855">
        <w:rPr>
          <w:rFonts w:ascii="Times New Roman" w:hAnsi="Times New Roman" w:cs="Times New Roman"/>
          <w:bCs/>
          <w:szCs w:val="24"/>
        </w:rPr>
        <w:t>N</w:t>
      </w:r>
      <w:r w:rsidR="00AB547B" w:rsidRPr="003F3855">
        <w:rPr>
          <w:rFonts w:ascii="Times New Roman" w:hAnsi="Times New Roman" w:cs="Times New Roman"/>
          <w:bCs/>
          <w:szCs w:val="24"/>
        </w:rPr>
        <w:t>無津貼</w:t>
      </w:r>
      <w:r w:rsidR="00ED2807" w:rsidRPr="003F3855">
        <w:rPr>
          <w:rFonts w:ascii="Times New Roman" w:hAnsi="Times New Roman" w:cs="Times New Roman"/>
          <w:bCs/>
          <w:szCs w:val="24"/>
        </w:rPr>
        <w:t>的檢討報告</w:t>
      </w:r>
      <w:r w:rsidR="00AB547B" w:rsidRPr="003F3855">
        <w:rPr>
          <w:rFonts w:ascii="Times New Roman" w:hAnsi="Times New Roman" w:cs="Times New Roman"/>
          <w:bCs/>
          <w:szCs w:val="24"/>
        </w:rPr>
        <w:t>提供</w:t>
      </w:r>
      <w:r w:rsidR="00AB5CF6" w:rsidRPr="003F3855">
        <w:rPr>
          <w:rFonts w:ascii="Times New Roman" w:hAnsi="Times New Roman" w:cs="Times New Roman"/>
          <w:bCs/>
          <w:szCs w:val="24"/>
        </w:rPr>
        <w:t>下列</w:t>
      </w:r>
      <w:r w:rsidR="00AB547B" w:rsidRPr="003F3855">
        <w:rPr>
          <w:rFonts w:ascii="Times New Roman" w:hAnsi="Times New Roman" w:cs="Times New Roman"/>
          <w:bCs/>
          <w:szCs w:val="24"/>
        </w:rPr>
        <w:t>重要</w:t>
      </w:r>
      <w:r w:rsidR="00AB5CF6" w:rsidRPr="003F3855">
        <w:rPr>
          <w:rFonts w:ascii="Times New Roman" w:hAnsi="Times New Roman" w:cs="Times New Roman"/>
          <w:bCs/>
          <w:szCs w:val="24"/>
        </w:rPr>
        <w:t>的</w:t>
      </w:r>
      <w:r w:rsidR="00AB547B" w:rsidRPr="003F3855">
        <w:rPr>
          <w:rFonts w:ascii="Times New Roman" w:hAnsi="Times New Roman" w:cs="Times New Roman"/>
          <w:bCs/>
          <w:szCs w:val="24"/>
        </w:rPr>
        <w:t>數據</w:t>
      </w:r>
      <w:r w:rsidR="00B02F66" w:rsidRPr="003F3855">
        <w:rPr>
          <w:rFonts w:ascii="Times New Roman" w:hAnsi="Times New Roman" w:cs="Times New Roman"/>
          <w:bCs/>
          <w:szCs w:val="24"/>
        </w:rPr>
        <w:t>：</w:t>
      </w:r>
      <w:r w:rsidR="00AB5CF6" w:rsidRPr="003F3855">
        <w:rPr>
          <w:rFonts w:ascii="Times New Roman" w:hAnsi="Times New Roman" w:cs="Times New Roman"/>
          <w:bCs/>
          <w:szCs w:val="24"/>
        </w:rPr>
        <w:t>申請津貼</w:t>
      </w:r>
      <w:r w:rsidR="00AB547B" w:rsidRPr="003F3855">
        <w:rPr>
          <w:rFonts w:ascii="Times New Roman" w:hAnsi="Times New Roman" w:cs="Times New Roman"/>
          <w:bCs/>
          <w:szCs w:val="24"/>
        </w:rPr>
        <w:t>2</w:t>
      </w:r>
      <w:r w:rsidR="00AB547B" w:rsidRPr="003F3855">
        <w:rPr>
          <w:rFonts w:ascii="Times New Roman" w:hAnsi="Times New Roman" w:cs="Times New Roman"/>
          <w:bCs/>
          <w:szCs w:val="24"/>
        </w:rPr>
        <w:t>人住戶所租金中位數</w:t>
      </w:r>
      <w:proofErr w:type="gramStart"/>
      <w:r w:rsidR="00AB547B" w:rsidRPr="003F3855">
        <w:rPr>
          <w:rFonts w:ascii="Times New Roman" w:hAnsi="Times New Roman" w:cs="Times New Roman"/>
          <w:bCs/>
          <w:szCs w:val="24"/>
        </w:rPr>
        <w:t>佔</w:t>
      </w:r>
      <w:proofErr w:type="gramEnd"/>
      <w:r w:rsidR="00AB547B" w:rsidRPr="003F3855">
        <w:rPr>
          <w:rFonts w:ascii="Times New Roman" w:hAnsi="Times New Roman" w:cs="Times New Roman"/>
          <w:bCs/>
          <w:szCs w:val="24"/>
        </w:rPr>
        <w:t>其住戶入息中位數比例</w:t>
      </w:r>
      <w:r w:rsidR="00AB547B" w:rsidRPr="003F3855">
        <w:rPr>
          <w:rFonts w:ascii="Times New Roman" w:hAnsi="Times New Roman" w:cs="Times New Roman"/>
          <w:bCs/>
          <w:szCs w:val="24"/>
        </w:rPr>
        <w:t>47%</w:t>
      </w:r>
      <w:r w:rsidR="00AB547B" w:rsidRPr="003F3855">
        <w:rPr>
          <w:rFonts w:ascii="Times New Roman" w:hAnsi="Times New Roman" w:cs="Times New Roman"/>
          <w:bCs/>
          <w:szCs w:val="24"/>
        </w:rPr>
        <w:t>，</w:t>
      </w:r>
      <w:r w:rsidR="00EA31C0" w:rsidRPr="003F3855">
        <w:rPr>
          <w:rFonts w:ascii="Times New Roman" w:hAnsi="Times New Roman" w:cs="Times New Roman"/>
          <w:bCs/>
          <w:szCs w:val="24"/>
        </w:rPr>
        <w:t>2015</w:t>
      </w:r>
      <w:r w:rsidR="00EA31C0" w:rsidRPr="003F3855">
        <w:rPr>
          <w:rFonts w:ascii="Times New Roman" w:hAnsi="Times New Roman" w:cs="Times New Roman"/>
          <w:bCs/>
          <w:szCs w:val="24"/>
        </w:rPr>
        <w:t>年</w:t>
      </w:r>
      <w:r w:rsidR="004339DB" w:rsidRPr="003F3855">
        <w:rPr>
          <w:rFonts w:ascii="Times New Roman" w:hAnsi="Times New Roman" w:cs="Times New Roman"/>
          <w:bCs/>
          <w:szCs w:val="24"/>
        </w:rPr>
        <w:t>2</w:t>
      </w:r>
      <w:r w:rsidR="004339DB" w:rsidRPr="003F3855">
        <w:rPr>
          <w:rFonts w:ascii="Times New Roman" w:hAnsi="Times New Roman" w:cs="Times New Roman"/>
          <w:bCs/>
          <w:szCs w:val="24"/>
        </w:rPr>
        <w:t>月</w:t>
      </w:r>
      <w:r w:rsidR="004339DB" w:rsidRPr="003F3855">
        <w:rPr>
          <w:rFonts w:ascii="Times New Roman" w:hAnsi="Times New Roman" w:cs="Times New Roman"/>
          <w:szCs w:val="24"/>
        </w:rPr>
        <w:t>「</w:t>
      </w:r>
      <w:r w:rsidR="004339DB" w:rsidRPr="003F3855">
        <w:rPr>
          <w:rFonts w:ascii="Times New Roman" w:hAnsi="Times New Roman" w:cs="Times New Roman"/>
          <w:bCs/>
          <w:szCs w:val="24"/>
        </w:rPr>
        <w:t>交通津貼</w:t>
      </w:r>
      <w:r w:rsidR="004339DB" w:rsidRPr="003F3855">
        <w:rPr>
          <w:rFonts w:ascii="Times New Roman" w:hAnsi="Times New Roman" w:cs="Times New Roman"/>
          <w:bCs/>
          <w:szCs w:val="24"/>
        </w:rPr>
        <w:t>1-3</w:t>
      </w:r>
      <w:r w:rsidR="004339DB" w:rsidRPr="003F3855">
        <w:rPr>
          <w:rFonts w:ascii="Times New Roman" w:hAnsi="Times New Roman" w:cs="Times New Roman"/>
          <w:bCs/>
          <w:szCs w:val="24"/>
        </w:rPr>
        <w:t>人住戶入息限額」</w:t>
      </w:r>
      <w:proofErr w:type="gramStart"/>
      <w:r w:rsidR="004339DB" w:rsidRPr="003F3855">
        <w:rPr>
          <w:rFonts w:ascii="Times New Roman" w:hAnsi="Times New Roman" w:cs="Times New Roman"/>
          <w:bCs/>
          <w:szCs w:val="24"/>
        </w:rPr>
        <w:t>佔</w:t>
      </w:r>
      <w:proofErr w:type="gramEnd"/>
      <w:r w:rsidR="004339DB" w:rsidRPr="003F3855">
        <w:rPr>
          <w:rFonts w:ascii="Times New Roman" w:hAnsi="Times New Roman" w:cs="Times New Roman"/>
          <w:szCs w:val="24"/>
        </w:rPr>
        <w:t>「每月住戶入息中位數」</w:t>
      </w:r>
      <w:r w:rsidR="004339DB" w:rsidRPr="003F3855">
        <w:rPr>
          <w:rFonts w:ascii="Times New Roman" w:hAnsi="Times New Roman" w:cs="Times New Roman"/>
          <w:szCs w:val="24"/>
        </w:rPr>
        <w:t>65%-100%</w:t>
      </w:r>
      <w:r w:rsidR="00A37E65" w:rsidRPr="003F3855">
        <w:rPr>
          <w:rFonts w:ascii="Times New Roman" w:hAnsi="Times New Roman" w:cs="Times New Roman"/>
          <w:bCs/>
          <w:szCs w:val="24"/>
        </w:rPr>
        <w:t>，</w:t>
      </w:r>
      <w:r w:rsidR="004339DB" w:rsidRPr="003F3855">
        <w:rPr>
          <w:rFonts w:ascii="Times New Roman" w:hAnsi="Times New Roman" w:cs="Times New Roman"/>
          <w:bCs/>
          <w:szCs w:val="24"/>
        </w:rPr>
        <w:t>反映勞工署亦同意</w:t>
      </w:r>
      <w:r w:rsidR="00E5363F" w:rsidRPr="003F3855">
        <w:rPr>
          <w:rFonts w:ascii="Times New Roman" w:hAnsi="Times New Roman" w:cs="Times New Roman"/>
          <w:bCs/>
          <w:szCs w:val="24"/>
        </w:rPr>
        <w:t>界定</w:t>
      </w:r>
      <w:r w:rsidR="004339DB" w:rsidRPr="003F3855">
        <w:rPr>
          <w:rFonts w:ascii="Times New Roman" w:hAnsi="Times New Roman" w:cs="Times New Roman"/>
          <w:bCs/>
          <w:szCs w:val="24"/>
        </w:rPr>
        <w:t>1-</w:t>
      </w:r>
      <w:r w:rsidR="00E5363F" w:rsidRPr="003F3855">
        <w:rPr>
          <w:rFonts w:ascii="Times New Roman" w:hAnsi="Times New Roman" w:cs="Times New Roman"/>
          <w:bCs/>
          <w:szCs w:val="24"/>
        </w:rPr>
        <w:t>3</w:t>
      </w:r>
      <w:r w:rsidR="004339DB" w:rsidRPr="003F3855">
        <w:rPr>
          <w:rFonts w:ascii="Times New Roman" w:hAnsi="Times New Roman" w:cs="Times New Roman"/>
          <w:bCs/>
          <w:szCs w:val="24"/>
        </w:rPr>
        <w:t>人</w:t>
      </w:r>
      <w:r w:rsidR="00E5363F" w:rsidRPr="003F3855">
        <w:rPr>
          <w:rFonts w:ascii="Times New Roman" w:hAnsi="Times New Roman" w:cs="Times New Roman"/>
          <w:bCs/>
          <w:szCs w:val="24"/>
        </w:rPr>
        <w:t>貧窮住戶</w:t>
      </w:r>
      <w:r w:rsidR="00E5363F" w:rsidRPr="003F3855">
        <w:rPr>
          <w:rFonts w:ascii="Times New Roman" w:hAnsi="Times New Roman" w:cs="Times New Roman"/>
          <w:bCs/>
          <w:szCs w:val="24"/>
        </w:rPr>
        <w:t xml:space="preserve">, </w:t>
      </w:r>
      <w:r w:rsidR="00E5363F" w:rsidRPr="003F3855">
        <w:rPr>
          <w:rFonts w:ascii="Times New Roman" w:hAnsi="Times New Roman" w:cs="Times New Roman"/>
          <w:bCs/>
          <w:szCs w:val="24"/>
        </w:rPr>
        <w:t>不應限於</w:t>
      </w:r>
      <w:r w:rsidR="00A37E65" w:rsidRPr="003F3855">
        <w:rPr>
          <w:rFonts w:ascii="Times New Roman" w:hAnsi="Times New Roman" w:cs="Times New Roman"/>
          <w:bCs/>
          <w:szCs w:val="24"/>
        </w:rPr>
        <w:t>每月入息中位數的</w:t>
      </w:r>
      <w:r w:rsidR="00E5363F" w:rsidRPr="003F3855">
        <w:rPr>
          <w:rFonts w:ascii="Times New Roman" w:hAnsi="Times New Roman" w:cs="Times New Roman"/>
          <w:bCs/>
          <w:szCs w:val="24"/>
        </w:rPr>
        <w:t>60%</w:t>
      </w:r>
      <w:r w:rsidR="00A37E65" w:rsidRPr="003F3855">
        <w:rPr>
          <w:rFonts w:ascii="Times New Roman" w:hAnsi="Times New Roman" w:cs="Times New Roman"/>
          <w:bCs/>
          <w:szCs w:val="24"/>
        </w:rPr>
        <w:t>。</w:t>
      </w:r>
    </w:p>
    <w:p w:rsidR="00AB547B" w:rsidRPr="003F3855" w:rsidRDefault="00AB547B" w:rsidP="00BF1A96">
      <w:pPr>
        <w:spacing w:line="320" w:lineRule="exact"/>
        <w:ind w:firstLine="360"/>
        <w:jc w:val="both"/>
        <w:rPr>
          <w:rFonts w:ascii="Times New Roman" w:hAnsi="Times New Roman" w:cs="Times New Roman"/>
          <w:bCs/>
          <w:szCs w:val="24"/>
        </w:rPr>
      </w:pPr>
    </w:p>
    <w:p w:rsidR="00BF1A96" w:rsidRPr="003F3855" w:rsidRDefault="00EE5FED" w:rsidP="00BF1A96">
      <w:pPr>
        <w:spacing w:line="320" w:lineRule="exact"/>
        <w:ind w:firstLine="360"/>
        <w:jc w:val="both"/>
        <w:rPr>
          <w:rFonts w:ascii="Times New Roman" w:hAnsi="Times New Roman" w:cs="Times New Roman"/>
          <w:b/>
          <w:bCs/>
          <w:szCs w:val="24"/>
        </w:rPr>
      </w:pPr>
      <w:r w:rsidRPr="003F3855">
        <w:rPr>
          <w:rFonts w:ascii="Times New Roman" w:hAnsi="Times New Roman" w:cs="Times New Roman"/>
          <w:bCs/>
          <w:szCs w:val="24"/>
          <w:lang w:eastAsia="zh-HK"/>
        </w:rPr>
        <w:t>另一方面，</w:t>
      </w:r>
      <w:r w:rsidR="00AB547B" w:rsidRPr="003F3855">
        <w:rPr>
          <w:rFonts w:ascii="Times New Roman" w:hAnsi="Times New Roman" w:cs="Times New Roman"/>
          <w:bCs/>
          <w:szCs w:val="24"/>
        </w:rPr>
        <w:t>全額津貼家庭的</w:t>
      </w:r>
      <w:r w:rsidR="00AB547B" w:rsidRPr="003F3855">
        <w:rPr>
          <w:rFonts w:ascii="Times New Roman" w:hAnsi="Times New Roman" w:cs="Times New Roman"/>
          <w:bCs/>
          <w:szCs w:val="24"/>
        </w:rPr>
        <w:t>6</w:t>
      </w:r>
      <w:r w:rsidR="00AB547B" w:rsidRPr="003F3855">
        <w:rPr>
          <w:rFonts w:ascii="Times New Roman" w:hAnsi="Times New Roman" w:cs="Times New Roman"/>
          <w:bCs/>
          <w:szCs w:val="24"/>
        </w:rPr>
        <w:t>人或以上家庭每月入息上限</w:t>
      </w:r>
      <w:r w:rsidRPr="003F3855">
        <w:rPr>
          <w:rFonts w:ascii="Times New Roman" w:hAnsi="Times New Roman" w:cs="Times New Roman"/>
          <w:bCs/>
          <w:szCs w:val="24"/>
          <w:lang w:eastAsia="zh-HK"/>
        </w:rPr>
        <w:t>劃一</w:t>
      </w:r>
      <w:r w:rsidR="00AB547B" w:rsidRPr="003F3855">
        <w:rPr>
          <w:rFonts w:ascii="Times New Roman" w:hAnsi="Times New Roman" w:cs="Times New Roman"/>
          <w:bCs/>
          <w:szCs w:val="24"/>
        </w:rPr>
        <w:t>訂</w:t>
      </w:r>
      <w:r w:rsidRPr="003F3855">
        <w:rPr>
          <w:rFonts w:ascii="Times New Roman" w:hAnsi="Times New Roman" w:cs="Times New Roman"/>
          <w:bCs/>
          <w:szCs w:val="24"/>
          <w:lang w:eastAsia="zh-HK"/>
        </w:rPr>
        <w:t>為</w:t>
      </w:r>
      <w:r w:rsidR="00AB547B" w:rsidRPr="003F3855">
        <w:rPr>
          <w:rFonts w:ascii="Times New Roman" w:hAnsi="Times New Roman" w:cs="Times New Roman"/>
          <w:bCs/>
          <w:szCs w:val="24"/>
        </w:rPr>
        <w:t>20,200</w:t>
      </w:r>
      <w:r w:rsidR="00AB547B" w:rsidRPr="003F3855">
        <w:rPr>
          <w:rFonts w:ascii="Times New Roman" w:hAnsi="Times New Roman" w:cs="Times New Roman"/>
          <w:bCs/>
          <w:szCs w:val="24"/>
        </w:rPr>
        <w:t>元，半額津貼家庭的每月入息上限</w:t>
      </w:r>
      <w:r w:rsidRPr="003F3855">
        <w:rPr>
          <w:rFonts w:ascii="Times New Roman" w:hAnsi="Times New Roman" w:cs="Times New Roman"/>
          <w:bCs/>
          <w:szCs w:val="24"/>
        </w:rPr>
        <w:t>劃一</w:t>
      </w:r>
      <w:r w:rsidR="00AB547B" w:rsidRPr="003F3855">
        <w:rPr>
          <w:rFonts w:ascii="Times New Roman" w:hAnsi="Times New Roman" w:cs="Times New Roman"/>
          <w:bCs/>
          <w:szCs w:val="24"/>
        </w:rPr>
        <w:t>定為</w:t>
      </w:r>
      <w:r w:rsidR="00AB547B" w:rsidRPr="003F3855">
        <w:rPr>
          <w:rFonts w:ascii="Times New Roman" w:hAnsi="Times New Roman" w:cs="Times New Roman"/>
          <w:bCs/>
          <w:szCs w:val="24"/>
        </w:rPr>
        <w:t>24,200</w:t>
      </w:r>
      <w:r w:rsidR="00AB547B" w:rsidRPr="003F3855">
        <w:rPr>
          <w:rFonts w:ascii="Times New Roman" w:hAnsi="Times New Roman" w:cs="Times New Roman"/>
          <w:bCs/>
          <w:szCs w:val="24"/>
        </w:rPr>
        <w:t>元</w:t>
      </w:r>
      <w:r w:rsidR="00BD3C4F" w:rsidRPr="003F3855">
        <w:rPr>
          <w:rFonts w:ascii="Times New Roman" w:hAnsi="Times New Roman" w:cs="Times New Roman"/>
          <w:bCs/>
          <w:szCs w:val="24"/>
        </w:rPr>
        <w:t>，</w:t>
      </w:r>
      <w:r w:rsidR="00AB547B" w:rsidRPr="003F3855">
        <w:rPr>
          <w:rFonts w:ascii="Times New Roman" w:hAnsi="Times New Roman" w:cs="Times New Roman"/>
          <w:bCs/>
          <w:szCs w:val="24"/>
        </w:rPr>
        <w:t>假設</w:t>
      </w:r>
      <w:r w:rsidR="00BD3C4F" w:rsidRPr="003F3855">
        <w:rPr>
          <w:rFonts w:ascii="Times New Roman" w:hAnsi="Times New Roman" w:cs="Times New Roman"/>
          <w:bCs/>
          <w:szCs w:val="24"/>
        </w:rPr>
        <w:t>家庭人數愈多</w:t>
      </w:r>
      <w:r w:rsidR="00730316" w:rsidRPr="003F3855">
        <w:rPr>
          <w:rFonts w:ascii="Times New Roman" w:hAnsi="Times New Roman" w:cs="Times New Roman"/>
          <w:bCs/>
          <w:szCs w:val="24"/>
        </w:rPr>
        <w:t>，</w:t>
      </w:r>
      <w:r w:rsidR="00BD3C4F" w:rsidRPr="003F3855">
        <w:rPr>
          <w:rFonts w:ascii="Times New Roman" w:hAnsi="Times New Roman" w:cs="Times New Roman"/>
          <w:bCs/>
          <w:szCs w:val="24"/>
        </w:rPr>
        <w:t>每位家庭成員每月開支愈少，</w:t>
      </w:r>
      <w:r w:rsidR="00AB5CF6" w:rsidRPr="003F3855">
        <w:rPr>
          <w:rFonts w:ascii="Times New Roman" w:hAnsi="Times New Roman" w:cs="Times New Roman"/>
          <w:bCs/>
          <w:szCs w:val="24"/>
        </w:rPr>
        <w:t>無視「</w:t>
      </w:r>
      <w:r w:rsidR="00BD3C4F" w:rsidRPr="003F3855">
        <w:rPr>
          <w:rFonts w:ascii="Times New Roman" w:hAnsi="Times New Roman" w:cs="Times New Roman"/>
          <w:bCs/>
          <w:szCs w:val="24"/>
        </w:rPr>
        <w:t>大家庭</w:t>
      </w:r>
      <w:r w:rsidR="00AB5CF6" w:rsidRPr="003F3855">
        <w:rPr>
          <w:rFonts w:ascii="Times New Roman" w:hAnsi="Times New Roman" w:cs="Times New Roman"/>
          <w:bCs/>
          <w:szCs w:val="24"/>
        </w:rPr>
        <w:t>」</w:t>
      </w:r>
      <w:r w:rsidRPr="003F3855">
        <w:rPr>
          <w:rFonts w:ascii="Times New Roman" w:hAnsi="Times New Roman" w:cs="Times New Roman"/>
          <w:bCs/>
          <w:szCs w:val="24"/>
          <w:lang w:eastAsia="zh-HK"/>
        </w:rPr>
        <w:t>中可能由</w:t>
      </w:r>
      <w:r w:rsidR="00AB5CF6" w:rsidRPr="003F3855">
        <w:rPr>
          <w:rFonts w:ascii="Times New Roman" w:hAnsi="Times New Roman" w:cs="Times New Roman"/>
          <w:bCs/>
          <w:szCs w:val="24"/>
        </w:rPr>
        <w:t>「</w:t>
      </w:r>
      <w:r w:rsidR="00BD3C4F" w:rsidRPr="003F3855">
        <w:rPr>
          <w:rFonts w:ascii="Times New Roman" w:hAnsi="Times New Roman" w:cs="Times New Roman"/>
          <w:bCs/>
          <w:szCs w:val="24"/>
        </w:rPr>
        <w:t>兩個</w:t>
      </w:r>
      <w:r w:rsidRPr="003F3855">
        <w:rPr>
          <w:rFonts w:ascii="Times New Roman" w:hAnsi="Times New Roman" w:cs="Times New Roman"/>
          <w:bCs/>
          <w:szCs w:val="24"/>
          <w:lang w:eastAsia="zh-HK"/>
        </w:rPr>
        <w:t>或以上的</w:t>
      </w:r>
      <w:r w:rsidR="00BD3C4F" w:rsidRPr="003F3855">
        <w:rPr>
          <w:rFonts w:ascii="Times New Roman" w:hAnsi="Times New Roman" w:cs="Times New Roman"/>
          <w:bCs/>
          <w:szCs w:val="24"/>
        </w:rPr>
        <w:t>核心家庭</w:t>
      </w:r>
      <w:r w:rsidR="00AB5CF6" w:rsidRPr="003F3855">
        <w:rPr>
          <w:rFonts w:ascii="Times New Roman" w:hAnsi="Times New Roman" w:cs="Times New Roman"/>
          <w:bCs/>
          <w:szCs w:val="24"/>
        </w:rPr>
        <w:t>同住」</w:t>
      </w:r>
      <w:r w:rsidRPr="003F3855">
        <w:rPr>
          <w:rFonts w:ascii="Times New Roman" w:hAnsi="Times New Roman" w:cs="Times New Roman"/>
          <w:bCs/>
          <w:szCs w:val="24"/>
          <w:lang w:eastAsia="zh-HK"/>
        </w:rPr>
        <w:t>節省租金開支</w:t>
      </w:r>
      <w:r w:rsidR="00AB5CF6" w:rsidRPr="003F3855">
        <w:rPr>
          <w:rFonts w:ascii="Times New Roman" w:hAnsi="Times New Roman" w:cs="Times New Roman"/>
          <w:bCs/>
          <w:szCs w:val="24"/>
        </w:rPr>
        <w:t>的普遍情況</w:t>
      </w:r>
      <w:r w:rsidRPr="003F3855">
        <w:rPr>
          <w:rFonts w:ascii="Times New Roman" w:hAnsi="Times New Roman" w:cs="Times New Roman"/>
          <w:bCs/>
          <w:szCs w:val="24"/>
          <w:lang w:eastAsia="zh-HK"/>
        </w:rPr>
        <w:t>、少數族裔三代同堂同住的居住傳</w:t>
      </w:r>
      <w:r w:rsidRPr="003F3855">
        <w:rPr>
          <w:rFonts w:ascii="Times New Roman" w:hAnsi="Times New Roman" w:cs="Times New Roman"/>
          <w:bCs/>
          <w:szCs w:val="24"/>
        </w:rPr>
        <w:t>統</w:t>
      </w:r>
      <w:r w:rsidRPr="003F3855">
        <w:rPr>
          <w:rFonts w:ascii="Times New Roman" w:hAnsi="Times New Roman" w:cs="Times New Roman"/>
          <w:bCs/>
          <w:szCs w:val="24"/>
          <w:lang w:eastAsia="zh-HK"/>
        </w:rPr>
        <w:t>文化及其</w:t>
      </w:r>
      <w:r w:rsidR="00607309" w:rsidRPr="003F3855">
        <w:rPr>
          <w:rFonts w:ascii="Times New Roman" w:hAnsi="Times New Roman" w:cs="Times New Roman"/>
          <w:bCs/>
          <w:szCs w:val="24"/>
          <w:lang w:eastAsia="zh-HK"/>
        </w:rPr>
        <w:t>經濟需要</w:t>
      </w:r>
      <w:r w:rsidR="00AB5CF6" w:rsidRPr="003F3855">
        <w:rPr>
          <w:rFonts w:ascii="Times New Roman" w:hAnsi="Times New Roman" w:cs="Times New Roman"/>
          <w:bCs/>
          <w:szCs w:val="24"/>
        </w:rPr>
        <w:t>。</w:t>
      </w:r>
    </w:p>
    <w:p w:rsidR="00384023" w:rsidRPr="003F3855" w:rsidRDefault="00384023" w:rsidP="00BF1A96">
      <w:pPr>
        <w:spacing w:line="320" w:lineRule="exact"/>
        <w:ind w:firstLine="360"/>
        <w:jc w:val="both"/>
        <w:rPr>
          <w:rFonts w:ascii="Times New Roman" w:hAnsi="Times New Roman" w:cs="Times New Roman"/>
          <w:b/>
          <w:bCs/>
          <w:szCs w:val="24"/>
        </w:rPr>
      </w:pPr>
    </w:p>
    <w:p w:rsidR="004E245D" w:rsidRPr="003F3855" w:rsidRDefault="00384023" w:rsidP="004E245D">
      <w:pPr>
        <w:pStyle w:val="a6"/>
        <w:numPr>
          <w:ilvl w:val="0"/>
          <w:numId w:val="3"/>
        </w:numPr>
        <w:spacing w:line="320" w:lineRule="exact"/>
        <w:ind w:leftChars="0"/>
        <w:jc w:val="both"/>
        <w:rPr>
          <w:rFonts w:ascii="Times New Roman" w:eastAsia="華康儷粗黑" w:hAnsi="Times New Roman" w:cs="Times New Roman"/>
          <w:b/>
          <w:bCs/>
          <w:szCs w:val="24"/>
          <w:u w:val="single"/>
        </w:rPr>
      </w:pPr>
      <w:r w:rsidRPr="003F3855">
        <w:rPr>
          <w:rFonts w:ascii="Times New Roman" w:eastAsia="華康儷粗黑" w:hAnsi="Times New Roman" w:cs="Times New Roman"/>
          <w:b/>
          <w:bCs/>
          <w:szCs w:val="24"/>
          <w:u w:val="single"/>
          <w:lang w:eastAsia="zh-HK"/>
        </w:rPr>
        <w:t>工時要求過高</w:t>
      </w:r>
      <w:r w:rsidR="004E245D" w:rsidRPr="003F3855">
        <w:rPr>
          <w:rFonts w:ascii="Times New Roman" w:eastAsia="華康儷粗黑" w:hAnsi="Times New Roman" w:cs="Times New Roman"/>
          <w:b/>
          <w:bCs/>
          <w:szCs w:val="24"/>
          <w:u w:val="single"/>
          <w:lang w:eastAsia="zh-HK"/>
        </w:rPr>
        <w:t xml:space="preserve"> </w:t>
      </w:r>
      <w:r w:rsidR="00383076" w:rsidRPr="003F3855">
        <w:rPr>
          <w:rFonts w:ascii="Times New Roman" w:eastAsia="華康儷粗黑" w:hAnsi="Times New Roman" w:cs="Times New Roman"/>
          <w:b/>
          <w:bCs/>
          <w:szCs w:val="24"/>
          <w:u w:val="single"/>
        </w:rPr>
        <w:t xml:space="preserve">　</w:t>
      </w:r>
      <w:proofErr w:type="gramStart"/>
      <w:r w:rsidR="00307D52" w:rsidRPr="003F3855">
        <w:rPr>
          <w:rFonts w:ascii="Times New Roman" w:eastAsia="華康儷粗黑" w:hAnsi="Times New Roman" w:cs="Times New Roman"/>
          <w:b/>
          <w:bCs/>
          <w:szCs w:val="24"/>
          <w:u w:val="single"/>
        </w:rPr>
        <w:t>對零散工</w:t>
      </w:r>
      <w:proofErr w:type="gramEnd"/>
      <w:r w:rsidR="00307D52" w:rsidRPr="003F3855">
        <w:rPr>
          <w:rFonts w:ascii="Times New Roman" w:eastAsia="華康儷粗黑" w:hAnsi="Times New Roman" w:cs="Times New Roman"/>
          <w:b/>
          <w:bCs/>
          <w:szCs w:val="24"/>
          <w:u w:val="single"/>
        </w:rPr>
        <w:t>不公平</w:t>
      </w:r>
      <w:r w:rsidRPr="003F3855">
        <w:rPr>
          <w:rFonts w:ascii="Times New Roman" w:eastAsia="華康儷粗黑" w:hAnsi="Times New Roman" w:cs="Times New Roman"/>
          <w:b/>
          <w:bCs/>
          <w:szCs w:val="24"/>
          <w:u w:val="single"/>
        </w:rPr>
        <w:t xml:space="preserve"> </w:t>
      </w:r>
    </w:p>
    <w:p w:rsidR="004E245D" w:rsidRPr="003F3855" w:rsidRDefault="0071042E" w:rsidP="00334DA1">
      <w:pPr>
        <w:spacing w:line="320" w:lineRule="exact"/>
        <w:ind w:firstLineChars="177" w:firstLine="425"/>
        <w:jc w:val="both"/>
        <w:rPr>
          <w:rFonts w:ascii="Times New Roman" w:hAnsi="Times New Roman" w:cs="Times New Roman"/>
          <w:bCs/>
          <w:szCs w:val="24"/>
          <w:lang w:eastAsia="zh-HK"/>
        </w:rPr>
      </w:pPr>
      <w:r w:rsidRPr="003F3855">
        <w:rPr>
          <w:rFonts w:ascii="Times New Roman" w:hAnsi="Times New Roman" w:cs="Times New Roman"/>
          <w:bCs/>
          <w:szCs w:val="24"/>
        </w:rPr>
        <w:t>在鼓勵就業</w:t>
      </w:r>
      <w:r w:rsidR="00AA67DA" w:rsidRPr="003F3855">
        <w:rPr>
          <w:rFonts w:ascii="Times New Roman" w:hAnsi="Times New Roman" w:cs="Times New Roman"/>
          <w:bCs/>
          <w:szCs w:val="24"/>
        </w:rPr>
        <w:t>政策</w:t>
      </w:r>
      <w:r w:rsidRPr="003F3855">
        <w:rPr>
          <w:rFonts w:ascii="Times New Roman" w:hAnsi="Times New Roman" w:cs="Times New Roman"/>
          <w:bCs/>
          <w:szCs w:val="24"/>
        </w:rPr>
        <w:t>中</w:t>
      </w:r>
      <w:r w:rsidR="00AA67DA" w:rsidRPr="003F3855">
        <w:rPr>
          <w:rFonts w:ascii="Times New Roman" w:hAnsi="Times New Roman" w:cs="Times New Roman"/>
          <w:bCs/>
          <w:szCs w:val="24"/>
        </w:rPr>
        <w:t>，原本</w:t>
      </w:r>
      <w:r w:rsidRPr="003F3855">
        <w:rPr>
          <w:rFonts w:ascii="Times New Roman" w:hAnsi="Times New Roman" w:cs="Times New Roman"/>
          <w:szCs w:val="24"/>
        </w:rPr>
        <w:t>「</w:t>
      </w:r>
      <w:r w:rsidR="00AA67DA" w:rsidRPr="003F3855">
        <w:rPr>
          <w:rFonts w:ascii="Times New Roman" w:hAnsi="Times New Roman" w:cs="Times New Roman"/>
          <w:bCs/>
          <w:szCs w:val="24"/>
        </w:rPr>
        <w:t>交津</w:t>
      </w:r>
      <w:r w:rsidR="00384023" w:rsidRPr="003F3855">
        <w:rPr>
          <w:rFonts w:ascii="Times New Roman" w:hAnsi="Times New Roman" w:cs="Times New Roman"/>
          <w:bCs/>
          <w:szCs w:val="24"/>
        </w:rPr>
        <w:t>計劃</w:t>
      </w:r>
      <w:r w:rsidRPr="003F3855">
        <w:rPr>
          <w:rFonts w:ascii="Times New Roman" w:hAnsi="Times New Roman" w:cs="Times New Roman"/>
          <w:szCs w:val="24"/>
        </w:rPr>
        <w:t>」</w:t>
      </w:r>
      <w:r w:rsidR="00334DA1" w:rsidRPr="003F3855">
        <w:rPr>
          <w:rFonts w:ascii="Times New Roman" w:hAnsi="Times New Roman" w:cs="Times New Roman"/>
          <w:szCs w:val="24"/>
        </w:rPr>
        <w:t>工時下限</w:t>
      </w:r>
      <w:r w:rsidR="00AA67DA" w:rsidRPr="003F3855">
        <w:rPr>
          <w:rFonts w:ascii="Times New Roman" w:hAnsi="Times New Roman" w:cs="Times New Roman"/>
          <w:bCs/>
          <w:szCs w:val="24"/>
        </w:rPr>
        <w:t>是每月工時由</w:t>
      </w:r>
      <w:r w:rsidR="00AA67DA" w:rsidRPr="003F3855">
        <w:rPr>
          <w:rFonts w:ascii="Times New Roman" w:hAnsi="Times New Roman" w:cs="Times New Roman"/>
          <w:bCs/>
          <w:szCs w:val="24"/>
        </w:rPr>
        <w:t>72</w:t>
      </w:r>
      <w:r w:rsidR="00AA67DA" w:rsidRPr="003F3855">
        <w:rPr>
          <w:rFonts w:ascii="Times New Roman" w:hAnsi="Times New Roman" w:cs="Times New Roman"/>
          <w:bCs/>
          <w:szCs w:val="24"/>
        </w:rPr>
        <w:t>小時</w:t>
      </w:r>
      <w:r w:rsidR="00AA67DA" w:rsidRPr="003F3855">
        <w:rPr>
          <w:rFonts w:ascii="Times New Roman" w:hAnsi="Times New Roman" w:cs="Times New Roman"/>
          <w:bCs/>
          <w:szCs w:val="24"/>
        </w:rPr>
        <w:t>(</w:t>
      </w:r>
      <w:r w:rsidR="00AA67DA" w:rsidRPr="003F3855">
        <w:rPr>
          <w:rFonts w:ascii="Times New Roman" w:hAnsi="Times New Roman" w:cs="Times New Roman"/>
          <w:bCs/>
          <w:szCs w:val="24"/>
        </w:rPr>
        <w:t>全額</w:t>
      </w:r>
      <w:r w:rsidRPr="003F3855">
        <w:rPr>
          <w:rFonts w:ascii="Times New Roman" w:hAnsi="Times New Roman" w:cs="Times New Roman"/>
          <w:bCs/>
          <w:szCs w:val="24"/>
        </w:rPr>
        <w:t>600</w:t>
      </w:r>
      <w:r w:rsidRPr="003F3855">
        <w:rPr>
          <w:rFonts w:ascii="Times New Roman" w:hAnsi="Times New Roman" w:cs="Times New Roman"/>
          <w:bCs/>
          <w:szCs w:val="24"/>
        </w:rPr>
        <w:t>元</w:t>
      </w:r>
      <w:r w:rsidR="00AA67DA" w:rsidRPr="003F3855">
        <w:rPr>
          <w:rFonts w:ascii="Times New Roman" w:hAnsi="Times New Roman" w:cs="Times New Roman"/>
          <w:bCs/>
          <w:szCs w:val="24"/>
        </w:rPr>
        <w:t>)</w:t>
      </w:r>
      <w:r w:rsidRPr="003F3855">
        <w:rPr>
          <w:rFonts w:ascii="Times New Roman" w:hAnsi="Times New Roman" w:cs="Times New Roman"/>
          <w:bCs/>
          <w:szCs w:val="24"/>
        </w:rPr>
        <w:t>及</w:t>
      </w:r>
      <w:r w:rsidRPr="003F3855">
        <w:rPr>
          <w:rFonts w:ascii="Times New Roman" w:hAnsi="Times New Roman" w:cs="Times New Roman"/>
          <w:bCs/>
          <w:szCs w:val="24"/>
        </w:rPr>
        <w:t>36</w:t>
      </w:r>
      <w:r w:rsidRPr="003F3855">
        <w:rPr>
          <w:rFonts w:ascii="Times New Roman" w:hAnsi="Times New Roman" w:cs="Times New Roman"/>
          <w:bCs/>
          <w:szCs w:val="24"/>
        </w:rPr>
        <w:t>小時</w:t>
      </w:r>
      <w:r w:rsidRPr="003F3855">
        <w:rPr>
          <w:rFonts w:ascii="Times New Roman" w:hAnsi="Times New Roman" w:cs="Times New Roman"/>
          <w:bCs/>
          <w:szCs w:val="24"/>
        </w:rPr>
        <w:t>(</w:t>
      </w:r>
      <w:r w:rsidRPr="003F3855">
        <w:rPr>
          <w:rFonts w:ascii="Times New Roman" w:hAnsi="Times New Roman" w:cs="Times New Roman"/>
          <w:bCs/>
          <w:szCs w:val="24"/>
        </w:rPr>
        <w:t>半額</w:t>
      </w:r>
      <w:r w:rsidRPr="003F3855">
        <w:rPr>
          <w:rFonts w:ascii="Times New Roman" w:hAnsi="Times New Roman" w:cs="Times New Roman"/>
          <w:bCs/>
          <w:szCs w:val="24"/>
        </w:rPr>
        <w:t>300</w:t>
      </w:r>
      <w:r w:rsidRPr="003F3855">
        <w:rPr>
          <w:rFonts w:ascii="Times New Roman" w:hAnsi="Times New Roman" w:cs="Times New Roman"/>
          <w:bCs/>
          <w:szCs w:val="24"/>
        </w:rPr>
        <w:t>元</w:t>
      </w:r>
      <w:r w:rsidRPr="003F3855">
        <w:rPr>
          <w:rFonts w:ascii="Times New Roman" w:hAnsi="Times New Roman" w:cs="Times New Roman"/>
          <w:bCs/>
          <w:szCs w:val="24"/>
        </w:rPr>
        <w:t>)</w:t>
      </w:r>
      <w:r w:rsidRPr="003F3855">
        <w:rPr>
          <w:rFonts w:ascii="Times New Roman" w:hAnsi="Times New Roman" w:cs="Times New Roman"/>
          <w:bCs/>
          <w:szCs w:val="24"/>
        </w:rPr>
        <w:t>，</w:t>
      </w:r>
      <w:r w:rsidR="00334DA1" w:rsidRPr="003F3855">
        <w:rPr>
          <w:rFonts w:ascii="Times New Roman" w:eastAsia="華康儷粗黑" w:hAnsi="Times New Roman" w:cs="Times New Roman"/>
          <w:b/>
          <w:bCs/>
          <w:szCs w:val="24"/>
        </w:rPr>
        <w:t>可惜</w:t>
      </w:r>
      <w:r w:rsidRPr="003F3855">
        <w:rPr>
          <w:rFonts w:ascii="Times New Roman" w:eastAsia="華康儷粗黑" w:hAnsi="Times New Roman" w:cs="Times New Roman"/>
          <w:b/>
          <w:bCs/>
          <w:szCs w:val="24"/>
        </w:rPr>
        <w:t>2015</w:t>
      </w:r>
      <w:r w:rsidRPr="003F3855">
        <w:rPr>
          <w:rFonts w:ascii="Times New Roman" w:eastAsia="華康儷粗黑" w:hAnsi="Times New Roman" w:cs="Times New Roman"/>
          <w:b/>
          <w:bCs/>
          <w:szCs w:val="24"/>
        </w:rPr>
        <w:t>年</w:t>
      </w:r>
      <w:r w:rsidRPr="003F3855">
        <w:rPr>
          <w:rFonts w:ascii="Times New Roman" w:eastAsia="華康儷粗黑" w:hAnsi="Times New Roman" w:cs="Times New Roman"/>
          <w:b/>
          <w:bCs/>
          <w:szCs w:val="24"/>
        </w:rPr>
        <w:t>11</w:t>
      </w:r>
      <w:r w:rsidRPr="003F3855">
        <w:rPr>
          <w:rFonts w:ascii="Times New Roman" w:eastAsia="華康儷粗黑" w:hAnsi="Times New Roman" w:cs="Times New Roman"/>
          <w:b/>
          <w:bCs/>
          <w:szCs w:val="24"/>
        </w:rPr>
        <w:t>月</w:t>
      </w:r>
      <w:r w:rsidR="00334DA1" w:rsidRPr="003F3855">
        <w:rPr>
          <w:rFonts w:ascii="Times New Roman" w:eastAsia="華康儷粗黑" w:hAnsi="Times New Roman" w:cs="Times New Roman"/>
          <w:b/>
          <w:bCs/>
          <w:szCs w:val="24"/>
        </w:rPr>
        <w:t>起的</w:t>
      </w:r>
      <w:r w:rsidRPr="003F3855">
        <w:rPr>
          <w:rFonts w:ascii="Times New Roman" w:eastAsia="華康儷粗黑" w:hAnsi="Times New Roman" w:cs="Times New Roman"/>
          <w:b/>
          <w:szCs w:val="24"/>
        </w:rPr>
        <w:t>「</w:t>
      </w:r>
      <w:proofErr w:type="gramStart"/>
      <w:r w:rsidR="001F2B21" w:rsidRPr="003F3855">
        <w:rPr>
          <w:rFonts w:ascii="Times New Roman" w:eastAsia="華康儷粗黑" w:hAnsi="Times New Roman" w:cs="Times New Roman"/>
          <w:b/>
          <w:bCs/>
          <w:szCs w:val="24"/>
        </w:rPr>
        <w:t>低津</w:t>
      </w:r>
      <w:r w:rsidRPr="003F3855">
        <w:rPr>
          <w:rFonts w:ascii="Times New Roman" w:eastAsia="華康儷粗黑" w:hAnsi="Times New Roman" w:cs="Times New Roman"/>
          <w:b/>
          <w:bCs/>
          <w:szCs w:val="24"/>
        </w:rPr>
        <w:t>計劃</w:t>
      </w:r>
      <w:proofErr w:type="gramEnd"/>
      <w:r w:rsidRPr="003F3855">
        <w:rPr>
          <w:rFonts w:ascii="Times New Roman" w:eastAsia="華康儷粗黑" w:hAnsi="Times New Roman" w:cs="Times New Roman"/>
          <w:b/>
          <w:szCs w:val="24"/>
        </w:rPr>
        <w:t>」收緊工時至</w:t>
      </w:r>
      <w:r w:rsidRPr="003F3855">
        <w:rPr>
          <w:rFonts w:ascii="Times New Roman" w:eastAsia="華康儷粗黑" w:hAnsi="Times New Roman" w:cs="Times New Roman"/>
          <w:b/>
          <w:szCs w:val="24"/>
        </w:rPr>
        <w:t>2</w:t>
      </w:r>
      <w:r w:rsidRPr="003F3855">
        <w:rPr>
          <w:rFonts w:ascii="Times New Roman" w:eastAsia="華康儷粗黑" w:hAnsi="Times New Roman" w:cs="Times New Roman"/>
          <w:b/>
          <w:szCs w:val="24"/>
        </w:rPr>
        <w:t>倍以上</w:t>
      </w:r>
      <w:r w:rsidR="001F2B21" w:rsidRPr="003F3855">
        <w:rPr>
          <w:rFonts w:ascii="Times New Roman" w:eastAsia="華康儷粗黑" w:hAnsi="Times New Roman" w:cs="Times New Roman"/>
          <w:b/>
          <w:bCs/>
          <w:szCs w:val="24"/>
        </w:rPr>
        <w:t>。</w:t>
      </w:r>
      <w:r w:rsidR="001F2B21" w:rsidRPr="003F3855">
        <w:rPr>
          <w:rFonts w:ascii="Times New Roman" w:hAnsi="Times New Roman" w:cs="Times New Roman"/>
          <w:bCs/>
          <w:szCs w:val="24"/>
        </w:rPr>
        <w:t>高額津貼規定申請人每月工時達到至少</w:t>
      </w:r>
      <w:r w:rsidR="001F2B21" w:rsidRPr="003F3855">
        <w:rPr>
          <w:rFonts w:ascii="Times New Roman" w:hAnsi="Times New Roman" w:cs="Times New Roman"/>
          <w:bCs/>
          <w:szCs w:val="24"/>
        </w:rPr>
        <w:t>192</w:t>
      </w:r>
      <w:r w:rsidR="001F2B21" w:rsidRPr="003F3855">
        <w:rPr>
          <w:rFonts w:ascii="Times New Roman" w:hAnsi="Times New Roman" w:cs="Times New Roman"/>
          <w:bCs/>
          <w:szCs w:val="24"/>
        </w:rPr>
        <w:t>小時或以上，基本津貼要求申請人每月工時至少達到</w:t>
      </w:r>
      <w:r w:rsidR="001F2B21" w:rsidRPr="003F3855">
        <w:rPr>
          <w:rFonts w:ascii="Times New Roman" w:hAnsi="Times New Roman" w:cs="Times New Roman"/>
          <w:bCs/>
          <w:szCs w:val="24"/>
        </w:rPr>
        <w:t>144</w:t>
      </w:r>
      <w:r w:rsidR="001F2B21" w:rsidRPr="003F3855">
        <w:rPr>
          <w:rFonts w:ascii="Times New Roman" w:hAnsi="Times New Roman" w:cs="Times New Roman"/>
          <w:bCs/>
          <w:szCs w:val="24"/>
        </w:rPr>
        <w:t>小時。</w:t>
      </w:r>
      <w:r w:rsidR="00334DA1" w:rsidRPr="003F3855">
        <w:rPr>
          <w:rFonts w:ascii="Times New Roman" w:hAnsi="Times New Roman" w:cs="Times New Roman"/>
          <w:bCs/>
          <w:szCs w:val="24"/>
        </w:rPr>
        <w:t>雖然政府把</w:t>
      </w:r>
      <w:r w:rsidR="00384023" w:rsidRPr="003F3855">
        <w:rPr>
          <w:rFonts w:ascii="Times New Roman" w:hAnsi="Times New Roman" w:cs="Times New Roman"/>
          <w:bCs/>
          <w:szCs w:val="24"/>
        </w:rPr>
        <w:t>有薪假期、</w:t>
      </w:r>
      <w:r w:rsidR="00384023" w:rsidRPr="003F3855">
        <w:rPr>
          <w:rFonts w:ascii="Times New Roman" w:hAnsi="Times New Roman" w:cs="Times New Roman"/>
          <w:bCs/>
          <w:szCs w:val="24"/>
        </w:rPr>
        <w:lastRenderedPageBreak/>
        <w:t>病假亦可計算在工時內</w:t>
      </w:r>
      <w:r w:rsidR="00334DA1" w:rsidRPr="003F3855">
        <w:rPr>
          <w:rFonts w:ascii="Times New Roman" w:hAnsi="Times New Roman" w:cs="Times New Roman"/>
          <w:bCs/>
          <w:szCs w:val="24"/>
        </w:rPr>
        <w:t>，但</w:t>
      </w:r>
      <w:r w:rsidR="00384023" w:rsidRPr="003F3855">
        <w:rPr>
          <w:rFonts w:ascii="Times New Roman" w:hAnsi="Times New Roman" w:cs="Times New Roman"/>
          <w:bCs/>
          <w:szCs w:val="24"/>
        </w:rPr>
        <w:t>香港</w:t>
      </w:r>
      <w:r w:rsidRPr="003F3855">
        <w:rPr>
          <w:rFonts w:ascii="Times New Roman" w:hAnsi="Times New Roman" w:cs="Times New Roman"/>
          <w:bCs/>
          <w:szCs w:val="24"/>
        </w:rPr>
        <w:t>工種變成</w:t>
      </w:r>
      <w:r w:rsidRPr="003F3855">
        <w:rPr>
          <w:rFonts w:ascii="Times New Roman" w:hAnsi="Times New Roman" w:cs="Times New Roman"/>
          <w:szCs w:val="24"/>
        </w:rPr>
        <w:t>「</w:t>
      </w:r>
      <w:r w:rsidR="00334DA1" w:rsidRPr="003F3855">
        <w:rPr>
          <w:rFonts w:ascii="Times New Roman" w:hAnsi="Times New Roman" w:cs="Times New Roman"/>
          <w:szCs w:val="24"/>
        </w:rPr>
        <w:t>雨極化</w:t>
      </w:r>
      <w:r w:rsidRPr="003F3855">
        <w:rPr>
          <w:rFonts w:ascii="Times New Roman" w:hAnsi="Times New Roman" w:cs="Times New Roman"/>
          <w:szCs w:val="24"/>
        </w:rPr>
        <w:t>」</w:t>
      </w:r>
      <w:r w:rsidR="00384023" w:rsidRPr="003F3855">
        <w:rPr>
          <w:rFonts w:ascii="Times New Roman" w:hAnsi="Times New Roman" w:cs="Times New Roman"/>
          <w:bCs/>
          <w:szCs w:val="24"/>
        </w:rPr>
        <w:t>，低技術</w:t>
      </w:r>
      <w:r w:rsidR="00334DA1" w:rsidRPr="003F3855">
        <w:rPr>
          <w:rFonts w:ascii="Times New Roman" w:hAnsi="Times New Roman" w:cs="Times New Roman"/>
          <w:bCs/>
          <w:szCs w:val="24"/>
        </w:rPr>
        <w:t>勞工職位</w:t>
      </w:r>
      <w:r w:rsidR="00334DA1" w:rsidRPr="003F3855">
        <w:rPr>
          <w:rFonts w:ascii="Times New Roman" w:hAnsi="Times New Roman" w:cs="Times New Roman"/>
          <w:szCs w:val="24"/>
        </w:rPr>
        <w:t>「</w:t>
      </w:r>
      <w:r w:rsidR="00384023" w:rsidRPr="003F3855">
        <w:rPr>
          <w:rFonts w:ascii="Times New Roman" w:hAnsi="Times New Roman" w:cs="Times New Roman"/>
          <w:bCs/>
          <w:szCs w:val="24"/>
        </w:rPr>
        <w:t>零散化、短期</w:t>
      </w:r>
      <w:r w:rsidR="00334DA1" w:rsidRPr="003F3855">
        <w:rPr>
          <w:rFonts w:ascii="Times New Roman" w:hAnsi="Times New Roman" w:cs="Times New Roman"/>
          <w:bCs/>
          <w:szCs w:val="24"/>
        </w:rPr>
        <w:t>化、</w:t>
      </w:r>
      <w:proofErr w:type="gramStart"/>
      <w:r w:rsidR="00384023" w:rsidRPr="003F3855">
        <w:rPr>
          <w:rFonts w:ascii="Times New Roman" w:hAnsi="Times New Roman" w:cs="Times New Roman"/>
          <w:bCs/>
          <w:szCs w:val="24"/>
        </w:rPr>
        <w:t>外判</w:t>
      </w:r>
      <w:proofErr w:type="gramEnd"/>
      <w:r w:rsidR="00384023" w:rsidRPr="003F3855">
        <w:rPr>
          <w:rFonts w:ascii="Times New Roman" w:hAnsi="Times New Roman" w:cs="Times New Roman"/>
          <w:bCs/>
          <w:szCs w:val="24"/>
        </w:rPr>
        <w:t>、</w:t>
      </w:r>
      <w:proofErr w:type="gramStart"/>
      <w:r w:rsidR="00384023" w:rsidRPr="003F3855">
        <w:rPr>
          <w:rFonts w:ascii="Times New Roman" w:hAnsi="Times New Roman" w:cs="Times New Roman"/>
          <w:bCs/>
          <w:szCs w:val="24"/>
        </w:rPr>
        <w:t>甚至判上判</w:t>
      </w:r>
      <w:proofErr w:type="gramEnd"/>
      <w:r w:rsidR="00334DA1" w:rsidRPr="003F3855">
        <w:rPr>
          <w:rFonts w:ascii="Times New Roman" w:hAnsi="Times New Roman" w:cs="Times New Roman"/>
          <w:szCs w:val="24"/>
        </w:rPr>
        <w:t>」</w:t>
      </w:r>
      <w:r w:rsidR="00384023" w:rsidRPr="003F3855">
        <w:rPr>
          <w:rFonts w:ascii="Times New Roman" w:hAnsi="Times New Roman" w:cs="Times New Roman"/>
          <w:bCs/>
          <w:szCs w:val="24"/>
        </w:rPr>
        <w:t>，</w:t>
      </w:r>
      <w:r w:rsidR="00A32537" w:rsidRPr="003F3855">
        <w:rPr>
          <w:rFonts w:ascii="Times New Roman" w:hAnsi="Times New Roman" w:cs="Times New Roman"/>
          <w:bCs/>
          <w:szCs w:val="24"/>
        </w:rPr>
        <w:t>數十</w:t>
      </w:r>
      <w:r w:rsidR="00334DA1" w:rsidRPr="003F3855">
        <w:rPr>
          <w:rFonts w:ascii="Times New Roman" w:hAnsi="Times New Roman" w:cs="Times New Roman"/>
          <w:bCs/>
          <w:szCs w:val="24"/>
        </w:rPr>
        <w:t>萬</w:t>
      </w:r>
      <w:r w:rsidR="00334DA1" w:rsidRPr="003F3855">
        <w:rPr>
          <w:rFonts w:ascii="Times New Roman" w:hAnsi="Times New Roman" w:cs="Times New Roman"/>
          <w:szCs w:val="24"/>
        </w:rPr>
        <w:t>「</w:t>
      </w:r>
      <w:r w:rsidR="00334DA1" w:rsidRPr="003F3855">
        <w:rPr>
          <w:rFonts w:ascii="Times New Roman" w:hAnsi="Times New Roman" w:cs="Times New Roman"/>
          <w:bCs/>
          <w:szCs w:val="24"/>
        </w:rPr>
        <w:t>零散工</w:t>
      </w:r>
      <w:r w:rsidR="00334DA1" w:rsidRPr="003F3855">
        <w:rPr>
          <w:rFonts w:ascii="Times New Roman" w:hAnsi="Times New Roman" w:cs="Times New Roman"/>
          <w:szCs w:val="24"/>
        </w:rPr>
        <w:t>」即是</w:t>
      </w:r>
      <w:r w:rsidR="00384023" w:rsidRPr="003F3855">
        <w:rPr>
          <w:rFonts w:ascii="Times New Roman" w:hAnsi="Times New Roman" w:cs="Times New Roman"/>
          <w:bCs/>
          <w:szCs w:val="24"/>
        </w:rPr>
        <w:t>日薪僱</w:t>
      </w:r>
      <w:r w:rsidR="00334DA1" w:rsidRPr="003F3855">
        <w:rPr>
          <w:rFonts w:ascii="Times New Roman" w:hAnsi="Times New Roman" w:cs="Times New Roman"/>
          <w:bCs/>
          <w:szCs w:val="24"/>
        </w:rPr>
        <w:t>員</w:t>
      </w:r>
      <w:r w:rsidR="00384023" w:rsidRPr="003F3855">
        <w:rPr>
          <w:rFonts w:ascii="Times New Roman" w:hAnsi="Times New Roman" w:cs="Times New Roman"/>
          <w:bCs/>
          <w:szCs w:val="24"/>
        </w:rPr>
        <w:t>，</w:t>
      </w:r>
      <w:r w:rsidR="00334DA1" w:rsidRPr="003F3855">
        <w:rPr>
          <w:rFonts w:ascii="Times New Roman" w:hAnsi="Times New Roman" w:cs="Times New Roman"/>
          <w:bCs/>
          <w:szCs w:val="24"/>
        </w:rPr>
        <w:t>雖然香港有</w:t>
      </w:r>
      <w:r w:rsidR="00334DA1" w:rsidRPr="003F3855">
        <w:rPr>
          <w:rFonts w:ascii="Times New Roman" w:hAnsi="Times New Roman" w:cs="Times New Roman"/>
          <w:szCs w:val="24"/>
        </w:rPr>
        <w:t>「４。１８條例」，但很多「</w:t>
      </w:r>
      <w:r w:rsidR="00334DA1" w:rsidRPr="003F3855">
        <w:rPr>
          <w:rFonts w:ascii="Times New Roman" w:hAnsi="Times New Roman" w:cs="Times New Roman"/>
          <w:bCs/>
          <w:szCs w:val="24"/>
        </w:rPr>
        <w:t>零散工</w:t>
      </w:r>
      <w:r w:rsidR="00334DA1" w:rsidRPr="003F3855">
        <w:rPr>
          <w:rFonts w:ascii="Times New Roman" w:hAnsi="Times New Roman" w:cs="Times New Roman"/>
          <w:szCs w:val="24"/>
        </w:rPr>
        <w:t>」是</w:t>
      </w:r>
      <w:r w:rsidR="00383076" w:rsidRPr="003F3855">
        <w:rPr>
          <w:rFonts w:ascii="Times New Roman" w:hAnsi="Times New Roman" w:cs="Times New Roman"/>
          <w:szCs w:val="24"/>
        </w:rPr>
        <w:t>無</w:t>
      </w:r>
      <w:r w:rsidR="00334DA1" w:rsidRPr="003F3855">
        <w:rPr>
          <w:rFonts w:ascii="Times New Roman" w:hAnsi="Times New Roman" w:cs="Times New Roman"/>
          <w:szCs w:val="24"/>
        </w:rPr>
        <w:t>有薪年假</w:t>
      </w:r>
      <w:r w:rsidR="00334DA1" w:rsidRPr="003F3855">
        <w:rPr>
          <w:rFonts w:ascii="Times New Roman" w:hAnsi="Times New Roman" w:cs="Times New Roman"/>
          <w:bCs/>
          <w:szCs w:val="24"/>
        </w:rPr>
        <w:t>、有薪</w:t>
      </w:r>
      <w:r w:rsidR="00383076" w:rsidRPr="003F3855">
        <w:rPr>
          <w:rFonts w:ascii="Times New Roman" w:hAnsi="Times New Roman" w:cs="Times New Roman"/>
          <w:bCs/>
          <w:szCs w:val="24"/>
        </w:rPr>
        <w:t>法定</w:t>
      </w:r>
      <w:r w:rsidR="00334DA1" w:rsidRPr="003F3855">
        <w:rPr>
          <w:rFonts w:ascii="Times New Roman" w:hAnsi="Times New Roman" w:cs="Times New Roman"/>
          <w:bCs/>
          <w:szCs w:val="24"/>
        </w:rPr>
        <w:t>假期，</w:t>
      </w:r>
      <w:r w:rsidR="00334DA1" w:rsidRPr="003F3855">
        <w:rPr>
          <w:rFonts w:ascii="Times New Roman" w:hAnsi="Times New Roman" w:cs="Times New Roman"/>
          <w:szCs w:val="24"/>
        </w:rPr>
        <w:t>「</w:t>
      </w:r>
      <w:r w:rsidR="00334DA1" w:rsidRPr="003F3855">
        <w:rPr>
          <w:rFonts w:ascii="Times New Roman" w:hAnsi="Times New Roman" w:cs="Times New Roman"/>
          <w:bCs/>
          <w:szCs w:val="24"/>
        </w:rPr>
        <w:t>零散工</w:t>
      </w:r>
      <w:r w:rsidR="00334DA1" w:rsidRPr="003F3855">
        <w:rPr>
          <w:rFonts w:ascii="Times New Roman" w:hAnsi="Times New Roman" w:cs="Times New Roman"/>
          <w:szCs w:val="24"/>
        </w:rPr>
        <w:t>」更不會有「有薪病假」，以至工時未能達標！</w:t>
      </w:r>
      <w:r w:rsidR="009C3D5E" w:rsidRPr="003F3855">
        <w:rPr>
          <w:rFonts w:ascii="Times New Roman" w:hAnsi="Times New Roman" w:cs="Times New Roman"/>
          <w:bCs/>
          <w:szCs w:val="24"/>
          <w:lang w:eastAsia="zh-HK"/>
        </w:rPr>
        <w:t>政府部門由</w:t>
      </w:r>
      <w:r w:rsidR="009C3D5E" w:rsidRPr="003F3855">
        <w:rPr>
          <w:rFonts w:ascii="Times New Roman" w:hAnsi="Times New Roman" w:cs="Times New Roman"/>
          <w:bCs/>
          <w:szCs w:val="24"/>
          <w:lang w:eastAsia="zh-HK"/>
        </w:rPr>
        <w:t>2006</w:t>
      </w:r>
      <w:r w:rsidR="009C3D5E" w:rsidRPr="003F3855">
        <w:rPr>
          <w:rFonts w:ascii="Times New Roman" w:hAnsi="Times New Roman" w:cs="Times New Roman"/>
          <w:bCs/>
          <w:szCs w:val="24"/>
          <w:lang w:eastAsia="zh-HK"/>
        </w:rPr>
        <w:t>年分階段實施五天工作周，減輕</w:t>
      </w:r>
      <w:r w:rsidR="00334DA1" w:rsidRPr="003F3855">
        <w:rPr>
          <w:rFonts w:ascii="Times New Roman" w:hAnsi="Times New Roman" w:cs="Times New Roman"/>
          <w:bCs/>
          <w:szCs w:val="24"/>
        </w:rPr>
        <w:t>公務員</w:t>
      </w:r>
      <w:r w:rsidR="009C3D5E" w:rsidRPr="003F3855">
        <w:rPr>
          <w:rFonts w:ascii="Times New Roman" w:hAnsi="Times New Roman" w:cs="Times New Roman"/>
          <w:bCs/>
          <w:szCs w:val="24"/>
          <w:lang w:eastAsia="zh-HK"/>
        </w:rPr>
        <w:t>的工作壓力，提高</w:t>
      </w:r>
      <w:r w:rsidR="00334DA1" w:rsidRPr="003F3855">
        <w:rPr>
          <w:rFonts w:ascii="Times New Roman" w:hAnsi="Times New Roman" w:cs="Times New Roman"/>
          <w:bCs/>
          <w:szCs w:val="24"/>
        </w:rPr>
        <w:t>其</w:t>
      </w:r>
      <w:r w:rsidR="009C3D5E" w:rsidRPr="003F3855">
        <w:rPr>
          <w:rFonts w:ascii="Times New Roman" w:hAnsi="Times New Roman" w:cs="Times New Roman"/>
          <w:bCs/>
          <w:szCs w:val="24"/>
          <w:lang w:eastAsia="zh-HK"/>
        </w:rPr>
        <w:t>家庭生活質素。但卻</w:t>
      </w:r>
      <w:proofErr w:type="gramStart"/>
      <w:r w:rsidR="009C3D5E" w:rsidRPr="003F3855">
        <w:rPr>
          <w:rFonts w:ascii="Times New Roman" w:hAnsi="Times New Roman" w:cs="Times New Roman"/>
          <w:bCs/>
          <w:szCs w:val="24"/>
          <w:lang w:eastAsia="zh-HK"/>
        </w:rPr>
        <w:t>要求低津申請人</w:t>
      </w:r>
      <w:proofErr w:type="gramEnd"/>
      <w:r w:rsidR="00BD36E9" w:rsidRPr="003F3855">
        <w:rPr>
          <w:rFonts w:ascii="Times New Roman" w:hAnsi="Times New Roman" w:cs="Times New Roman"/>
          <w:bCs/>
          <w:szCs w:val="24"/>
          <w:lang w:eastAsia="zh-HK"/>
        </w:rPr>
        <w:t>犧牲</w:t>
      </w:r>
      <w:r w:rsidR="009C3D5E" w:rsidRPr="003F3855">
        <w:rPr>
          <w:rFonts w:ascii="Times New Roman" w:hAnsi="Times New Roman" w:cs="Times New Roman"/>
          <w:bCs/>
          <w:szCs w:val="24"/>
        </w:rPr>
        <w:t>家庭生活質素</w:t>
      </w:r>
      <w:r w:rsidR="009C3D5E" w:rsidRPr="003F3855">
        <w:rPr>
          <w:rFonts w:ascii="Times New Roman" w:hAnsi="Times New Roman" w:cs="Times New Roman"/>
          <w:bCs/>
          <w:szCs w:val="24"/>
          <w:lang w:eastAsia="zh-HK"/>
        </w:rPr>
        <w:t>，</w:t>
      </w:r>
      <w:r w:rsidR="00453859" w:rsidRPr="003F3855">
        <w:rPr>
          <w:rFonts w:ascii="Times New Roman" w:hAnsi="Times New Roman" w:cs="Times New Roman"/>
          <w:bCs/>
          <w:szCs w:val="24"/>
          <w:lang w:eastAsia="zh-HK"/>
        </w:rPr>
        <w:t>每週工</w:t>
      </w:r>
      <w:r w:rsidR="00453859" w:rsidRPr="003F3855">
        <w:rPr>
          <w:rFonts w:ascii="Times New Roman" w:hAnsi="Times New Roman" w:cs="Times New Roman"/>
          <w:bCs/>
          <w:szCs w:val="24"/>
        </w:rPr>
        <w:t>作</w:t>
      </w:r>
      <w:r w:rsidR="00453859" w:rsidRPr="003F3855">
        <w:rPr>
          <w:rFonts w:ascii="Times New Roman" w:hAnsi="Times New Roman" w:cs="Times New Roman"/>
          <w:bCs/>
          <w:szCs w:val="24"/>
          <w:lang w:eastAsia="zh-HK"/>
        </w:rPr>
        <w:t>6</w:t>
      </w:r>
      <w:r w:rsidR="00453859" w:rsidRPr="003F3855">
        <w:rPr>
          <w:rFonts w:ascii="Times New Roman" w:hAnsi="Times New Roman" w:cs="Times New Roman"/>
          <w:bCs/>
          <w:szCs w:val="24"/>
          <w:lang w:eastAsia="zh-HK"/>
        </w:rPr>
        <w:t>天，每月</w:t>
      </w:r>
      <w:r w:rsidR="009C3D5E" w:rsidRPr="003F3855">
        <w:rPr>
          <w:rFonts w:ascii="Times New Roman" w:hAnsi="Times New Roman" w:cs="Times New Roman"/>
          <w:bCs/>
          <w:szCs w:val="24"/>
          <w:lang w:eastAsia="zh-HK"/>
        </w:rPr>
        <w:t>「有薪</w:t>
      </w:r>
      <w:r w:rsidR="00453859" w:rsidRPr="003F3855">
        <w:rPr>
          <w:rFonts w:ascii="Times New Roman" w:hAnsi="Times New Roman" w:cs="Times New Roman"/>
          <w:bCs/>
          <w:szCs w:val="24"/>
          <w:lang w:eastAsia="zh-HK"/>
        </w:rPr>
        <w:t>工</w:t>
      </w:r>
      <w:r w:rsidR="00453859" w:rsidRPr="003F3855">
        <w:rPr>
          <w:rFonts w:ascii="Times New Roman" w:hAnsi="Times New Roman" w:cs="Times New Roman"/>
          <w:bCs/>
          <w:szCs w:val="24"/>
        </w:rPr>
        <w:t>作</w:t>
      </w:r>
      <w:r w:rsidR="009C3D5E" w:rsidRPr="003F3855">
        <w:rPr>
          <w:rFonts w:ascii="Times New Roman" w:hAnsi="Times New Roman" w:cs="Times New Roman"/>
          <w:bCs/>
          <w:szCs w:val="24"/>
        </w:rPr>
        <w:t>」</w:t>
      </w:r>
      <w:r w:rsidR="00453859" w:rsidRPr="003F3855">
        <w:rPr>
          <w:rFonts w:ascii="Times New Roman" w:hAnsi="Times New Roman" w:cs="Times New Roman"/>
          <w:bCs/>
          <w:szCs w:val="24"/>
          <w:lang w:eastAsia="zh-HK"/>
        </w:rPr>
        <w:t>24</w:t>
      </w:r>
      <w:r w:rsidR="00453859" w:rsidRPr="003F3855">
        <w:rPr>
          <w:rFonts w:ascii="Times New Roman" w:hAnsi="Times New Roman" w:cs="Times New Roman"/>
          <w:bCs/>
          <w:szCs w:val="24"/>
          <w:lang w:eastAsia="zh-HK"/>
        </w:rPr>
        <w:t>日，</w:t>
      </w:r>
      <w:r w:rsidR="007A67AA" w:rsidRPr="003F3855">
        <w:rPr>
          <w:rFonts w:ascii="Times New Roman" w:hAnsi="Times New Roman" w:cs="Times New Roman"/>
          <w:bCs/>
          <w:szCs w:val="24"/>
          <w:lang w:eastAsia="zh-HK"/>
        </w:rPr>
        <w:t>做法</w:t>
      </w:r>
      <w:r w:rsidR="00FA70BC" w:rsidRPr="003F3855">
        <w:rPr>
          <w:rFonts w:ascii="Times New Roman" w:hAnsi="Times New Roman" w:cs="Times New Roman"/>
          <w:bCs/>
          <w:szCs w:val="24"/>
        </w:rPr>
        <w:t>非常</w:t>
      </w:r>
      <w:r w:rsidR="007A67AA" w:rsidRPr="003F3855">
        <w:rPr>
          <w:rFonts w:ascii="Times New Roman" w:hAnsi="Times New Roman" w:cs="Times New Roman"/>
          <w:bCs/>
          <w:szCs w:val="24"/>
          <w:lang w:eastAsia="zh-HK"/>
        </w:rPr>
        <w:t>厚</w:t>
      </w:r>
      <w:r w:rsidR="007A67AA" w:rsidRPr="003F3855">
        <w:rPr>
          <w:rFonts w:ascii="Times New Roman" w:hAnsi="Times New Roman" w:cs="Times New Roman"/>
          <w:bCs/>
          <w:szCs w:val="24"/>
        </w:rPr>
        <w:t>此薄彼</w:t>
      </w:r>
      <w:r w:rsidR="00334DA1" w:rsidRPr="003F3855">
        <w:rPr>
          <w:rFonts w:ascii="Times New Roman" w:hAnsi="Times New Roman" w:cs="Times New Roman"/>
          <w:bCs/>
          <w:szCs w:val="24"/>
        </w:rPr>
        <w:t>！</w:t>
      </w:r>
    </w:p>
    <w:p w:rsidR="009C3D5E" w:rsidRPr="003F3855" w:rsidRDefault="009C3D5E" w:rsidP="00384023">
      <w:pPr>
        <w:spacing w:line="320" w:lineRule="exact"/>
        <w:ind w:firstLine="360"/>
        <w:jc w:val="both"/>
        <w:rPr>
          <w:rFonts w:ascii="Times New Roman" w:hAnsi="Times New Roman" w:cs="Times New Roman"/>
          <w:bCs/>
          <w:szCs w:val="24"/>
        </w:rPr>
      </w:pPr>
    </w:p>
    <w:p w:rsidR="002D3408" w:rsidRPr="003F3855" w:rsidRDefault="00FA70BC" w:rsidP="00384023">
      <w:pPr>
        <w:spacing w:line="320" w:lineRule="exact"/>
        <w:ind w:firstLine="360"/>
        <w:jc w:val="both"/>
        <w:rPr>
          <w:rFonts w:ascii="Times New Roman" w:hAnsi="Times New Roman" w:cs="Times New Roman"/>
          <w:bCs/>
          <w:szCs w:val="24"/>
        </w:rPr>
      </w:pPr>
      <w:r w:rsidRPr="003F3855">
        <w:rPr>
          <w:rFonts w:ascii="Times New Roman" w:hAnsi="Times New Roman" w:cs="Times New Roman"/>
          <w:bCs/>
          <w:szCs w:val="24"/>
        </w:rPr>
        <w:t>而根據過時的勞工法例，病不足４天沒有</w:t>
      </w:r>
      <w:r w:rsidRPr="003F3855">
        <w:rPr>
          <w:rFonts w:ascii="Times New Roman" w:hAnsi="Times New Roman" w:cs="Times New Roman"/>
          <w:szCs w:val="24"/>
        </w:rPr>
        <w:t>「有薪病假」，</w:t>
      </w:r>
      <w:r w:rsidR="00384023" w:rsidRPr="003F3855">
        <w:rPr>
          <w:rFonts w:ascii="Times New Roman" w:hAnsi="Times New Roman" w:cs="Times New Roman"/>
          <w:bCs/>
          <w:szCs w:val="24"/>
        </w:rPr>
        <w:t>無薪病假令其不符</w:t>
      </w:r>
      <w:r w:rsidRPr="003F3855">
        <w:rPr>
          <w:rFonts w:ascii="Times New Roman" w:hAnsi="Times New Roman" w:cs="Times New Roman"/>
          <w:szCs w:val="24"/>
        </w:rPr>
        <w:t>「</w:t>
      </w:r>
      <w:proofErr w:type="gramStart"/>
      <w:r w:rsidR="00384023" w:rsidRPr="003F3855">
        <w:rPr>
          <w:rFonts w:ascii="Times New Roman" w:hAnsi="Times New Roman" w:cs="Times New Roman"/>
          <w:bCs/>
          <w:szCs w:val="24"/>
        </w:rPr>
        <w:t>低津工時</w:t>
      </w:r>
      <w:proofErr w:type="gramEnd"/>
      <w:r w:rsidRPr="003F3855">
        <w:rPr>
          <w:rFonts w:ascii="Times New Roman" w:hAnsi="Times New Roman" w:cs="Times New Roman"/>
          <w:szCs w:val="24"/>
        </w:rPr>
        <w:t>」</w:t>
      </w:r>
      <w:r w:rsidR="00384023" w:rsidRPr="003F3855">
        <w:rPr>
          <w:rFonts w:ascii="Times New Roman" w:hAnsi="Times New Roman" w:cs="Times New Roman"/>
          <w:bCs/>
          <w:szCs w:val="24"/>
        </w:rPr>
        <w:t>要求，放病假已經要扣薪或者無薪，</w:t>
      </w:r>
      <w:proofErr w:type="gramStart"/>
      <w:r w:rsidR="00384023" w:rsidRPr="003F3855">
        <w:rPr>
          <w:rFonts w:ascii="Times New Roman" w:hAnsi="Times New Roman" w:cs="Times New Roman"/>
          <w:bCs/>
          <w:szCs w:val="24"/>
        </w:rPr>
        <w:t>勞福局</w:t>
      </w:r>
      <w:proofErr w:type="gramEnd"/>
      <w:r w:rsidR="00384023" w:rsidRPr="003F3855">
        <w:rPr>
          <w:rFonts w:ascii="Times New Roman" w:hAnsi="Times New Roman" w:cs="Times New Roman"/>
          <w:bCs/>
          <w:szCs w:val="24"/>
        </w:rPr>
        <w:t>變相懲罰</w:t>
      </w:r>
      <w:r w:rsidRPr="003F3855">
        <w:rPr>
          <w:rFonts w:ascii="Times New Roman" w:hAnsi="Times New Roman" w:cs="Times New Roman"/>
          <w:bCs/>
          <w:szCs w:val="24"/>
        </w:rPr>
        <w:t>患病</w:t>
      </w:r>
      <w:r w:rsidR="00384023" w:rsidRPr="003F3855">
        <w:rPr>
          <w:rFonts w:ascii="Times New Roman" w:hAnsi="Times New Roman" w:cs="Times New Roman"/>
          <w:bCs/>
          <w:szCs w:val="24"/>
        </w:rPr>
        <w:t>僱員。</w:t>
      </w:r>
      <w:proofErr w:type="gramStart"/>
      <w:r w:rsidRPr="003F3855">
        <w:rPr>
          <w:rFonts w:ascii="Times New Roman" w:hAnsi="Times New Roman" w:cs="Times New Roman"/>
          <w:bCs/>
          <w:szCs w:val="24"/>
        </w:rPr>
        <w:t>（</w:t>
      </w:r>
      <w:r w:rsidR="00384023" w:rsidRPr="003F3855">
        <w:rPr>
          <w:rFonts w:ascii="Times New Roman" w:hAnsi="Times New Roman" w:cs="Times New Roman"/>
          <w:bCs/>
          <w:szCs w:val="24"/>
        </w:rPr>
        <w:t>勞福局</w:t>
      </w:r>
      <w:proofErr w:type="gramEnd"/>
      <w:r w:rsidR="00384023" w:rsidRPr="003F3855">
        <w:rPr>
          <w:rFonts w:ascii="Times New Roman" w:hAnsi="Times New Roman" w:cs="Times New Roman"/>
          <w:bCs/>
          <w:szCs w:val="24"/>
        </w:rPr>
        <w:t>局長在</w:t>
      </w:r>
      <w:r w:rsidR="00384023" w:rsidRPr="003F3855">
        <w:rPr>
          <w:rFonts w:ascii="Times New Roman" w:hAnsi="Times New Roman" w:cs="Times New Roman"/>
          <w:bCs/>
          <w:szCs w:val="24"/>
        </w:rPr>
        <w:t>2014</w:t>
      </w:r>
      <w:r w:rsidR="00384023" w:rsidRPr="003F3855">
        <w:rPr>
          <w:rFonts w:ascii="Times New Roman" w:hAnsi="Times New Roman" w:cs="Times New Roman"/>
          <w:bCs/>
          <w:szCs w:val="24"/>
        </w:rPr>
        <w:t>年立法會會議上曾承諾考慮接受申請人提供醫生紙，照計工時。</w:t>
      </w:r>
      <w:r w:rsidRPr="003F3855">
        <w:rPr>
          <w:rFonts w:ascii="Times New Roman" w:hAnsi="Times New Roman" w:cs="Times New Roman"/>
          <w:bCs/>
          <w:szCs w:val="24"/>
        </w:rPr>
        <w:t>可惜此</w:t>
      </w:r>
      <w:r w:rsidR="00384023" w:rsidRPr="003F3855">
        <w:rPr>
          <w:rFonts w:ascii="Times New Roman" w:hAnsi="Times New Roman" w:cs="Times New Roman"/>
          <w:bCs/>
          <w:szCs w:val="24"/>
        </w:rPr>
        <w:t>提議</w:t>
      </w:r>
      <w:r w:rsidRPr="003F3855">
        <w:rPr>
          <w:rFonts w:ascii="Times New Roman" w:hAnsi="Times New Roman" w:cs="Times New Roman"/>
          <w:bCs/>
          <w:szCs w:val="24"/>
        </w:rPr>
        <w:t>不被接納</w:t>
      </w:r>
      <w:proofErr w:type="gramStart"/>
      <w:r w:rsidRPr="003F3855">
        <w:rPr>
          <w:rFonts w:ascii="Times New Roman" w:hAnsi="Times New Roman" w:cs="Times New Roman"/>
          <w:bCs/>
          <w:szCs w:val="24"/>
        </w:rPr>
        <w:t>）</w:t>
      </w:r>
      <w:proofErr w:type="gramEnd"/>
    </w:p>
    <w:p w:rsidR="00384023" w:rsidRPr="003F3855" w:rsidRDefault="00384023" w:rsidP="00384023">
      <w:pPr>
        <w:spacing w:line="320" w:lineRule="exact"/>
        <w:ind w:firstLine="360"/>
        <w:jc w:val="both"/>
        <w:rPr>
          <w:rFonts w:ascii="Times New Roman" w:hAnsi="Times New Roman" w:cs="Times New Roman"/>
          <w:bCs/>
          <w:szCs w:val="24"/>
        </w:rPr>
      </w:pPr>
    </w:p>
    <w:p w:rsidR="00307D52" w:rsidRPr="003F3855" w:rsidRDefault="00307D52" w:rsidP="00307D52">
      <w:pPr>
        <w:pStyle w:val="a6"/>
        <w:numPr>
          <w:ilvl w:val="0"/>
          <w:numId w:val="3"/>
        </w:numPr>
        <w:spacing w:line="320" w:lineRule="exact"/>
        <w:ind w:leftChars="0"/>
        <w:jc w:val="both"/>
        <w:rPr>
          <w:rFonts w:ascii="Times New Roman" w:eastAsia="華康儷粗黑" w:hAnsi="Times New Roman" w:cs="Times New Roman"/>
          <w:bCs/>
          <w:szCs w:val="24"/>
          <w:u w:val="single"/>
        </w:rPr>
      </w:pPr>
      <w:r w:rsidRPr="003F3855">
        <w:rPr>
          <w:rFonts w:ascii="Times New Roman" w:eastAsia="華康儷粗黑" w:hAnsi="Times New Roman" w:cs="Times New Roman"/>
          <w:bCs/>
          <w:szCs w:val="24"/>
          <w:u w:val="single"/>
        </w:rPr>
        <w:t>若要扶助低收入家庭　　為何只計算一位家庭成員</w:t>
      </w:r>
    </w:p>
    <w:p w:rsidR="00213346" w:rsidRPr="003F3855" w:rsidRDefault="00307D52" w:rsidP="00077F66">
      <w:pPr>
        <w:ind w:firstLine="567"/>
        <w:rPr>
          <w:rFonts w:ascii="Times New Roman" w:hAnsi="Times New Roman" w:cs="Times New Roman"/>
          <w:szCs w:val="24"/>
        </w:rPr>
      </w:pPr>
      <w:r w:rsidRPr="003F3855">
        <w:rPr>
          <w:rFonts w:ascii="Times New Roman" w:hAnsi="Times New Roman" w:cs="Times New Roman"/>
          <w:szCs w:val="24"/>
        </w:rPr>
        <w:t>假設</w:t>
      </w:r>
      <w:r w:rsidRPr="003F3855">
        <w:rPr>
          <w:rFonts w:ascii="Times New Roman" w:hAnsi="Times New Roman" w:cs="Times New Roman"/>
          <w:szCs w:val="24"/>
        </w:rPr>
        <w:t>2</w:t>
      </w:r>
      <w:r w:rsidRPr="003F3855">
        <w:rPr>
          <w:rFonts w:ascii="Times New Roman" w:hAnsi="Times New Roman" w:cs="Times New Roman"/>
          <w:szCs w:val="24"/>
        </w:rPr>
        <w:t>個家庭總收入相約</w:t>
      </w:r>
      <w:r w:rsidR="004E245D" w:rsidRPr="003F3855">
        <w:rPr>
          <w:rFonts w:ascii="Times New Roman" w:hAnsi="Times New Roman" w:cs="Times New Roman"/>
          <w:szCs w:val="24"/>
          <w:lang w:eastAsia="zh-HK"/>
        </w:rPr>
        <w:t>，</w:t>
      </w:r>
      <w:r w:rsidRPr="003F3855">
        <w:rPr>
          <w:rFonts w:ascii="Times New Roman" w:hAnsi="Times New Roman" w:cs="Times New Roman"/>
          <w:szCs w:val="24"/>
        </w:rPr>
        <w:t>其一為單親工作而另一為雙親工作，雙親工作的總工時與單親的相約，按</w:t>
      </w:r>
      <w:r w:rsidRPr="003F3855">
        <w:rPr>
          <w:rFonts w:ascii="Times New Roman" w:hAnsi="Times New Roman" w:cs="Times New Roman"/>
          <w:szCs w:val="24"/>
          <w:lang w:eastAsia="zh-HK"/>
        </w:rPr>
        <w:t>現時</w:t>
      </w:r>
      <w:r w:rsidRPr="003F3855">
        <w:rPr>
          <w:rFonts w:ascii="Times New Roman" w:eastAsiaTheme="majorEastAsia" w:hAnsi="Times New Roman" w:cs="Times New Roman"/>
          <w:szCs w:val="24"/>
        </w:rPr>
        <w:t>「</w:t>
      </w:r>
      <w:proofErr w:type="gramStart"/>
      <w:r w:rsidRPr="003F3855">
        <w:rPr>
          <w:rFonts w:ascii="Times New Roman" w:eastAsiaTheme="majorEastAsia" w:hAnsi="Times New Roman" w:cs="Times New Roman"/>
          <w:bCs/>
          <w:szCs w:val="24"/>
        </w:rPr>
        <w:t>低津計劃</w:t>
      </w:r>
      <w:proofErr w:type="gramEnd"/>
      <w:r w:rsidRPr="003F3855">
        <w:rPr>
          <w:rFonts w:ascii="Times New Roman" w:eastAsiaTheme="majorEastAsia" w:hAnsi="Times New Roman" w:cs="Times New Roman"/>
          <w:szCs w:val="24"/>
        </w:rPr>
        <w:t>」</w:t>
      </w:r>
      <w:r w:rsidRPr="003F3855">
        <w:rPr>
          <w:rFonts w:ascii="Times New Roman" w:hAnsi="Times New Roman" w:cs="Times New Roman"/>
          <w:szCs w:val="24"/>
        </w:rPr>
        <w:t>只計算一名</w:t>
      </w:r>
      <w:r w:rsidRPr="003F3855">
        <w:rPr>
          <w:rFonts w:ascii="Times New Roman" w:hAnsi="Times New Roman" w:cs="Times New Roman"/>
          <w:szCs w:val="24"/>
          <w:lang w:eastAsia="zh-HK"/>
        </w:rPr>
        <w:t>申請人的</w:t>
      </w:r>
      <w:r w:rsidRPr="003F3855">
        <w:rPr>
          <w:rFonts w:ascii="Times New Roman" w:hAnsi="Times New Roman" w:cs="Times New Roman"/>
          <w:szCs w:val="24"/>
        </w:rPr>
        <w:t>工時，</w:t>
      </w:r>
      <w:proofErr w:type="gramStart"/>
      <w:r w:rsidRPr="003F3855">
        <w:rPr>
          <w:rFonts w:ascii="Times New Roman" w:hAnsi="Times New Roman" w:cs="Times New Roman"/>
          <w:szCs w:val="24"/>
        </w:rPr>
        <w:t>社協不</w:t>
      </w:r>
      <w:proofErr w:type="gramEnd"/>
      <w:r w:rsidRPr="003F3855">
        <w:rPr>
          <w:rFonts w:ascii="Times New Roman" w:hAnsi="Times New Roman" w:cs="Times New Roman"/>
          <w:szCs w:val="24"/>
        </w:rPr>
        <w:t>明白為何政府選選擇只扶助「單親在職家庭」，</w:t>
      </w:r>
      <w:r w:rsidR="00077F66" w:rsidRPr="003F3855">
        <w:rPr>
          <w:rFonts w:ascii="Times New Roman" w:hAnsi="Times New Roman" w:cs="Times New Roman"/>
          <w:szCs w:val="24"/>
        </w:rPr>
        <w:t>多於一名家庭成員的工時</w:t>
      </w:r>
      <w:r w:rsidR="002241A5" w:rsidRPr="003F3855">
        <w:rPr>
          <w:rFonts w:ascii="Times New Roman" w:hAnsi="Times New Roman" w:cs="Times New Roman"/>
          <w:szCs w:val="24"/>
          <w:lang w:eastAsia="zh-HK"/>
        </w:rPr>
        <w:t>不會</w:t>
      </w:r>
      <w:r w:rsidR="00014E5E" w:rsidRPr="003F3855">
        <w:rPr>
          <w:rFonts w:ascii="Times New Roman" w:hAnsi="Times New Roman" w:cs="Times New Roman"/>
          <w:szCs w:val="24"/>
          <w:lang w:eastAsia="zh-HK"/>
        </w:rPr>
        <w:t>被</w:t>
      </w:r>
      <w:r w:rsidR="00077F66" w:rsidRPr="003F3855">
        <w:rPr>
          <w:rFonts w:ascii="Times New Roman" w:hAnsi="Times New Roman" w:cs="Times New Roman"/>
          <w:szCs w:val="24"/>
        </w:rPr>
        <w:t>計算。</w:t>
      </w:r>
      <w:r w:rsidR="00014E5E" w:rsidRPr="003F3855">
        <w:rPr>
          <w:rFonts w:ascii="Times New Roman" w:hAnsi="Times New Roman" w:cs="Times New Roman"/>
          <w:szCs w:val="24"/>
          <w:lang w:eastAsia="zh-HK"/>
        </w:rPr>
        <w:t>部份人質疑</w:t>
      </w:r>
      <w:r w:rsidR="002D3408" w:rsidRPr="003F3855">
        <w:rPr>
          <w:rFonts w:ascii="Times New Roman" w:hAnsi="Times New Roman" w:cs="Times New Roman"/>
          <w:szCs w:val="24"/>
          <w:lang w:eastAsia="zh-HK"/>
        </w:rPr>
        <w:t>合併工時可能令</w:t>
      </w:r>
      <w:r w:rsidR="00077F66" w:rsidRPr="003F3855">
        <w:rPr>
          <w:rFonts w:ascii="Times New Roman" w:hAnsi="Times New Roman" w:cs="Times New Roman"/>
          <w:szCs w:val="24"/>
        </w:rPr>
        <w:t>「家庭成員減少工時，減低生產力」。</w:t>
      </w:r>
      <w:r w:rsidR="00DB78C4" w:rsidRPr="003F3855">
        <w:rPr>
          <w:rFonts w:ascii="Times New Roman" w:hAnsi="Times New Roman" w:cs="Times New Roman"/>
          <w:szCs w:val="24"/>
          <w:lang w:eastAsia="zh-HK"/>
        </w:rPr>
        <w:t>然而，</w:t>
      </w:r>
      <w:r w:rsidR="00077F66" w:rsidRPr="003F3855">
        <w:rPr>
          <w:rFonts w:ascii="Times New Roman" w:hAnsi="Times New Roman" w:cs="Times New Roman"/>
          <w:szCs w:val="24"/>
        </w:rPr>
        <w:t>合併計算工時</w:t>
      </w:r>
      <w:r w:rsidR="002D3408" w:rsidRPr="003F3855">
        <w:rPr>
          <w:rFonts w:ascii="Times New Roman" w:hAnsi="Times New Roman" w:cs="Times New Roman"/>
          <w:szCs w:val="24"/>
          <w:lang w:eastAsia="zh-HK"/>
        </w:rPr>
        <w:t>未必會</w:t>
      </w:r>
      <w:r w:rsidR="00077F66" w:rsidRPr="003F3855">
        <w:rPr>
          <w:rFonts w:ascii="Times New Roman" w:hAnsi="Times New Roman" w:cs="Times New Roman"/>
          <w:szCs w:val="24"/>
        </w:rPr>
        <w:t>令到家庭的總工作時數有</w:t>
      </w:r>
      <w:r w:rsidR="002241A5" w:rsidRPr="003F3855">
        <w:rPr>
          <w:rFonts w:ascii="Times New Roman" w:hAnsi="Times New Roman" w:cs="Times New Roman"/>
          <w:szCs w:val="24"/>
          <w:lang w:eastAsia="zh-HK"/>
        </w:rPr>
        <w:t>明顯</w:t>
      </w:r>
      <w:r w:rsidR="00077F66" w:rsidRPr="003F3855">
        <w:rPr>
          <w:rFonts w:ascii="Times New Roman" w:hAnsi="Times New Roman" w:cs="Times New Roman"/>
          <w:szCs w:val="24"/>
        </w:rPr>
        <w:t>改變，因為</w:t>
      </w:r>
      <w:r w:rsidR="00DB78C4" w:rsidRPr="003F3855">
        <w:rPr>
          <w:rFonts w:ascii="Times New Roman" w:hAnsi="Times New Roman" w:cs="Times New Roman"/>
          <w:szCs w:val="24"/>
          <w:lang w:eastAsia="zh-HK"/>
        </w:rPr>
        <w:t>工時</w:t>
      </w:r>
      <w:r w:rsidR="00DB78C4" w:rsidRPr="003F3855">
        <w:rPr>
          <w:rFonts w:ascii="Times New Roman" w:hAnsi="Times New Roman" w:cs="Times New Roman"/>
          <w:szCs w:val="24"/>
        </w:rPr>
        <w:t>受制於職</w:t>
      </w:r>
      <w:r w:rsidR="00DB78C4" w:rsidRPr="003F3855">
        <w:rPr>
          <w:rFonts w:ascii="Times New Roman" w:hAnsi="Times New Roman" w:cs="Times New Roman"/>
          <w:szCs w:val="24"/>
          <w:lang w:eastAsia="zh-HK"/>
        </w:rPr>
        <w:t>位的工作</w:t>
      </w:r>
      <w:r w:rsidR="00077F66" w:rsidRPr="003F3855">
        <w:rPr>
          <w:rFonts w:ascii="Times New Roman" w:hAnsi="Times New Roman" w:cs="Times New Roman"/>
          <w:szCs w:val="24"/>
        </w:rPr>
        <w:t>需求，</w:t>
      </w:r>
      <w:r w:rsidR="00DB78C4" w:rsidRPr="003F3855">
        <w:rPr>
          <w:rFonts w:ascii="Times New Roman" w:hAnsi="Times New Roman" w:cs="Times New Roman"/>
          <w:szCs w:val="24"/>
          <w:lang w:eastAsia="zh-HK"/>
        </w:rPr>
        <w:t>工時減少</w:t>
      </w:r>
      <w:r w:rsidR="004E245D" w:rsidRPr="003F3855">
        <w:rPr>
          <w:rFonts w:ascii="Times New Roman" w:hAnsi="Times New Roman" w:cs="Times New Roman"/>
          <w:szCs w:val="24"/>
          <w:lang w:eastAsia="zh-HK"/>
        </w:rPr>
        <w:t>後</w:t>
      </w:r>
      <w:r w:rsidR="00DB78C4" w:rsidRPr="003F3855">
        <w:rPr>
          <w:rFonts w:ascii="Times New Roman" w:hAnsi="Times New Roman" w:cs="Times New Roman"/>
          <w:szCs w:val="24"/>
          <w:lang w:eastAsia="zh-HK"/>
        </w:rPr>
        <w:t>的家庭</w:t>
      </w:r>
      <w:r w:rsidR="00077F66" w:rsidRPr="003F3855">
        <w:rPr>
          <w:rFonts w:ascii="Times New Roman" w:hAnsi="Times New Roman" w:cs="Times New Roman"/>
          <w:szCs w:val="24"/>
        </w:rPr>
        <w:t>入息</w:t>
      </w:r>
      <w:r w:rsidR="004E245D" w:rsidRPr="003F3855">
        <w:rPr>
          <w:rFonts w:ascii="Times New Roman" w:hAnsi="Times New Roman" w:cs="Times New Roman"/>
          <w:szCs w:val="24"/>
          <w:lang w:eastAsia="zh-HK"/>
        </w:rPr>
        <w:t>的減少</w:t>
      </w:r>
      <w:r w:rsidR="00DB78C4" w:rsidRPr="003F3855">
        <w:rPr>
          <w:rFonts w:ascii="Times New Roman" w:hAnsi="Times New Roman" w:cs="Times New Roman"/>
          <w:szCs w:val="24"/>
          <w:lang w:eastAsia="zh-HK"/>
        </w:rPr>
        <w:t>可能遠超過獲得的津貼</w:t>
      </w:r>
      <w:r w:rsidR="00077F66" w:rsidRPr="003F3855">
        <w:rPr>
          <w:rFonts w:ascii="Times New Roman" w:hAnsi="Times New Roman" w:cs="Times New Roman"/>
          <w:szCs w:val="24"/>
        </w:rPr>
        <w:t>。相反，合併計算工時的方式更能鼓勵</w:t>
      </w:r>
      <w:r w:rsidR="00453859" w:rsidRPr="003F3855">
        <w:rPr>
          <w:rFonts w:ascii="Times New Roman" w:hAnsi="Times New Roman" w:cs="Times New Roman"/>
          <w:szCs w:val="24"/>
          <w:lang w:eastAsia="zh-HK"/>
        </w:rPr>
        <w:t>家庭崗位</w:t>
      </w:r>
      <w:r w:rsidR="00077F66" w:rsidRPr="003F3855">
        <w:rPr>
          <w:rFonts w:ascii="Times New Roman" w:hAnsi="Times New Roman" w:cs="Times New Roman"/>
          <w:szCs w:val="24"/>
        </w:rPr>
        <w:t>分工，即配偶之間可按其需要或喜好分配工作時數，共同承擔照顧兒童、做家務的責任，使婦女亦有機會外出工作，繼續與</w:t>
      </w:r>
      <w:proofErr w:type="gramStart"/>
      <w:r w:rsidR="00077F66" w:rsidRPr="003F3855">
        <w:rPr>
          <w:rFonts w:ascii="Times New Roman" w:hAnsi="Times New Roman" w:cs="Times New Roman"/>
          <w:szCs w:val="24"/>
        </w:rPr>
        <w:t>社會保接接觸</w:t>
      </w:r>
      <w:proofErr w:type="gramEnd"/>
      <w:r w:rsidR="00077F66" w:rsidRPr="003F3855">
        <w:rPr>
          <w:rFonts w:ascii="Times New Roman" w:hAnsi="Times New Roman" w:cs="Times New Roman"/>
          <w:szCs w:val="24"/>
        </w:rPr>
        <w:t>聯繫。</w:t>
      </w:r>
      <w:proofErr w:type="gramStart"/>
      <w:r w:rsidR="00077F66" w:rsidRPr="003F3855">
        <w:rPr>
          <w:rFonts w:ascii="Times New Roman" w:hAnsi="Times New Roman" w:cs="Times New Roman"/>
          <w:szCs w:val="24"/>
        </w:rPr>
        <w:t>此外，</w:t>
      </w:r>
      <w:proofErr w:type="gramEnd"/>
      <w:r w:rsidR="00077F66" w:rsidRPr="003F3855">
        <w:rPr>
          <w:rFonts w:ascii="Times New Roman" w:hAnsi="Times New Roman" w:cs="Times New Roman"/>
          <w:szCs w:val="24"/>
        </w:rPr>
        <w:t>合併計算工時的方式可讓基層家庭更容易滿足工時門檻，以受惠於計劃。</w:t>
      </w:r>
    </w:p>
    <w:p w:rsidR="002241A5" w:rsidRPr="003F3855" w:rsidRDefault="002241A5" w:rsidP="002241A5">
      <w:pPr>
        <w:rPr>
          <w:rFonts w:ascii="Times New Roman" w:hAnsi="Times New Roman" w:cs="Times New Roman"/>
          <w:szCs w:val="24"/>
        </w:rPr>
      </w:pPr>
    </w:p>
    <w:p w:rsidR="002241A5" w:rsidRPr="003F3855" w:rsidRDefault="00307D52" w:rsidP="002241A5">
      <w:pPr>
        <w:rPr>
          <w:rFonts w:ascii="Times New Roman" w:eastAsia="華康儷粗黑" w:hAnsi="Times New Roman" w:cs="Times New Roman"/>
          <w:b/>
          <w:szCs w:val="24"/>
          <w:u w:val="single"/>
        </w:rPr>
      </w:pPr>
      <w:r w:rsidRPr="003F3855">
        <w:rPr>
          <w:rFonts w:ascii="Times New Roman" w:eastAsia="華康儷粗黑" w:hAnsi="Times New Roman" w:cs="Times New Roman"/>
          <w:b/>
          <w:szCs w:val="24"/>
          <w:u w:val="single"/>
        </w:rPr>
        <w:t>5</w:t>
      </w:r>
      <w:r w:rsidR="002241A5" w:rsidRPr="003F3855">
        <w:rPr>
          <w:rFonts w:ascii="Times New Roman" w:eastAsia="華康儷粗黑" w:hAnsi="Times New Roman" w:cs="Times New Roman"/>
          <w:b/>
          <w:szCs w:val="24"/>
          <w:u w:val="single"/>
        </w:rPr>
        <w:t xml:space="preserve">. </w:t>
      </w:r>
      <w:r w:rsidR="002241A5" w:rsidRPr="003F3855">
        <w:rPr>
          <w:rFonts w:ascii="Times New Roman" w:eastAsia="華康儷粗黑" w:hAnsi="Times New Roman" w:cs="Times New Roman"/>
          <w:b/>
          <w:szCs w:val="24"/>
          <w:u w:val="single"/>
        </w:rPr>
        <w:t>離港日數限制</w:t>
      </w:r>
      <w:proofErr w:type="gramStart"/>
      <w:r w:rsidR="00EC25C7" w:rsidRPr="003F3855">
        <w:rPr>
          <w:rFonts w:ascii="Times New Roman" w:eastAsia="華康儷粗黑" w:hAnsi="Times New Roman" w:cs="Times New Roman"/>
          <w:b/>
          <w:szCs w:val="24"/>
          <w:u w:val="single"/>
        </w:rPr>
        <w:t>等同</w:t>
      </w:r>
      <w:r w:rsidR="002241A5" w:rsidRPr="003F3855">
        <w:rPr>
          <w:rFonts w:ascii="Times New Roman" w:eastAsia="華康儷粗黑" w:hAnsi="Times New Roman" w:cs="Times New Roman"/>
          <w:b/>
          <w:szCs w:val="24"/>
          <w:u w:val="single"/>
        </w:rPr>
        <w:t>綜援</w:t>
      </w:r>
      <w:proofErr w:type="gramEnd"/>
      <w:r w:rsidR="00EC25C7" w:rsidRPr="003F3855">
        <w:rPr>
          <w:rFonts w:ascii="Times New Roman" w:eastAsia="華康儷粗黑" w:hAnsi="Times New Roman" w:cs="Times New Roman"/>
          <w:b/>
          <w:szCs w:val="24"/>
          <w:u w:val="single"/>
        </w:rPr>
        <w:t xml:space="preserve">  </w:t>
      </w:r>
      <w:r w:rsidR="002241A5" w:rsidRPr="003F3855">
        <w:rPr>
          <w:rFonts w:ascii="Times New Roman" w:eastAsia="華康儷粗黑" w:hAnsi="Times New Roman" w:cs="Times New Roman"/>
          <w:b/>
          <w:szCs w:val="24"/>
          <w:u w:val="single"/>
        </w:rPr>
        <w:t xml:space="preserve"> </w:t>
      </w:r>
      <w:r w:rsidR="00EC25C7" w:rsidRPr="003F3855">
        <w:rPr>
          <w:rFonts w:ascii="Times New Roman" w:eastAsia="華康儷粗黑" w:hAnsi="Times New Roman" w:cs="Times New Roman"/>
          <w:b/>
          <w:szCs w:val="24"/>
          <w:u w:val="single"/>
        </w:rPr>
        <w:t xml:space="preserve">  </w:t>
      </w:r>
      <w:r w:rsidR="002241A5" w:rsidRPr="003F3855">
        <w:rPr>
          <w:rFonts w:ascii="Times New Roman" w:eastAsia="華康儷粗黑" w:hAnsi="Times New Roman" w:cs="Times New Roman"/>
          <w:b/>
          <w:szCs w:val="24"/>
          <w:u w:val="single"/>
        </w:rPr>
        <w:t>無視</w:t>
      </w:r>
      <w:r w:rsidR="00EC25C7" w:rsidRPr="003F3855">
        <w:rPr>
          <w:rFonts w:ascii="Times New Roman" w:eastAsia="華康儷粗黑" w:hAnsi="Times New Roman" w:cs="Times New Roman"/>
          <w:b/>
          <w:szCs w:val="24"/>
          <w:u w:val="single"/>
        </w:rPr>
        <w:t>貧窮</w:t>
      </w:r>
      <w:r w:rsidR="002241A5" w:rsidRPr="003F3855">
        <w:rPr>
          <w:rFonts w:ascii="Times New Roman" w:eastAsia="華康儷粗黑" w:hAnsi="Times New Roman" w:cs="Times New Roman"/>
          <w:b/>
          <w:szCs w:val="24"/>
          <w:u w:val="single"/>
        </w:rPr>
        <w:t>家庭</w:t>
      </w:r>
      <w:proofErr w:type="gramStart"/>
      <w:r w:rsidR="00EC25C7" w:rsidRPr="003F3855">
        <w:rPr>
          <w:rFonts w:ascii="Times New Roman" w:eastAsia="華康儷粗黑" w:hAnsi="Times New Roman" w:cs="Times New Roman"/>
          <w:b/>
          <w:szCs w:val="24"/>
          <w:u w:val="single"/>
        </w:rPr>
        <w:t>慳</w:t>
      </w:r>
      <w:proofErr w:type="gramEnd"/>
      <w:r w:rsidR="00EC25C7" w:rsidRPr="003F3855">
        <w:rPr>
          <w:rFonts w:ascii="Times New Roman" w:eastAsia="華康儷粗黑" w:hAnsi="Times New Roman" w:cs="Times New Roman"/>
          <w:b/>
          <w:szCs w:val="24"/>
          <w:u w:val="single"/>
        </w:rPr>
        <w:t>錢需要</w:t>
      </w:r>
      <w:r w:rsidR="00EC25C7" w:rsidRPr="003F3855">
        <w:rPr>
          <w:rFonts w:ascii="Times New Roman" w:eastAsia="華康儷粗黑" w:hAnsi="Times New Roman" w:cs="Times New Roman"/>
          <w:b/>
          <w:szCs w:val="24"/>
          <w:u w:val="single"/>
        </w:rPr>
        <w:t xml:space="preserve">    </w:t>
      </w:r>
      <w:r w:rsidR="00EC25C7" w:rsidRPr="003F3855">
        <w:rPr>
          <w:rFonts w:ascii="Times New Roman" w:eastAsia="華康儷粗黑" w:hAnsi="Times New Roman" w:cs="Times New Roman"/>
          <w:b/>
          <w:szCs w:val="24"/>
          <w:u w:val="single"/>
        </w:rPr>
        <w:t>政府是否抗拒市民領取</w:t>
      </w:r>
      <w:r w:rsidR="00EC25C7" w:rsidRPr="003F3855">
        <w:rPr>
          <w:rFonts w:ascii="Times New Roman" w:eastAsia="華康儷粗黑" w:hAnsi="Times New Roman" w:cs="Times New Roman"/>
          <w:szCs w:val="24"/>
          <w:u w:val="single"/>
        </w:rPr>
        <w:t>「</w:t>
      </w:r>
      <w:proofErr w:type="gramStart"/>
      <w:r w:rsidR="00EC25C7" w:rsidRPr="003F3855">
        <w:rPr>
          <w:rFonts w:ascii="Times New Roman" w:eastAsia="華康儷粗黑" w:hAnsi="Times New Roman" w:cs="Times New Roman"/>
          <w:b/>
          <w:szCs w:val="24"/>
          <w:u w:val="single"/>
        </w:rPr>
        <w:t>低津</w:t>
      </w:r>
      <w:proofErr w:type="gramEnd"/>
      <w:r w:rsidR="00EC25C7" w:rsidRPr="003F3855">
        <w:rPr>
          <w:rFonts w:ascii="Times New Roman" w:eastAsia="華康儷粗黑" w:hAnsi="Times New Roman" w:cs="Times New Roman"/>
          <w:szCs w:val="24"/>
          <w:u w:val="single"/>
        </w:rPr>
        <w:t>」</w:t>
      </w:r>
      <w:r w:rsidR="00EC25C7" w:rsidRPr="003F3855">
        <w:rPr>
          <w:rFonts w:ascii="Times New Roman" w:eastAsia="華康儷粗黑" w:hAnsi="Times New Roman" w:cs="Times New Roman"/>
          <w:szCs w:val="24"/>
          <w:u w:val="single"/>
        </w:rPr>
        <w:t>?</w:t>
      </w:r>
    </w:p>
    <w:p w:rsidR="002241A5" w:rsidRPr="003F3855" w:rsidRDefault="002241A5" w:rsidP="002241A5">
      <w:pPr>
        <w:rPr>
          <w:rFonts w:ascii="Times New Roman" w:hAnsi="Times New Roman" w:cs="Times New Roman"/>
          <w:szCs w:val="24"/>
        </w:rPr>
      </w:pPr>
      <w:r w:rsidRPr="003F3855">
        <w:rPr>
          <w:rFonts w:ascii="Times New Roman" w:hAnsi="Times New Roman" w:cs="Times New Roman"/>
          <w:szCs w:val="24"/>
        </w:rPr>
        <w:t xml:space="preserve">      </w:t>
      </w:r>
      <w:r w:rsidRPr="003F3855">
        <w:rPr>
          <w:rFonts w:ascii="Times New Roman" w:hAnsi="Times New Roman" w:cs="Times New Roman"/>
          <w:szCs w:val="24"/>
        </w:rPr>
        <w:t>計劃限制申請人及所有家庭成員每半年不可離港超過</w:t>
      </w:r>
      <w:proofErr w:type="gramStart"/>
      <w:r w:rsidRPr="003F3855">
        <w:rPr>
          <w:rFonts w:ascii="Times New Roman" w:hAnsi="Times New Roman" w:cs="Times New Roman"/>
          <w:szCs w:val="24"/>
        </w:rPr>
        <w:t>三</w:t>
      </w:r>
      <w:proofErr w:type="gramEnd"/>
      <w:r w:rsidRPr="003F3855">
        <w:rPr>
          <w:rFonts w:ascii="Times New Roman" w:hAnsi="Times New Roman" w:cs="Times New Roman"/>
          <w:szCs w:val="24"/>
        </w:rPr>
        <w:t>十日，</w:t>
      </w:r>
      <w:proofErr w:type="gramStart"/>
      <w:r w:rsidRPr="003F3855">
        <w:rPr>
          <w:rFonts w:ascii="Times New Roman" w:hAnsi="Times New Roman" w:cs="Times New Roman"/>
          <w:szCs w:val="24"/>
        </w:rPr>
        <w:t>與綜援一樣</w:t>
      </w:r>
      <w:proofErr w:type="gramEnd"/>
      <w:r w:rsidR="00EC25C7" w:rsidRPr="003F3855">
        <w:rPr>
          <w:rFonts w:ascii="Times New Roman" w:hAnsi="Times New Roman" w:cs="Times New Roman"/>
          <w:szCs w:val="24"/>
        </w:rPr>
        <w:t>(1</w:t>
      </w:r>
      <w:r w:rsidR="00EC25C7" w:rsidRPr="003F3855">
        <w:rPr>
          <w:rFonts w:ascii="Times New Roman" w:hAnsi="Times New Roman" w:cs="Times New Roman"/>
          <w:szCs w:val="24"/>
        </w:rPr>
        <w:t>年</w:t>
      </w:r>
      <w:r w:rsidR="00EC25C7" w:rsidRPr="003F3855">
        <w:rPr>
          <w:rFonts w:ascii="Times New Roman" w:hAnsi="Times New Roman" w:cs="Times New Roman"/>
          <w:szCs w:val="24"/>
        </w:rPr>
        <w:t>60</w:t>
      </w:r>
      <w:r w:rsidR="00EC25C7" w:rsidRPr="003F3855">
        <w:rPr>
          <w:rFonts w:ascii="Times New Roman" w:hAnsi="Times New Roman" w:cs="Times New Roman"/>
          <w:szCs w:val="24"/>
        </w:rPr>
        <w:t>天離限額</w:t>
      </w:r>
      <w:r w:rsidR="00EC25C7" w:rsidRPr="003F3855">
        <w:rPr>
          <w:rFonts w:ascii="Times New Roman" w:hAnsi="Times New Roman" w:cs="Times New Roman"/>
          <w:szCs w:val="24"/>
        </w:rPr>
        <w:t>)</w:t>
      </w:r>
      <w:r w:rsidRPr="003F3855">
        <w:rPr>
          <w:rFonts w:ascii="Times New Roman" w:hAnsi="Times New Roman" w:cs="Times New Roman"/>
          <w:szCs w:val="24"/>
        </w:rPr>
        <w:t>。</w:t>
      </w:r>
      <w:proofErr w:type="gramStart"/>
      <w:r w:rsidRPr="003F3855">
        <w:rPr>
          <w:rFonts w:ascii="Times New Roman" w:hAnsi="Times New Roman" w:cs="Times New Roman"/>
          <w:szCs w:val="24"/>
        </w:rPr>
        <w:t>社協質疑</w:t>
      </w:r>
      <w:proofErr w:type="gramEnd"/>
      <w:r w:rsidRPr="003F3855">
        <w:rPr>
          <w:rFonts w:ascii="Times New Roman" w:hAnsi="Times New Roman" w:cs="Times New Roman"/>
          <w:szCs w:val="24"/>
        </w:rPr>
        <w:t>計劃無視中港家庭離港探親的需要和普遍情況。計劃同時否定年長家庭成員或兒童於長假期回鄉減省家庭開支的需要和習慣。非在職家庭成員離港與不自力更生無必然關係。</w:t>
      </w:r>
      <w:proofErr w:type="gramStart"/>
      <w:r w:rsidRPr="003F3855">
        <w:rPr>
          <w:rFonts w:ascii="Times New Roman" w:hAnsi="Times New Roman" w:cs="Times New Roman"/>
          <w:szCs w:val="24"/>
        </w:rPr>
        <w:t>社協</w:t>
      </w:r>
      <w:r w:rsidR="00EC25C7" w:rsidRPr="003F3855">
        <w:rPr>
          <w:rFonts w:ascii="Times New Roman" w:hAnsi="Times New Roman" w:cs="Times New Roman"/>
          <w:szCs w:val="24"/>
        </w:rPr>
        <w:t>認為</w:t>
      </w:r>
      <w:proofErr w:type="gramEnd"/>
      <w:r w:rsidR="00EC25C7" w:rsidRPr="003F3855">
        <w:rPr>
          <w:rFonts w:ascii="Times New Roman" w:hAnsi="Times New Roman" w:cs="Times New Roman"/>
          <w:szCs w:val="24"/>
        </w:rPr>
        <w:t>無必需</w:t>
      </w:r>
      <w:r w:rsidRPr="003F3855">
        <w:rPr>
          <w:rFonts w:ascii="Times New Roman" w:hAnsi="Times New Roman" w:cs="Times New Roman"/>
          <w:szCs w:val="24"/>
        </w:rPr>
        <w:t>限制</w:t>
      </w:r>
      <w:r w:rsidR="00EC25C7" w:rsidRPr="003F3855">
        <w:rPr>
          <w:rFonts w:ascii="Times New Roman" w:hAnsi="Times New Roman" w:cs="Times New Roman"/>
          <w:szCs w:val="24"/>
        </w:rPr>
        <w:t>「非在職</w:t>
      </w:r>
      <w:r w:rsidRPr="003F3855">
        <w:rPr>
          <w:rFonts w:ascii="Times New Roman" w:hAnsi="Times New Roman" w:cs="Times New Roman"/>
          <w:szCs w:val="24"/>
        </w:rPr>
        <w:t>家庭成員離港日數</w:t>
      </w:r>
      <w:r w:rsidR="00EC25C7" w:rsidRPr="003F3855">
        <w:rPr>
          <w:rFonts w:ascii="Times New Roman" w:hAnsi="Times New Roman" w:cs="Times New Roman"/>
          <w:szCs w:val="24"/>
        </w:rPr>
        <w:t>」</w:t>
      </w:r>
      <w:r w:rsidRPr="003F3855">
        <w:rPr>
          <w:rFonts w:ascii="Times New Roman" w:hAnsi="Times New Roman" w:cs="Times New Roman"/>
          <w:szCs w:val="24"/>
        </w:rPr>
        <w:t>。</w:t>
      </w:r>
    </w:p>
    <w:p w:rsidR="002241A5" w:rsidRPr="003F3855" w:rsidRDefault="002241A5" w:rsidP="002241A5">
      <w:pPr>
        <w:rPr>
          <w:rFonts w:ascii="Times New Roman" w:hAnsi="Times New Roman" w:cs="Times New Roman"/>
          <w:szCs w:val="24"/>
        </w:rPr>
      </w:pPr>
    </w:p>
    <w:p w:rsidR="002241A5" w:rsidRPr="003F3855" w:rsidRDefault="00307D52" w:rsidP="002241A5">
      <w:pPr>
        <w:rPr>
          <w:rFonts w:ascii="Times New Roman" w:eastAsia="華康儷粗黑" w:hAnsi="Times New Roman" w:cs="Times New Roman"/>
          <w:szCs w:val="24"/>
          <w:u w:val="single"/>
        </w:rPr>
      </w:pPr>
      <w:r w:rsidRPr="003F3855">
        <w:rPr>
          <w:rFonts w:ascii="Times New Roman" w:eastAsia="華康儷粗黑" w:hAnsi="Times New Roman" w:cs="Times New Roman"/>
          <w:szCs w:val="24"/>
          <w:u w:val="single"/>
        </w:rPr>
        <w:t>6</w:t>
      </w:r>
      <w:r w:rsidR="00EC25C7" w:rsidRPr="003F3855">
        <w:rPr>
          <w:rFonts w:ascii="Times New Roman" w:eastAsia="華康儷粗黑" w:hAnsi="Times New Roman" w:cs="Times New Roman"/>
          <w:szCs w:val="24"/>
          <w:u w:val="single"/>
        </w:rPr>
        <w:t xml:space="preserve">. </w:t>
      </w:r>
      <w:r w:rsidR="00EC25C7" w:rsidRPr="003F3855">
        <w:rPr>
          <w:rFonts w:ascii="Times New Roman" w:eastAsia="華康儷粗黑" w:hAnsi="Times New Roman" w:cs="Times New Roman"/>
          <w:szCs w:val="24"/>
          <w:u w:val="single"/>
        </w:rPr>
        <w:t>扣除「長者生活津貼」、「關愛基金護老者津貼」</w:t>
      </w:r>
      <w:r w:rsidR="00EC25C7" w:rsidRPr="003F3855">
        <w:rPr>
          <w:rFonts w:ascii="Times New Roman" w:eastAsia="華康儷粗黑" w:hAnsi="Times New Roman" w:cs="Times New Roman"/>
          <w:szCs w:val="24"/>
          <w:u w:val="single"/>
        </w:rPr>
        <w:t xml:space="preserve">    </w:t>
      </w:r>
      <w:r w:rsidR="002241A5" w:rsidRPr="003F3855">
        <w:rPr>
          <w:rFonts w:ascii="Times New Roman" w:eastAsia="華康儷粗黑" w:hAnsi="Times New Roman" w:cs="Times New Roman"/>
          <w:szCs w:val="24"/>
          <w:u w:val="single"/>
        </w:rPr>
        <w:t>變相</w:t>
      </w:r>
      <w:r w:rsidRPr="003F3855">
        <w:rPr>
          <w:rFonts w:ascii="Times New Roman" w:eastAsia="華康儷粗黑" w:hAnsi="Times New Roman" w:cs="Times New Roman"/>
          <w:szCs w:val="24"/>
          <w:u w:val="single"/>
        </w:rPr>
        <w:t>不鼓勵</w:t>
      </w:r>
      <w:r w:rsidR="00EC25C7" w:rsidRPr="003F3855">
        <w:rPr>
          <w:rFonts w:ascii="Times New Roman" w:eastAsia="華康儷粗黑" w:hAnsi="Times New Roman" w:cs="Times New Roman"/>
          <w:szCs w:val="24"/>
          <w:u w:val="single"/>
        </w:rPr>
        <w:t>「與長者同住」</w:t>
      </w:r>
    </w:p>
    <w:p w:rsidR="00E65318" w:rsidRPr="003F3855" w:rsidRDefault="002241A5" w:rsidP="002241A5">
      <w:pPr>
        <w:rPr>
          <w:rFonts w:ascii="Times New Roman" w:hAnsi="Times New Roman" w:cs="Times New Roman"/>
          <w:szCs w:val="24"/>
        </w:rPr>
      </w:pPr>
      <w:r w:rsidRPr="003F3855">
        <w:rPr>
          <w:rFonts w:ascii="Times New Roman" w:hAnsi="Times New Roman" w:cs="Times New Roman"/>
          <w:szCs w:val="24"/>
        </w:rPr>
        <w:t xml:space="preserve">      </w:t>
      </w:r>
      <w:r w:rsidR="00365DCB" w:rsidRPr="003F3855">
        <w:rPr>
          <w:rFonts w:ascii="Times New Roman" w:hAnsi="Times New Roman" w:cs="Times New Roman"/>
          <w:szCs w:val="24"/>
        </w:rPr>
        <w:t>現時</w:t>
      </w:r>
      <w:r w:rsidR="00EC25C7" w:rsidRPr="003F3855">
        <w:rPr>
          <w:rFonts w:ascii="Times New Roman" w:hAnsi="Times New Roman" w:cs="Times New Roman"/>
          <w:szCs w:val="24"/>
        </w:rPr>
        <w:t>「</w:t>
      </w:r>
      <w:r w:rsidR="00EC25C7" w:rsidRPr="003F3855">
        <w:rPr>
          <w:rFonts w:ascii="Times New Roman" w:hAnsi="Times New Roman" w:cs="Times New Roman"/>
          <w:bCs/>
          <w:szCs w:val="24"/>
        </w:rPr>
        <w:t>交津計劃</w:t>
      </w:r>
      <w:r w:rsidR="00EC25C7" w:rsidRPr="003F3855">
        <w:rPr>
          <w:rFonts w:ascii="Times New Roman" w:hAnsi="Times New Roman" w:cs="Times New Roman"/>
          <w:szCs w:val="24"/>
        </w:rPr>
        <w:t>」</w:t>
      </w:r>
      <w:r w:rsidRPr="003F3855">
        <w:rPr>
          <w:rFonts w:ascii="Times New Roman" w:hAnsi="Times New Roman" w:cs="Times New Roman"/>
          <w:szCs w:val="24"/>
        </w:rPr>
        <w:t>豁免計算長生津、高齡津貼及關愛基金等為入息項目。</w:t>
      </w:r>
      <w:r w:rsidR="00EC25C7" w:rsidRPr="003F3855">
        <w:rPr>
          <w:rFonts w:ascii="Times New Roman" w:hAnsi="Times New Roman" w:cs="Times New Roman"/>
          <w:szCs w:val="24"/>
        </w:rPr>
        <w:t>新</w:t>
      </w:r>
      <w:r w:rsidR="00365DCB" w:rsidRPr="003F3855">
        <w:rPr>
          <w:rFonts w:ascii="Times New Roman" w:hAnsi="Times New Roman" w:cs="Times New Roman"/>
          <w:szCs w:val="24"/>
        </w:rPr>
        <w:t>實施</w:t>
      </w:r>
      <w:r w:rsidR="00EC25C7" w:rsidRPr="003F3855">
        <w:rPr>
          <w:rFonts w:ascii="Times New Roman" w:hAnsi="Times New Roman" w:cs="Times New Roman"/>
          <w:szCs w:val="24"/>
        </w:rPr>
        <w:t>的「</w:t>
      </w:r>
      <w:r w:rsidRPr="003F3855">
        <w:rPr>
          <w:rFonts w:ascii="Times New Roman" w:hAnsi="Times New Roman" w:cs="Times New Roman"/>
          <w:szCs w:val="24"/>
        </w:rPr>
        <w:t>低冿計劃</w:t>
      </w:r>
      <w:r w:rsidR="00EC25C7" w:rsidRPr="003F3855">
        <w:rPr>
          <w:rFonts w:ascii="Times New Roman" w:hAnsi="Times New Roman" w:cs="Times New Roman"/>
          <w:szCs w:val="24"/>
        </w:rPr>
        <w:t>」</w:t>
      </w:r>
      <w:r w:rsidRPr="003F3855">
        <w:rPr>
          <w:rFonts w:ascii="Times New Roman" w:hAnsi="Times New Roman" w:cs="Times New Roman"/>
          <w:szCs w:val="24"/>
        </w:rPr>
        <w:t>卻</w:t>
      </w:r>
      <w:r w:rsidR="00EC25C7" w:rsidRPr="003F3855">
        <w:rPr>
          <w:rFonts w:ascii="Times New Roman" w:hAnsi="Times New Roman" w:cs="Times New Roman"/>
          <w:szCs w:val="24"/>
        </w:rPr>
        <w:t>收緊至扣除「</w:t>
      </w:r>
      <w:r w:rsidRPr="003F3855">
        <w:rPr>
          <w:rFonts w:ascii="Times New Roman" w:hAnsi="Times New Roman" w:cs="Times New Roman"/>
          <w:szCs w:val="24"/>
        </w:rPr>
        <w:t>長者生活津貼</w:t>
      </w:r>
      <w:r w:rsidR="00EC25C7" w:rsidRPr="003F3855">
        <w:rPr>
          <w:rFonts w:ascii="Times New Roman" w:hAnsi="Times New Roman" w:cs="Times New Roman"/>
          <w:szCs w:val="24"/>
        </w:rPr>
        <w:t>」</w:t>
      </w:r>
      <w:r w:rsidRPr="003F3855">
        <w:rPr>
          <w:rFonts w:ascii="Times New Roman" w:hAnsi="Times New Roman" w:cs="Times New Roman"/>
          <w:szCs w:val="24"/>
        </w:rPr>
        <w:t>、</w:t>
      </w:r>
      <w:r w:rsidR="00EC25C7" w:rsidRPr="003F3855">
        <w:rPr>
          <w:rFonts w:ascii="Times New Roman" w:hAnsi="Times New Roman" w:cs="Times New Roman"/>
          <w:szCs w:val="24"/>
        </w:rPr>
        <w:t>「</w:t>
      </w:r>
      <w:r w:rsidRPr="003F3855">
        <w:rPr>
          <w:rFonts w:ascii="Times New Roman" w:hAnsi="Times New Roman" w:cs="Times New Roman"/>
          <w:szCs w:val="24"/>
        </w:rPr>
        <w:t>關愛基金護老者津貼</w:t>
      </w:r>
      <w:r w:rsidR="00EC25C7" w:rsidRPr="003F3855">
        <w:rPr>
          <w:rFonts w:ascii="Times New Roman" w:hAnsi="Times New Roman" w:cs="Times New Roman"/>
          <w:szCs w:val="24"/>
        </w:rPr>
        <w:t>」</w:t>
      </w:r>
      <w:r w:rsidRPr="003F3855">
        <w:rPr>
          <w:rFonts w:ascii="Times New Roman" w:hAnsi="Times New Roman" w:cs="Times New Roman"/>
          <w:szCs w:val="24"/>
        </w:rPr>
        <w:t>、</w:t>
      </w:r>
      <w:r w:rsidR="00365DCB" w:rsidRPr="003F3855">
        <w:rPr>
          <w:rFonts w:ascii="Times New Roman" w:hAnsi="Times New Roman" w:cs="Times New Roman"/>
          <w:szCs w:val="24"/>
        </w:rPr>
        <w:t>「</w:t>
      </w:r>
      <w:r w:rsidRPr="003F3855">
        <w:rPr>
          <w:rFonts w:ascii="Times New Roman" w:hAnsi="Times New Roman" w:cs="Times New Roman"/>
          <w:szCs w:val="24"/>
        </w:rPr>
        <w:t>傷殘人士照顧者</w:t>
      </w:r>
      <w:r w:rsidR="00365DCB" w:rsidRPr="003F3855">
        <w:rPr>
          <w:rFonts w:ascii="Times New Roman" w:hAnsi="Times New Roman" w:cs="Times New Roman"/>
          <w:szCs w:val="24"/>
        </w:rPr>
        <w:t>津貼」，領取「長者生活津貼」沒有領取綜援，同樣面對醫療開支的需要，而「低冿計劃」扣除以上３種津貼，變相不鼓勵家人與長者同住，完全違反政府「社區照顧長者」的根本政策！</w:t>
      </w:r>
    </w:p>
    <w:p w:rsidR="003F3855" w:rsidRDefault="003F3855" w:rsidP="00E65318">
      <w:pPr>
        <w:spacing w:line="276" w:lineRule="auto"/>
        <w:jc w:val="both"/>
        <w:rPr>
          <w:rFonts w:ascii="Times New Roman" w:hAnsi="Times New Roman" w:cs="Times New Roman"/>
          <w:b/>
          <w:szCs w:val="24"/>
          <w:u w:val="single"/>
        </w:rPr>
      </w:pPr>
    </w:p>
    <w:p w:rsidR="00E65318" w:rsidRPr="003F3855" w:rsidRDefault="00E65318" w:rsidP="00E65318">
      <w:pPr>
        <w:spacing w:line="276" w:lineRule="auto"/>
        <w:jc w:val="both"/>
        <w:rPr>
          <w:rFonts w:ascii="Times New Roman" w:hAnsi="Times New Roman" w:cs="Times New Roman"/>
          <w:b/>
          <w:szCs w:val="24"/>
          <w:u w:val="single"/>
        </w:rPr>
      </w:pPr>
      <w:proofErr w:type="gramStart"/>
      <w:r w:rsidRPr="003F3855">
        <w:rPr>
          <w:rFonts w:ascii="Times New Roman" w:hAnsi="Times New Roman" w:cs="Times New Roman"/>
          <w:b/>
          <w:szCs w:val="24"/>
          <w:u w:val="single"/>
        </w:rPr>
        <w:t>社協及</w:t>
      </w:r>
      <w:proofErr w:type="gramEnd"/>
      <w:r w:rsidRPr="003F3855">
        <w:rPr>
          <w:rFonts w:ascii="Times New Roman" w:hAnsi="Times New Roman" w:cs="Times New Roman"/>
          <w:b/>
          <w:szCs w:val="24"/>
          <w:u w:val="single"/>
        </w:rPr>
        <w:t>基層勞工</w:t>
      </w:r>
      <w:r w:rsidR="00BA760C" w:rsidRPr="003F3855">
        <w:rPr>
          <w:rFonts w:ascii="Times New Roman" w:hAnsi="Times New Roman" w:cs="Times New Roman"/>
          <w:b/>
          <w:szCs w:val="24"/>
          <w:u w:val="single"/>
          <w:lang w:eastAsia="zh-HK"/>
        </w:rPr>
        <w:t>對計劃</w:t>
      </w:r>
      <w:r w:rsidR="00AE4E79" w:rsidRPr="003F3855">
        <w:rPr>
          <w:rFonts w:ascii="Times New Roman" w:hAnsi="Times New Roman" w:cs="Times New Roman"/>
          <w:b/>
          <w:szCs w:val="24"/>
          <w:u w:val="single"/>
          <w:lang w:eastAsia="zh-HK"/>
        </w:rPr>
        <w:t>十大</w:t>
      </w:r>
      <w:r w:rsidRPr="003F3855">
        <w:rPr>
          <w:rFonts w:ascii="Times New Roman" w:hAnsi="Times New Roman" w:cs="Times New Roman"/>
          <w:b/>
          <w:szCs w:val="24"/>
          <w:u w:val="single"/>
        </w:rPr>
        <w:t>要求：</w:t>
      </w:r>
    </w:p>
    <w:p w:rsidR="00E65318" w:rsidRPr="003F3855" w:rsidRDefault="00E65318" w:rsidP="00E65318">
      <w:pPr>
        <w:pStyle w:val="a6"/>
        <w:numPr>
          <w:ilvl w:val="0"/>
          <w:numId w:val="1"/>
        </w:numPr>
        <w:ind w:leftChars="0"/>
        <w:rPr>
          <w:rFonts w:ascii="Times New Roman" w:hAnsi="Times New Roman" w:cs="Times New Roman"/>
          <w:szCs w:val="24"/>
        </w:rPr>
      </w:pPr>
      <w:proofErr w:type="gramStart"/>
      <w:r w:rsidRPr="003F3855">
        <w:rPr>
          <w:rFonts w:ascii="Times New Roman" w:hAnsi="Times New Roman" w:cs="Times New Roman"/>
          <w:szCs w:val="24"/>
        </w:rPr>
        <w:t>低津須</w:t>
      </w:r>
      <w:proofErr w:type="gramEnd"/>
      <w:r w:rsidRPr="003F3855">
        <w:rPr>
          <w:rFonts w:ascii="Times New Roman" w:hAnsi="Times New Roman" w:cs="Times New Roman"/>
          <w:szCs w:val="24"/>
        </w:rPr>
        <w:t>納入</w:t>
      </w:r>
      <w:r w:rsidR="00A32537" w:rsidRPr="003F3855">
        <w:rPr>
          <w:rFonts w:ascii="Times New Roman" w:hAnsi="Times New Roman" w:cs="Times New Roman"/>
          <w:szCs w:val="24"/>
        </w:rPr>
        <w:t>「</w:t>
      </w:r>
      <w:r w:rsidRPr="003F3855">
        <w:rPr>
          <w:rFonts w:ascii="Times New Roman" w:hAnsi="Times New Roman" w:cs="Times New Roman"/>
          <w:szCs w:val="24"/>
          <w:lang w:eastAsia="zh-HK"/>
        </w:rPr>
        <w:t>一人住戶</w:t>
      </w:r>
      <w:r w:rsidR="00A32537" w:rsidRPr="003F3855">
        <w:rPr>
          <w:rFonts w:ascii="Times New Roman" w:hAnsi="Times New Roman" w:cs="Times New Roman"/>
          <w:szCs w:val="24"/>
        </w:rPr>
        <w:t>」</w:t>
      </w:r>
      <w:r w:rsidRPr="003F3855">
        <w:rPr>
          <w:rFonts w:ascii="Times New Roman" w:hAnsi="Times New Roman" w:cs="Times New Roman"/>
          <w:szCs w:val="24"/>
          <w:lang w:eastAsia="zh-HK"/>
        </w:rPr>
        <w:t>申請</w:t>
      </w:r>
      <w:r w:rsidRPr="003F3855">
        <w:rPr>
          <w:rFonts w:ascii="Times New Roman" w:hAnsi="Times New Roman" w:cs="Times New Roman"/>
          <w:szCs w:val="24"/>
        </w:rPr>
        <w:t>有關津貼</w:t>
      </w:r>
      <w:r w:rsidRPr="003F3855">
        <w:rPr>
          <w:rFonts w:ascii="Times New Roman" w:hAnsi="Times New Roman" w:cs="Times New Roman"/>
          <w:szCs w:val="24"/>
          <w:lang w:eastAsia="zh-HK"/>
        </w:rPr>
        <w:t>。</w:t>
      </w:r>
    </w:p>
    <w:p w:rsidR="00E65318" w:rsidRPr="003F3855" w:rsidRDefault="00E65318" w:rsidP="004A6194">
      <w:pPr>
        <w:pStyle w:val="a6"/>
        <w:numPr>
          <w:ilvl w:val="0"/>
          <w:numId w:val="1"/>
        </w:numPr>
        <w:ind w:leftChars="0"/>
        <w:rPr>
          <w:rFonts w:ascii="Times New Roman" w:hAnsi="Times New Roman" w:cs="Times New Roman"/>
          <w:szCs w:val="24"/>
        </w:rPr>
      </w:pPr>
      <w:r w:rsidRPr="003F3855">
        <w:rPr>
          <w:rFonts w:ascii="Times New Roman" w:hAnsi="Times New Roman" w:cs="Times New Roman"/>
          <w:szCs w:val="24"/>
        </w:rPr>
        <w:t>放寬</w:t>
      </w:r>
      <w:r w:rsidRPr="003F3855">
        <w:rPr>
          <w:rFonts w:ascii="Times New Roman" w:hAnsi="Times New Roman" w:cs="Times New Roman"/>
          <w:szCs w:val="24"/>
        </w:rPr>
        <w:t>2016-2017</w:t>
      </w:r>
      <w:r w:rsidRPr="003F3855">
        <w:rPr>
          <w:rFonts w:ascii="Times New Roman" w:hAnsi="Times New Roman" w:cs="Times New Roman"/>
          <w:szCs w:val="24"/>
          <w:lang w:eastAsia="zh-HK"/>
        </w:rPr>
        <w:t>年「低收入在職家庭津貼」入息限額</w:t>
      </w:r>
      <w:r w:rsidR="00A32537" w:rsidRPr="003F3855">
        <w:rPr>
          <w:rFonts w:ascii="Times New Roman" w:hAnsi="Times New Roman" w:cs="Times New Roman"/>
          <w:szCs w:val="24"/>
        </w:rPr>
        <w:t>，</w:t>
      </w:r>
      <w:r w:rsidRPr="003F3855">
        <w:rPr>
          <w:rFonts w:ascii="Times New Roman" w:hAnsi="Times New Roman" w:cs="Times New Roman"/>
          <w:szCs w:val="24"/>
          <w:lang w:eastAsia="zh-HK"/>
        </w:rPr>
        <w:t>至全港</w:t>
      </w:r>
      <w:r w:rsidRPr="003F3855">
        <w:rPr>
          <w:rFonts w:ascii="Times New Roman" w:hAnsi="Times New Roman" w:cs="Times New Roman"/>
          <w:szCs w:val="24"/>
        </w:rPr>
        <w:t>住戶入息中位數</w:t>
      </w:r>
      <w:r w:rsidR="003A2164" w:rsidRPr="003F3855">
        <w:rPr>
          <w:rFonts w:ascii="Times New Roman" w:hAnsi="Times New Roman" w:cs="Times New Roman"/>
          <w:szCs w:val="24"/>
        </w:rPr>
        <w:t>8</w:t>
      </w:r>
      <w:r w:rsidRPr="003F3855">
        <w:rPr>
          <w:rFonts w:ascii="Times New Roman" w:hAnsi="Times New Roman" w:cs="Times New Roman"/>
          <w:szCs w:val="24"/>
        </w:rPr>
        <w:t>0%</w:t>
      </w:r>
      <w:r w:rsidRPr="003F3855">
        <w:rPr>
          <w:rFonts w:ascii="Times New Roman" w:hAnsi="Times New Roman" w:cs="Times New Roman"/>
          <w:szCs w:val="24"/>
          <w:lang w:eastAsia="zh-HK"/>
        </w:rPr>
        <w:t>。</w:t>
      </w:r>
    </w:p>
    <w:p w:rsidR="00BA760C" w:rsidRPr="003F3855" w:rsidRDefault="00BA760C" w:rsidP="00BA760C">
      <w:pPr>
        <w:pStyle w:val="a6"/>
        <w:numPr>
          <w:ilvl w:val="0"/>
          <w:numId w:val="1"/>
        </w:numPr>
        <w:ind w:leftChars="0"/>
        <w:rPr>
          <w:rFonts w:ascii="Times New Roman" w:hAnsi="Times New Roman" w:cs="Times New Roman"/>
          <w:szCs w:val="24"/>
          <w:lang w:eastAsia="zh-HK"/>
        </w:rPr>
      </w:pPr>
      <w:r w:rsidRPr="003F3855">
        <w:rPr>
          <w:rFonts w:ascii="Times New Roman" w:hAnsi="Times New Roman" w:cs="Times New Roman"/>
          <w:szCs w:val="24"/>
          <w:lang w:eastAsia="zh-HK"/>
        </w:rPr>
        <w:t>容許</w:t>
      </w:r>
      <w:proofErr w:type="gramStart"/>
      <w:r w:rsidRPr="003F3855">
        <w:rPr>
          <w:rFonts w:ascii="Times New Roman" w:hAnsi="Times New Roman" w:cs="Times New Roman"/>
          <w:szCs w:val="24"/>
          <w:lang w:eastAsia="zh-HK"/>
        </w:rPr>
        <w:t>單親父</w:t>
      </w:r>
      <w:proofErr w:type="gramEnd"/>
      <w:r w:rsidRPr="003F3855">
        <w:rPr>
          <w:rFonts w:ascii="Times New Roman" w:hAnsi="Times New Roman" w:cs="Times New Roman"/>
          <w:szCs w:val="24"/>
          <w:lang w:eastAsia="zh-HK"/>
        </w:rPr>
        <w:t>/</w:t>
      </w:r>
      <w:r w:rsidRPr="003F3855">
        <w:rPr>
          <w:rFonts w:ascii="Times New Roman" w:hAnsi="Times New Roman" w:cs="Times New Roman"/>
          <w:szCs w:val="24"/>
          <w:lang w:eastAsia="zh-HK"/>
        </w:rPr>
        <w:t>母可</w:t>
      </w:r>
      <w:r w:rsidRPr="003F3855">
        <w:rPr>
          <w:rFonts w:ascii="Times New Roman" w:hAnsi="Times New Roman" w:cs="Times New Roman"/>
          <w:szCs w:val="24"/>
        </w:rPr>
        <w:t>以</w:t>
      </w:r>
      <w:r w:rsidRPr="003F3855">
        <w:rPr>
          <w:rFonts w:ascii="Times New Roman" w:hAnsi="Times New Roman" w:cs="Times New Roman"/>
          <w:szCs w:val="24"/>
          <w:lang w:eastAsia="zh-HK"/>
        </w:rPr>
        <w:t>單親工時</w:t>
      </w:r>
      <w:proofErr w:type="gramStart"/>
      <w:r w:rsidRPr="003F3855">
        <w:rPr>
          <w:rFonts w:ascii="Times New Roman" w:hAnsi="Times New Roman" w:cs="Times New Roman"/>
          <w:szCs w:val="24"/>
          <w:lang w:eastAsia="zh-HK"/>
        </w:rPr>
        <w:t>申請低津直</w:t>
      </w:r>
      <w:proofErr w:type="gramEnd"/>
      <w:r w:rsidRPr="003F3855">
        <w:rPr>
          <w:rFonts w:ascii="Times New Roman" w:hAnsi="Times New Roman" w:cs="Times New Roman"/>
          <w:szCs w:val="24"/>
          <w:lang w:eastAsia="zh-HK"/>
        </w:rPr>
        <w:t>至同住並正接受教育的子女滿</w:t>
      </w:r>
      <w:r w:rsidRPr="003F3855">
        <w:rPr>
          <w:rFonts w:ascii="Times New Roman" w:hAnsi="Times New Roman" w:cs="Times New Roman"/>
          <w:szCs w:val="24"/>
          <w:lang w:eastAsia="zh-HK"/>
        </w:rPr>
        <w:t>18</w:t>
      </w:r>
      <w:r w:rsidRPr="003F3855">
        <w:rPr>
          <w:rFonts w:ascii="Times New Roman" w:hAnsi="Times New Roman" w:cs="Times New Roman"/>
          <w:szCs w:val="24"/>
          <w:lang w:eastAsia="zh-HK"/>
        </w:rPr>
        <w:t>歲。</w:t>
      </w:r>
    </w:p>
    <w:p w:rsidR="004A4F4A" w:rsidRPr="003F3855" w:rsidRDefault="00A32537" w:rsidP="004A6194">
      <w:pPr>
        <w:pStyle w:val="a6"/>
        <w:numPr>
          <w:ilvl w:val="0"/>
          <w:numId w:val="1"/>
        </w:numPr>
        <w:ind w:leftChars="0"/>
        <w:rPr>
          <w:rFonts w:ascii="Times New Roman" w:hAnsi="Times New Roman" w:cs="Times New Roman"/>
          <w:szCs w:val="24"/>
          <w:lang w:eastAsia="zh-HK"/>
        </w:rPr>
      </w:pPr>
      <w:r w:rsidRPr="003F3855">
        <w:rPr>
          <w:rFonts w:ascii="Times New Roman" w:hAnsi="Times New Roman" w:cs="Times New Roman"/>
          <w:szCs w:val="24"/>
        </w:rPr>
        <w:t>放寬每月最低</w:t>
      </w:r>
      <w:r w:rsidR="001C7248" w:rsidRPr="003F3855">
        <w:rPr>
          <w:rFonts w:ascii="Times New Roman" w:hAnsi="Times New Roman" w:cs="Times New Roman"/>
          <w:szCs w:val="24"/>
        </w:rPr>
        <w:t>工時</w:t>
      </w:r>
      <w:r w:rsidRPr="003F3855">
        <w:rPr>
          <w:rFonts w:ascii="Times New Roman" w:hAnsi="Times New Roman" w:cs="Times New Roman"/>
          <w:szCs w:val="24"/>
        </w:rPr>
        <w:t>限制</w:t>
      </w:r>
      <w:r w:rsidR="001C7248" w:rsidRPr="003F3855">
        <w:rPr>
          <w:rFonts w:ascii="Times New Roman" w:hAnsi="Times New Roman" w:cs="Times New Roman"/>
          <w:szCs w:val="24"/>
        </w:rPr>
        <w:t>，</w:t>
      </w:r>
      <w:r w:rsidRPr="003F3855">
        <w:rPr>
          <w:rFonts w:ascii="Times New Roman" w:hAnsi="Times New Roman" w:cs="Times New Roman"/>
          <w:szCs w:val="24"/>
        </w:rPr>
        <w:t>並</w:t>
      </w:r>
      <w:r w:rsidR="004A4F4A" w:rsidRPr="003F3855">
        <w:rPr>
          <w:rFonts w:ascii="Times New Roman" w:hAnsi="Times New Roman" w:cs="Times New Roman"/>
          <w:szCs w:val="24"/>
          <w:lang w:eastAsia="zh-HK"/>
        </w:rPr>
        <w:t>容許家庭成員</w:t>
      </w:r>
      <w:r w:rsidR="00BA760C" w:rsidRPr="003F3855">
        <w:rPr>
          <w:rFonts w:ascii="Times New Roman" w:hAnsi="Times New Roman" w:cs="Times New Roman"/>
          <w:szCs w:val="24"/>
          <w:lang w:eastAsia="zh-HK"/>
        </w:rPr>
        <w:t>合併計算</w:t>
      </w:r>
      <w:r w:rsidR="004A4F4A" w:rsidRPr="003F3855">
        <w:rPr>
          <w:rFonts w:ascii="Times New Roman" w:hAnsi="Times New Roman" w:cs="Times New Roman"/>
          <w:szCs w:val="24"/>
          <w:lang w:eastAsia="zh-HK"/>
        </w:rPr>
        <w:t>每月工時</w:t>
      </w:r>
      <w:r w:rsidR="00BA760C" w:rsidRPr="003F3855">
        <w:rPr>
          <w:rFonts w:ascii="Times New Roman" w:hAnsi="Times New Roman" w:cs="Times New Roman"/>
          <w:szCs w:val="24"/>
          <w:lang w:eastAsia="zh-HK"/>
        </w:rPr>
        <w:t>申</w:t>
      </w:r>
      <w:r w:rsidR="00BA760C" w:rsidRPr="003F3855">
        <w:rPr>
          <w:rFonts w:ascii="Times New Roman" w:hAnsi="Times New Roman" w:cs="Times New Roman"/>
          <w:szCs w:val="24"/>
        </w:rPr>
        <w:t>請</w:t>
      </w:r>
      <w:r w:rsidR="00BA760C" w:rsidRPr="003F3855">
        <w:rPr>
          <w:rFonts w:ascii="Times New Roman" w:hAnsi="Times New Roman" w:cs="Times New Roman"/>
          <w:szCs w:val="24"/>
          <w:lang w:eastAsia="zh-HK"/>
        </w:rPr>
        <w:t>津</w:t>
      </w:r>
      <w:r w:rsidR="00BA760C" w:rsidRPr="003F3855">
        <w:rPr>
          <w:rFonts w:ascii="Times New Roman" w:hAnsi="Times New Roman" w:cs="Times New Roman"/>
          <w:szCs w:val="24"/>
        </w:rPr>
        <w:t>貼</w:t>
      </w:r>
      <w:r w:rsidR="00BA760C" w:rsidRPr="003F3855">
        <w:rPr>
          <w:rFonts w:ascii="Times New Roman" w:hAnsi="Times New Roman" w:cs="Times New Roman"/>
          <w:szCs w:val="24"/>
          <w:lang w:eastAsia="zh-HK"/>
        </w:rPr>
        <w:t>。</w:t>
      </w:r>
    </w:p>
    <w:p w:rsidR="00E65318" w:rsidRPr="003F3855" w:rsidRDefault="006C1112" w:rsidP="004A6194">
      <w:pPr>
        <w:pStyle w:val="a6"/>
        <w:numPr>
          <w:ilvl w:val="0"/>
          <w:numId w:val="1"/>
        </w:numPr>
        <w:ind w:leftChars="0"/>
        <w:rPr>
          <w:rFonts w:ascii="Times New Roman" w:hAnsi="Times New Roman" w:cs="Times New Roman"/>
          <w:szCs w:val="24"/>
        </w:rPr>
      </w:pPr>
      <w:r w:rsidRPr="003F3855">
        <w:rPr>
          <w:rFonts w:ascii="Times New Roman" w:hAnsi="Times New Roman" w:cs="Times New Roman"/>
          <w:szCs w:val="24"/>
          <w:lang w:eastAsia="zh-HK"/>
        </w:rPr>
        <w:t>豁</w:t>
      </w:r>
      <w:r w:rsidRPr="003F3855">
        <w:rPr>
          <w:rFonts w:ascii="Times New Roman" w:hAnsi="Times New Roman" w:cs="Times New Roman"/>
          <w:szCs w:val="24"/>
        </w:rPr>
        <w:t>免</w:t>
      </w:r>
      <w:proofErr w:type="gramStart"/>
      <w:r w:rsidRPr="003F3855">
        <w:rPr>
          <w:rFonts w:ascii="Times New Roman" w:hAnsi="Times New Roman" w:cs="Times New Roman"/>
          <w:szCs w:val="24"/>
          <w:lang w:eastAsia="zh-HK"/>
        </w:rPr>
        <w:t>計</w:t>
      </w:r>
      <w:r w:rsidRPr="003F3855">
        <w:rPr>
          <w:rFonts w:ascii="Times New Roman" w:hAnsi="Times New Roman" w:cs="Times New Roman"/>
          <w:szCs w:val="24"/>
        </w:rPr>
        <w:t>算</w:t>
      </w:r>
      <w:r w:rsidR="00BA760C" w:rsidRPr="003F3855">
        <w:rPr>
          <w:rFonts w:ascii="Times New Roman" w:hAnsi="Times New Roman" w:cs="Times New Roman"/>
          <w:szCs w:val="24"/>
          <w:lang w:eastAsia="zh-HK"/>
        </w:rPr>
        <w:t>低津申請</w:t>
      </w:r>
      <w:proofErr w:type="gramEnd"/>
      <w:r w:rsidR="00A32537" w:rsidRPr="003F3855">
        <w:rPr>
          <w:rFonts w:ascii="Times New Roman" w:hAnsi="Times New Roman" w:cs="Times New Roman"/>
          <w:szCs w:val="24"/>
        </w:rPr>
        <w:t>「非在職人士」</w:t>
      </w:r>
      <w:r w:rsidR="00BA760C" w:rsidRPr="003F3855">
        <w:rPr>
          <w:rFonts w:ascii="Times New Roman" w:hAnsi="Times New Roman" w:cs="Times New Roman"/>
          <w:szCs w:val="24"/>
          <w:lang w:eastAsia="zh-HK"/>
        </w:rPr>
        <w:t>離港日數限制</w:t>
      </w:r>
    </w:p>
    <w:p w:rsidR="00C07E1F" w:rsidRPr="003F3855" w:rsidRDefault="00C07E1F" w:rsidP="00C07E1F">
      <w:pPr>
        <w:pStyle w:val="a6"/>
        <w:numPr>
          <w:ilvl w:val="0"/>
          <w:numId w:val="1"/>
        </w:numPr>
        <w:ind w:leftChars="0"/>
        <w:rPr>
          <w:rFonts w:ascii="Times New Roman" w:hAnsi="Times New Roman" w:cs="Times New Roman"/>
          <w:szCs w:val="24"/>
        </w:rPr>
      </w:pPr>
      <w:r w:rsidRPr="003F3855">
        <w:rPr>
          <w:rFonts w:ascii="Times New Roman" w:hAnsi="Times New Roman" w:cs="Times New Roman"/>
          <w:szCs w:val="24"/>
          <w:lang w:eastAsia="zh-HK"/>
        </w:rPr>
        <w:t>仿</w:t>
      </w:r>
      <w:proofErr w:type="gramStart"/>
      <w:r w:rsidRPr="003F3855">
        <w:rPr>
          <w:rFonts w:ascii="Times New Roman" w:hAnsi="Times New Roman" w:cs="Times New Roman"/>
          <w:szCs w:val="24"/>
          <w:lang w:eastAsia="zh-HK"/>
        </w:rPr>
        <w:t>傚交津</w:t>
      </w:r>
      <w:proofErr w:type="gramEnd"/>
      <w:r w:rsidRPr="003F3855">
        <w:rPr>
          <w:rFonts w:ascii="Times New Roman" w:hAnsi="Times New Roman" w:cs="Times New Roman"/>
          <w:szCs w:val="24"/>
          <w:lang w:eastAsia="zh-HK"/>
        </w:rPr>
        <w:t>，取消</w:t>
      </w:r>
      <w:r w:rsidR="00A32537" w:rsidRPr="003F3855">
        <w:rPr>
          <w:rFonts w:ascii="Times New Roman" w:hAnsi="Times New Roman" w:cs="Times New Roman"/>
          <w:szCs w:val="24"/>
        </w:rPr>
        <w:t>扣除「</w:t>
      </w:r>
      <w:r w:rsidRPr="003F3855">
        <w:rPr>
          <w:rFonts w:ascii="Times New Roman" w:hAnsi="Times New Roman" w:cs="Times New Roman"/>
          <w:szCs w:val="24"/>
        </w:rPr>
        <w:t>長者生活津貼</w:t>
      </w:r>
      <w:r w:rsidR="00A32537" w:rsidRPr="003F3855">
        <w:rPr>
          <w:rFonts w:ascii="Times New Roman" w:hAnsi="Times New Roman" w:cs="Times New Roman"/>
          <w:szCs w:val="24"/>
        </w:rPr>
        <w:t>」</w:t>
      </w:r>
      <w:proofErr w:type="gramStart"/>
      <w:r w:rsidRPr="003F3855">
        <w:rPr>
          <w:rFonts w:ascii="Times New Roman" w:hAnsi="Times New Roman" w:cs="Times New Roman"/>
          <w:szCs w:val="24"/>
          <w:lang w:eastAsia="zh-HK"/>
        </w:rPr>
        <w:t>﹑</w:t>
      </w:r>
      <w:proofErr w:type="gramEnd"/>
      <w:r w:rsidR="00A32537" w:rsidRPr="003F3855">
        <w:rPr>
          <w:rFonts w:ascii="Times New Roman" w:hAnsi="Times New Roman" w:cs="Times New Roman"/>
          <w:szCs w:val="24"/>
        </w:rPr>
        <w:t>「</w:t>
      </w:r>
      <w:r w:rsidRPr="003F3855">
        <w:rPr>
          <w:rFonts w:ascii="Times New Roman" w:hAnsi="Times New Roman" w:cs="Times New Roman"/>
          <w:szCs w:val="24"/>
          <w:lang w:eastAsia="zh-HK"/>
        </w:rPr>
        <w:t>護老者照顧津貼</w:t>
      </w:r>
      <w:r w:rsidR="00A32537" w:rsidRPr="003F3855">
        <w:rPr>
          <w:rFonts w:ascii="Times New Roman" w:hAnsi="Times New Roman" w:cs="Times New Roman"/>
          <w:szCs w:val="24"/>
        </w:rPr>
        <w:t>」</w:t>
      </w:r>
      <w:r w:rsidRPr="003F3855">
        <w:rPr>
          <w:rFonts w:ascii="Times New Roman" w:hAnsi="Times New Roman" w:cs="Times New Roman"/>
          <w:szCs w:val="24"/>
          <w:lang w:eastAsia="zh-HK"/>
        </w:rPr>
        <w:t>等</w:t>
      </w:r>
      <w:proofErr w:type="gramStart"/>
      <w:r w:rsidRPr="003F3855">
        <w:rPr>
          <w:rFonts w:ascii="Times New Roman" w:hAnsi="Times New Roman" w:cs="Times New Roman"/>
          <w:szCs w:val="24"/>
          <w:lang w:eastAsia="zh-HK"/>
        </w:rPr>
        <w:t>列</w:t>
      </w:r>
      <w:r w:rsidRPr="003F3855">
        <w:rPr>
          <w:rFonts w:ascii="Times New Roman" w:hAnsi="Times New Roman" w:cs="Times New Roman"/>
          <w:szCs w:val="24"/>
        </w:rPr>
        <w:t>為低津申請</w:t>
      </w:r>
      <w:proofErr w:type="gramEnd"/>
      <w:r w:rsidRPr="003F3855">
        <w:rPr>
          <w:rFonts w:ascii="Times New Roman" w:hAnsi="Times New Roman" w:cs="Times New Roman"/>
          <w:szCs w:val="24"/>
        </w:rPr>
        <w:t>家庭入息</w:t>
      </w:r>
    </w:p>
    <w:p w:rsidR="00C07E1F" w:rsidRPr="003F3855" w:rsidRDefault="00C07E1F" w:rsidP="00C07E1F">
      <w:pPr>
        <w:pStyle w:val="a6"/>
        <w:numPr>
          <w:ilvl w:val="0"/>
          <w:numId w:val="1"/>
        </w:numPr>
        <w:ind w:leftChars="0"/>
        <w:rPr>
          <w:rFonts w:ascii="Times New Roman" w:hAnsi="Times New Roman" w:cs="Times New Roman"/>
          <w:szCs w:val="24"/>
        </w:rPr>
      </w:pPr>
      <w:r w:rsidRPr="003F3855">
        <w:rPr>
          <w:rFonts w:ascii="Times New Roman" w:hAnsi="Times New Roman" w:cs="Times New Roman"/>
          <w:szCs w:val="24"/>
          <w:lang w:eastAsia="zh-HK"/>
        </w:rPr>
        <w:t>提高</w:t>
      </w:r>
      <w:r w:rsidRPr="003F3855">
        <w:rPr>
          <w:rFonts w:ascii="Times New Roman" w:hAnsi="Times New Roman" w:cs="Times New Roman"/>
          <w:szCs w:val="24"/>
          <w:lang w:eastAsia="zh-HK"/>
        </w:rPr>
        <w:t>6-10</w:t>
      </w:r>
      <w:r w:rsidRPr="003F3855">
        <w:rPr>
          <w:rFonts w:ascii="Times New Roman" w:hAnsi="Times New Roman" w:cs="Times New Roman"/>
          <w:szCs w:val="24"/>
          <w:lang w:eastAsia="zh-HK"/>
        </w:rPr>
        <w:t>人以上家庭入息限額。</w:t>
      </w:r>
    </w:p>
    <w:p w:rsidR="00C07E1F" w:rsidRPr="003F3855" w:rsidRDefault="00C07E1F" w:rsidP="00C07E1F">
      <w:pPr>
        <w:pStyle w:val="a6"/>
        <w:numPr>
          <w:ilvl w:val="0"/>
          <w:numId w:val="1"/>
        </w:numPr>
        <w:ind w:leftChars="0"/>
        <w:rPr>
          <w:rFonts w:ascii="Times New Roman" w:hAnsi="Times New Roman" w:cs="Times New Roman"/>
          <w:szCs w:val="24"/>
        </w:rPr>
      </w:pPr>
      <w:r w:rsidRPr="003F3855">
        <w:rPr>
          <w:rFonts w:ascii="Times New Roman" w:hAnsi="Times New Roman" w:cs="Times New Roman"/>
          <w:szCs w:val="24"/>
          <w:lang w:eastAsia="zh-HK"/>
        </w:rPr>
        <w:t>容許</w:t>
      </w:r>
      <w:r w:rsidRPr="003F3855">
        <w:rPr>
          <w:rFonts w:ascii="Times New Roman" w:hAnsi="Times New Roman" w:cs="Times New Roman"/>
          <w:szCs w:val="24"/>
          <w:lang w:eastAsia="zh-HK"/>
        </w:rPr>
        <w:t>2</w:t>
      </w:r>
      <w:r w:rsidRPr="003F3855">
        <w:rPr>
          <w:rFonts w:ascii="Times New Roman" w:hAnsi="Times New Roman" w:cs="Times New Roman"/>
          <w:szCs w:val="24"/>
          <w:lang w:eastAsia="zh-HK"/>
        </w:rPr>
        <w:t>個</w:t>
      </w:r>
      <w:r w:rsidR="00A32537" w:rsidRPr="003F3855">
        <w:rPr>
          <w:rFonts w:ascii="Times New Roman" w:hAnsi="Times New Roman" w:cs="Times New Roman"/>
          <w:szCs w:val="24"/>
        </w:rPr>
        <w:t>或以上，</w:t>
      </w:r>
      <w:r w:rsidRPr="003F3855">
        <w:rPr>
          <w:rFonts w:ascii="Times New Roman" w:hAnsi="Times New Roman" w:cs="Times New Roman"/>
          <w:szCs w:val="24"/>
          <w:lang w:eastAsia="zh-HK"/>
        </w:rPr>
        <w:t>同住</w:t>
      </w:r>
      <w:r w:rsidRPr="003F3855">
        <w:rPr>
          <w:rFonts w:ascii="Times New Roman" w:hAnsi="Times New Roman" w:cs="Times New Roman"/>
          <w:szCs w:val="24"/>
        </w:rPr>
        <w:t>的核心家庭</w:t>
      </w:r>
      <w:r w:rsidRPr="003F3855">
        <w:rPr>
          <w:rFonts w:ascii="Times New Roman" w:hAnsi="Times New Roman" w:cs="Times New Roman"/>
          <w:szCs w:val="24"/>
          <w:lang w:eastAsia="zh-HK"/>
        </w:rPr>
        <w:t>分開申請。</w:t>
      </w:r>
    </w:p>
    <w:p w:rsidR="003A2164" w:rsidRPr="003F3855" w:rsidRDefault="003A2164" w:rsidP="00C07E1F">
      <w:pPr>
        <w:pStyle w:val="a6"/>
        <w:numPr>
          <w:ilvl w:val="0"/>
          <w:numId w:val="1"/>
        </w:numPr>
        <w:ind w:leftChars="0"/>
        <w:rPr>
          <w:rFonts w:ascii="Times New Roman" w:hAnsi="Times New Roman" w:cs="Times New Roman"/>
          <w:szCs w:val="24"/>
        </w:rPr>
      </w:pPr>
      <w:proofErr w:type="gramStart"/>
      <w:r w:rsidRPr="003F3855">
        <w:rPr>
          <w:rFonts w:ascii="Times New Roman" w:hAnsi="Times New Roman" w:cs="Times New Roman"/>
          <w:szCs w:val="24"/>
        </w:rPr>
        <w:t>要求低津一年一</w:t>
      </w:r>
      <w:proofErr w:type="gramEnd"/>
      <w:r w:rsidRPr="003F3855">
        <w:rPr>
          <w:rFonts w:ascii="Times New Roman" w:hAnsi="Times New Roman" w:cs="Times New Roman"/>
          <w:szCs w:val="24"/>
        </w:rPr>
        <w:t>檢，</w:t>
      </w:r>
      <w:proofErr w:type="gramStart"/>
      <w:r w:rsidRPr="003F3855">
        <w:rPr>
          <w:rFonts w:ascii="Times New Roman" w:hAnsi="Times New Roman" w:cs="Times New Roman"/>
          <w:szCs w:val="24"/>
        </w:rPr>
        <w:t>由扶貧</w:t>
      </w:r>
      <w:proofErr w:type="gramEnd"/>
      <w:r w:rsidRPr="003F3855">
        <w:rPr>
          <w:rFonts w:ascii="Times New Roman" w:hAnsi="Times New Roman" w:cs="Times New Roman"/>
          <w:szCs w:val="24"/>
        </w:rPr>
        <w:t>委員會討論成效。</w:t>
      </w:r>
    </w:p>
    <w:p w:rsidR="003A2164" w:rsidRPr="003F3855" w:rsidRDefault="00FF3D96" w:rsidP="00FF3D96">
      <w:pPr>
        <w:pStyle w:val="a6"/>
        <w:numPr>
          <w:ilvl w:val="0"/>
          <w:numId w:val="1"/>
        </w:numPr>
        <w:ind w:leftChars="0"/>
        <w:rPr>
          <w:rFonts w:ascii="Times New Roman" w:hAnsi="Times New Roman" w:cs="Times New Roman"/>
          <w:szCs w:val="24"/>
        </w:rPr>
      </w:pPr>
      <w:r w:rsidRPr="003F3855">
        <w:rPr>
          <w:rFonts w:ascii="Times New Roman" w:hAnsi="Times New Roman" w:cs="Times New Roman"/>
          <w:b/>
          <w:bCs/>
          <w:szCs w:val="24"/>
          <w:lang w:eastAsia="zh-HK"/>
        </w:rPr>
        <w:t>建議政府在</w:t>
      </w:r>
      <w:r w:rsidRPr="003F3855">
        <w:rPr>
          <w:rFonts w:ascii="Times New Roman" w:hAnsi="Times New Roman" w:cs="Times New Roman"/>
          <w:b/>
          <w:bCs/>
          <w:szCs w:val="24"/>
          <w:lang w:eastAsia="zh-HK"/>
        </w:rPr>
        <w:t>2017</w:t>
      </w:r>
      <w:r w:rsidRPr="003F3855">
        <w:rPr>
          <w:rFonts w:ascii="Times New Roman" w:hAnsi="Times New Roman" w:cs="Times New Roman"/>
          <w:b/>
          <w:bCs/>
          <w:szCs w:val="24"/>
          <w:lang w:eastAsia="zh-HK"/>
        </w:rPr>
        <w:t>年檢討</w:t>
      </w:r>
      <w:r w:rsidRPr="003F3855">
        <w:rPr>
          <w:rFonts w:ascii="Times New Roman" w:hAnsi="Times New Roman" w:cs="Times New Roman"/>
          <w:b/>
          <w:bCs/>
          <w:szCs w:val="24"/>
        </w:rPr>
        <w:t>入息限額</w:t>
      </w:r>
      <w:r w:rsidRPr="003F3855">
        <w:rPr>
          <w:rFonts w:ascii="Times New Roman" w:hAnsi="Times New Roman" w:cs="Times New Roman"/>
          <w:b/>
          <w:bCs/>
          <w:szCs w:val="24"/>
          <w:lang w:eastAsia="zh-HK"/>
        </w:rPr>
        <w:t>時</w:t>
      </w:r>
      <w:r w:rsidRPr="003F3855">
        <w:rPr>
          <w:rFonts w:ascii="Times New Roman" w:hAnsi="Times New Roman" w:cs="Times New Roman"/>
          <w:b/>
          <w:bCs/>
          <w:szCs w:val="24"/>
        </w:rPr>
        <w:t>應</w:t>
      </w:r>
      <w:r w:rsidRPr="003F3855">
        <w:rPr>
          <w:rFonts w:ascii="Times New Roman" w:hAnsi="Times New Roman" w:cs="Times New Roman"/>
          <w:b/>
          <w:bCs/>
          <w:szCs w:val="24"/>
          <w:lang w:eastAsia="zh-HK"/>
        </w:rPr>
        <w:t>諮詢扶貧委員會，</w:t>
      </w:r>
      <w:r w:rsidRPr="003F3855">
        <w:rPr>
          <w:rFonts w:ascii="Times New Roman" w:hAnsi="Times New Roman" w:cs="Times New Roman"/>
          <w:b/>
          <w:bCs/>
          <w:szCs w:val="24"/>
        </w:rPr>
        <w:t>加入</w:t>
      </w:r>
      <w:r w:rsidRPr="003F3855">
        <w:rPr>
          <w:rFonts w:ascii="Times New Roman" w:hAnsi="Times New Roman" w:cs="Times New Roman"/>
          <w:b/>
          <w:bCs/>
          <w:szCs w:val="24"/>
          <w:lang w:eastAsia="zh-HK"/>
        </w:rPr>
        <w:t>考慮</w:t>
      </w:r>
      <w:r w:rsidRPr="003F3855">
        <w:rPr>
          <w:rFonts w:ascii="Times New Roman" w:hAnsi="Times New Roman" w:cs="Times New Roman"/>
          <w:b/>
          <w:bCs/>
          <w:szCs w:val="24"/>
        </w:rPr>
        <w:t>租金</w:t>
      </w:r>
      <w:proofErr w:type="gramStart"/>
      <w:r w:rsidRPr="003F3855">
        <w:rPr>
          <w:rFonts w:ascii="Times New Roman" w:hAnsi="Times New Roman" w:cs="Times New Roman"/>
          <w:b/>
          <w:bCs/>
          <w:szCs w:val="24"/>
          <w:lang w:eastAsia="zh-HK"/>
        </w:rPr>
        <w:t>﹑通脹</w:t>
      </w:r>
      <w:r w:rsidRPr="003F3855">
        <w:rPr>
          <w:rFonts w:ascii="Times New Roman" w:hAnsi="Times New Roman" w:cs="Times New Roman"/>
          <w:b/>
          <w:bCs/>
          <w:szCs w:val="24"/>
        </w:rPr>
        <w:t>等因素</w:t>
      </w:r>
      <w:proofErr w:type="gramEnd"/>
      <w:r w:rsidRPr="003F3855">
        <w:rPr>
          <w:rFonts w:ascii="Times New Roman" w:hAnsi="Times New Roman" w:cs="Times New Roman"/>
          <w:b/>
          <w:bCs/>
          <w:szCs w:val="24"/>
        </w:rPr>
        <w:t>，上調家庭</w:t>
      </w:r>
      <w:r w:rsidRPr="003F3855">
        <w:rPr>
          <w:rFonts w:ascii="Times New Roman" w:hAnsi="Times New Roman" w:cs="Times New Roman"/>
          <w:b/>
          <w:bCs/>
          <w:szCs w:val="24"/>
        </w:rPr>
        <w:lastRenderedPageBreak/>
        <w:t>住戶的入息限額。</w:t>
      </w:r>
    </w:p>
    <w:p w:rsidR="00850EEE" w:rsidRPr="004146E4" w:rsidRDefault="00A32537" w:rsidP="00A32537">
      <w:pPr>
        <w:jc w:val="right"/>
        <w:rPr>
          <w:rFonts w:ascii="Times New Roman" w:hAnsi="Times New Roman" w:cs="Times New Roman"/>
          <w:b/>
          <w:szCs w:val="24"/>
        </w:rPr>
      </w:pPr>
      <w:r w:rsidRPr="004146E4">
        <w:rPr>
          <w:rFonts w:ascii="Times New Roman" w:hAnsi="Times New Roman" w:cs="Times New Roman"/>
          <w:b/>
          <w:szCs w:val="24"/>
        </w:rPr>
        <w:t>香港社區組織協會</w:t>
      </w:r>
    </w:p>
    <w:p w:rsidR="00A32537" w:rsidRPr="004146E4" w:rsidRDefault="00A32537" w:rsidP="00A32537">
      <w:pPr>
        <w:jc w:val="right"/>
        <w:rPr>
          <w:rFonts w:ascii="Times New Roman" w:hAnsi="Times New Roman" w:cs="Times New Roman"/>
          <w:b/>
          <w:szCs w:val="24"/>
        </w:rPr>
      </w:pPr>
      <w:r w:rsidRPr="004146E4">
        <w:rPr>
          <w:rFonts w:ascii="Times New Roman" w:hAnsi="Times New Roman" w:cs="Times New Roman"/>
          <w:b/>
          <w:szCs w:val="24"/>
        </w:rPr>
        <w:t>基層勞工關注組</w:t>
      </w:r>
    </w:p>
    <w:p w:rsidR="00A32537" w:rsidRPr="004146E4" w:rsidRDefault="00A32537" w:rsidP="00B54993">
      <w:pPr>
        <w:rPr>
          <w:rFonts w:ascii="Times New Roman" w:hAnsi="Times New Roman" w:cs="Times New Roman"/>
          <w:b/>
          <w:szCs w:val="24"/>
        </w:rPr>
      </w:pPr>
      <w:bookmarkStart w:id="0" w:name="_GoBack"/>
      <w:bookmarkEnd w:id="0"/>
      <w:r w:rsidRPr="004146E4">
        <w:rPr>
          <w:rFonts w:ascii="Times New Roman" w:hAnsi="Times New Roman" w:cs="Times New Roman"/>
          <w:b/>
          <w:szCs w:val="24"/>
        </w:rPr>
        <w:t>2016</w:t>
      </w:r>
      <w:r w:rsidRPr="004146E4">
        <w:rPr>
          <w:rFonts w:ascii="Times New Roman" w:hAnsi="Times New Roman" w:cs="Times New Roman"/>
          <w:b/>
          <w:szCs w:val="24"/>
        </w:rPr>
        <w:t>年</w:t>
      </w:r>
      <w:r w:rsidRPr="004146E4">
        <w:rPr>
          <w:rFonts w:ascii="Times New Roman" w:hAnsi="Times New Roman" w:cs="Times New Roman"/>
          <w:b/>
          <w:szCs w:val="24"/>
        </w:rPr>
        <w:t>2</w:t>
      </w:r>
      <w:r w:rsidRPr="004146E4">
        <w:rPr>
          <w:rFonts w:ascii="Times New Roman" w:hAnsi="Times New Roman" w:cs="Times New Roman"/>
          <w:b/>
          <w:szCs w:val="24"/>
        </w:rPr>
        <w:t>月</w:t>
      </w:r>
      <w:r w:rsidRPr="004146E4">
        <w:rPr>
          <w:rFonts w:ascii="Times New Roman" w:hAnsi="Times New Roman" w:cs="Times New Roman"/>
          <w:b/>
          <w:szCs w:val="24"/>
        </w:rPr>
        <w:t>11</w:t>
      </w:r>
      <w:r w:rsidRPr="004146E4">
        <w:rPr>
          <w:rFonts w:ascii="Times New Roman" w:hAnsi="Times New Roman" w:cs="Times New Roman"/>
          <w:b/>
          <w:szCs w:val="24"/>
        </w:rPr>
        <w:t>日</w:t>
      </w:r>
    </w:p>
    <w:p w:rsidR="00A32537" w:rsidRPr="003F3855" w:rsidRDefault="00A32537" w:rsidP="003A2164">
      <w:pPr>
        <w:rPr>
          <w:rFonts w:ascii="Times New Roman" w:hAnsi="Times New Roman" w:cs="Times New Roman"/>
          <w:b/>
          <w:szCs w:val="24"/>
        </w:rPr>
      </w:pPr>
      <w:r w:rsidRPr="003F3855">
        <w:rPr>
          <w:rFonts w:ascii="Times New Roman" w:hAnsi="Times New Roman" w:cs="Times New Roman"/>
          <w:b/>
          <w:sz w:val="32"/>
          <w:szCs w:val="32"/>
        </w:rPr>
        <w:t>圖</w:t>
      </w:r>
      <w:r w:rsidRPr="003F3855">
        <w:rPr>
          <w:rFonts w:ascii="Times New Roman" w:hAnsi="Times New Roman" w:cs="Times New Roman"/>
          <w:b/>
          <w:sz w:val="32"/>
          <w:szCs w:val="32"/>
        </w:rPr>
        <w:t xml:space="preserve">1: </w:t>
      </w:r>
      <w:r w:rsidRPr="003F3855">
        <w:rPr>
          <w:rFonts w:ascii="Times New Roman" w:hAnsi="Times New Roman" w:cs="Times New Roman"/>
          <w:b/>
          <w:sz w:val="32"/>
          <w:szCs w:val="32"/>
        </w:rPr>
        <w:t>鼓勵就業交通津貼計劃</w:t>
      </w:r>
      <w:r w:rsidR="0044599F">
        <w:rPr>
          <w:rFonts w:ascii="Times New Roman" w:hAnsi="Times New Roman" w:cs="Times New Roman" w:hint="eastAsia"/>
          <w:b/>
          <w:sz w:val="32"/>
          <w:szCs w:val="32"/>
        </w:rPr>
        <w:t xml:space="preserve"> </w:t>
      </w:r>
      <w:r w:rsidRPr="003F3855">
        <w:rPr>
          <w:rFonts w:ascii="Times New Roman" w:hAnsi="Times New Roman" w:cs="Times New Roman"/>
          <w:b/>
          <w:sz w:val="32"/>
          <w:szCs w:val="32"/>
        </w:rPr>
        <w:t>及　關愛基金　申請資格</w:t>
      </w:r>
    </w:p>
    <w:tbl>
      <w:tblPr>
        <w:tblpPr w:leftFromText="180" w:rightFromText="180" w:vertAnchor="page" w:horzAnchor="margin" w:tblpY="2626"/>
        <w:tblW w:w="10905" w:type="dxa"/>
        <w:tblCellMar>
          <w:left w:w="0" w:type="dxa"/>
          <w:right w:w="0" w:type="dxa"/>
        </w:tblCellMar>
        <w:tblLook w:val="04A0" w:firstRow="1" w:lastRow="0" w:firstColumn="1" w:lastColumn="0" w:noHBand="0" w:noVBand="1"/>
      </w:tblPr>
      <w:tblGrid>
        <w:gridCol w:w="1599"/>
        <w:gridCol w:w="2131"/>
        <w:gridCol w:w="1921"/>
        <w:gridCol w:w="1906"/>
        <w:gridCol w:w="1985"/>
        <w:gridCol w:w="1363"/>
      </w:tblGrid>
      <w:tr w:rsidR="003F3855" w:rsidRPr="003F3855" w:rsidTr="00BA4B74">
        <w:trPr>
          <w:trHeight w:val="585"/>
        </w:trPr>
        <w:tc>
          <w:tcPr>
            <w:tcW w:w="159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86" w:type="dxa"/>
              <w:bottom w:w="0" w:type="dxa"/>
              <w:right w:w="186" w:type="dxa"/>
            </w:tcMar>
            <w:hideMark/>
          </w:tcPr>
          <w:p w:rsidR="003F3855" w:rsidRPr="003F3855" w:rsidRDefault="003F3855" w:rsidP="003F3855">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住戶人數</w:t>
            </w:r>
          </w:p>
        </w:tc>
        <w:tc>
          <w:tcPr>
            <w:tcW w:w="213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86" w:type="dxa"/>
              <w:bottom w:w="0" w:type="dxa"/>
              <w:right w:w="186" w:type="dxa"/>
            </w:tcMar>
            <w:hideMark/>
          </w:tcPr>
          <w:p w:rsidR="003F3855" w:rsidRPr="003F3855" w:rsidRDefault="003F3855" w:rsidP="003F3855">
            <w:pPr>
              <w:widowControl/>
              <w:jc w:val="center"/>
              <w:rPr>
                <w:rFonts w:ascii="Times New Roman" w:hAnsi="Times New Roman" w:cs="Times New Roman"/>
                <w:b/>
                <w:bCs/>
                <w:kern w:val="0"/>
                <w:szCs w:val="24"/>
                <w:lang w:eastAsia="zh-HK"/>
              </w:rPr>
            </w:pPr>
            <w:r w:rsidRPr="003F3855">
              <w:rPr>
                <w:rFonts w:ascii="Times New Roman" w:hAnsi="Times New Roman" w:cs="Times New Roman"/>
                <w:b/>
                <w:bCs/>
                <w:kern w:val="0"/>
                <w:szCs w:val="24"/>
                <w:lang w:eastAsia="zh-HK"/>
              </w:rPr>
              <w:t>住戶入息限額</w:t>
            </w:r>
          </w:p>
          <w:p w:rsidR="003F3855" w:rsidRPr="003F3855" w:rsidRDefault="003F3855" w:rsidP="003F3855">
            <w:pPr>
              <w:widowControl/>
              <w:jc w:val="center"/>
              <w:rPr>
                <w:rFonts w:ascii="Times New Roman" w:hAnsi="Times New Roman" w:cs="Times New Roman"/>
                <w:kern w:val="0"/>
                <w:szCs w:val="24"/>
                <w:lang w:eastAsia="zh-HK"/>
              </w:rPr>
            </w:pPr>
          </w:p>
        </w:tc>
        <w:tc>
          <w:tcPr>
            <w:tcW w:w="192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F3855" w:rsidRPr="003F3855" w:rsidRDefault="003F3855" w:rsidP="003F3855">
            <w:pPr>
              <w:widowControl/>
              <w:jc w:val="center"/>
              <w:rPr>
                <w:rFonts w:ascii="Times New Roman" w:hAnsi="Times New Roman" w:cs="Times New Roman"/>
                <w:b/>
                <w:bCs/>
                <w:kern w:val="0"/>
                <w:sz w:val="20"/>
                <w:szCs w:val="20"/>
                <w:lang w:eastAsia="zh-HK"/>
              </w:rPr>
            </w:pPr>
            <w:proofErr w:type="gramStart"/>
            <w:r w:rsidRPr="003F3855">
              <w:rPr>
                <w:rFonts w:ascii="Times New Roman" w:hAnsi="Times New Roman" w:cs="Times New Roman"/>
                <w:b/>
                <w:bCs/>
                <w:kern w:val="0"/>
                <w:sz w:val="20"/>
                <w:szCs w:val="20"/>
                <w:lang w:eastAsia="zh-HK"/>
              </w:rPr>
              <w:t>佔</w:t>
            </w:r>
            <w:proofErr w:type="gramEnd"/>
            <w:r w:rsidRPr="003F3855">
              <w:rPr>
                <w:rFonts w:ascii="Times New Roman" w:hAnsi="Times New Roman" w:cs="Times New Roman"/>
                <w:b/>
                <w:bCs/>
                <w:kern w:val="0"/>
                <w:sz w:val="20"/>
                <w:szCs w:val="20"/>
              </w:rPr>
              <w:t>當時</w:t>
            </w:r>
            <w:r w:rsidRPr="003F3855">
              <w:rPr>
                <w:rFonts w:ascii="Times New Roman" w:hAnsi="Times New Roman" w:cs="Times New Roman"/>
                <w:b/>
                <w:bCs/>
                <w:kern w:val="0"/>
                <w:sz w:val="20"/>
                <w:szCs w:val="20"/>
                <w:lang w:eastAsia="zh-HK"/>
              </w:rPr>
              <w:t>住戶每月入息</w:t>
            </w:r>
          </w:p>
          <w:p w:rsidR="003F3855" w:rsidRPr="003F3855" w:rsidRDefault="003F3855" w:rsidP="003F3855">
            <w:pPr>
              <w:widowControl/>
              <w:jc w:val="center"/>
              <w:rPr>
                <w:rFonts w:ascii="Times New Roman" w:hAnsi="Times New Roman" w:cs="Times New Roman"/>
                <w:b/>
                <w:bCs/>
                <w:kern w:val="0"/>
                <w:sz w:val="20"/>
                <w:szCs w:val="20"/>
                <w:lang w:eastAsia="zh-HK"/>
              </w:rPr>
            </w:pPr>
            <w:r w:rsidRPr="003F3855">
              <w:rPr>
                <w:rFonts w:ascii="Times New Roman" w:hAnsi="Times New Roman" w:cs="Times New Roman"/>
                <w:b/>
                <w:bCs/>
                <w:kern w:val="0"/>
                <w:sz w:val="20"/>
                <w:szCs w:val="20"/>
                <w:lang w:eastAsia="zh-HK"/>
              </w:rPr>
              <w:t>中位數的百分比</w:t>
            </w:r>
          </w:p>
        </w:tc>
        <w:tc>
          <w:tcPr>
            <w:tcW w:w="19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86" w:type="dxa"/>
              <w:bottom w:w="0" w:type="dxa"/>
              <w:right w:w="186" w:type="dxa"/>
            </w:tcMar>
            <w:hideMark/>
          </w:tcPr>
          <w:p w:rsidR="003F3855" w:rsidRPr="003F3855" w:rsidRDefault="003F3855" w:rsidP="003F3855">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住戶資產限額</w:t>
            </w:r>
          </w:p>
        </w:tc>
        <w:tc>
          <w:tcPr>
            <w:tcW w:w="19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F3855" w:rsidRPr="003F3855" w:rsidRDefault="003F3855" w:rsidP="003F3855">
            <w:pPr>
              <w:widowControl/>
              <w:jc w:val="center"/>
              <w:rPr>
                <w:rFonts w:ascii="Times New Roman" w:hAnsi="Times New Roman" w:cs="Times New Roman"/>
                <w:b/>
                <w:bCs/>
                <w:kern w:val="0"/>
                <w:szCs w:val="24"/>
                <w:lang w:eastAsia="zh-HK"/>
              </w:rPr>
            </w:pPr>
            <w:r w:rsidRPr="003F3855">
              <w:rPr>
                <w:rFonts w:ascii="Times New Roman" w:hAnsi="Times New Roman" w:cs="Times New Roman"/>
                <w:b/>
                <w:bCs/>
                <w:kern w:val="0"/>
                <w:szCs w:val="24"/>
              </w:rPr>
              <w:t>關愛基金入息限額</w:t>
            </w:r>
          </w:p>
        </w:tc>
        <w:tc>
          <w:tcPr>
            <w:tcW w:w="136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A4B74" w:rsidRDefault="003F3855" w:rsidP="003F3855">
            <w:pPr>
              <w:widowControl/>
              <w:jc w:val="center"/>
              <w:rPr>
                <w:rFonts w:ascii="Times New Roman" w:hAnsi="Times New Roman" w:cs="Times New Roman"/>
                <w:b/>
                <w:bCs/>
                <w:kern w:val="0"/>
                <w:szCs w:val="24"/>
                <w:lang w:eastAsia="zh-HK"/>
              </w:rPr>
            </w:pPr>
            <w:r w:rsidRPr="003F3855">
              <w:rPr>
                <w:rFonts w:ascii="Times New Roman" w:hAnsi="Times New Roman" w:cs="Times New Roman"/>
                <w:b/>
                <w:bCs/>
                <w:kern w:val="0"/>
                <w:szCs w:val="24"/>
                <w:lang w:eastAsia="zh-HK"/>
              </w:rPr>
              <w:t>關愛基金</w:t>
            </w:r>
          </w:p>
          <w:p w:rsidR="003F3855" w:rsidRPr="003F3855" w:rsidRDefault="003F3855" w:rsidP="003F3855">
            <w:pPr>
              <w:widowControl/>
              <w:jc w:val="center"/>
              <w:rPr>
                <w:rFonts w:ascii="Times New Roman" w:hAnsi="Times New Roman" w:cs="Times New Roman"/>
                <w:b/>
                <w:bCs/>
                <w:kern w:val="0"/>
                <w:szCs w:val="24"/>
                <w:lang w:eastAsia="zh-HK"/>
              </w:rPr>
            </w:pPr>
            <w:r w:rsidRPr="003F3855">
              <w:rPr>
                <w:rFonts w:ascii="Times New Roman" w:hAnsi="Times New Roman" w:cs="Times New Roman"/>
                <w:b/>
                <w:bCs/>
                <w:kern w:val="0"/>
                <w:szCs w:val="24"/>
                <w:lang w:eastAsia="zh-HK"/>
              </w:rPr>
              <w:t>資產限額</w:t>
            </w:r>
          </w:p>
        </w:tc>
      </w:tr>
      <w:tr w:rsidR="003F3855" w:rsidRPr="003F3855" w:rsidTr="00BA4B74">
        <w:trPr>
          <w:trHeight w:val="256"/>
        </w:trPr>
        <w:tc>
          <w:tcPr>
            <w:tcW w:w="1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86" w:type="dxa"/>
              <w:bottom w:w="0" w:type="dxa"/>
              <w:right w:w="186" w:type="dxa"/>
            </w:tcMar>
            <w:hideMark/>
          </w:tcPr>
          <w:p w:rsidR="003F3855" w:rsidRPr="003F3855" w:rsidRDefault="003F3855" w:rsidP="003F3855">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1</w:t>
            </w:r>
            <w:r w:rsidRPr="003F3855">
              <w:rPr>
                <w:rFonts w:ascii="Times New Roman" w:hAnsi="Times New Roman" w:cs="Times New Roman"/>
                <w:b/>
                <w:bCs/>
                <w:kern w:val="0"/>
                <w:szCs w:val="24"/>
                <w:lang w:eastAsia="zh-HK"/>
              </w:rPr>
              <w:t>人</w:t>
            </w:r>
          </w:p>
        </w:tc>
        <w:tc>
          <w:tcPr>
            <w:tcW w:w="2131" w:type="dxa"/>
            <w:tcBorders>
              <w:top w:val="single" w:sz="8" w:space="0" w:color="000000"/>
              <w:left w:val="single" w:sz="8" w:space="0" w:color="000000"/>
              <w:bottom w:val="single" w:sz="8" w:space="0" w:color="000000"/>
              <w:right w:val="single" w:sz="8" w:space="0" w:color="000000"/>
            </w:tcBorders>
            <w:shd w:val="clear" w:color="auto" w:fill="auto"/>
            <w:tcMar>
              <w:top w:w="15" w:type="dxa"/>
              <w:left w:w="186" w:type="dxa"/>
              <w:bottom w:w="0" w:type="dxa"/>
              <w:right w:w="186" w:type="dxa"/>
            </w:tcMar>
            <w:hideMark/>
          </w:tcPr>
          <w:p w:rsidR="003F3855" w:rsidRPr="003F3855" w:rsidRDefault="003F3855" w:rsidP="003F3855">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8,000</w:t>
            </w:r>
            <w:r w:rsidRPr="003F3855">
              <w:rPr>
                <w:rFonts w:ascii="Times New Roman" w:hAnsi="Times New Roman" w:cs="Times New Roman"/>
                <w:b/>
                <w:bCs/>
                <w:kern w:val="0"/>
                <w:szCs w:val="24"/>
                <w:lang w:eastAsia="zh-HK"/>
              </w:rPr>
              <w:t>元</w:t>
            </w:r>
          </w:p>
        </w:tc>
        <w:tc>
          <w:tcPr>
            <w:tcW w:w="1921" w:type="dxa"/>
            <w:tcBorders>
              <w:top w:val="single" w:sz="8" w:space="0" w:color="000000"/>
              <w:left w:val="single" w:sz="8" w:space="0" w:color="000000"/>
              <w:bottom w:val="single" w:sz="8" w:space="0" w:color="000000"/>
              <w:right w:val="single" w:sz="8" w:space="0" w:color="000000"/>
            </w:tcBorders>
          </w:tcPr>
          <w:p w:rsidR="003F3855" w:rsidRPr="003F3855" w:rsidRDefault="003F3855" w:rsidP="003F3855">
            <w:pPr>
              <w:widowControl/>
              <w:jc w:val="center"/>
              <w:rPr>
                <w:rFonts w:ascii="Times New Roman" w:hAnsi="Times New Roman" w:cs="Times New Roman"/>
                <w:b/>
                <w:bCs/>
                <w:kern w:val="0"/>
                <w:szCs w:val="24"/>
                <w:lang w:eastAsia="zh-HK"/>
              </w:rPr>
            </w:pPr>
            <w:r w:rsidRPr="003F3855">
              <w:rPr>
                <w:rFonts w:ascii="Times New Roman" w:hAnsi="Times New Roman" w:cs="Times New Roman"/>
                <w:b/>
                <w:bCs/>
                <w:kern w:val="0"/>
                <w:szCs w:val="24"/>
              </w:rPr>
              <w:t>100%</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86" w:type="dxa"/>
              <w:bottom w:w="0" w:type="dxa"/>
              <w:right w:w="186" w:type="dxa"/>
            </w:tcMar>
            <w:hideMark/>
          </w:tcPr>
          <w:p w:rsidR="003F3855" w:rsidRPr="003F3855" w:rsidRDefault="003F3855" w:rsidP="003F3855">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84,000</w:t>
            </w:r>
            <w:r w:rsidRPr="003F3855">
              <w:rPr>
                <w:rFonts w:ascii="Times New Roman" w:hAnsi="Times New Roman" w:cs="Times New Roman"/>
                <w:b/>
                <w:bCs/>
                <w:kern w:val="0"/>
                <w:szCs w:val="24"/>
                <w:lang w:eastAsia="zh-HK"/>
              </w:rPr>
              <w:t>元</w:t>
            </w:r>
          </w:p>
        </w:tc>
        <w:tc>
          <w:tcPr>
            <w:tcW w:w="1985" w:type="dxa"/>
            <w:tcBorders>
              <w:top w:val="single" w:sz="8" w:space="0" w:color="000000"/>
              <w:left w:val="single" w:sz="8" w:space="0" w:color="000000"/>
              <w:bottom w:val="single" w:sz="8" w:space="0" w:color="000000"/>
              <w:right w:val="single" w:sz="8" w:space="0" w:color="000000"/>
            </w:tcBorders>
          </w:tcPr>
          <w:p w:rsidR="003F3855" w:rsidRPr="003F3855" w:rsidRDefault="003F3855" w:rsidP="003F3855">
            <w:pPr>
              <w:widowControl/>
              <w:jc w:val="center"/>
              <w:rPr>
                <w:rFonts w:ascii="Times New Roman" w:hAnsi="Times New Roman" w:cs="Times New Roman"/>
                <w:b/>
                <w:bCs/>
                <w:kern w:val="0"/>
                <w:szCs w:val="24"/>
                <w:lang w:eastAsia="zh-HK"/>
              </w:rPr>
            </w:pPr>
            <w:r w:rsidRPr="003F3855">
              <w:rPr>
                <w:rFonts w:ascii="Times New Roman" w:hAnsi="Times New Roman" w:cs="Times New Roman"/>
                <w:b/>
                <w:bCs/>
                <w:kern w:val="0"/>
                <w:szCs w:val="24"/>
              </w:rPr>
              <w:t>10,100</w:t>
            </w:r>
            <w:r w:rsidRPr="003F3855">
              <w:rPr>
                <w:rFonts w:ascii="Times New Roman" w:hAnsi="Times New Roman" w:cs="Times New Roman"/>
                <w:b/>
                <w:bCs/>
                <w:kern w:val="0"/>
                <w:szCs w:val="24"/>
              </w:rPr>
              <w:t>元</w:t>
            </w:r>
          </w:p>
        </w:tc>
        <w:tc>
          <w:tcPr>
            <w:tcW w:w="1363" w:type="dxa"/>
            <w:vMerge w:val="restart"/>
            <w:tcBorders>
              <w:top w:val="single" w:sz="8" w:space="0" w:color="000000"/>
              <w:left w:val="single" w:sz="8" w:space="0" w:color="000000"/>
              <w:right w:val="single" w:sz="8" w:space="0" w:color="000000"/>
            </w:tcBorders>
          </w:tcPr>
          <w:p w:rsidR="003F3855" w:rsidRPr="003F3855" w:rsidRDefault="003F3855" w:rsidP="003F3855">
            <w:pPr>
              <w:widowControl/>
              <w:jc w:val="center"/>
              <w:rPr>
                <w:rFonts w:ascii="Times New Roman" w:hAnsi="Times New Roman" w:cs="Times New Roman"/>
                <w:b/>
                <w:bCs/>
                <w:kern w:val="0"/>
                <w:szCs w:val="24"/>
                <w:lang w:eastAsia="zh-HK"/>
              </w:rPr>
            </w:pPr>
            <w:r w:rsidRPr="003F3855">
              <w:rPr>
                <w:rFonts w:ascii="Times New Roman" w:hAnsi="Times New Roman" w:cs="Times New Roman"/>
                <w:b/>
                <w:bCs/>
                <w:kern w:val="0"/>
                <w:szCs w:val="24"/>
              </w:rPr>
              <w:t>沒有</w:t>
            </w:r>
          </w:p>
        </w:tc>
      </w:tr>
      <w:tr w:rsidR="003F3855" w:rsidRPr="003F3855" w:rsidTr="00BA4B74">
        <w:trPr>
          <w:trHeight w:val="289"/>
        </w:trPr>
        <w:tc>
          <w:tcPr>
            <w:tcW w:w="1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86" w:type="dxa"/>
              <w:bottom w:w="0" w:type="dxa"/>
              <w:right w:w="186" w:type="dxa"/>
            </w:tcMar>
            <w:hideMark/>
          </w:tcPr>
          <w:p w:rsidR="003F3855" w:rsidRPr="003F3855" w:rsidRDefault="003F3855" w:rsidP="003F3855">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2</w:t>
            </w:r>
            <w:r w:rsidRPr="003F3855">
              <w:rPr>
                <w:rFonts w:ascii="Times New Roman" w:hAnsi="Times New Roman" w:cs="Times New Roman"/>
                <w:b/>
                <w:bCs/>
                <w:kern w:val="0"/>
                <w:szCs w:val="24"/>
                <w:lang w:eastAsia="zh-HK"/>
              </w:rPr>
              <w:t>人</w:t>
            </w:r>
          </w:p>
        </w:tc>
        <w:tc>
          <w:tcPr>
            <w:tcW w:w="2131" w:type="dxa"/>
            <w:tcBorders>
              <w:top w:val="single" w:sz="8" w:space="0" w:color="000000"/>
              <w:left w:val="single" w:sz="8" w:space="0" w:color="000000"/>
              <w:bottom w:val="single" w:sz="8" w:space="0" w:color="000000"/>
              <w:right w:val="single" w:sz="8" w:space="0" w:color="000000"/>
            </w:tcBorders>
            <w:shd w:val="clear" w:color="auto" w:fill="auto"/>
            <w:tcMar>
              <w:top w:w="15" w:type="dxa"/>
              <w:left w:w="186" w:type="dxa"/>
              <w:bottom w:w="0" w:type="dxa"/>
              <w:right w:w="186" w:type="dxa"/>
            </w:tcMar>
            <w:hideMark/>
          </w:tcPr>
          <w:p w:rsidR="003F3855" w:rsidRPr="003F3855" w:rsidRDefault="003F3855" w:rsidP="003F3855">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15,300</w:t>
            </w:r>
            <w:r w:rsidRPr="003F3855">
              <w:rPr>
                <w:rFonts w:ascii="Times New Roman" w:hAnsi="Times New Roman" w:cs="Times New Roman"/>
                <w:b/>
                <w:bCs/>
                <w:kern w:val="0"/>
                <w:szCs w:val="24"/>
                <w:lang w:eastAsia="zh-HK"/>
              </w:rPr>
              <w:t>元</w:t>
            </w:r>
          </w:p>
        </w:tc>
        <w:tc>
          <w:tcPr>
            <w:tcW w:w="1921" w:type="dxa"/>
            <w:tcBorders>
              <w:top w:val="single" w:sz="8" w:space="0" w:color="000000"/>
              <w:left w:val="single" w:sz="8" w:space="0" w:color="000000"/>
              <w:bottom w:val="single" w:sz="8" w:space="0" w:color="000000"/>
              <w:right w:val="single" w:sz="8" w:space="0" w:color="000000"/>
            </w:tcBorders>
          </w:tcPr>
          <w:p w:rsidR="003F3855" w:rsidRPr="003F3855" w:rsidRDefault="003F3855" w:rsidP="003F3855">
            <w:pPr>
              <w:widowControl/>
              <w:jc w:val="center"/>
              <w:rPr>
                <w:rFonts w:ascii="Times New Roman" w:hAnsi="Times New Roman" w:cs="Times New Roman"/>
                <w:b/>
                <w:bCs/>
                <w:kern w:val="0"/>
                <w:szCs w:val="24"/>
                <w:lang w:eastAsia="zh-HK"/>
              </w:rPr>
            </w:pPr>
            <w:r w:rsidRPr="003F3855">
              <w:rPr>
                <w:rFonts w:ascii="Times New Roman" w:hAnsi="Times New Roman" w:cs="Times New Roman"/>
                <w:b/>
                <w:bCs/>
                <w:kern w:val="0"/>
                <w:szCs w:val="24"/>
              </w:rPr>
              <w:t>85%</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86" w:type="dxa"/>
              <w:bottom w:w="0" w:type="dxa"/>
              <w:right w:w="186" w:type="dxa"/>
            </w:tcMar>
            <w:hideMark/>
          </w:tcPr>
          <w:p w:rsidR="003F3855" w:rsidRPr="003F3855" w:rsidRDefault="003F3855" w:rsidP="003F3855">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114,000</w:t>
            </w:r>
            <w:r w:rsidRPr="003F3855">
              <w:rPr>
                <w:rFonts w:ascii="Times New Roman" w:hAnsi="Times New Roman" w:cs="Times New Roman"/>
                <w:b/>
                <w:bCs/>
                <w:kern w:val="0"/>
                <w:szCs w:val="24"/>
                <w:lang w:eastAsia="zh-HK"/>
              </w:rPr>
              <w:t>元</w:t>
            </w:r>
          </w:p>
        </w:tc>
        <w:tc>
          <w:tcPr>
            <w:tcW w:w="1985" w:type="dxa"/>
            <w:tcBorders>
              <w:top w:val="single" w:sz="8" w:space="0" w:color="000000"/>
              <w:left w:val="single" w:sz="8" w:space="0" w:color="000000"/>
              <w:bottom w:val="single" w:sz="8" w:space="0" w:color="000000"/>
              <w:right w:val="single" w:sz="8" w:space="0" w:color="000000"/>
            </w:tcBorders>
          </w:tcPr>
          <w:p w:rsidR="003F3855" w:rsidRPr="003F3855" w:rsidRDefault="003F3855" w:rsidP="003F3855">
            <w:pPr>
              <w:widowControl/>
              <w:jc w:val="center"/>
              <w:rPr>
                <w:rFonts w:ascii="Times New Roman" w:hAnsi="Times New Roman" w:cs="Times New Roman"/>
                <w:b/>
                <w:bCs/>
                <w:kern w:val="0"/>
                <w:szCs w:val="24"/>
                <w:lang w:eastAsia="zh-HK"/>
              </w:rPr>
            </w:pPr>
            <w:r w:rsidRPr="003F3855">
              <w:rPr>
                <w:rFonts w:ascii="Times New Roman" w:hAnsi="Times New Roman" w:cs="Times New Roman"/>
                <w:b/>
                <w:bCs/>
                <w:kern w:val="0"/>
                <w:szCs w:val="24"/>
              </w:rPr>
              <w:t>16,140</w:t>
            </w:r>
            <w:r w:rsidRPr="003F3855">
              <w:rPr>
                <w:rFonts w:ascii="Times New Roman" w:hAnsi="Times New Roman" w:cs="Times New Roman"/>
                <w:b/>
                <w:bCs/>
                <w:kern w:val="0"/>
                <w:szCs w:val="24"/>
              </w:rPr>
              <w:t>元</w:t>
            </w:r>
          </w:p>
        </w:tc>
        <w:tc>
          <w:tcPr>
            <w:tcW w:w="1363" w:type="dxa"/>
            <w:vMerge/>
            <w:tcBorders>
              <w:left w:val="single" w:sz="8" w:space="0" w:color="000000"/>
              <w:right w:val="single" w:sz="8" w:space="0" w:color="000000"/>
            </w:tcBorders>
          </w:tcPr>
          <w:p w:rsidR="003F3855" w:rsidRPr="003F3855" w:rsidRDefault="003F3855" w:rsidP="003F3855">
            <w:pPr>
              <w:widowControl/>
              <w:jc w:val="center"/>
              <w:rPr>
                <w:rFonts w:ascii="Times New Roman" w:hAnsi="Times New Roman" w:cs="Times New Roman"/>
                <w:b/>
                <w:bCs/>
                <w:kern w:val="0"/>
                <w:szCs w:val="24"/>
                <w:lang w:eastAsia="zh-HK"/>
              </w:rPr>
            </w:pPr>
          </w:p>
        </w:tc>
      </w:tr>
      <w:tr w:rsidR="003F3855" w:rsidRPr="003F3855" w:rsidTr="00BA4B74">
        <w:trPr>
          <w:trHeight w:val="324"/>
        </w:trPr>
        <w:tc>
          <w:tcPr>
            <w:tcW w:w="1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86" w:type="dxa"/>
              <w:bottom w:w="0" w:type="dxa"/>
              <w:right w:w="186" w:type="dxa"/>
            </w:tcMar>
            <w:hideMark/>
          </w:tcPr>
          <w:p w:rsidR="003F3855" w:rsidRPr="003F3855" w:rsidRDefault="003F3855" w:rsidP="003F3855">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3</w:t>
            </w:r>
            <w:r w:rsidRPr="003F3855">
              <w:rPr>
                <w:rFonts w:ascii="Times New Roman" w:hAnsi="Times New Roman" w:cs="Times New Roman"/>
                <w:b/>
                <w:bCs/>
                <w:kern w:val="0"/>
                <w:szCs w:val="24"/>
                <w:lang w:eastAsia="zh-HK"/>
              </w:rPr>
              <w:t>人</w:t>
            </w:r>
          </w:p>
        </w:tc>
        <w:tc>
          <w:tcPr>
            <w:tcW w:w="2131" w:type="dxa"/>
            <w:tcBorders>
              <w:top w:val="single" w:sz="8" w:space="0" w:color="000000"/>
              <w:left w:val="single" w:sz="8" w:space="0" w:color="000000"/>
              <w:bottom w:val="single" w:sz="8" w:space="0" w:color="000000"/>
              <w:right w:val="single" w:sz="8" w:space="0" w:color="000000"/>
            </w:tcBorders>
            <w:shd w:val="clear" w:color="auto" w:fill="auto"/>
            <w:tcMar>
              <w:top w:w="15" w:type="dxa"/>
              <w:left w:w="186" w:type="dxa"/>
              <w:bottom w:w="0" w:type="dxa"/>
              <w:right w:w="186" w:type="dxa"/>
            </w:tcMar>
            <w:hideMark/>
          </w:tcPr>
          <w:p w:rsidR="003F3855" w:rsidRPr="003F3855" w:rsidRDefault="003F3855" w:rsidP="003F3855">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17,600</w:t>
            </w:r>
            <w:r w:rsidRPr="003F3855">
              <w:rPr>
                <w:rFonts w:ascii="Times New Roman" w:hAnsi="Times New Roman" w:cs="Times New Roman"/>
                <w:b/>
                <w:bCs/>
                <w:kern w:val="0"/>
                <w:szCs w:val="24"/>
                <w:lang w:eastAsia="zh-HK"/>
              </w:rPr>
              <w:t>元</w:t>
            </w:r>
          </w:p>
        </w:tc>
        <w:tc>
          <w:tcPr>
            <w:tcW w:w="1921" w:type="dxa"/>
            <w:tcBorders>
              <w:top w:val="single" w:sz="8" w:space="0" w:color="000000"/>
              <w:left w:val="single" w:sz="8" w:space="0" w:color="000000"/>
              <w:bottom w:val="single" w:sz="8" w:space="0" w:color="000000"/>
              <w:right w:val="single" w:sz="8" w:space="0" w:color="000000"/>
            </w:tcBorders>
          </w:tcPr>
          <w:p w:rsidR="003F3855" w:rsidRPr="003F3855" w:rsidRDefault="003F3855" w:rsidP="003F3855">
            <w:pPr>
              <w:widowControl/>
              <w:jc w:val="center"/>
              <w:rPr>
                <w:rFonts w:ascii="Times New Roman" w:hAnsi="Times New Roman" w:cs="Times New Roman"/>
                <w:b/>
                <w:bCs/>
                <w:kern w:val="0"/>
                <w:szCs w:val="24"/>
                <w:lang w:eastAsia="zh-HK"/>
              </w:rPr>
            </w:pPr>
            <w:r w:rsidRPr="003F3855">
              <w:rPr>
                <w:rFonts w:ascii="Times New Roman" w:hAnsi="Times New Roman" w:cs="Times New Roman"/>
                <w:b/>
                <w:bCs/>
                <w:kern w:val="0"/>
                <w:szCs w:val="24"/>
              </w:rPr>
              <w:t>65%</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86" w:type="dxa"/>
              <w:bottom w:w="0" w:type="dxa"/>
              <w:right w:w="186" w:type="dxa"/>
            </w:tcMar>
            <w:hideMark/>
          </w:tcPr>
          <w:p w:rsidR="003F3855" w:rsidRPr="003F3855" w:rsidRDefault="003F3855" w:rsidP="003F3855">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171,000</w:t>
            </w:r>
            <w:r w:rsidRPr="003F3855">
              <w:rPr>
                <w:rFonts w:ascii="Times New Roman" w:hAnsi="Times New Roman" w:cs="Times New Roman"/>
                <w:b/>
                <w:bCs/>
                <w:kern w:val="0"/>
                <w:szCs w:val="24"/>
                <w:lang w:eastAsia="zh-HK"/>
              </w:rPr>
              <w:t>元</w:t>
            </w:r>
          </w:p>
        </w:tc>
        <w:tc>
          <w:tcPr>
            <w:tcW w:w="1985" w:type="dxa"/>
            <w:tcBorders>
              <w:top w:val="single" w:sz="8" w:space="0" w:color="000000"/>
              <w:left w:val="single" w:sz="8" w:space="0" w:color="000000"/>
              <w:bottom w:val="single" w:sz="8" w:space="0" w:color="000000"/>
              <w:right w:val="single" w:sz="8" w:space="0" w:color="000000"/>
            </w:tcBorders>
          </w:tcPr>
          <w:p w:rsidR="003F3855" w:rsidRPr="003F3855" w:rsidRDefault="003F3855" w:rsidP="003F3855">
            <w:pPr>
              <w:widowControl/>
              <w:jc w:val="center"/>
              <w:rPr>
                <w:rFonts w:ascii="Times New Roman" w:hAnsi="Times New Roman" w:cs="Times New Roman"/>
                <w:b/>
                <w:bCs/>
                <w:kern w:val="0"/>
                <w:szCs w:val="24"/>
                <w:lang w:eastAsia="zh-HK"/>
              </w:rPr>
            </w:pPr>
            <w:r w:rsidRPr="003F3855">
              <w:rPr>
                <w:rFonts w:ascii="Times New Roman" w:hAnsi="Times New Roman" w:cs="Times New Roman"/>
                <w:b/>
                <w:bCs/>
                <w:kern w:val="0"/>
                <w:szCs w:val="24"/>
              </w:rPr>
              <w:t>21,075</w:t>
            </w:r>
            <w:r w:rsidRPr="003F3855">
              <w:rPr>
                <w:rFonts w:ascii="Times New Roman" w:hAnsi="Times New Roman" w:cs="Times New Roman"/>
                <w:b/>
                <w:bCs/>
                <w:kern w:val="0"/>
                <w:szCs w:val="24"/>
              </w:rPr>
              <w:t>元</w:t>
            </w:r>
          </w:p>
        </w:tc>
        <w:tc>
          <w:tcPr>
            <w:tcW w:w="1363" w:type="dxa"/>
            <w:vMerge/>
            <w:tcBorders>
              <w:left w:val="single" w:sz="8" w:space="0" w:color="000000"/>
              <w:right w:val="single" w:sz="8" w:space="0" w:color="000000"/>
            </w:tcBorders>
          </w:tcPr>
          <w:p w:rsidR="003F3855" w:rsidRPr="003F3855" w:rsidRDefault="003F3855" w:rsidP="003F3855">
            <w:pPr>
              <w:widowControl/>
              <w:jc w:val="center"/>
              <w:rPr>
                <w:rFonts w:ascii="Times New Roman" w:hAnsi="Times New Roman" w:cs="Times New Roman"/>
                <w:b/>
                <w:bCs/>
                <w:kern w:val="0"/>
                <w:szCs w:val="24"/>
                <w:lang w:eastAsia="zh-HK"/>
              </w:rPr>
            </w:pPr>
          </w:p>
        </w:tc>
      </w:tr>
      <w:tr w:rsidR="003F3855" w:rsidRPr="003F3855" w:rsidTr="00BA4B74">
        <w:trPr>
          <w:trHeight w:val="344"/>
        </w:trPr>
        <w:tc>
          <w:tcPr>
            <w:tcW w:w="1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86" w:type="dxa"/>
              <w:bottom w:w="0" w:type="dxa"/>
              <w:right w:w="186" w:type="dxa"/>
            </w:tcMar>
            <w:hideMark/>
          </w:tcPr>
          <w:p w:rsidR="003F3855" w:rsidRPr="003F3855" w:rsidRDefault="003F3855" w:rsidP="003F3855">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4</w:t>
            </w:r>
            <w:r w:rsidRPr="003F3855">
              <w:rPr>
                <w:rFonts w:ascii="Times New Roman" w:hAnsi="Times New Roman" w:cs="Times New Roman"/>
                <w:b/>
                <w:bCs/>
                <w:kern w:val="0"/>
                <w:szCs w:val="24"/>
                <w:lang w:eastAsia="zh-HK"/>
              </w:rPr>
              <w:t>人</w:t>
            </w:r>
          </w:p>
        </w:tc>
        <w:tc>
          <w:tcPr>
            <w:tcW w:w="2131" w:type="dxa"/>
            <w:tcBorders>
              <w:top w:val="single" w:sz="8" w:space="0" w:color="000000"/>
              <w:left w:val="single" w:sz="8" w:space="0" w:color="000000"/>
              <w:bottom w:val="single" w:sz="8" w:space="0" w:color="000000"/>
              <w:right w:val="single" w:sz="8" w:space="0" w:color="000000"/>
            </w:tcBorders>
            <w:shd w:val="clear" w:color="auto" w:fill="auto"/>
            <w:tcMar>
              <w:top w:w="15" w:type="dxa"/>
              <w:left w:w="186" w:type="dxa"/>
              <w:bottom w:w="0" w:type="dxa"/>
              <w:right w:w="186" w:type="dxa"/>
            </w:tcMar>
            <w:hideMark/>
          </w:tcPr>
          <w:p w:rsidR="003F3855" w:rsidRPr="003F3855" w:rsidRDefault="003F3855" w:rsidP="003F3855">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20,100</w:t>
            </w:r>
            <w:r w:rsidRPr="003F3855">
              <w:rPr>
                <w:rFonts w:ascii="Times New Roman" w:hAnsi="Times New Roman" w:cs="Times New Roman"/>
                <w:b/>
                <w:bCs/>
                <w:kern w:val="0"/>
                <w:szCs w:val="24"/>
                <w:lang w:eastAsia="zh-HK"/>
              </w:rPr>
              <w:t>元</w:t>
            </w:r>
          </w:p>
        </w:tc>
        <w:tc>
          <w:tcPr>
            <w:tcW w:w="1921" w:type="dxa"/>
            <w:tcBorders>
              <w:top w:val="single" w:sz="8" w:space="0" w:color="000000"/>
              <w:left w:val="single" w:sz="8" w:space="0" w:color="000000"/>
              <w:bottom w:val="single" w:sz="8" w:space="0" w:color="000000"/>
              <w:right w:val="single" w:sz="8" w:space="0" w:color="000000"/>
            </w:tcBorders>
          </w:tcPr>
          <w:p w:rsidR="003F3855" w:rsidRPr="003F3855" w:rsidRDefault="003F3855" w:rsidP="003F3855">
            <w:pPr>
              <w:widowControl/>
              <w:jc w:val="center"/>
              <w:rPr>
                <w:rFonts w:ascii="Times New Roman" w:hAnsi="Times New Roman" w:cs="Times New Roman"/>
                <w:b/>
                <w:bCs/>
                <w:kern w:val="0"/>
                <w:szCs w:val="24"/>
                <w:lang w:eastAsia="zh-HK"/>
              </w:rPr>
            </w:pPr>
            <w:r w:rsidRPr="003F3855">
              <w:rPr>
                <w:rFonts w:ascii="Times New Roman" w:hAnsi="Times New Roman" w:cs="Times New Roman"/>
                <w:b/>
                <w:bCs/>
                <w:kern w:val="0"/>
                <w:szCs w:val="24"/>
              </w:rPr>
              <w:t>60%</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86" w:type="dxa"/>
              <w:bottom w:w="0" w:type="dxa"/>
              <w:right w:w="186" w:type="dxa"/>
            </w:tcMar>
            <w:hideMark/>
          </w:tcPr>
          <w:p w:rsidR="003F3855" w:rsidRPr="003F3855" w:rsidRDefault="003F3855" w:rsidP="003F3855">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228,000</w:t>
            </w:r>
            <w:r w:rsidRPr="003F3855">
              <w:rPr>
                <w:rFonts w:ascii="Times New Roman" w:hAnsi="Times New Roman" w:cs="Times New Roman"/>
                <w:b/>
                <w:bCs/>
                <w:kern w:val="0"/>
                <w:szCs w:val="24"/>
                <w:lang w:eastAsia="zh-HK"/>
              </w:rPr>
              <w:t>元</w:t>
            </w:r>
          </w:p>
        </w:tc>
        <w:tc>
          <w:tcPr>
            <w:tcW w:w="1985" w:type="dxa"/>
            <w:tcBorders>
              <w:top w:val="single" w:sz="8" w:space="0" w:color="000000"/>
              <w:left w:val="single" w:sz="8" w:space="0" w:color="000000"/>
              <w:bottom w:val="single" w:sz="8" w:space="0" w:color="000000"/>
              <w:right w:val="single" w:sz="8" w:space="0" w:color="000000"/>
            </w:tcBorders>
          </w:tcPr>
          <w:p w:rsidR="003F3855" w:rsidRPr="003F3855" w:rsidRDefault="003F3855" w:rsidP="003F3855">
            <w:pPr>
              <w:widowControl/>
              <w:jc w:val="center"/>
              <w:rPr>
                <w:rFonts w:ascii="Times New Roman" w:hAnsi="Times New Roman" w:cs="Times New Roman"/>
                <w:b/>
                <w:bCs/>
                <w:kern w:val="0"/>
                <w:szCs w:val="24"/>
                <w:lang w:eastAsia="zh-HK"/>
              </w:rPr>
            </w:pPr>
            <w:r w:rsidRPr="003F3855">
              <w:rPr>
                <w:rFonts w:ascii="Times New Roman" w:hAnsi="Times New Roman" w:cs="Times New Roman"/>
                <w:b/>
                <w:bCs/>
                <w:kern w:val="0"/>
                <w:szCs w:val="24"/>
              </w:rPr>
              <w:t>26,475</w:t>
            </w:r>
            <w:r w:rsidRPr="003F3855">
              <w:rPr>
                <w:rFonts w:ascii="Times New Roman" w:hAnsi="Times New Roman" w:cs="Times New Roman"/>
                <w:b/>
                <w:bCs/>
                <w:kern w:val="0"/>
                <w:szCs w:val="24"/>
              </w:rPr>
              <w:t>元</w:t>
            </w:r>
          </w:p>
        </w:tc>
        <w:tc>
          <w:tcPr>
            <w:tcW w:w="1363" w:type="dxa"/>
            <w:vMerge/>
            <w:tcBorders>
              <w:left w:val="single" w:sz="8" w:space="0" w:color="000000"/>
              <w:right w:val="single" w:sz="8" w:space="0" w:color="000000"/>
            </w:tcBorders>
          </w:tcPr>
          <w:p w:rsidR="003F3855" w:rsidRPr="003F3855" w:rsidRDefault="003F3855" w:rsidP="003F3855">
            <w:pPr>
              <w:widowControl/>
              <w:jc w:val="center"/>
              <w:rPr>
                <w:rFonts w:ascii="Times New Roman" w:hAnsi="Times New Roman" w:cs="Times New Roman"/>
                <w:b/>
                <w:bCs/>
                <w:kern w:val="0"/>
                <w:szCs w:val="24"/>
                <w:lang w:eastAsia="zh-HK"/>
              </w:rPr>
            </w:pPr>
          </w:p>
        </w:tc>
      </w:tr>
      <w:tr w:rsidR="003F3855" w:rsidRPr="003F3855" w:rsidTr="00BA4B74">
        <w:trPr>
          <w:trHeight w:val="377"/>
        </w:trPr>
        <w:tc>
          <w:tcPr>
            <w:tcW w:w="1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86" w:type="dxa"/>
              <w:bottom w:w="0" w:type="dxa"/>
              <w:right w:w="186" w:type="dxa"/>
            </w:tcMar>
            <w:hideMark/>
          </w:tcPr>
          <w:p w:rsidR="003F3855" w:rsidRPr="003F3855" w:rsidRDefault="003F3855" w:rsidP="003F3855">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5</w:t>
            </w:r>
            <w:r w:rsidRPr="003F3855">
              <w:rPr>
                <w:rFonts w:ascii="Times New Roman" w:hAnsi="Times New Roman" w:cs="Times New Roman"/>
                <w:b/>
                <w:bCs/>
                <w:kern w:val="0"/>
                <w:szCs w:val="24"/>
                <w:lang w:eastAsia="zh-HK"/>
              </w:rPr>
              <w:t>人</w:t>
            </w:r>
          </w:p>
        </w:tc>
        <w:tc>
          <w:tcPr>
            <w:tcW w:w="2131" w:type="dxa"/>
            <w:tcBorders>
              <w:top w:val="single" w:sz="8" w:space="0" w:color="000000"/>
              <w:left w:val="single" w:sz="8" w:space="0" w:color="000000"/>
              <w:bottom w:val="single" w:sz="8" w:space="0" w:color="000000"/>
              <w:right w:val="single" w:sz="8" w:space="0" w:color="000000"/>
            </w:tcBorders>
            <w:shd w:val="clear" w:color="auto" w:fill="auto"/>
            <w:tcMar>
              <w:top w:w="15" w:type="dxa"/>
              <w:left w:w="186" w:type="dxa"/>
              <w:bottom w:w="0" w:type="dxa"/>
              <w:right w:w="186" w:type="dxa"/>
            </w:tcMar>
            <w:hideMark/>
          </w:tcPr>
          <w:p w:rsidR="003F3855" w:rsidRPr="003F3855" w:rsidRDefault="003F3855" w:rsidP="003F3855">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21,600</w:t>
            </w:r>
            <w:r w:rsidRPr="003F3855">
              <w:rPr>
                <w:rFonts w:ascii="Times New Roman" w:hAnsi="Times New Roman" w:cs="Times New Roman"/>
                <w:b/>
                <w:bCs/>
                <w:kern w:val="0"/>
                <w:szCs w:val="24"/>
                <w:lang w:eastAsia="zh-HK"/>
              </w:rPr>
              <w:t>元</w:t>
            </w:r>
          </w:p>
        </w:tc>
        <w:tc>
          <w:tcPr>
            <w:tcW w:w="1921" w:type="dxa"/>
            <w:tcBorders>
              <w:top w:val="single" w:sz="8" w:space="0" w:color="000000"/>
              <w:left w:val="single" w:sz="8" w:space="0" w:color="000000"/>
              <w:bottom w:val="single" w:sz="8" w:space="0" w:color="000000"/>
              <w:right w:val="single" w:sz="8" w:space="0" w:color="000000"/>
            </w:tcBorders>
          </w:tcPr>
          <w:p w:rsidR="003F3855" w:rsidRPr="003F3855" w:rsidRDefault="003F3855" w:rsidP="003F3855">
            <w:pPr>
              <w:widowControl/>
              <w:jc w:val="center"/>
              <w:rPr>
                <w:rFonts w:ascii="Times New Roman" w:hAnsi="Times New Roman" w:cs="Times New Roman"/>
                <w:b/>
                <w:bCs/>
                <w:kern w:val="0"/>
                <w:szCs w:val="24"/>
                <w:lang w:eastAsia="zh-HK"/>
              </w:rPr>
            </w:pPr>
            <w:r w:rsidRPr="003F3855">
              <w:rPr>
                <w:rFonts w:ascii="Times New Roman" w:hAnsi="Times New Roman" w:cs="Times New Roman"/>
                <w:b/>
                <w:bCs/>
                <w:kern w:val="0"/>
                <w:szCs w:val="24"/>
              </w:rPr>
              <w:t>60%</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86" w:type="dxa"/>
              <w:bottom w:w="0" w:type="dxa"/>
              <w:right w:w="186" w:type="dxa"/>
            </w:tcMar>
            <w:hideMark/>
          </w:tcPr>
          <w:p w:rsidR="003F3855" w:rsidRPr="003F3855" w:rsidRDefault="003F3855" w:rsidP="003F3855">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228,000</w:t>
            </w:r>
            <w:r w:rsidRPr="003F3855">
              <w:rPr>
                <w:rFonts w:ascii="Times New Roman" w:hAnsi="Times New Roman" w:cs="Times New Roman"/>
                <w:b/>
                <w:bCs/>
                <w:kern w:val="0"/>
                <w:szCs w:val="24"/>
                <w:lang w:eastAsia="zh-HK"/>
              </w:rPr>
              <w:t>元</w:t>
            </w:r>
          </w:p>
        </w:tc>
        <w:tc>
          <w:tcPr>
            <w:tcW w:w="1985" w:type="dxa"/>
            <w:tcBorders>
              <w:top w:val="single" w:sz="8" w:space="0" w:color="000000"/>
              <w:left w:val="single" w:sz="8" w:space="0" w:color="000000"/>
              <w:bottom w:val="single" w:sz="8" w:space="0" w:color="000000"/>
              <w:right w:val="single" w:sz="8" w:space="0" w:color="000000"/>
            </w:tcBorders>
          </w:tcPr>
          <w:p w:rsidR="003F3855" w:rsidRPr="003F3855" w:rsidRDefault="003F3855" w:rsidP="003F3855">
            <w:pPr>
              <w:widowControl/>
              <w:jc w:val="center"/>
              <w:rPr>
                <w:rFonts w:ascii="Times New Roman" w:hAnsi="Times New Roman" w:cs="Times New Roman"/>
                <w:b/>
                <w:bCs/>
                <w:kern w:val="0"/>
                <w:szCs w:val="24"/>
                <w:lang w:eastAsia="zh-HK"/>
              </w:rPr>
            </w:pPr>
            <w:r w:rsidRPr="003F3855">
              <w:rPr>
                <w:rFonts w:ascii="Times New Roman" w:hAnsi="Times New Roman" w:cs="Times New Roman"/>
                <w:b/>
                <w:bCs/>
                <w:kern w:val="0"/>
                <w:szCs w:val="24"/>
              </w:rPr>
              <w:t>29,050</w:t>
            </w:r>
            <w:r w:rsidRPr="003F3855">
              <w:rPr>
                <w:rFonts w:ascii="Times New Roman" w:hAnsi="Times New Roman" w:cs="Times New Roman"/>
                <w:b/>
                <w:bCs/>
                <w:kern w:val="0"/>
                <w:szCs w:val="24"/>
              </w:rPr>
              <w:t>元</w:t>
            </w:r>
          </w:p>
        </w:tc>
        <w:tc>
          <w:tcPr>
            <w:tcW w:w="1363" w:type="dxa"/>
            <w:vMerge/>
            <w:tcBorders>
              <w:left w:val="single" w:sz="8" w:space="0" w:color="000000"/>
              <w:right w:val="single" w:sz="8" w:space="0" w:color="000000"/>
            </w:tcBorders>
          </w:tcPr>
          <w:p w:rsidR="003F3855" w:rsidRPr="003F3855" w:rsidRDefault="003F3855" w:rsidP="003F3855">
            <w:pPr>
              <w:widowControl/>
              <w:jc w:val="center"/>
              <w:rPr>
                <w:rFonts w:ascii="Times New Roman" w:hAnsi="Times New Roman" w:cs="Times New Roman"/>
                <w:b/>
                <w:bCs/>
                <w:kern w:val="0"/>
                <w:szCs w:val="24"/>
                <w:lang w:eastAsia="zh-HK"/>
              </w:rPr>
            </w:pPr>
          </w:p>
        </w:tc>
      </w:tr>
      <w:tr w:rsidR="003F3855" w:rsidRPr="003F3855" w:rsidTr="00BA4B74">
        <w:trPr>
          <w:trHeight w:val="256"/>
        </w:trPr>
        <w:tc>
          <w:tcPr>
            <w:tcW w:w="1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86" w:type="dxa"/>
              <w:bottom w:w="0" w:type="dxa"/>
              <w:right w:w="186" w:type="dxa"/>
            </w:tcMar>
            <w:hideMark/>
          </w:tcPr>
          <w:p w:rsidR="003F3855" w:rsidRPr="003F3855" w:rsidRDefault="003F3855" w:rsidP="003F3855">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6</w:t>
            </w:r>
            <w:r w:rsidRPr="003F3855">
              <w:rPr>
                <w:rFonts w:ascii="Times New Roman" w:hAnsi="Times New Roman" w:cs="Times New Roman"/>
                <w:b/>
                <w:bCs/>
                <w:kern w:val="0"/>
                <w:szCs w:val="24"/>
                <w:lang w:eastAsia="zh-HK"/>
              </w:rPr>
              <w:t>人或以上</w:t>
            </w:r>
          </w:p>
        </w:tc>
        <w:tc>
          <w:tcPr>
            <w:tcW w:w="2131" w:type="dxa"/>
            <w:tcBorders>
              <w:top w:val="single" w:sz="8" w:space="0" w:color="000000"/>
              <w:left w:val="single" w:sz="8" w:space="0" w:color="000000"/>
              <w:bottom w:val="single" w:sz="8" w:space="0" w:color="000000"/>
              <w:right w:val="single" w:sz="8" w:space="0" w:color="000000"/>
            </w:tcBorders>
            <w:shd w:val="clear" w:color="auto" w:fill="auto"/>
            <w:tcMar>
              <w:top w:w="15" w:type="dxa"/>
              <w:left w:w="186" w:type="dxa"/>
              <w:bottom w:w="0" w:type="dxa"/>
              <w:right w:w="186" w:type="dxa"/>
            </w:tcMar>
            <w:hideMark/>
          </w:tcPr>
          <w:p w:rsidR="003F3855" w:rsidRPr="003F3855" w:rsidRDefault="003F3855" w:rsidP="003F3855">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23,500</w:t>
            </w:r>
            <w:r w:rsidRPr="003F3855">
              <w:rPr>
                <w:rFonts w:ascii="Times New Roman" w:hAnsi="Times New Roman" w:cs="Times New Roman"/>
                <w:b/>
                <w:bCs/>
                <w:kern w:val="0"/>
                <w:szCs w:val="24"/>
                <w:lang w:eastAsia="zh-HK"/>
              </w:rPr>
              <w:t>元</w:t>
            </w:r>
          </w:p>
        </w:tc>
        <w:tc>
          <w:tcPr>
            <w:tcW w:w="1921" w:type="dxa"/>
            <w:tcBorders>
              <w:top w:val="single" w:sz="8" w:space="0" w:color="000000"/>
              <w:left w:val="single" w:sz="8" w:space="0" w:color="000000"/>
              <w:bottom w:val="single" w:sz="8" w:space="0" w:color="000000"/>
              <w:right w:val="single" w:sz="8" w:space="0" w:color="000000"/>
            </w:tcBorders>
          </w:tcPr>
          <w:p w:rsidR="003F3855" w:rsidRPr="003F3855" w:rsidRDefault="003F3855" w:rsidP="003F3855">
            <w:pPr>
              <w:widowControl/>
              <w:jc w:val="center"/>
              <w:rPr>
                <w:rFonts w:ascii="Times New Roman" w:hAnsi="Times New Roman" w:cs="Times New Roman"/>
                <w:b/>
                <w:bCs/>
                <w:kern w:val="0"/>
                <w:szCs w:val="24"/>
                <w:lang w:eastAsia="zh-HK"/>
              </w:rPr>
            </w:pPr>
            <w:r w:rsidRPr="003F3855">
              <w:rPr>
                <w:rFonts w:ascii="Times New Roman" w:hAnsi="Times New Roman" w:cs="Times New Roman"/>
                <w:b/>
                <w:bCs/>
                <w:kern w:val="0"/>
                <w:szCs w:val="24"/>
              </w:rPr>
              <w:t>60%</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86" w:type="dxa"/>
              <w:bottom w:w="0" w:type="dxa"/>
              <w:right w:w="186" w:type="dxa"/>
            </w:tcMar>
            <w:hideMark/>
          </w:tcPr>
          <w:p w:rsidR="003F3855" w:rsidRPr="003F3855" w:rsidRDefault="003F3855" w:rsidP="003F3855">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228,000</w:t>
            </w:r>
            <w:r w:rsidRPr="003F3855">
              <w:rPr>
                <w:rFonts w:ascii="Times New Roman" w:hAnsi="Times New Roman" w:cs="Times New Roman"/>
                <w:b/>
                <w:bCs/>
                <w:kern w:val="0"/>
                <w:szCs w:val="24"/>
                <w:lang w:eastAsia="zh-HK"/>
              </w:rPr>
              <w:t>元</w:t>
            </w:r>
          </w:p>
        </w:tc>
        <w:tc>
          <w:tcPr>
            <w:tcW w:w="1985" w:type="dxa"/>
            <w:tcBorders>
              <w:top w:val="single" w:sz="8" w:space="0" w:color="000000"/>
              <w:left w:val="single" w:sz="8" w:space="0" w:color="000000"/>
              <w:bottom w:val="single" w:sz="8" w:space="0" w:color="000000"/>
              <w:right w:val="single" w:sz="8" w:space="0" w:color="000000"/>
            </w:tcBorders>
          </w:tcPr>
          <w:p w:rsidR="003F3855" w:rsidRPr="003F3855" w:rsidRDefault="003F3855" w:rsidP="003F3855">
            <w:pPr>
              <w:widowControl/>
              <w:jc w:val="center"/>
              <w:rPr>
                <w:rFonts w:ascii="Times New Roman" w:hAnsi="Times New Roman" w:cs="Times New Roman"/>
                <w:b/>
                <w:bCs/>
                <w:kern w:val="0"/>
                <w:szCs w:val="24"/>
                <w:lang w:eastAsia="zh-HK"/>
              </w:rPr>
            </w:pPr>
            <w:r w:rsidRPr="003F3855">
              <w:rPr>
                <w:rFonts w:ascii="Times New Roman" w:hAnsi="Times New Roman" w:cs="Times New Roman"/>
                <w:b/>
                <w:bCs/>
                <w:kern w:val="0"/>
                <w:szCs w:val="24"/>
              </w:rPr>
              <w:t>32,540</w:t>
            </w:r>
            <w:r w:rsidRPr="003F3855">
              <w:rPr>
                <w:rFonts w:ascii="Times New Roman" w:hAnsi="Times New Roman" w:cs="Times New Roman"/>
                <w:b/>
                <w:bCs/>
                <w:kern w:val="0"/>
                <w:szCs w:val="24"/>
              </w:rPr>
              <w:t>元</w:t>
            </w:r>
          </w:p>
        </w:tc>
        <w:tc>
          <w:tcPr>
            <w:tcW w:w="1363" w:type="dxa"/>
            <w:vMerge/>
            <w:tcBorders>
              <w:left w:val="single" w:sz="8" w:space="0" w:color="000000"/>
              <w:bottom w:val="single" w:sz="8" w:space="0" w:color="000000"/>
              <w:right w:val="single" w:sz="8" w:space="0" w:color="000000"/>
            </w:tcBorders>
          </w:tcPr>
          <w:p w:rsidR="003F3855" w:rsidRPr="003F3855" w:rsidRDefault="003F3855" w:rsidP="003F3855">
            <w:pPr>
              <w:widowControl/>
              <w:jc w:val="center"/>
              <w:rPr>
                <w:rFonts w:ascii="Times New Roman" w:hAnsi="Times New Roman" w:cs="Times New Roman"/>
                <w:b/>
                <w:bCs/>
                <w:kern w:val="0"/>
                <w:szCs w:val="24"/>
                <w:lang w:eastAsia="zh-HK"/>
              </w:rPr>
            </w:pPr>
          </w:p>
        </w:tc>
      </w:tr>
    </w:tbl>
    <w:p w:rsidR="00A32537" w:rsidRPr="003F3855" w:rsidRDefault="00A32537" w:rsidP="00A32537">
      <w:pPr>
        <w:rPr>
          <w:rFonts w:ascii="Times New Roman" w:hAnsi="Times New Roman" w:cs="Times New Roman"/>
          <w:b/>
          <w:szCs w:val="24"/>
        </w:rPr>
      </w:pPr>
      <w:r w:rsidRPr="003F3855">
        <w:rPr>
          <w:rFonts w:ascii="Times New Roman" w:hAnsi="Times New Roman" w:cs="Times New Roman"/>
          <w:b/>
          <w:sz w:val="32"/>
          <w:szCs w:val="32"/>
        </w:rPr>
        <w:t>圖</w:t>
      </w:r>
      <w:r w:rsidRPr="003F3855">
        <w:rPr>
          <w:rFonts w:ascii="Times New Roman" w:hAnsi="Times New Roman" w:cs="Times New Roman"/>
          <w:b/>
          <w:sz w:val="32"/>
          <w:szCs w:val="32"/>
        </w:rPr>
        <w:t xml:space="preserve">2: </w:t>
      </w:r>
      <w:r w:rsidRPr="003F3855">
        <w:rPr>
          <w:rFonts w:ascii="Times New Roman" w:hAnsi="Times New Roman" w:cs="Times New Roman"/>
          <w:b/>
          <w:sz w:val="32"/>
          <w:szCs w:val="32"/>
        </w:rPr>
        <w:t>低收入在職家庭津貼計劃</w:t>
      </w:r>
      <w:r w:rsidR="0044599F">
        <w:rPr>
          <w:rFonts w:ascii="Times New Roman" w:hAnsi="Times New Roman" w:cs="Times New Roman" w:hint="eastAsia"/>
          <w:b/>
          <w:sz w:val="32"/>
          <w:szCs w:val="32"/>
        </w:rPr>
        <w:t xml:space="preserve"> </w:t>
      </w:r>
      <w:r w:rsidRPr="003F3855">
        <w:rPr>
          <w:rFonts w:ascii="Times New Roman" w:hAnsi="Times New Roman" w:cs="Times New Roman"/>
          <w:b/>
          <w:sz w:val="32"/>
          <w:szCs w:val="32"/>
        </w:rPr>
        <w:t>申請資格</w:t>
      </w:r>
    </w:p>
    <w:tbl>
      <w:tblPr>
        <w:tblStyle w:val="ae"/>
        <w:tblpPr w:leftFromText="180" w:rightFromText="180" w:vertAnchor="text" w:horzAnchor="margin" w:tblpY="52"/>
        <w:tblW w:w="10325" w:type="dxa"/>
        <w:tblLook w:val="04A0" w:firstRow="1" w:lastRow="0" w:firstColumn="1" w:lastColumn="0" w:noHBand="0" w:noVBand="1"/>
      </w:tblPr>
      <w:tblGrid>
        <w:gridCol w:w="1685"/>
        <w:gridCol w:w="3101"/>
        <w:gridCol w:w="3211"/>
        <w:gridCol w:w="2328"/>
      </w:tblGrid>
      <w:tr w:rsidR="00A32537" w:rsidRPr="003F3855" w:rsidTr="003F3855">
        <w:trPr>
          <w:trHeight w:val="416"/>
        </w:trPr>
        <w:tc>
          <w:tcPr>
            <w:tcW w:w="1685" w:type="dxa"/>
            <w:shd w:val="clear" w:color="auto" w:fill="D9D9D9" w:themeFill="background1" w:themeFillShade="D9"/>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szCs w:val="24"/>
              </w:rPr>
              <w:t>住戶人數</w:t>
            </w:r>
          </w:p>
        </w:tc>
        <w:tc>
          <w:tcPr>
            <w:tcW w:w="3101" w:type="dxa"/>
            <w:shd w:val="clear" w:color="auto" w:fill="D9D9D9" w:themeFill="background1" w:themeFillShade="D9"/>
            <w:hideMark/>
          </w:tcPr>
          <w:p w:rsidR="00BA4B74" w:rsidRDefault="00A32537" w:rsidP="00BA4B74">
            <w:pPr>
              <w:widowControl/>
              <w:jc w:val="center"/>
              <w:rPr>
                <w:rFonts w:ascii="Times New Roman" w:hAnsi="Times New Roman" w:cs="Times New Roman"/>
                <w:b/>
                <w:bCs/>
                <w:szCs w:val="24"/>
              </w:rPr>
            </w:pPr>
            <w:r w:rsidRPr="003F3855">
              <w:rPr>
                <w:rFonts w:ascii="Times New Roman" w:hAnsi="Times New Roman" w:cs="Times New Roman"/>
                <w:b/>
                <w:bCs/>
                <w:szCs w:val="24"/>
                <w:lang w:eastAsia="zh-HK"/>
              </w:rPr>
              <w:t>(</w:t>
            </w:r>
            <w:r w:rsidRPr="003F3855">
              <w:rPr>
                <w:rFonts w:ascii="Times New Roman" w:hAnsi="Times New Roman" w:cs="Times New Roman"/>
                <w:b/>
                <w:bCs/>
                <w:szCs w:val="24"/>
              </w:rPr>
              <w:t>全額</w:t>
            </w:r>
            <w:r w:rsidRPr="003F3855">
              <w:rPr>
                <w:rFonts w:ascii="Times New Roman" w:hAnsi="Times New Roman" w:cs="Times New Roman"/>
                <w:b/>
                <w:bCs/>
                <w:szCs w:val="24"/>
                <w:lang w:eastAsia="zh-HK"/>
              </w:rPr>
              <w:t>)</w:t>
            </w:r>
            <w:r w:rsidRPr="003F3855">
              <w:rPr>
                <w:rFonts w:ascii="Times New Roman" w:hAnsi="Times New Roman" w:cs="Times New Roman"/>
                <w:b/>
                <w:bCs/>
                <w:szCs w:val="24"/>
                <w:lang w:eastAsia="zh-HK"/>
              </w:rPr>
              <w:t>入息限額</w:t>
            </w:r>
            <w:proofErr w:type="gramStart"/>
            <w:r w:rsidRPr="003F3855">
              <w:rPr>
                <w:rFonts w:ascii="Times New Roman" w:hAnsi="Times New Roman" w:cs="Times New Roman"/>
                <w:b/>
                <w:bCs/>
                <w:szCs w:val="24"/>
              </w:rPr>
              <w:t>佔</w:t>
            </w:r>
            <w:proofErr w:type="gramEnd"/>
            <w:r w:rsidRPr="003F3855">
              <w:rPr>
                <w:rFonts w:ascii="Times New Roman" w:hAnsi="Times New Roman" w:cs="Times New Roman"/>
                <w:b/>
                <w:bCs/>
                <w:szCs w:val="24"/>
              </w:rPr>
              <w:t>住戶</w:t>
            </w:r>
          </w:p>
          <w:p w:rsidR="00A32537" w:rsidRPr="00BA4B74" w:rsidRDefault="00A32537" w:rsidP="00BA4B74">
            <w:pPr>
              <w:widowControl/>
              <w:jc w:val="center"/>
              <w:rPr>
                <w:rFonts w:ascii="Times New Roman" w:hAnsi="Times New Roman" w:cs="Times New Roman"/>
                <w:b/>
                <w:bCs/>
                <w:szCs w:val="24"/>
              </w:rPr>
            </w:pPr>
            <w:r w:rsidRPr="003F3855">
              <w:rPr>
                <w:rFonts w:ascii="Times New Roman" w:hAnsi="Times New Roman" w:cs="Times New Roman"/>
                <w:b/>
                <w:bCs/>
                <w:szCs w:val="24"/>
              </w:rPr>
              <w:t>每月入息中位數的</w:t>
            </w:r>
            <w:r w:rsidRPr="003F3855">
              <w:rPr>
                <w:rFonts w:ascii="Times New Roman" w:hAnsi="Times New Roman" w:cs="Times New Roman"/>
                <w:b/>
                <w:bCs/>
                <w:szCs w:val="24"/>
              </w:rPr>
              <w:t>50%</w:t>
            </w:r>
          </w:p>
        </w:tc>
        <w:tc>
          <w:tcPr>
            <w:tcW w:w="3211" w:type="dxa"/>
            <w:shd w:val="clear" w:color="auto" w:fill="D9D9D9" w:themeFill="background1" w:themeFillShade="D9"/>
            <w:hideMark/>
          </w:tcPr>
          <w:p w:rsidR="00BA4B74" w:rsidRDefault="00A32537" w:rsidP="00A32537">
            <w:pPr>
              <w:widowControl/>
              <w:jc w:val="center"/>
              <w:rPr>
                <w:rFonts w:ascii="Times New Roman" w:hAnsi="Times New Roman" w:cs="Times New Roman"/>
                <w:b/>
                <w:bCs/>
                <w:szCs w:val="24"/>
              </w:rPr>
            </w:pPr>
            <w:r w:rsidRPr="003F3855">
              <w:rPr>
                <w:rFonts w:ascii="Times New Roman" w:hAnsi="Times New Roman" w:cs="Times New Roman"/>
                <w:b/>
                <w:bCs/>
                <w:szCs w:val="24"/>
                <w:lang w:eastAsia="zh-HK"/>
              </w:rPr>
              <w:t>(</w:t>
            </w:r>
            <w:r w:rsidRPr="003F3855">
              <w:rPr>
                <w:rFonts w:ascii="Times New Roman" w:hAnsi="Times New Roman" w:cs="Times New Roman"/>
                <w:b/>
                <w:bCs/>
                <w:szCs w:val="24"/>
              </w:rPr>
              <w:t>半額</w:t>
            </w:r>
            <w:r w:rsidRPr="003F3855">
              <w:rPr>
                <w:rFonts w:ascii="Times New Roman" w:hAnsi="Times New Roman" w:cs="Times New Roman"/>
                <w:b/>
                <w:bCs/>
                <w:szCs w:val="24"/>
                <w:lang w:eastAsia="zh-HK"/>
              </w:rPr>
              <w:t>)</w:t>
            </w:r>
            <w:r w:rsidRPr="003F3855">
              <w:rPr>
                <w:rFonts w:ascii="Times New Roman" w:hAnsi="Times New Roman" w:cs="Times New Roman"/>
                <w:b/>
                <w:bCs/>
                <w:szCs w:val="24"/>
              </w:rPr>
              <w:t>入息限額</w:t>
            </w:r>
            <w:proofErr w:type="gramStart"/>
            <w:r w:rsidRPr="003F3855">
              <w:rPr>
                <w:rFonts w:ascii="Times New Roman" w:hAnsi="Times New Roman" w:cs="Times New Roman"/>
                <w:b/>
                <w:bCs/>
                <w:szCs w:val="24"/>
              </w:rPr>
              <w:t>佔</w:t>
            </w:r>
            <w:proofErr w:type="gramEnd"/>
            <w:r w:rsidRPr="003F3855">
              <w:rPr>
                <w:rFonts w:ascii="Times New Roman" w:hAnsi="Times New Roman" w:cs="Times New Roman"/>
                <w:b/>
                <w:bCs/>
                <w:szCs w:val="24"/>
              </w:rPr>
              <w:t>住戶</w:t>
            </w:r>
          </w:p>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szCs w:val="24"/>
              </w:rPr>
              <w:t>每月入息中位數的</w:t>
            </w:r>
            <w:r w:rsidRPr="003F3855">
              <w:rPr>
                <w:rFonts w:ascii="Times New Roman" w:hAnsi="Times New Roman" w:cs="Times New Roman"/>
                <w:b/>
                <w:bCs/>
                <w:szCs w:val="24"/>
              </w:rPr>
              <w:t>60%</w:t>
            </w:r>
          </w:p>
        </w:tc>
        <w:tc>
          <w:tcPr>
            <w:tcW w:w="2328" w:type="dxa"/>
            <w:shd w:val="clear" w:color="auto" w:fill="D9D9D9" w:themeFill="background1" w:themeFillShade="D9"/>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szCs w:val="24"/>
              </w:rPr>
              <w:t>住戶資產限額</w:t>
            </w:r>
          </w:p>
        </w:tc>
      </w:tr>
      <w:tr w:rsidR="00A32537" w:rsidRPr="003F3855" w:rsidTr="003F3855">
        <w:trPr>
          <w:trHeight w:val="410"/>
        </w:trPr>
        <w:tc>
          <w:tcPr>
            <w:tcW w:w="1685"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2</w:t>
            </w:r>
            <w:r w:rsidRPr="003F3855">
              <w:rPr>
                <w:rFonts w:ascii="Times New Roman" w:hAnsi="Times New Roman" w:cs="Times New Roman"/>
                <w:b/>
                <w:bCs/>
                <w:kern w:val="0"/>
                <w:szCs w:val="24"/>
              </w:rPr>
              <w:t>人</w:t>
            </w:r>
          </w:p>
        </w:tc>
        <w:tc>
          <w:tcPr>
            <w:tcW w:w="3101"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9,000</w:t>
            </w:r>
            <w:r w:rsidRPr="003F3855">
              <w:rPr>
                <w:rFonts w:ascii="Times New Roman" w:hAnsi="Times New Roman" w:cs="Times New Roman"/>
                <w:b/>
                <w:bCs/>
                <w:kern w:val="0"/>
                <w:szCs w:val="24"/>
              </w:rPr>
              <w:t>元</w:t>
            </w:r>
          </w:p>
        </w:tc>
        <w:tc>
          <w:tcPr>
            <w:tcW w:w="3211"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10,800</w:t>
            </w:r>
            <w:r w:rsidRPr="003F3855">
              <w:rPr>
                <w:rFonts w:ascii="Times New Roman" w:hAnsi="Times New Roman" w:cs="Times New Roman"/>
                <w:b/>
                <w:bCs/>
                <w:kern w:val="0"/>
                <w:szCs w:val="24"/>
              </w:rPr>
              <w:t>元</w:t>
            </w:r>
          </w:p>
        </w:tc>
        <w:tc>
          <w:tcPr>
            <w:tcW w:w="2328"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320,000</w:t>
            </w:r>
            <w:r w:rsidRPr="003F3855">
              <w:rPr>
                <w:rFonts w:ascii="Times New Roman" w:hAnsi="Times New Roman" w:cs="Times New Roman"/>
                <w:b/>
                <w:bCs/>
                <w:kern w:val="0"/>
                <w:szCs w:val="24"/>
              </w:rPr>
              <w:t>元</w:t>
            </w:r>
          </w:p>
        </w:tc>
      </w:tr>
      <w:tr w:rsidR="00A32537" w:rsidRPr="003F3855" w:rsidTr="003F3855">
        <w:trPr>
          <w:trHeight w:val="432"/>
        </w:trPr>
        <w:tc>
          <w:tcPr>
            <w:tcW w:w="1685"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3</w:t>
            </w:r>
            <w:r w:rsidRPr="003F3855">
              <w:rPr>
                <w:rFonts w:ascii="Times New Roman" w:hAnsi="Times New Roman" w:cs="Times New Roman"/>
                <w:b/>
                <w:bCs/>
                <w:kern w:val="0"/>
                <w:szCs w:val="24"/>
              </w:rPr>
              <w:t>人</w:t>
            </w:r>
          </w:p>
        </w:tc>
        <w:tc>
          <w:tcPr>
            <w:tcW w:w="3101"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14,100</w:t>
            </w:r>
            <w:r w:rsidRPr="003F3855">
              <w:rPr>
                <w:rFonts w:ascii="Times New Roman" w:hAnsi="Times New Roman" w:cs="Times New Roman"/>
                <w:b/>
                <w:bCs/>
                <w:kern w:val="0"/>
                <w:szCs w:val="24"/>
              </w:rPr>
              <w:t>元</w:t>
            </w:r>
          </w:p>
        </w:tc>
        <w:tc>
          <w:tcPr>
            <w:tcW w:w="3211"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16,900</w:t>
            </w:r>
            <w:r w:rsidRPr="003F3855">
              <w:rPr>
                <w:rFonts w:ascii="Times New Roman" w:hAnsi="Times New Roman" w:cs="Times New Roman"/>
                <w:b/>
                <w:bCs/>
                <w:kern w:val="0"/>
                <w:szCs w:val="24"/>
              </w:rPr>
              <w:t>元</w:t>
            </w:r>
          </w:p>
        </w:tc>
        <w:tc>
          <w:tcPr>
            <w:tcW w:w="2328"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417,000</w:t>
            </w:r>
            <w:r w:rsidRPr="003F3855">
              <w:rPr>
                <w:rFonts w:ascii="Times New Roman" w:hAnsi="Times New Roman" w:cs="Times New Roman"/>
                <w:b/>
                <w:bCs/>
                <w:kern w:val="0"/>
                <w:szCs w:val="24"/>
              </w:rPr>
              <w:t>元</w:t>
            </w:r>
          </w:p>
        </w:tc>
      </w:tr>
      <w:tr w:rsidR="00A32537" w:rsidRPr="003F3855" w:rsidTr="003F3855">
        <w:trPr>
          <w:trHeight w:val="297"/>
        </w:trPr>
        <w:tc>
          <w:tcPr>
            <w:tcW w:w="1685"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4</w:t>
            </w:r>
            <w:r w:rsidRPr="003F3855">
              <w:rPr>
                <w:rFonts w:ascii="Times New Roman" w:hAnsi="Times New Roman" w:cs="Times New Roman"/>
                <w:b/>
                <w:bCs/>
                <w:kern w:val="0"/>
                <w:szCs w:val="24"/>
              </w:rPr>
              <w:t>人</w:t>
            </w:r>
          </w:p>
        </w:tc>
        <w:tc>
          <w:tcPr>
            <w:tcW w:w="3101"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17,700</w:t>
            </w:r>
            <w:r w:rsidRPr="003F3855">
              <w:rPr>
                <w:rFonts w:ascii="Times New Roman" w:hAnsi="Times New Roman" w:cs="Times New Roman"/>
                <w:b/>
                <w:bCs/>
                <w:kern w:val="0"/>
                <w:szCs w:val="24"/>
              </w:rPr>
              <w:t>元</w:t>
            </w:r>
          </w:p>
        </w:tc>
        <w:tc>
          <w:tcPr>
            <w:tcW w:w="3211"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21,200</w:t>
            </w:r>
            <w:r w:rsidRPr="003F3855">
              <w:rPr>
                <w:rFonts w:ascii="Times New Roman" w:hAnsi="Times New Roman" w:cs="Times New Roman"/>
                <w:b/>
                <w:bCs/>
                <w:kern w:val="0"/>
                <w:szCs w:val="24"/>
              </w:rPr>
              <w:t>元</w:t>
            </w:r>
          </w:p>
        </w:tc>
        <w:tc>
          <w:tcPr>
            <w:tcW w:w="2328"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487,000</w:t>
            </w:r>
            <w:r w:rsidRPr="003F3855">
              <w:rPr>
                <w:rFonts w:ascii="Times New Roman" w:hAnsi="Times New Roman" w:cs="Times New Roman"/>
                <w:b/>
                <w:bCs/>
                <w:kern w:val="0"/>
                <w:szCs w:val="24"/>
              </w:rPr>
              <w:t>元</w:t>
            </w:r>
          </w:p>
        </w:tc>
      </w:tr>
      <w:tr w:rsidR="00A32537" w:rsidRPr="003F3855" w:rsidTr="003F3855">
        <w:trPr>
          <w:trHeight w:val="383"/>
        </w:trPr>
        <w:tc>
          <w:tcPr>
            <w:tcW w:w="1685"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5</w:t>
            </w:r>
            <w:r w:rsidRPr="003F3855">
              <w:rPr>
                <w:rFonts w:ascii="Times New Roman" w:hAnsi="Times New Roman" w:cs="Times New Roman"/>
                <w:b/>
                <w:bCs/>
                <w:kern w:val="0"/>
                <w:szCs w:val="24"/>
              </w:rPr>
              <w:t>人</w:t>
            </w:r>
          </w:p>
        </w:tc>
        <w:tc>
          <w:tcPr>
            <w:tcW w:w="3101"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18,300</w:t>
            </w:r>
            <w:r w:rsidRPr="003F3855">
              <w:rPr>
                <w:rFonts w:ascii="Times New Roman" w:hAnsi="Times New Roman" w:cs="Times New Roman"/>
                <w:b/>
                <w:bCs/>
                <w:kern w:val="0"/>
                <w:szCs w:val="24"/>
              </w:rPr>
              <w:t>元</w:t>
            </w:r>
          </w:p>
        </w:tc>
        <w:tc>
          <w:tcPr>
            <w:tcW w:w="3211"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22,000</w:t>
            </w:r>
            <w:r w:rsidRPr="003F3855">
              <w:rPr>
                <w:rFonts w:ascii="Times New Roman" w:hAnsi="Times New Roman" w:cs="Times New Roman"/>
                <w:b/>
                <w:bCs/>
                <w:kern w:val="0"/>
                <w:szCs w:val="24"/>
              </w:rPr>
              <w:t>元</w:t>
            </w:r>
          </w:p>
        </w:tc>
        <w:tc>
          <w:tcPr>
            <w:tcW w:w="2328"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541,000</w:t>
            </w:r>
            <w:r w:rsidRPr="003F3855">
              <w:rPr>
                <w:rFonts w:ascii="Times New Roman" w:hAnsi="Times New Roman" w:cs="Times New Roman"/>
                <w:b/>
                <w:bCs/>
                <w:kern w:val="0"/>
                <w:szCs w:val="24"/>
              </w:rPr>
              <w:t>元</w:t>
            </w:r>
          </w:p>
        </w:tc>
      </w:tr>
      <w:tr w:rsidR="00A32537" w:rsidRPr="003F3855" w:rsidTr="003F3855">
        <w:trPr>
          <w:trHeight w:val="379"/>
        </w:trPr>
        <w:tc>
          <w:tcPr>
            <w:tcW w:w="1685"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6</w:t>
            </w:r>
            <w:r w:rsidRPr="003F3855">
              <w:rPr>
                <w:rFonts w:ascii="Times New Roman" w:hAnsi="Times New Roman" w:cs="Times New Roman"/>
                <w:b/>
                <w:bCs/>
                <w:kern w:val="0"/>
                <w:szCs w:val="24"/>
              </w:rPr>
              <w:t>人</w:t>
            </w:r>
          </w:p>
        </w:tc>
        <w:tc>
          <w:tcPr>
            <w:tcW w:w="3101" w:type="dxa"/>
            <w:vMerge w:val="restart"/>
            <w:hideMark/>
          </w:tcPr>
          <w:p w:rsidR="00A32537" w:rsidRPr="003F3855" w:rsidRDefault="00A32537" w:rsidP="00A32537">
            <w:pPr>
              <w:widowControl/>
              <w:jc w:val="center"/>
              <w:rPr>
                <w:rFonts w:ascii="Times New Roman" w:hAnsi="Times New Roman" w:cs="Times New Roman"/>
                <w:b/>
                <w:bCs/>
                <w:kern w:val="0"/>
                <w:szCs w:val="24"/>
                <w:lang w:eastAsia="zh-HK"/>
              </w:rPr>
            </w:pPr>
          </w:p>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20,200</w:t>
            </w:r>
            <w:r w:rsidRPr="003F3855">
              <w:rPr>
                <w:rFonts w:ascii="Times New Roman" w:hAnsi="Times New Roman" w:cs="Times New Roman"/>
                <w:b/>
                <w:bCs/>
                <w:kern w:val="0"/>
                <w:szCs w:val="24"/>
              </w:rPr>
              <w:t>元</w:t>
            </w:r>
          </w:p>
          <w:p w:rsidR="00A32537" w:rsidRPr="003F3855" w:rsidRDefault="00A32537" w:rsidP="00A32537">
            <w:pPr>
              <w:jc w:val="center"/>
              <w:rPr>
                <w:rFonts w:ascii="Times New Roman" w:hAnsi="Times New Roman" w:cs="Times New Roman"/>
                <w:kern w:val="0"/>
                <w:szCs w:val="24"/>
                <w:lang w:eastAsia="zh-HK"/>
              </w:rPr>
            </w:pPr>
          </w:p>
        </w:tc>
        <w:tc>
          <w:tcPr>
            <w:tcW w:w="3211" w:type="dxa"/>
            <w:vMerge w:val="restart"/>
            <w:hideMark/>
          </w:tcPr>
          <w:p w:rsidR="00A32537" w:rsidRPr="003F3855" w:rsidRDefault="00A32537" w:rsidP="00A32537">
            <w:pPr>
              <w:widowControl/>
              <w:jc w:val="center"/>
              <w:rPr>
                <w:rFonts w:ascii="Times New Roman" w:hAnsi="Times New Roman" w:cs="Times New Roman"/>
                <w:b/>
                <w:bCs/>
                <w:kern w:val="0"/>
                <w:szCs w:val="24"/>
                <w:lang w:eastAsia="zh-HK"/>
              </w:rPr>
            </w:pPr>
          </w:p>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24,200</w:t>
            </w:r>
            <w:r w:rsidRPr="003F3855">
              <w:rPr>
                <w:rFonts w:ascii="Times New Roman" w:hAnsi="Times New Roman" w:cs="Times New Roman"/>
                <w:b/>
                <w:bCs/>
                <w:kern w:val="0"/>
                <w:szCs w:val="24"/>
              </w:rPr>
              <w:t>元</w:t>
            </w:r>
          </w:p>
        </w:tc>
        <w:tc>
          <w:tcPr>
            <w:tcW w:w="2328"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585,000</w:t>
            </w:r>
            <w:r w:rsidRPr="003F3855">
              <w:rPr>
                <w:rFonts w:ascii="Times New Roman" w:hAnsi="Times New Roman" w:cs="Times New Roman"/>
                <w:b/>
                <w:bCs/>
                <w:kern w:val="0"/>
                <w:szCs w:val="24"/>
              </w:rPr>
              <w:t>元</w:t>
            </w:r>
          </w:p>
        </w:tc>
      </w:tr>
      <w:tr w:rsidR="00A32537" w:rsidRPr="003F3855" w:rsidTr="003F3855">
        <w:trPr>
          <w:trHeight w:val="386"/>
        </w:trPr>
        <w:tc>
          <w:tcPr>
            <w:tcW w:w="1685"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7</w:t>
            </w:r>
            <w:r w:rsidRPr="003F3855">
              <w:rPr>
                <w:rFonts w:ascii="Times New Roman" w:hAnsi="Times New Roman" w:cs="Times New Roman"/>
                <w:b/>
                <w:bCs/>
                <w:kern w:val="0"/>
                <w:szCs w:val="24"/>
              </w:rPr>
              <w:t>人</w:t>
            </w:r>
          </w:p>
        </w:tc>
        <w:tc>
          <w:tcPr>
            <w:tcW w:w="3101" w:type="dxa"/>
            <w:vMerge/>
            <w:hideMark/>
          </w:tcPr>
          <w:p w:rsidR="00A32537" w:rsidRPr="003F3855" w:rsidRDefault="00A32537" w:rsidP="00A32537">
            <w:pPr>
              <w:jc w:val="center"/>
              <w:rPr>
                <w:rFonts w:ascii="Times New Roman" w:hAnsi="Times New Roman" w:cs="Times New Roman"/>
                <w:kern w:val="0"/>
                <w:szCs w:val="24"/>
                <w:lang w:eastAsia="zh-HK"/>
              </w:rPr>
            </w:pPr>
          </w:p>
        </w:tc>
        <w:tc>
          <w:tcPr>
            <w:tcW w:w="3211" w:type="dxa"/>
            <w:vMerge/>
            <w:hideMark/>
          </w:tcPr>
          <w:p w:rsidR="00A32537" w:rsidRPr="003F3855" w:rsidRDefault="00A32537" w:rsidP="00A32537">
            <w:pPr>
              <w:widowControl/>
              <w:jc w:val="center"/>
              <w:rPr>
                <w:rFonts w:ascii="Times New Roman" w:hAnsi="Times New Roman" w:cs="Times New Roman"/>
                <w:kern w:val="0"/>
                <w:szCs w:val="24"/>
                <w:lang w:eastAsia="zh-HK"/>
              </w:rPr>
            </w:pPr>
          </w:p>
        </w:tc>
        <w:tc>
          <w:tcPr>
            <w:tcW w:w="2328"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626,000</w:t>
            </w:r>
            <w:r w:rsidRPr="003F3855">
              <w:rPr>
                <w:rFonts w:ascii="Times New Roman" w:hAnsi="Times New Roman" w:cs="Times New Roman"/>
                <w:b/>
                <w:bCs/>
                <w:kern w:val="0"/>
                <w:szCs w:val="24"/>
              </w:rPr>
              <w:t>元</w:t>
            </w:r>
          </w:p>
        </w:tc>
      </w:tr>
      <w:tr w:rsidR="00A32537" w:rsidRPr="003F3855" w:rsidTr="003F3855">
        <w:trPr>
          <w:trHeight w:val="395"/>
        </w:trPr>
        <w:tc>
          <w:tcPr>
            <w:tcW w:w="1685"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8</w:t>
            </w:r>
            <w:r w:rsidRPr="003F3855">
              <w:rPr>
                <w:rFonts w:ascii="Times New Roman" w:hAnsi="Times New Roman" w:cs="Times New Roman"/>
                <w:b/>
                <w:bCs/>
                <w:kern w:val="0"/>
                <w:szCs w:val="24"/>
              </w:rPr>
              <w:t>人</w:t>
            </w:r>
          </w:p>
        </w:tc>
        <w:tc>
          <w:tcPr>
            <w:tcW w:w="3101" w:type="dxa"/>
            <w:vMerge/>
            <w:hideMark/>
          </w:tcPr>
          <w:p w:rsidR="00A32537" w:rsidRPr="003F3855" w:rsidRDefault="00A32537" w:rsidP="00A32537">
            <w:pPr>
              <w:jc w:val="center"/>
              <w:rPr>
                <w:rFonts w:ascii="Times New Roman" w:hAnsi="Times New Roman" w:cs="Times New Roman"/>
                <w:kern w:val="0"/>
                <w:szCs w:val="24"/>
                <w:lang w:eastAsia="zh-HK"/>
              </w:rPr>
            </w:pPr>
          </w:p>
        </w:tc>
        <w:tc>
          <w:tcPr>
            <w:tcW w:w="3211" w:type="dxa"/>
            <w:vMerge/>
            <w:hideMark/>
          </w:tcPr>
          <w:p w:rsidR="00A32537" w:rsidRPr="003F3855" w:rsidRDefault="00A32537" w:rsidP="00A32537">
            <w:pPr>
              <w:widowControl/>
              <w:jc w:val="center"/>
              <w:rPr>
                <w:rFonts w:ascii="Times New Roman" w:hAnsi="Times New Roman" w:cs="Times New Roman"/>
                <w:kern w:val="0"/>
                <w:szCs w:val="24"/>
                <w:lang w:eastAsia="zh-HK"/>
              </w:rPr>
            </w:pPr>
          </w:p>
        </w:tc>
        <w:tc>
          <w:tcPr>
            <w:tcW w:w="2328"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656,000</w:t>
            </w:r>
            <w:r w:rsidRPr="003F3855">
              <w:rPr>
                <w:rFonts w:ascii="Times New Roman" w:hAnsi="Times New Roman" w:cs="Times New Roman"/>
                <w:b/>
                <w:bCs/>
                <w:kern w:val="0"/>
                <w:szCs w:val="24"/>
              </w:rPr>
              <w:t>元</w:t>
            </w:r>
          </w:p>
        </w:tc>
      </w:tr>
      <w:tr w:rsidR="00A32537" w:rsidRPr="003F3855" w:rsidTr="003F3855">
        <w:trPr>
          <w:trHeight w:val="403"/>
        </w:trPr>
        <w:tc>
          <w:tcPr>
            <w:tcW w:w="1685"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9</w:t>
            </w:r>
            <w:r w:rsidRPr="003F3855">
              <w:rPr>
                <w:rFonts w:ascii="Times New Roman" w:hAnsi="Times New Roman" w:cs="Times New Roman"/>
                <w:b/>
                <w:bCs/>
                <w:kern w:val="0"/>
                <w:szCs w:val="24"/>
              </w:rPr>
              <w:t>人</w:t>
            </w:r>
          </w:p>
        </w:tc>
        <w:tc>
          <w:tcPr>
            <w:tcW w:w="3101" w:type="dxa"/>
            <w:vMerge/>
            <w:hideMark/>
          </w:tcPr>
          <w:p w:rsidR="00A32537" w:rsidRPr="003F3855" w:rsidRDefault="00A32537" w:rsidP="00A32537">
            <w:pPr>
              <w:jc w:val="center"/>
              <w:rPr>
                <w:rFonts w:ascii="Times New Roman" w:hAnsi="Times New Roman" w:cs="Times New Roman"/>
                <w:kern w:val="0"/>
                <w:szCs w:val="24"/>
                <w:lang w:eastAsia="zh-HK"/>
              </w:rPr>
            </w:pPr>
          </w:p>
        </w:tc>
        <w:tc>
          <w:tcPr>
            <w:tcW w:w="3211" w:type="dxa"/>
            <w:vMerge/>
            <w:hideMark/>
          </w:tcPr>
          <w:p w:rsidR="00A32537" w:rsidRPr="003F3855" w:rsidRDefault="00A32537" w:rsidP="00A32537">
            <w:pPr>
              <w:widowControl/>
              <w:jc w:val="center"/>
              <w:rPr>
                <w:rFonts w:ascii="Times New Roman" w:hAnsi="Times New Roman" w:cs="Times New Roman"/>
                <w:kern w:val="0"/>
                <w:szCs w:val="24"/>
                <w:lang w:eastAsia="zh-HK"/>
              </w:rPr>
            </w:pPr>
          </w:p>
        </w:tc>
        <w:tc>
          <w:tcPr>
            <w:tcW w:w="2328"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724,000</w:t>
            </w:r>
            <w:r w:rsidRPr="003F3855">
              <w:rPr>
                <w:rFonts w:ascii="Times New Roman" w:hAnsi="Times New Roman" w:cs="Times New Roman"/>
                <w:b/>
                <w:bCs/>
                <w:kern w:val="0"/>
                <w:szCs w:val="24"/>
              </w:rPr>
              <w:t>元</w:t>
            </w:r>
          </w:p>
        </w:tc>
      </w:tr>
      <w:tr w:rsidR="00A32537" w:rsidRPr="003F3855" w:rsidTr="003F3855">
        <w:trPr>
          <w:trHeight w:val="371"/>
        </w:trPr>
        <w:tc>
          <w:tcPr>
            <w:tcW w:w="1685"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szCs w:val="24"/>
                <w:lang w:eastAsia="zh-HK"/>
              </w:rPr>
              <w:t>10</w:t>
            </w:r>
            <w:r w:rsidRPr="003F3855">
              <w:rPr>
                <w:rFonts w:ascii="Times New Roman" w:hAnsi="Times New Roman" w:cs="Times New Roman"/>
                <w:b/>
                <w:bCs/>
                <w:szCs w:val="24"/>
              </w:rPr>
              <w:t>人以上</w:t>
            </w:r>
          </w:p>
        </w:tc>
        <w:tc>
          <w:tcPr>
            <w:tcW w:w="3101" w:type="dxa"/>
            <w:vMerge/>
            <w:hideMark/>
          </w:tcPr>
          <w:p w:rsidR="00A32537" w:rsidRPr="003F3855" w:rsidRDefault="00A32537" w:rsidP="00A32537">
            <w:pPr>
              <w:widowControl/>
              <w:jc w:val="center"/>
              <w:rPr>
                <w:rFonts w:ascii="Times New Roman" w:hAnsi="Times New Roman" w:cs="Times New Roman"/>
                <w:kern w:val="0"/>
                <w:szCs w:val="24"/>
                <w:lang w:eastAsia="zh-HK"/>
              </w:rPr>
            </w:pPr>
          </w:p>
        </w:tc>
        <w:tc>
          <w:tcPr>
            <w:tcW w:w="3211" w:type="dxa"/>
            <w:vMerge/>
            <w:hideMark/>
          </w:tcPr>
          <w:p w:rsidR="00A32537" w:rsidRPr="003F3855" w:rsidRDefault="00A32537" w:rsidP="00A32537">
            <w:pPr>
              <w:widowControl/>
              <w:jc w:val="center"/>
              <w:rPr>
                <w:rFonts w:ascii="Times New Roman" w:hAnsi="Times New Roman" w:cs="Times New Roman"/>
                <w:kern w:val="0"/>
                <w:szCs w:val="24"/>
                <w:lang w:eastAsia="zh-HK"/>
              </w:rPr>
            </w:pPr>
          </w:p>
        </w:tc>
        <w:tc>
          <w:tcPr>
            <w:tcW w:w="2328" w:type="dxa"/>
            <w:hideMark/>
          </w:tcPr>
          <w:p w:rsidR="00A32537" w:rsidRPr="003F3855" w:rsidRDefault="00A32537" w:rsidP="00A32537">
            <w:pPr>
              <w:widowControl/>
              <w:jc w:val="center"/>
              <w:rPr>
                <w:rFonts w:ascii="Times New Roman" w:hAnsi="Times New Roman" w:cs="Times New Roman"/>
                <w:kern w:val="0"/>
                <w:szCs w:val="24"/>
                <w:lang w:eastAsia="zh-HK"/>
              </w:rPr>
            </w:pPr>
            <w:r w:rsidRPr="003F3855">
              <w:rPr>
                <w:rFonts w:ascii="Times New Roman" w:hAnsi="Times New Roman" w:cs="Times New Roman"/>
                <w:b/>
                <w:bCs/>
                <w:kern w:val="0"/>
                <w:szCs w:val="24"/>
                <w:lang w:eastAsia="zh-HK"/>
              </w:rPr>
              <w:t>780,000</w:t>
            </w:r>
            <w:r w:rsidRPr="003F3855">
              <w:rPr>
                <w:rFonts w:ascii="Times New Roman" w:hAnsi="Times New Roman" w:cs="Times New Roman"/>
                <w:b/>
                <w:bCs/>
                <w:kern w:val="0"/>
                <w:szCs w:val="24"/>
              </w:rPr>
              <w:t>元</w:t>
            </w:r>
          </w:p>
        </w:tc>
      </w:tr>
    </w:tbl>
    <w:p w:rsidR="00A32537" w:rsidRPr="003F3855" w:rsidRDefault="00A32537" w:rsidP="00A32537">
      <w:pPr>
        <w:rPr>
          <w:rFonts w:ascii="Times New Roman" w:hAnsi="Times New Roman" w:cs="Times New Roman"/>
          <w:szCs w:val="24"/>
        </w:rPr>
      </w:pPr>
    </w:p>
    <w:p w:rsidR="00A32537" w:rsidRPr="003F3855" w:rsidRDefault="00A32537" w:rsidP="00E65318">
      <w:pPr>
        <w:jc w:val="right"/>
        <w:rPr>
          <w:rFonts w:ascii="Times New Roman" w:hAnsi="Times New Roman" w:cs="Times New Roman"/>
          <w:szCs w:val="24"/>
        </w:rPr>
      </w:pPr>
    </w:p>
    <w:sectPr w:rsidR="00A32537" w:rsidRPr="003F3855" w:rsidSect="002133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D2" w:rsidRDefault="007754D2" w:rsidP="004A6194">
      <w:r>
        <w:separator/>
      </w:r>
    </w:p>
  </w:endnote>
  <w:endnote w:type="continuationSeparator" w:id="0">
    <w:p w:rsidR="007754D2" w:rsidRDefault="007754D2" w:rsidP="004A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儷粗黑">
    <w:panose1 w:val="020B0909010101010101"/>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D2" w:rsidRDefault="007754D2" w:rsidP="004A6194">
      <w:r>
        <w:separator/>
      </w:r>
    </w:p>
  </w:footnote>
  <w:footnote w:type="continuationSeparator" w:id="0">
    <w:p w:rsidR="007754D2" w:rsidRDefault="007754D2" w:rsidP="004A6194">
      <w:r>
        <w:continuationSeparator/>
      </w:r>
    </w:p>
  </w:footnote>
  <w:footnote w:id="1">
    <w:p w:rsidR="00A32537" w:rsidRDefault="00A32537">
      <w:pPr>
        <w:pStyle w:val="a3"/>
      </w:pPr>
      <w:r>
        <w:rPr>
          <w:rStyle w:val="a5"/>
        </w:rPr>
        <w:footnoteRef/>
      </w:r>
      <w:r>
        <w:t xml:space="preserve"> </w:t>
      </w:r>
      <w:r>
        <w:rPr>
          <w:rFonts w:hint="eastAsia"/>
        </w:rPr>
        <w:t>新聞公報</w:t>
      </w:r>
      <w:hyperlink r:id="rId1" w:history="1">
        <w:r w:rsidRPr="0071432B">
          <w:rPr>
            <w:rStyle w:val="ab"/>
          </w:rPr>
          <w:t>http://www.info.gov.hk/gia/general/201511/24/P201511240943.htm</w:t>
        </w:r>
      </w:hyperlink>
      <w:r>
        <w:rPr>
          <w:rFonts w:hint="eastAsia"/>
        </w:rPr>
        <w:t xml:space="preserve"> 24/11/2015</w:t>
      </w:r>
    </w:p>
  </w:footnote>
  <w:footnote w:id="2">
    <w:p w:rsidR="00A32537" w:rsidRDefault="00A32537">
      <w:pPr>
        <w:pStyle w:val="a3"/>
      </w:pPr>
      <w:r>
        <w:rPr>
          <w:rStyle w:val="a5"/>
        </w:rPr>
        <w:footnoteRef/>
      </w:r>
      <w:r>
        <w:t xml:space="preserve"> </w:t>
      </w:r>
      <w:r w:rsidRPr="00555B57">
        <w:rPr>
          <w:rFonts w:hint="eastAsia"/>
        </w:rPr>
        <w:t>立法會</w:t>
      </w:r>
      <w:r w:rsidRPr="00555B57">
        <w:rPr>
          <w:rFonts w:hint="eastAsia"/>
        </w:rPr>
        <w:t>CB(2)179/09-10(07)</w:t>
      </w:r>
      <w:r w:rsidRPr="00555B57">
        <w:rPr>
          <w:rFonts w:hint="eastAsia"/>
        </w:rPr>
        <w:t>號文件</w:t>
      </w:r>
      <w:hyperlink r:id="rId2" w:history="1">
        <w:r w:rsidRPr="0003270B">
          <w:rPr>
            <w:rStyle w:val="ab"/>
          </w:rPr>
          <w:t>http://www.legco.gov.hk/yr09-10/chinese/panels/ws/papers/ws1109cb2-179-7-c.pdf</w:t>
        </w:r>
      </w:hyperlink>
      <w:r>
        <w:rPr>
          <w:rFonts w:hint="eastAsia"/>
        </w:rPr>
        <w:t xml:space="preserve"> 11/2009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B7029"/>
    <w:multiLevelType w:val="hybridMultilevel"/>
    <w:tmpl w:val="295070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382451"/>
    <w:multiLevelType w:val="hybridMultilevel"/>
    <w:tmpl w:val="34EA55B8"/>
    <w:lvl w:ilvl="0" w:tplc="39F035E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CA95CB4"/>
    <w:multiLevelType w:val="hybridMultilevel"/>
    <w:tmpl w:val="4830F1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4D35CE1"/>
    <w:multiLevelType w:val="hybridMultilevel"/>
    <w:tmpl w:val="E618CAE4"/>
    <w:lvl w:ilvl="0" w:tplc="3998F70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8E641CF"/>
    <w:multiLevelType w:val="hybridMultilevel"/>
    <w:tmpl w:val="45D20576"/>
    <w:lvl w:ilvl="0" w:tplc="1F7EA7FE">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94"/>
    <w:rsid w:val="000013D4"/>
    <w:rsid w:val="00014E5E"/>
    <w:rsid w:val="00027814"/>
    <w:rsid w:val="00066380"/>
    <w:rsid w:val="00077F66"/>
    <w:rsid w:val="0009400E"/>
    <w:rsid w:val="000F7300"/>
    <w:rsid w:val="001074D1"/>
    <w:rsid w:val="00183769"/>
    <w:rsid w:val="001C4FA9"/>
    <w:rsid w:val="001C7248"/>
    <w:rsid w:val="001F2B21"/>
    <w:rsid w:val="00212CB3"/>
    <w:rsid w:val="00213346"/>
    <w:rsid w:val="002233B6"/>
    <w:rsid w:val="002241A5"/>
    <w:rsid w:val="00243CE7"/>
    <w:rsid w:val="00256AA8"/>
    <w:rsid w:val="002B5D03"/>
    <w:rsid w:val="002D3408"/>
    <w:rsid w:val="00307D52"/>
    <w:rsid w:val="00315499"/>
    <w:rsid w:val="0032463E"/>
    <w:rsid w:val="00334DA1"/>
    <w:rsid w:val="00337569"/>
    <w:rsid w:val="00365DCB"/>
    <w:rsid w:val="00383076"/>
    <w:rsid w:val="00384023"/>
    <w:rsid w:val="003A2164"/>
    <w:rsid w:val="003F3855"/>
    <w:rsid w:val="0040401F"/>
    <w:rsid w:val="004146E4"/>
    <w:rsid w:val="004339DB"/>
    <w:rsid w:val="0044599F"/>
    <w:rsid w:val="00453859"/>
    <w:rsid w:val="00455DDE"/>
    <w:rsid w:val="00476A07"/>
    <w:rsid w:val="004A4F4A"/>
    <w:rsid w:val="004A6194"/>
    <w:rsid w:val="004D16DE"/>
    <w:rsid w:val="004E245D"/>
    <w:rsid w:val="0051591B"/>
    <w:rsid w:val="00555B57"/>
    <w:rsid w:val="00566104"/>
    <w:rsid w:val="00600F0D"/>
    <w:rsid w:val="00607309"/>
    <w:rsid w:val="00616FCB"/>
    <w:rsid w:val="006C1112"/>
    <w:rsid w:val="006D5F1B"/>
    <w:rsid w:val="006E7921"/>
    <w:rsid w:val="0071042E"/>
    <w:rsid w:val="007301DA"/>
    <w:rsid w:val="00730316"/>
    <w:rsid w:val="00775170"/>
    <w:rsid w:val="007754D2"/>
    <w:rsid w:val="007A67AA"/>
    <w:rsid w:val="007B0F44"/>
    <w:rsid w:val="007D0AD0"/>
    <w:rsid w:val="007E27EC"/>
    <w:rsid w:val="0083316E"/>
    <w:rsid w:val="00833DBC"/>
    <w:rsid w:val="00850EEE"/>
    <w:rsid w:val="008524DD"/>
    <w:rsid w:val="008E43DF"/>
    <w:rsid w:val="008E5FA6"/>
    <w:rsid w:val="008F34FE"/>
    <w:rsid w:val="0092010E"/>
    <w:rsid w:val="009A7354"/>
    <w:rsid w:val="009B34A6"/>
    <w:rsid w:val="009B40F5"/>
    <w:rsid w:val="009C3D5E"/>
    <w:rsid w:val="009F2407"/>
    <w:rsid w:val="00A01319"/>
    <w:rsid w:val="00A32537"/>
    <w:rsid w:val="00A37E65"/>
    <w:rsid w:val="00A66783"/>
    <w:rsid w:val="00AA67DA"/>
    <w:rsid w:val="00AB547B"/>
    <w:rsid w:val="00AB5CF6"/>
    <w:rsid w:val="00AE0FB2"/>
    <w:rsid w:val="00AE4E79"/>
    <w:rsid w:val="00B02F66"/>
    <w:rsid w:val="00B54993"/>
    <w:rsid w:val="00B8030F"/>
    <w:rsid w:val="00BA4B74"/>
    <w:rsid w:val="00BA760C"/>
    <w:rsid w:val="00BB100E"/>
    <w:rsid w:val="00BD36E9"/>
    <w:rsid w:val="00BD3C4F"/>
    <w:rsid w:val="00BF1A96"/>
    <w:rsid w:val="00BF46A2"/>
    <w:rsid w:val="00C07E1F"/>
    <w:rsid w:val="00C32D7D"/>
    <w:rsid w:val="00C93368"/>
    <w:rsid w:val="00CA3448"/>
    <w:rsid w:val="00D27C1A"/>
    <w:rsid w:val="00D477C5"/>
    <w:rsid w:val="00DA3A14"/>
    <w:rsid w:val="00DB78C4"/>
    <w:rsid w:val="00E10EC1"/>
    <w:rsid w:val="00E5363F"/>
    <w:rsid w:val="00E65318"/>
    <w:rsid w:val="00E9703D"/>
    <w:rsid w:val="00EA31C0"/>
    <w:rsid w:val="00EC25C7"/>
    <w:rsid w:val="00EC52C2"/>
    <w:rsid w:val="00ED2807"/>
    <w:rsid w:val="00EE5FED"/>
    <w:rsid w:val="00F04A99"/>
    <w:rsid w:val="00F216AB"/>
    <w:rsid w:val="00FA325C"/>
    <w:rsid w:val="00FA70BC"/>
    <w:rsid w:val="00FD2005"/>
    <w:rsid w:val="00FE4847"/>
    <w:rsid w:val="00FE796D"/>
    <w:rsid w:val="00FF3D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A6194"/>
    <w:pPr>
      <w:snapToGrid w:val="0"/>
    </w:pPr>
    <w:rPr>
      <w:sz w:val="20"/>
      <w:szCs w:val="20"/>
    </w:rPr>
  </w:style>
  <w:style w:type="character" w:customStyle="1" w:styleId="a4">
    <w:name w:val="註腳文字 字元"/>
    <w:basedOn w:val="a0"/>
    <w:link w:val="a3"/>
    <w:uiPriority w:val="99"/>
    <w:semiHidden/>
    <w:rsid w:val="004A6194"/>
    <w:rPr>
      <w:sz w:val="20"/>
      <w:szCs w:val="20"/>
    </w:rPr>
  </w:style>
  <w:style w:type="character" w:styleId="a5">
    <w:name w:val="footnote reference"/>
    <w:basedOn w:val="a0"/>
    <w:uiPriority w:val="99"/>
    <w:semiHidden/>
    <w:unhideWhenUsed/>
    <w:rsid w:val="004A6194"/>
    <w:rPr>
      <w:vertAlign w:val="superscript"/>
    </w:rPr>
  </w:style>
  <w:style w:type="paragraph" w:styleId="a6">
    <w:name w:val="List Paragraph"/>
    <w:basedOn w:val="a"/>
    <w:uiPriority w:val="99"/>
    <w:qFormat/>
    <w:rsid w:val="00E65318"/>
    <w:pPr>
      <w:ind w:leftChars="200" w:left="480"/>
    </w:pPr>
  </w:style>
  <w:style w:type="paragraph" w:styleId="a7">
    <w:name w:val="header"/>
    <w:basedOn w:val="a"/>
    <w:link w:val="a8"/>
    <w:uiPriority w:val="99"/>
    <w:unhideWhenUsed/>
    <w:rsid w:val="00CA3448"/>
    <w:pPr>
      <w:tabs>
        <w:tab w:val="center" w:pos="4153"/>
        <w:tab w:val="right" w:pos="8306"/>
      </w:tabs>
      <w:snapToGrid w:val="0"/>
    </w:pPr>
    <w:rPr>
      <w:sz w:val="20"/>
      <w:szCs w:val="20"/>
    </w:rPr>
  </w:style>
  <w:style w:type="character" w:customStyle="1" w:styleId="a8">
    <w:name w:val="頁首 字元"/>
    <w:basedOn w:val="a0"/>
    <w:link w:val="a7"/>
    <w:uiPriority w:val="99"/>
    <w:rsid w:val="00CA3448"/>
    <w:rPr>
      <w:sz w:val="20"/>
      <w:szCs w:val="20"/>
    </w:rPr>
  </w:style>
  <w:style w:type="paragraph" w:styleId="a9">
    <w:name w:val="footer"/>
    <w:basedOn w:val="a"/>
    <w:link w:val="aa"/>
    <w:uiPriority w:val="99"/>
    <w:unhideWhenUsed/>
    <w:rsid w:val="00CA3448"/>
    <w:pPr>
      <w:tabs>
        <w:tab w:val="center" w:pos="4153"/>
        <w:tab w:val="right" w:pos="8306"/>
      </w:tabs>
      <w:snapToGrid w:val="0"/>
    </w:pPr>
    <w:rPr>
      <w:sz w:val="20"/>
      <w:szCs w:val="20"/>
    </w:rPr>
  </w:style>
  <w:style w:type="character" w:customStyle="1" w:styleId="aa">
    <w:name w:val="頁尾 字元"/>
    <w:basedOn w:val="a0"/>
    <w:link w:val="a9"/>
    <w:uiPriority w:val="99"/>
    <w:rsid w:val="00CA3448"/>
    <w:rPr>
      <w:sz w:val="20"/>
      <w:szCs w:val="20"/>
    </w:rPr>
  </w:style>
  <w:style w:type="character" w:styleId="ab">
    <w:name w:val="Hyperlink"/>
    <w:basedOn w:val="a0"/>
    <w:uiPriority w:val="99"/>
    <w:unhideWhenUsed/>
    <w:rsid w:val="00AE0FB2"/>
    <w:rPr>
      <w:color w:val="0000FF" w:themeColor="hyperlink"/>
      <w:u w:val="single"/>
    </w:rPr>
  </w:style>
  <w:style w:type="paragraph" w:styleId="ac">
    <w:name w:val="Balloon Text"/>
    <w:basedOn w:val="a"/>
    <w:link w:val="ad"/>
    <w:uiPriority w:val="99"/>
    <w:semiHidden/>
    <w:unhideWhenUsed/>
    <w:rsid w:val="00FD200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D2005"/>
    <w:rPr>
      <w:rFonts w:asciiTheme="majorHAnsi" w:eastAsiaTheme="majorEastAsia" w:hAnsiTheme="majorHAnsi" w:cstheme="majorBidi"/>
      <w:sz w:val="18"/>
      <w:szCs w:val="18"/>
    </w:rPr>
  </w:style>
  <w:style w:type="table" w:styleId="ae">
    <w:name w:val="Table Grid"/>
    <w:basedOn w:val="a1"/>
    <w:uiPriority w:val="39"/>
    <w:rsid w:val="003A2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3">
    <w:name w:val="Table 3D effects 3"/>
    <w:basedOn w:val="a1"/>
    <w:rsid w:val="00850EEE"/>
    <w:rPr>
      <w:rFonts w:ascii="Times New Roman" w:eastAsia="新細明體" w:hAnsi="Times New Roman" w:cs="Times New Roman"/>
      <w:kern w:val="0"/>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A6194"/>
    <w:pPr>
      <w:snapToGrid w:val="0"/>
    </w:pPr>
    <w:rPr>
      <w:sz w:val="20"/>
      <w:szCs w:val="20"/>
    </w:rPr>
  </w:style>
  <w:style w:type="character" w:customStyle="1" w:styleId="a4">
    <w:name w:val="註腳文字 字元"/>
    <w:basedOn w:val="a0"/>
    <w:link w:val="a3"/>
    <w:uiPriority w:val="99"/>
    <w:semiHidden/>
    <w:rsid w:val="004A6194"/>
    <w:rPr>
      <w:sz w:val="20"/>
      <w:szCs w:val="20"/>
    </w:rPr>
  </w:style>
  <w:style w:type="character" w:styleId="a5">
    <w:name w:val="footnote reference"/>
    <w:basedOn w:val="a0"/>
    <w:uiPriority w:val="99"/>
    <w:semiHidden/>
    <w:unhideWhenUsed/>
    <w:rsid w:val="004A6194"/>
    <w:rPr>
      <w:vertAlign w:val="superscript"/>
    </w:rPr>
  </w:style>
  <w:style w:type="paragraph" w:styleId="a6">
    <w:name w:val="List Paragraph"/>
    <w:basedOn w:val="a"/>
    <w:uiPriority w:val="99"/>
    <w:qFormat/>
    <w:rsid w:val="00E65318"/>
    <w:pPr>
      <w:ind w:leftChars="200" w:left="480"/>
    </w:pPr>
  </w:style>
  <w:style w:type="paragraph" w:styleId="a7">
    <w:name w:val="header"/>
    <w:basedOn w:val="a"/>
    <w:link w:val="a8"/>
    <w:uiPriority w:val="99"/>
    <w:unhideWhenUsed/>
    <w:rsid w:val="00CA3448"/>
    <w:pPr>
      <w:tabs>
        <w:tab w:val="center" w:pos="4153"/>
        <w:tab w:val="right" w:pos="8306"/>
      </w:tabs>
      <w:snapToGrid w:val="0"/>
    </w:pPr>
    <w:rPr>
      <w:sz w:val="20"/>
      <w:szCs w:val="20"/>
    </w:rPr>
  </w:style>
  <w:style w:type="character" w:customStyle="1" w:styleId="a8">
    <w:name w:val="頁首 字元"/>
    <w:basedOn w:val="a0"/>
    <w:link w:val="a7"/>
    <w:uiPriority w:val="99"/>
    <w:rsid w:val="00CA3448"/>
    <w:rPr>
      <w:sz w:val="20"/>
      <w:szCs w:val="20"/>
    </w:rPr>
  </w:style>
  <w:style w:type="paragraph" w:styleId="a9">
    <w:name w:val="footer"/>
    <w:basedOn w:val="a"/>
    <w:link w:val="aa"/>
    <w:uiPriority w:val="99"/>
    <w:unhideWhenUsed/>
    <w:rsid w:val="00CA3448"/>
    <w:pPr>
      <w:tabs>
        <w:tab w:val="center" w:pos="4153"/>
        <w:tab w:val="right" w:pos="8306"/>
      </w:tabs>
      <w:snapToGrid w:val="0"/>
    </w:pPr>
    <w:rPr>
      <w:sz w:val="20"/>
      <w:szCs w:val="20"/>
    </w:rPr>
  </w:style>
  <w:style w:type="character" w:customStyle="1" w:styleId="aa">
    <w:name w:val="頁尾 字元"/>
    <w:basedOn w:val="a0"/>
    <w:link w:val="a9"/>
    <w:uiPriority w:val="99"/>
    <w:rsid w:val="00CA3448"/>
    <w:rPr>
      <w:sz w:val="20"/>
      <w:szCs w:val="20"/>
    </w:rPr>
  </w:style>
  <w:style w:type="character" w:styleId="ab">
    <w:name w:val="Hyperlink"/>
    <w:basedOn w:val="a0"/>
    <w:uiPriority w:val="99"/>
    <w:unhideWhenUsed/>
    <w:rsid w:val="00AE0FB2"/>
    <w:rPr>
      <w:color w:val="0000FF" w:themeColor="hyperlink"/>
      <w:u w:val="single"/>
    </w:rPr>
  </w:style>
  <w:style w:type="paragraph" w:styleId="ac">
    <w:name w:val="Balloon Text"/>
    <w:basedOn w:val="a"/>
    <w:link w:val="ad"/>
    <w:uiPriority w:val="99"/>
    <w:semiHidden/>
    <w:unhideWhenUsed/>
    <w:rsid w:val="00FD200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D2005"/>
    <w:rPr>
      <w:rFonts w:asciiTheme="majorHAnsi" w:eastAsiaTheme="majorEastAsia" w:hAnsiTheme="majorHAnsi" w:cstheme="majorBidi"/>
      <w:sz w:val="18"/>
      <w:szCs w:val="18"/>
    </w:rPr>
  </w:style>
  <w:style w:type="table" w:styleId="ae">
    <w:name w:val="Table Grid"/>
    <w:basedOn w:val="a1"/>
    <w:uiPriority w:val="39"/>
    <w:rsid w:val="003A2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3">
    <w:name w:val="Table 3D effects 3"/>
    <w:basedOn w:val="a1"/>
    <w:rsid w:val="00850EEE"/>
    <w:rPr>
      <w:rFonts w:ascii="Times New Roman" w:eastAsia="新細明體" w:hAnsi="Times New Roman" w:cs="Times New Roman"/>
      <w:kern w:val="0"/>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55248">
      <w:bodyDiv w:val="1"/>
      <w:marLeft w:val="0"/>
      <w:marRight w:val="0"/>
      <w:marTop w:val="0"/>
      <w:marBottom w:val="0"/>
      <w:divBdr>
        <w:top w:val="none" w:sz="0" w:space="0" w:color="auto"/>
        <w:left w:val="none" w:sz="0" w:space="0" w:color="auto"/>
        <w:bottom w:val="none" w:sz="0" w:space="0" w:color="auto"/>
        <w:right w:val="none" w:sz="0" w:space="0" w:color="auto"/>
      </w:divBdr>
    </w:div>
    <w:div w:id="12524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egco.gov.hk/yr09-10/chinese/panels/ws/papers/ws1109cb2-179-7-c.pdf" TargetMode="External"/><Relationship Id="rId1" Type="http://schemas.openxmlformats.org/officeDocument/2006/relationships/hyperlink" Target="http://www.info.gov.hk/gia/general/201511/24/P201511240943.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A5747-E16F-44E5-9346-808A397F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Chui</dc:creator>
  <cp:lastModifiedBy>Yuen</cp:lastModifiedBy>
  <cp:revision>19</cp:revision>
  <cp:lastPrinted>2016-01-29T09:41:00Z</cp:lastPrinted>
  <dcterms:created xsi:type="dcterms:W3CDTF">2016-01-30T12:41:00Z</dcterms:created>
  <dcterms:modified xsi:type="dcterms:W3CDTF">2016-02-01T05:33:00Z</dcterms:modified>
</cp:coreProperties>
</file>