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89" w:rsidRDefault="00844089" w:rsidP="00844089">
      <w:pPr>
        <w:pStyle w:val="a3"/>
        <w:ind w:leftChars="0" w:left="390"/>
        <w:jc w:val="center"/>
        <w:rPr>
          <w:lang w:eastAsia="zh-HK"/>
        </w:rPr>
      </w:pPr>
      <w:r w:rsidRPr="00A83F4A">
        <w:rPr>
          <w:rFonts w:ascii="Times New Roman" w:hAnsi="Times New Roman" w:cs="Times New Roman"/>
          <w:b/>
          <w:sz w:val="27"/>
          <w:szCs w:val="27"/>
        </w:rPr>
        <w:t>香港社區組織協會</w:t>
      </w:r>
      <w:r w:rsidRPr="00A83F4A">
        <w:rPr>
          <w:rFonts w:ascii="Times New Roman" w:hAnsi="Times New Roman" w:cs="Times New Roman"/>
          <w:b/>
          <w:sz w:val="27"/>
          <w:szCs w:val="27"/>
        </w:rPr>
        <w:t xml:space="preserve">(SoCO)  </w:t>
      </w:r>
      <w:r w:rsidRPr="00A83F4A">
        <w:rPr>
          <w:rFonts w:ascii="Times New Roman" w:hAnsi="Times New Roman" w:cs="Times New Roman"/>
          <w:b/>
          <w:sz w:val="27"/>
          <w:szCs w:val="27"/>
        </w:rPr>
        <w:t>另類及過渡性房屋關注組</w:t>
      </w:r>
      <w:r w:rsidR="001653E7">
        <w:rPr>
          <w:rFonts w:ascii="Times New Roman" w:hAnsi="Times New Roman" w:cs="Times New Roman"/>
          <w:b/>
          <w:sz w:val="27"/>
          <w:szCs w:val="27"/>
        </w:rPr>
        <w:br/>
      </w:r>
    </w:p>
    <w:p w:rsidR="00844089" w:rsidRPr="00F85CE3" w:rsidRDefault="00844089" w:rsidP="00844089">
      <w:pPr>
        <w:pStyle w:val="a3"/>
        <w:ind w:leftChars="0" w:left="390"/>
        <w:jc w:val="center"/>
        <w:rPr>
          <w:b/>
          <w:lang w:eastAsia="zh-HK"/>
        </w:rPr>
      </w:pPr>
      <w:r w:rsidRPr="00F85CE3">
        <w:rPr>
          <w:rFonts w:hint="eastAsia"/>
          <w:b/>
          <w:lang w:eastAsia="zh-HK"/>
        </w:rPr>
        <w:t>輪候時</w:t>
      </w:r>
      <w:r w:rsidRPr="00F85CE3">
        <w:rPr>
          <w:rFonts w:hint="eastAsia"/>
          <w:b/>
        </w:rPr>
        <w:t>間</w:t>
      </w:r>
      <w:r w:rsidRPr="00F85CE3">
        <w:rPr>
          <w:rFonts w:hint="eastAsia"/>
          <w:b/>
          <w:lang w:eastAsia="zh-HK"/>
        </w:rPr>
        <w:t>不斷</w:t>
      </w:r>
      <w:r w:rsidR="001653E7" w:rsidRPr="00F85CE3">
        <w:rPr>
          <w:rFonts w:hint="eastAsia"/>
          <w:b/>
          <w:lang w:eastAsia="zh-HK"/>
        </w:rPr>
        <w:t>增</w:t>
      </w:r>
      <w:r w:rsidR="001653E7" w:rsidRPr="00F85CE3">
        <w:rPr>
          <w:rFonts w:hint="eastAsia"/>
          <w:b/>
          <w:lang w:eastAsia="zh-HK"/>
        </w:rPr>
        <w:t xml:space="preserve"> </w:t>
      </w:r>
      <w:r w:rsidRPr="00F85CE3">
        <w:rPr>
          <w:rFonts w:hint="eastAsia"/>
          <w:b/>
          <w:lang w:eastAsia="zh-HK"/>
        </w:rPr>
        <w:t>居民痛苦</w:t>
      </w:r>
      <w:r w:rsidR="001653E7" w:rsidRPr="00F85CE3">
        <w:rPr>
          <w:rFonts w:hint="eastAsia"/>
          <w:b/>
          <w:lang w:eastAsia="zh-HK"/>
        </w:rPr>
        <w:t>又延伸</w:t>
      </w:r>
    </w:p>
    <w:p w:rsidR="00844089" w:rsidRPr="00F85CE3" w:rsidRDefault="001653E7" w:rsidP="00844089">
      <w:pPr>
        <w:pStyle w:val="a3"/>
        <w:ind w:leftChars="0" w:left="390"/>
        <w:jc w:val="center"/>
        <w:rPr>
          <w:b/>
        </w:rPr>
      </w:pPr>
      <w:r w:rsidRPr="00F85CE3">
        <w:rPr>
          <w:rFonts w:hint="eastAsia"/>
          <w:b/>
          <w:lang w:eastAsia="zh-HK"/>
        </w:rPr>
        <w:t>公屋不足成大局</w:t>
      </w:r>
      <w:r w:rsidRPr="00F85CE3">
        <w:rPr>
          <w:rFonts w:hint="eastAsia"/>
          <w:b/>
          <w:lang w:eastAsia="zh-HK"/>
        </w:rPr>
        <w:t xml:space="preserve"> </w:t>
      </w:r>
      <w:r w:rsidRPr="00F85CE3">
        <w:rPr>
          <w:rFonts w:hint="eastAsia"/>
          <w:b/>
          <w:lang w:eastAsia="zh-HK"/>
        </w:rPr>
        <w:t>過渡房屋謀出路</w:t>
      </w:r>
    </w:p>
    <w:p w:rsidR="001653E7" w:rsidRDefault="00162BF0" w:rsidP="00CB44FA">
      <w:pPr>
        <w:spacing w:line="276" w:lineRule="auto"/>
        <w:rPr>
          <w:u w:val="single"/>
          <w:lang w:eastAsia="zh-HK"/>
        </w:rPr>
      </w:pPr>
      <w:r>
        <w:rPr>
          <w:b/>
          <w:lang w:eastAsia="zh-HK"/>
        </w:rPr>
        <w:br/>
      </w:r>
      <w:r w:rsidR="00B55602">
        <w:rPr>
          <w:rFonts w:hint="eastAsia"/>
          <w:b/>
          <w:lang w:eastAsia="zh-HK"/>
        </w:rPr>
        <w:t>背景：</w:t>
      </w:r>
      <w:r w:rsidR="00AE1CE4">
        <w:rPr>
          <w:b/>
          <w:lang w:eastAsia="zh-HK"/>
        </w:rPr>
        <w:br/>
      </w:r>
      <w:r w:rsidR="00B55602">
        <w:rPr>
          <w:b/>
          <w:lang w:eastAsia="zh-HK"/>
        </w:rPr>
        <w:br/>
      </w:r>
      <w:r w:rsidR="0064076E">
        <w:rPr>
          <w:rFonts w:hint="eastAsia"/>
          <w:u w:val="single"/>
          <w:lang w:eastAsia="zh-HK"/>
        </w:rPr>
        <w:t>房委建屋目標與「</w:t>
      </w:r>
      <w:r w:rsidR="0064076E">
        <w:rPr>
          <w:rFonts w:hint="eastAsia"/>
          <w:u w:val="single"/>
          <w:lang w:eastAsia="zh-HK"/>
        </w:rPr>
        <w:t>3</w:t>
      </w:r>
      <w:r w:rsidR="001653E7">
        <w:rPr>
          <w:rFonts w:hint="eastAsia"/>
          <w:u w:val="single"/>
          <w:lang w:eastAsia="zh-HK"/>
        </w:rPr>
        <w:t>年平</w:t>
      </w:r>
      <w:r w:rsidR="001653E7">
        <w:rPr>
          <w:rFonts w:hint="eastAsia"/>
          <w:u w:val="single"/>
        </w:rPr>
        <w:t>均</w:t>
      </w:r>
      <w:r w:rsidR="001653E7">
        <w:rPr>
          <w:rFonts w:hint="eastAsia"/>
          <w:u w:val="single"/>
          <w:lang w:eastAsia="zh-HK"/>
        </w:rPr>
        <w:t>輪候時間」政策目標脫勾，</w:t>
      </w:r>
      <w:r w:rsidR="00D93844">
        <w:rPr>
          <w:rFonts w:hint="eastAsia"/>
          <w:u w:val="single"/>
          <w:lang w:eastAsia="zh-HK"/>
        </w:rPr>
        <w:t>三年上樓淪為一紙空談</w:t>
      </w:r>
    </w:p>
    <w:p w:rsidR="00B543FB" w:rsidRPr="00DE747B" w:rsidRDefault="001653E7" w:rsidP="00CB44FA">
      <w:pPr>
        <w:spacing w:line="276" w:lineRule="auto"/>
        <w:rPr>
          <w:b/>
          <w:lang w:eastAsia="zh-HK"/>
        </w:rPr>
      </w:pPr>
      <w:r>
        <w:t xml:space="preserve">  </w:t>
      </w:r>
      <w:r w:rsidR="005C58CC">
        <w:rPr>
          <w:rFonts w:hint="eastAsia"/>
          <w:lang w:eastAsia="zh-HK"/>
        </w:rPr>
        <w:t>在</w:t>
      </w:r>
      <w:r w:rsidR="005C58CC" w:rsidRPr="001653E7">
        <w:rPr>
          <w:rFonts w:hint="eastAsia"/>
          <w:lang w:eastAsia="zh-HK"/>
        </w:rPr>
        <w:t>《</w:t>
      </w:r>
      <w:r w:rsidR="005C58CC">
        <w:rPr>
          <w:rFonts w:hint="eastAsia"/>
          <w:lang w:eastAsia="zh-HK"/>
        </w:rPr>
        <w:t>2015</w:t>
      </w:r>
      <w:r w:rsidR="005C58CC">
        <w:rPr>
          <w:rFonts w:hint="eastAsia"/>
          <w:lang w:eastAsia="zh-HK"/>
        </w:rPr>
        <w:t>年</w:t>
      </w:r>
      <w:r w:rsidR="005C58CC" w:rsidRPr="001653E7">
        <w:rPr>
          <w:rFonts w:hint="eastAsia"/>
          <w:lang w:eastAsia="zh-HK"/>
        </w:rPr>
        <w:t>長遠房屋策略</w:t>
      </w:r>
      <w:r w:rsidR="005C58CC">
        <w:rPr>
          <w:rFonts w:hint="eastAsia"/>
          <w:lang w:eastAsia="zh-HK"/>
        </w:rPr>
        <w:t>周年進度報告》</w:t>
      </w:r>
      <w:r w:rsidR="00676C1C">
        <w:rPr>
          <w:rFonts w:hint="eastAsia"/>
          <w:lang w:eastAsia="zh-HK"/>
        </w:rPr>
        <w:t>，</w:t>
      </w:r>
      <w:r w:rsidR="004D4C23">
        <w:rPr>
          <w:rFonts w:hint="eastAsia"/>
          <w:lang w:eastAsia="zh-HK"/>
        </w:rPr>
        <w:t>當中推算</w:t>
      </w:r>
      <w:r w:rsidR="00532A65" w:rsidRPr="00DE747B">
        <w:rPr>
          <w:rFonts w:hint="eastAsia"/>
          <w:b/>
          <w:lang w:eastAsia="zh-HK"/>
        </w:rPr>
        <w:t>在</w:t>
      </w:r>
      <w:r w:rsidR="00532A65" w:rsidRPr="00DE747B">
        <w:rPr>
          <w:rFonts w:hint="eastAsia"/>
          <w:b/>
          <w:lang w:eastAsia="zh-HK"/>
        </w:rPr>
        <w:t>2016/17</w:t>
      </w:r>
      <w:r w:rsidR="00532A65" w:rsidRPr="00DE747B">
        <w:rPr>
          <w:rFonts w:hint="eastAsia"/>
          <w:b/>
          <w:lang w:eastAsia="zh-HK"/>
        </w:rPr>
        <w:t>至</w:t>
      </w:r>
      <w:r w:rsidR="00532A65" w:rsidRPr="00DE747B">
        <w:rPr>
          <w:rFonts w:hint="eastAsia"/>
          <w:b/>
          <w:lang w:eastAsia="zh-HK"/>
        </w:rPr>
        <w:t>2025/26</w:t>
      </w:r>
      <w:r w:rsidR="00532A65" w:rsidRPr="00DE747B">
        <w:rPr>
          <w:rFonts w:hint="eastAsia"/>
          <w:b/>
          <w:lang w:eastAsia="zh-HK"/>
        </w:rPr>
        <w:t>年度之出租公屋供應量目標為</w:t>
      </w:r>
      <w:r w:rsidR="00532A65" w:rsidRPr="00DE747B">
        <w:rPr>
          <w:rFonts w:hint="eastAsia"/>
          <w:b/>
          <w:lang w:eastAsia="zh-HK"/>
        </w:rPr>
        <w:t>20</w:t>
      </w:r>
      <w:r w:rsidR="00676C1C" w:rsidRPr="00DE747B">
        <w:rPr>
          <w:rFonts w:hint="eastAsia"/>
          <w:b/>
          <w:lang w:eastAsia="zh-HK"/>
        </w:rPr>
        <w:t>萬個單位</w:t>
      </w:r>
      <w:r w:rsidR="004D4C23" w:rsidRPr="00DE747B">
        <w:rPr>
          <w:rFonts w:hint="eastAsia"/>
          <w:b/>
          <w:lang w:eastAsia="zh-HK"/>
        </w:rPr>
        <w:t>。</w:t>
      </w:r>
      <w:r w:rsidR="004D4C23">
        <w:rPr>
          <w:rFonts w:hint="eastAsia"/>
          <w:lang w:eastAsia="zh-HK"/>
        </w:rPr>
        <w:t>但現實反映出租公屋單位</w:t>
      </w:r>
      <w:r w:rsidR="00B543FB">
        <w:rPr>
          <w:rFonts w:hint="eastAsia"/>
          <w:lang w:eastAsia="zh-HK"/>
        </w:rPr>
        <w:t>供</w:t>
      </w:r>
      <w:r w:rsidR="00B543FB">
        <w:rPr>
          <w:rFonts w:hint="eastAsia"/>
        </w:rPr>
        <w:t>應</w:t>
      </w:r>
      <w:r w:rsidR="00B543FB">
        <w:rPr>
          <w:rFonts w:hint="eastAsia"/>
          <w:lang w:eastAsia="zh-HK"/>
        </w:rPr>
        <w:t>並不能消化公屋輪候冊上</w:t>
      </w:r>
      <w:r w:rsidR="00D93844">
        <w:rPr>
          <w:rFonts w:hint="eastAsia"/>
          <w:lang w:eastAsia="zh-HK"/>
        </w:rPr>
        <w:t>日益增長</w:t>
      </w:r>
      <w:r w:rsidR="00B543FB">
        <w:rPr>
          <w:rFonts w:hint="eastAsia"/>
          <w:lang w:eastAsia="zh-HK"/>
        </w:rPr>
        <w:t>的數目及維持房委會常掛於口邊的「</w:t>
      </w:r>
      <w:r w:rsidR="0064076E">
        <w:rPr>
          <w:rFonts w:hint="eastAsia"/>
          <w:lang w:eastAsia="zh-HK"/>
        </w:rPr>
        <w:t>3</w:t>
      </w:r>
      <w:r w:rsidR="00B543FB" w:rsidRPr="00B543FB">
        <w:rPr>
          <w:rFonts w:hint="eastAsia"/>
          <w:lang w:eastAsia="zh-HK"/>
        </w:rPr>
        <w:t>年平均輪候時間」</w:t>
      </w:r>
      <w:r w:rsidR="00B543FB">
        <w:rPr>
          <w:rFonts w:hint="eastAsia"/>
          <w:lang w:eastAsia="zh-HK"/>
        </w:rPr>
        <w:t>之政策目標。</w:t>
      </w:r>
      <w:r w:rsidR="00D93844">
        <w:rPr>
          <w:lang w:eastAsia="zh-HK"/>
        </w:rPr>
        <w:br/>
        <w:t xml:space="preserve">  </w:t>
      </w:r>
      <w:r w:rsidR="00B543FB" w:rsidRPr="00CF179D">
        <w:rPr>
          <w:rFonts w:hint="eastAsia"/>
          <w:lang w:eastAsia="zh-HK"/>
        </w:rPr>
        <w:t>早在</w:t>
      </w:r>
      <w:r w:rsidR="00B543FB" w:rsidRPr="00CF179D">
        <w:rPr>
          <w:rFonts w:hint="eastAsia"/>
          <w:lang w:eastAsia="zh-HK"/>
        </w:rPr>
        <w:t>2014</w:t>
      </w:r>
      <w:r w:rsidR="00B543FB" w:rsidRPr="00CF179D">
        <w:rPr>
          <w:rFonts w:hint="eastAsia"/>
          <w:lang w:eastAsia="zh-HK"/>
        </w:rPr>
        <w:t>年的審計署署長報告《第六十二號報</w:t>
      </w:r>
      <w:r w:rsidR="00B543FB" w:rsidRPr="00CF179D">
        <w:rPr>
          <w:rFonts w:hint="eastAsia"/>
        </w:rPr>
        <w:t>告</w:t>
      </w:r>
      <w:r w:rsidR="00B543FB" w:rsidRPr="00CF179D">
        <w:rPr>
          <w:rFonts w:hint="eastAsia"/>
          <w:lang w:eastAsia="zh-HK"/>
        </w:rPr>
        <w:t>書》推算</w:t>
      </w:r>
      <w:r w:rsidR="00CF179D" w:rsidRPr="00CF179D">
        <w:rPr>
          <w:rFonts w:hint="eastAsia"/>
          <w:lang w:eastAsia="zh-HK"/>
        </w:rPr>
        <w:t>了</w:t>
      </w:r>
      <w:r w:rsidR="00B543FB" w:rsidRPr="00CF179D">
        <w:rPr>
          <w:rFonts w:hint="eastAsia"/>
          <w:lang w:eastAsia="zh-HK"/>
        </w:rPr>
        <w:t>在</w:t>
      </w:r>
      <w:r w:rsidR="00B543FB" w:rsidRPr="00CF179D">
        <w:rPr>
          <w:rFonts w:hint="eastAsia"/>
          <w:lang w:eastAsia="zh-HK"/>
        </w:rPr>
        <w:t>2018</w:t>
      </w:r>
      <w:r w:rsidR="00CF179D" w:rsidRPr="00CF179D">
        <w:rPr>
          <w:rFonts w:hint="eastAsia"/>
          <w:lang w:eastAsia="zh-HK"/>
        </w:rPr>
        <w:t>至</w:t>
      </w:r>
      <w:r w:rsidR="00B543FB" w:rsidRPr="00CF179D">
        <w:rPr>
          <w:rFonts w:hint="eastAsia"/>
          <w:lang w:eastAsia="zh-HK"/>
        </w:rPr>
        <w:t>19</w:t>
      </w:r>
      <w:r w:rsidR="00B543FB">
        <w:rPr>
          <w:rFonts w:hint="eastAsia"/>
          <w:lang w:eastAsia="zh-HK"/>
        </w:rPr>
        <w:t>年</w:t>
      </w:r>
      <w:r w:rsidR="00B543FB">
        <w:rPr>
          <w:rFonts w:hint="eastAsia"/>
        </w:rPr>
        <w:t>度</w:t>
      </w:r>
      <w:r w:rsidR="00B543FB">
        <w:rPr>
          <w:rFonts w:hint="eastAsia"/>
          <w:lang w:eastAsia="zh-HK"/>
        </w:rPr>
        <w:t>之輪候時</w:t>
      </w:r>
      <w:r w:rsidR="00B543FB">
        <w:rPr>
          <w:rFonts w:hint="eastAsia"/>
        </w:rPr>
        <w:t>間</w:t>
      </w:r>
      <w:r w:rsidR="00B543FB">
        <w:rPr>
          <w:rFonts w:hint="eastAsia"/>
          <w:lang w:eastAsia="zh-HK"/>
        </w:rPr>
        <w:t>會達</w:t>
      </w:r>
      <w:r w:rsidR="00B543FB">
        <w:rPr>
          <w:rFonts w:hint="eastAsia"/>
        </w:rPr>
        <w:t>3</w:t>
      </w:r>
      <w:r w:rsidR="00B543FB">
        <w:rPr>
          <w:rFonts w:hint="eastAsia"/>
          <w:lang w:eastAsia="zh-HK"/>
        </w:rPr>
        <w:t>.5</w:t>
      </w:r>
      <w:r w:rsidR="00B543FB">
        <w:rPr>
          <w:rFonts w:hint="eastAsia"/>
          <w:lang w:eastAsia="zh-HK"/>
        </w:rPr>
        <w:t>年、</w:t>
      </w:r>
      <w:r w:rsidR="00B543FB">
        <w:rPr>
          <w:rFonts w:hint="eastAsia"/>
          <w:lang w:eastAsia="zh-HK"/>
        </w:rPr>
        <w:t>20</w:t>
      </w:r>
      <w:r w:rsidR="00B543FB">
        <w:rPr>
          <w:rFonts w:hint="eastAsia"/>
        </w:rPr>
        <w:t>2</w:t>
      </w:r>
      <w:r w:rsidR="00CF179D">
        <w:rPr>
          <w:rFonts w:hint="eastAsia"/>
          <w:lang w:eastAsia="zh-HK"/>
        </w:rPr>
        <w:t>0</w:t>
      </w:r>
      <w:r w:rsidR="00CF179D">
        <w:rPr>
          <w:rFonts w:hint="eastAsia"/>
          <w:lang w:eastAsia="zh-HK"/>
        </w:rPr>
        <w:t>至</w:t>
      </w:r>
      <w:r w:rsidR="00B543FB">
        <w:rPr>
          <w:rFonts w:hint="eastAsia"/>
          <w:lang w:eastAsia="zh-HK"/>
        </w:rPr>
        <w:t>21</w:t>
      </w:r>
      <w:r w:rsidR="00B543FB">
        <w:rPr>
          <w:rFonts w:hint="eastAsia"/>
          <w:lang w:eastAsia="zh-HK"/>
        </w:rPr>
        <w:t>年度會升至</w:t>
      </w:r>
      <w:r w:rsidR="00B543FB">
        <w:rPr>
          <w:rFonts w:hint="eastAsia"/>
        </w:rPr>
        <w:t>5</w:t>
      </w:r>
      <w:r w:rsidR="00B543FB">
        <w:rPr>
          <w:rFonts w:hint="eastAsia"/>
          <w:lang w:eastAsia="zh-HK"/>
        </w:rPr>
        <w:t>年</w:t>
      </w:r>
      <w:r w:rsidR="00C31B78">
        <w:rPr>
          <w:rFonts w:hint="eastAsia"/>
          <w:lang w:eastAsia="zh-HK"/>
        </w:rPr>
        <w:t>。</w:t>
      </w:r>
      <w:r w:rsidR="00B543FB">
        <w:rPr>
          <w:rFonts w:hint="eastAsia"/>
          <w:lang w:eastAsia="zh-HK"/>
        </w:rPr>
        <w:t>而事</w:t>
      </w:r>
      <w:r w:rsidR="00B543FB">
        <w:rPr>
          <w:rFonts w:hint="eastAsia"/>
        </w:rPr>
        <w:t>實</w:t>
      </w:r>
      <w:r w:rsidR="00CF179D">
        <w:rPr>
          <w:rFonts w:hint="eastAsia"/>
          <w:lang w:eastAsia="zh-HK"/>
        </w:rPr>
        <w:t>是</w:t>
      </w:r>
      <w:r w:rsidR="00CF179D" w:rsidRPr="00CF179D">
        <w:rPr>
          <w:rFonts w:hint="eastAsia"/>
          <w:lang w:eastAsia="zh-HK"/>
        </w:rPr>
        <w:t>在</w:t>
      </w:r>
      <w:r w:rsidR="00CF179D" w:rsidRPr="00CF179D">
        <w:rPr>
          <w:rFonts w:hint="eastAsia"/>
          <w:lang w:eastAsia="zh-HK"/>
        </w:rPr>
        <w:t>2016</w:t>
      </w:r>
      <w:r w:rsidR="00CF179D" w:rsidRPr="00CF179D">
        <w:rPr>
          <w:rFonts w:hint="eastAsia"/>
          <w:lang w:eastAsia="zh-HK"/>
        </w:rPr>
        <w:t>年</w:t>
      </w:r>
      <w:r w:rsidR="00CF179D" w:rsidRPr="00CF179D">
        <w:rPr>
          <w:rFonts w:hint="eastAsia"/>
          <w:lang w:eastAsia="zh-HK"/>
        </w:rPr>
        <w:t>3</w:t>
      </w:r>
      <w:r w:rsidR="00CF179D" w:rsidRPr="00CF179D">
        <w:rPr>
          <w:rFonts w:hint="eastAsia"/>
          <w:lang w:eastAsia="zh-HK"/>
        </w:rPr>
        <w:t>月底，房委會公佈公屋輪候宗數</w:t>
      </w:r>
      <w:r w:rsidR="003361C0">
        <w:rPr>
          <w:rFonts w:hint="eastAsia"/>
          <w:lang w:eastAsia="zh-HK"/>
        </w:rPr>
        <w:t>已</w:t>
      </w:r>
      <w:r w:rsidR="00CF179D" w:rsidRPr="00CF179D">
        <w:rPr>
          <w:rFonts w:hint="eastAsia"/>
          <w:lang w:eastAsia="zh-HK"/>
        </w:rPr>
        <w:t>達</w:t>
      </w:r>
      <w:r w:rsidR="00CF179D" w:rsidRPr="00CF179D">
        <w:rPr>
          <w:rFonts w:hint="eastAsia"/>
          <w:lang w:eastAsia="zh-HK"/>
        </w:rPr>
        <w:t>28.4</w:t>
      </w:r>
      <w:r w:rsidR="00CF179D" w:rsidRPr="00CF179D">
        <w:rPr>
          <w:rFonts w:hint="eastAsia"/>
          <w:lang w:eastAsia="zh-HK"/>
        </w:rPr>
        <w:t>萬宗及平均輪候時間已達</w:t>
      </w:r>
      <w:r w:rsidR="00CF179D" w:rsidRPr="00CF179D">
        <w:rPr>
          <w:rFonts w:hint="eastAsia"/>
          <w:lang w:eastAsia="zh-HK"/>
        </w:rPr>
        <w:t>3.9</w:t>
      </w:r>
      <w:r w:rsidR="00CF179D">
        <w:rPr>
          <w:rFonts w:hint="eastAsia"/>
          <w:lang w:eastAsia="zh-HK"/>
        </w:rPr>
        <w:t>年，</w:t>
      </w:r>
      <w:r w:rsidR="00672AC3">
        <w:rPr>
          <w:rFonts w:hint="eastAsia"/>
          <w:lang w:eastAsia="zh-HK"/>
        </w:rPr>
        <w:t>加上</w:t>
      </w:r>
      <w:r w:rsidR="00672AC3" w:rsidRPr="001653E7">
        <w:rPr>
          <w:rFonts w:hint="eastAsia"/>
          <w:lang w:eastAsia="zh-HK"/>
        </w:rPr>
        <w:t>《</w:t>
      </w:r>
      <w:r w:rsidR="00672AC3">
        <w:rPr>
          <w:rFonts w:hint="eastAsia"/>
          <w:lang w:eastAsia="zh-HK"/>
        </w:rPr>
        <w:t>2015</w:t>
      </w:r>
      <w:r w:rsidR="00672AC3">
        <w:rPr>
          <w:rFonts w:hint="eastAsia"/>
          <w:lang w:eastAsia="zh-HK"/>
        </w:rPr>
        <w:t>年</w:t>
      </w:r>
      <w:r w:rsidR="00672AC3" w:rsidRPr="001653E7">
        <w:rPr>
          <w:rFonts w:hint="eastAsia"/>
          <w:lang w:eastAsia="zh-HK"/>
        </w:rPr>
        <w:t>長遠房屋策略</w:t>
      </w:r>
      <w:r w:rsidR="00672AC3">
        <w:rPr>
          <w:rFonts w:hint="eastAsia"/>
          <w:lang w:eastAsia="zh-HK"/>
        </w:rPr>
        <w:t>周年</w:t>
      </w:r>
      <w:r w:rsidR="005214EC">
        <w:rPr>
          <w:rFonts w:hint="eastAsia"/>
          <w:lang w:eastAsia="zh-HK"/>
        </w:rPr>
        <w:t>進度</w:t>
      </w:r>
      <w:r w:rsidR="00672AC3">
        <w:rPr>
          <w:rFonts w:hint="eastAsia"/>
          <w:lang w:eastAsia="zh-HK"/>
        </w:rPr>
        <w:t>報告》指</w:t>
      </w:r>
      <w:r w:rsidR="00672AC3" w:rsidRPr="00DE747B">
        <w:rPr>
          <w:rFonts w:hint="eastAsia"/>
          <w:b/>
          <w:lang w:eastAsia="zh-HK"/>
        </w:rPr>
        <w:t>政府只覓得可供在</w:t>
      </w:r>
      <w:r w:rsidR="00672AC3" w:rsidRPr="00DE747B">
        <w:rPr>
          <w:rFonts w:hint="eastAsia"/>
          <w:b/>
          <w:lang w:eastAsia="zh-HK"/>
        </w:rPr>
        <w:t>2016-17</w:t>
      </w:r>
      <w:r w:rsidR="00672AC3" w:rsidRPr="00DE747B">
        <w:rPr>
          <w:rFonts w:hint="eastAsia"/>
          <w:b/>
          <w:lang w:eastAsia="zh-HK"/>
        </w:rPr>
        <w:t>至</w:t>
      </w:r>
      <w:r w:rsidR="00672AC3" w:rsidRPr="00DE747B">
        <w:rPr>
          <w:rFonts w:hint="eastAsia"/>
          <w:b/>
          <w:lang w:eastAsia="zh-HK"/>
        </w:rPr>
        <w:t>2025-26</w:t>
      </w:r>
      <w:r w:rsidR="00672AC3" w:rsidRPr="00DE747B">
        <w:rPr>
          <w:rFonts w:hint="eastAsia"/>
          <w:b/>
          <w:lang w:eastAsia="zh-HK"/>
        </w:rPr>
        <w:t>年度十年期興建約</w:t>
      </w:r>
      <w:r w:rsidR="00672AC3" w:rsidRPr="00DE747B">
        <w:rPr>
          <w:rFonts w:hint="eastAsia"/>
          <w:b/>
          <w:lang w:eastAsia="zh-HK"/>
        </w:rPr>
        <w:t>25.5</w:t>
      </w:r>
      <w:r w:rsidR="00672AC3" w:rsidRPr="00DE747B">
        <w:rPr>
          <w:rFonts w:hint="eastAsia"/>
          <w:b/>
          <w:lang w:eastAsia="zh-HK"/>
        </w:rPr>
        <w:t>萬個公營房屋單位的土地，當中部分需撥作興建居屋之用</w:t>
      </w:r>
      <w:r w:rsidR="003361C0" w:rsidRPr="00DE747B">
        <w:rPr>
          <w:rFonts w:hint="eastAsia"/>
          <w:b/>
          <w:lang w:eastAsia="zh-HK"/>
        </w:rPr>
        <w:t>。</w:t>
      </w:r>
      <w:r w:rsidR="00672AC3" w:rsidRPr="00DE747B">
        <w:rPr>
          <w:rFonts w:hint="eastAsia"/>
          <w:b/>
          <w:lang w:eastAsia="zh-HK"/>
        </w:rPr>
        <w:t>故此，</w:t>
      </w:r>
      <w:r w:rsidR="003361C0" w:rsidRPr="00DE747B">
        <w:rPr>
          <w:rFonts w:hint="eastAsia"/>
          <w:b/>
          <w:lang w:eastAsia="zh-HK"/>
        </w:rPr>
        <w:t>最後</w:t>
      </w:r>
      <w:r w:rsidR="00672AC3" w:rsidRPr="00DE747B">
        <w:rPr>
          <w:rFonts w:hint="eastAsia"/>
          <w:b/>
          <w:lang w:eastAsia="zh-HK"/>
        </w:rPr>
        <w:t>十年後連</w:t>
      </w:r>
      <w:r w:rsidR="00672AC3" w:rsidRPr="00DE747B">
        <w:rPr>
          <w:rFonts w:hint="eastAsia"/>
          <w:b/>
          <w:lang w:eastAsia="zh-HK"/>
        </w:rPr>
        <w:t>20</w:t>
      </w:r>
      <w:r w:rsidR="00672AC3" w:rsidRPr="00DE747B">
        <w:rPr>
          <w:rFonts w:hint="eastAsia"/>
          <w:b/>
          <w:lang w:eastAsia="zh-HK"/>
        </w:rPr>
        <w:t>萬個落成的出租公屋單位</w:t>
      </w:r>
      <w:r w:rsidR="00C52944" w:rsidRPr="00DE747B">
        <w:rPr>
          <w:rFonts w:hint="eastAsia"/>
          <w:b/>
        </w:rPr>
        <w:t>很大</w:t>
      </w:r>
      <w:r w:rsidR="00C52944" w:rsidRPr="00DE747B">
        <w:rPr>
          <w:rFonts w:hint="eastAsia"/>
          <w:b/>
          <w:lang w:eastAsia="zh-HK"/>
        </w:rPr>
        <w:t>可能</w:t>
      </w:r>
      <w:r w:rsidR="00672AC3" w:rsidRPr="00DE747B">
        <w:rPr>
          <w:rFonts w:hint="eastAsia"/>
          <w:b/>
          <w:lang w:eastAsia="zh-HK"/>
        </w:rPr>
        <w:t>也只是</w:t>
      </w:r>
      <w:r w:rsidR="003361C0" w:rsidRPr="00DE747B">
        <w:rPr>
          <w:rFonts w:hint="eastAsia"/>
          <w:b/>
          <w:lang w:eastAsia="zh-HK"/>
        </w:rPr>
        <w:t>理想之談</w:t>
      </w:r>
      <w:r w:rsidR="00672AC3">
        <w:rPr>
          <w:rFonts w:hint="eastAsia"/>
          <w:lang w:eastAsia="zh-HK"/>
        </w:rPr>
        <w:t>，</w:t>
      </w:r>
      <w:r w:rsidR="00672AC3" w:rsidRPr="00DE747B">
        <w:rPr>
          <w:rFonts w:hint="eastAsia"/>
          <w:b/>
          <w:lang w:eastAsia="zh-HK"/>
        </w:rPr>
        <w:t>面對公屋不足問</w:t>
      </w:r>
      <w:r w:rsidR="00672AC3" w:rsidRPr="00DE747B">
        <w:rPr>
          <w:rFonts w:hint="eastAsia"/>
          <w:b/>
        </w:rPr>
        <w:t>題</w:t>
      </w:r>
      <w:r w:rsidR="00672AC3" w:rsidRPr="00DE747B">
        <w:rPr>
          <w:rFonts w:hint="eastAsia"/>
          <w:b/>
          <w:lang w:eastAsia="zh-HK"/>
        </w:rPr>
        <w:t>，</w:t>
      </w:r>
      <w:r w:rsidR="00B543FB" w:rsidRPr="00DE747B">
        <w:rPr>
          <w:rFonts w:hint="eastAsia"/>
          <w:b/>
          <w:lang w:eastAsia="zh-HK"/>
        </w:rPr>
        <w:t>相信</w:t>
      </w:r>
      <w:r w:rsidR="00C31B78" w:rsidRPr="00DE747B">
        <w:rPr>
          <w:rFonts w:hint="eastAsia"/>
          <w:b/>
          <w:lang w:eastAsia="zh-HK"/>
        </w:rPr>
        <w:t>輪候時間不如審計報</w:t>
      </w:r>
      <w:r w:rsidR="00C31B78" w:rsidRPr="00DE747B">
        <w:rPr>
          <w:rFonts w:hint="eastAsia"/>
          <w:b/>
        </w:rPr>
        <w:t>告</w:t>
      </w:r>
      <w:r w:rsidR="00C31B78" w:rsidRPr="00DE747B">
        <w:rPr>
          <w:rFonts w:hint="eastAsia"/>
          <w:b/>
          <w:lang w:eastAsia="zh-HK"/>
        </w:rPr>
        <w:t>預測般樂</w:t>
      </w:r>
      <w:r w:rsidR="00C31B78" w:rsidRPr="00DE747B">
        <w:rPr>
          <w:rFonts w:hint="eastAsia"/>
          <w:b/>
        </w:rPr>
        <w:t>觀</w:t>
      </w:r>
      <w:r w:rsidR="00C31B78" w:rsidRPr="00DE747B">
        <w:rPr>
          <w:rFonts w:hint="eastAsia"/>
          <w:b/>
          <w:lang w:eastAsia="zh-HK"/>
        </w:rPr>
        <w:t>，</w:t>
      </w:r>
      <w:r w:rsidR="00CF179D" w:rsidRPr="00DE747B">
        <w:rPr>
          <w:rFonts w:hint="eastAsia"/>
          <w:b/>
          <w:lang w:eastAsia="zh-HK"/>
        </w:rPr>
        <w:t>觀望將來，平均輪候時間只會越來越長，</w:t>
      </w:r>
      <w:r w:rsidR="00B85F30" w:rsidRPr="00DE747B">
        <w:rPr>
          <w:rFonts w:hint="eastAsia"/>
          <w:b/>
        </w:rPr>
        <w:t>亦</w:t>
      </w:r>
      <w:r w:rsidR="00CF179D" w:rsidRPr="00DE747B">
        <w:rPr>
          <w:rFonts w:hint="eastAsia"/>
          <w:b/>
          <w:lang w:eastAsia="zh-HK"/>
        </w:rPr>
        <w:t>不可能維持在房委會口中的</w:t>
      </w:r>
      <w:r w:rsidR="0064076E" w:rsidRPr="00DE747B">
        <w:rPr>
          <w:rFonts w:hint="eastAsia"/>
          <w:b/>
          <w:lang w:eastAsia="zh-HK"/>
        </w:rPr>
        <w:t>「</w:t>
      </w:r>
      <w:r w:rsidR="0064076E" w:rsidRPr="00DE747B">
        <w:rPr>
          <w:rFonts w:hint="eastAsia"/>
          <w:b/>
          <w:lang w:eastAsia="zh-HK"/>
        </w:rPr>
        <w:t>3</w:t>
      </w:r>
      <w:r w:rsidR="00CF179D" w:rsidRPr="00DE747B">
        <w:rPr>
          <w:rFonts w:hint="eastAsia"/>
          <w:b/>
          <w:lang w:eastAsia="zh-HK"/>
        </w:rPr>
        <w:t>年平均輪候時間」。</w:t>
      </w:r>
    </w:p>
    <w:p w:rsidR="003361C0" w:rsidRPr="003361C0" w:rsidRDefault="003361C0" w:rsidP="00CB44FA">
      <w:pPr>
        <w:spacing w:line="276" w:lineRule="auto"/>
        <w:rPr>
          <w:lang w:eastAsia="zh-HK"/>
        </w:rPr>
      </w:pPr>
      <w:r>
        <w:rPr>
          <w:rFonts w:hint="eastAsia"/>
          <w:lang w:eastAsia="zh-HK"/>
        </w:rPr>
        <w:t xml:space="preserve">  </w:t>
      </w:r>
      <w:r>
        <w:rPr>
          <w:rFonts w:hint="eastAsia"/>
          <w:lang w:eastAsia="zh-HK"/>
        </w:rPr>
        <w:t>由此可見，</w:t>
      </w:r>
      <w:r w:rsidR="00C52944" w:rsidRPr="00C52944">
        <w:rPr>
          <w:rFonts w:hint="eastAsia"/>
          <w:lang w:eastAsia="zh-HK"/>
        </w:rPr>
        <w:t>房委</w:t>
      </w:r>
      <w:r w:rsidR="00C52944" w:rsidRPr="00C52944">
        <w:rPr>
          <w:rFonts w:hint="eastAsia"/>
        </w:rPr>
        <w:t>採納之</w:t>
      </w:r>
      <w:r w:rsidR="0064076E">
        <w:rPr>
          <w:rFonts w:hint="eastAsia"/>
          <w:lang w:eastAsia="zh-HK"/>
        </w:rPr>
        <w:t>建屋目標與「</w:t>
      </w:r>
      <w:r w:rsidR="0064076E">
        <w:rPr>
          <w:rFonts w:hint="eastAsia"/>
          <w:lang w:eastAsia="zh-HK"/>
        </w:rPr>
        <w:t>3</w:t>
      </w:r>
      <w:r w:rsidR="00C52944" w:rsidRPr="00C52944">
        <w:rPr>
          <w:rFonts w:hint="eastAsia"/>
          <w:lang w:eastAsia="zh-HK"/>
        </w:rPr>
        <w:t>年平</w:t>
      </w:r>
      <w:r w:rsidR="00C52944" w:rsidRPr="00C52944">
        <w:rPr>
          <w:rFonts w:hint="eastAsia"/>
        </w:rPr>
        <w:t>均</w:t>
      </w:r>
      <w:r w:rsidR="00C52944" w:rsidRPr="00C52944">
        <w:rPr>
          <w:rFonts w:hint="eastAsia"/>
          <w:lang w:eastAsia="zh-HK"/>
        </w:rPr>
        <w:t>輪候時間」政策目標脫勾</w:t>
      </w:r>
      <w:r w:rsidR="00C52944" w:rsidRPr="00C52944">
        <w:rPr>
          <w:rFonts w:hint="eastAsia"/>
        </w:rPr>
        <w:t>，</w:t>
      </w:r>
      <w:r>
        <w:rPr>
          <w:rFonts w:hint="eastAsia"/>
          <w:lang w:eastAsia="zh-HK"/>
        </w:rPr>
        <w:t>房委會的</w:t>
      </w:r>
      <w:r>
        <w:rPr>
          <w:rFonts w:hint="eastAsia"/>
        </w:rPr>
        <w:t>3</w:t>
      </w:r>
      <w:r w:rsidR="0064076E">
        <w:rPr>
          <w:rFonts w:hint="eastAsia"/>
          <w:lang w:eastAsia="zh-HK"/>
        </w:rPr>
        <w:t>年平均輪候時間的政策目標</w:t>
      </w:r>
      <w:r>
        <w:rPr>
          <w:rFonts w:hint="eastAsia"/>
          <w:lang w:eastAsia="zh-HK"/>
        </w:rPr>
        <w:t>早已偏離亦不切實際，何以</w:t>
      </w:r>
      <w:r w:rsidR="00D93844">
        <w:rPr>
          <w:rFonts w:hint="eastAsia"/>
          <w:lang w:eastAsia="zh-HK"/>
        </w:rPr>
        <w:t>房委會仍然對外宣稱致力維持此「不可能的承諾」，</w:t>
      </w:r>
      <w:r w:rsidRPr="003361C0">
        <w:rPr>
          <w:rFonts w:hint="eastAsia"/>
          <w:lang w:eastAsia="zh-HK"/>
        </w:rPr>
        <w:t>給予輪候</w:t>
      </w:r>
      <w:r w:rsidR="0064076E">
        <w:rPr>
          <w:rFonts w:hint="eastAsia"/>
        </w:rPr>
        <w:t>人士</w:t>
      </w:r>
      <w:r w:rsidRPr="003361C0">
        <w:rPr>
          <w:rFonts w:hint="eastAsia"/>
          <w:lang w:eastAsia="zh-HK"/>
        </w:rPr>
        <w:t>假希望？</w:t>
      </w:r>
      <w:r>
        <w:rPr>
          <w:rFonts w:hint="eastAsia"/>
          <w:lang w:eastAsia="zh-HK"/>
        </w:rPr>
        <w:t>房委會對《長策》長遠建屋目</w:t>
      </w:r>
      <w:r>
        <w:rPr>
          <w:rFonts w:hint="eastAsia"/>
        </w:rPr>
        <w:t>標</w:t>
      </w:r>
      <w:r>
        <w:rPr>
          <w:rFonts w:hint="eastAsia"/>
          <w:lang w:eastAsia="zh-HK"/>
        </w:rPr>
        <w:t>盲目「照單全收」，忽視基層住屋需求之增長，</w:t>
      </w:r>
      <w:r w:rsidRPr="003361C0">
        <w:rPr>
          <w:rFonts w:hint="eastAsia"/>
          <w:lang w:eastAsia="zh-HK"/>
        </w:rPr>
        <w:t>令輪候冊大塞車，而新一批的申請者更是上樓無期</w:t>
      </w:r>
      <w:r>
        <w:rPr>
          <w:rFonts w:hint="eastAsia"/>
          <w:lang w:eastAsia="zh-HK"/>
        </w:rPr>
        <w:t>，</w:t>
      </w:r>
      <w:r w:rsidR="0064076E" w:rsidRPr="003361C0">
        <w:rPr>
          <w:rFonts w:hint="eastAsia"/>
          <w:lang w:eastAsia="zh-HK"/>
        </w:rPr>
        <w:t>不少街坊只能被迫選擇劏房等待配屋，</w:t>
      </w:r>
      <w:r>
        <w:rPr>
          <w:rFonts w:hint="eastAsia"/>
          <w:lang w:eastAsia="zh-HK"/>
        </w:rPr>
        <w:t>房屋</w:t>
      </w:r>
      <w:r>
        <w:rPr>
          <w:rFonts w:hint="eastAsia"/>
        </w:rPr>
        <w:t>政策規劃間接令劏房問題惡化。</w:t>
      </w:r>
      <w:r w:rsidRPr="00C346B8">
        <w:rPr>
          <w:rFonts w:hint="eastAsia"/>
          <w:b/>
          <w:lang w:eastAsia="zh-HK"/>
        </w:rPr>
        <w:t>輪候公屋時間延長，代表</w:t>
      </w:r>
      <w:r w:rsidR="00B85F30" w:rsidRPr="00C346B8">
        <w:rPr>
          <w:rFonts w:hint="eastAsia"/>
          <w:b/>
        </w:rPr>
        <w:t>劏房居民</w:t>
      </w:r>
      <w:r w:rsidRPr="00C346B8">
        <w:rPr>
          <w:rFonts w:hint="eastAsia"/>
          <w:b/>
          <w:lang w:eastAsia="zh-HK"/>
        </w:rPr>
        <w:t>需要在惡劣的環境生活一段更長時間，令居民中、短期住屋需</w:t>
      </w:r>
      <w:r w:rsidRPr="00C346B8">
        <w:rPr>
          <w:rFonts w:hint="eastAsia"/>
          <w:b/>
        </w:rPr>
        <w:t>要</w:t>
      </w:r>
      <w:r w:rsidRPr="00C346B8">
        <w:rPr>
          <w:rFonts w:hint="eastAsia"/>
          <w:b/>
          <w:lang w:eastAsia="zh-HK"/>
        </w:rPr>
        <w:t>比以往更大更嚴</w:t>
      </w:r>
      <w:r w:rsidRPr="00C346B8">
        <w:rPr>
          <w:rFonts w:hint="eastAsia"/>
          <w:b/>
        </w:rPr>
        <w:t>峻</w:t>
      </w:r>
      <w:r w:rsidRPr="00C346B8">
        <w:rPr>
          <w:rFonts w:hint="eastAsia"/>
          <w:b/>
          <w:lang w:eastAsia="zh-HK"/>
        </w:rPr>
        <w:t>。</w:t>
      </w:r>
      <w:r>
        <w:rPr>
          <w:rFonts w:hint="eastAsia"/>
          <w:lang w:eastAsia="zh-HK"/>
        </w:rPr>
        <w:t>劏房居民日常已經面對惡劣之住屋環境，而房委會政</w:t>
      </w:r>
      <w:r>
        <w:rPr>
          <w:rFonts w:hint="eastAsia"/>
        </w:rPr>
        <w:t>策</w:t>
      </w:r>
      <w:r>
        <w:rPr>
          <w:rFonts w:hint="eastAsia"/>
          <w:lang w:eastAsia="zh-HK"/>
        </w:rPr>
        <w:t>失當直接令居民上樓無期，在劏房</w:t>
      </w:r>
      <w:r w:rsidR="00C4491A">
        <w:rPr>
          <w:rFonts w:hint="eastAsia"/>
          <w:lang w:eastAsia="zh-HK"/>
        </w:rPr>
        <w:t>繼續延伸痛苦。</w:t>
      </w:r>
      <w:r w:rsidR="000D0271">
        <w:rPr>
          <w:rFonts w:hint="eastAsia"/>
          <w:lang w:eastAsia="zh-HK"/>
        </w:rPr>
        <w:t>本會從中看不到公屋供應如何能夠維持</w:t>
      </w:r>
      <w:r w:rsidR="000D0271">
        <w:rPr>
          <w:rFonts w:hint="eastAsia"/>
          <w:lang w:eastAsia="zh-HK"/>
        </w:rPr>
        <w:t>3</w:t>
      </w:r>
      <w:r w:rsidR="000D0271">
        <w:rPr>
          <w:rFonts w:hint="eastAsia"/>
          <w:lang w:eastAsia="zh-HK"/>
        </w:rPr>
        <w:t>年平均輪候此政</w:t>
      </w:r>
      <w:r w:rsidR="000D0271">
        <w:rPr>
          <w:rFonts w:hint="eastAsia"/>
        </w:rPr>
        <w:t>策</w:t>
      </w:r>
      <w:r w:rsidR="000D0271">
        <w:rPr>
          <w:rFonts w:hint="eastAsia"/>
          <w:lang w:eastAsia="zh-HK"/>
        </w:rPr>
        <w:t>目標，房委會應切實針對居民住屋需要，</w:t>
      </w:r>
      <w:r w:rsidR="00550900">
        <w:rPr>
          <w:rFonts w:hint="eastAsia"/>
          <w:lang w:eastAsia="zh-HK"/>
        </w:rPr>
        <w:t>不拘泥於單一的公屋政策</w:t>
      </w:r>
      <w:r w:rsidR="000D0271">
        <w:rPr>
          <w:rFonts w:hint="eastAsia"/>
          <w:lang w:eastAsia="zh-HK"/>
        </w:rPr>
        <w:t>，換以中、短期過渡性房屋政策解決房屋問題，而不是謊言致力維持</w:t>
      </w:r>
      <w:r w:rsidR="000D0271">
        <w:rPr>
          <w:rFonts w:hint="eastAsia"/>
          <w:lang w:eastAsia="zh-HK"/>
        </w:rPr>
        <w:t>3</w:t>
      </w:r>
      <w:r w:rsidR="000D0271">
        <w:rPr>
          <w:rFonts w:hint="eastAsia"/>
          <w:lang w:eastAsia="zh-HK"/>
        </w:rPr>
        <w:t>年平</w:t>
      </w:r>
      <w:r w:rsidR="000D0271">
        <w:rPr>
          <w:rFonts w:hint="eastAsia"/>
        </w:rPr>
        <w:t>均</w:t>
      </w:r>
      <w:r w:rsidR="000D0271">
        <w:rPr>
          <w:rFonts w:hint="eastAsia"/>
          <w:lang w:eastAsia="zh-HK"/>
        </w:rPr>
        <w:t>輪候時間，又任由輪候時間上升，置居民困境之不顧。</w:t>
      </w:r>
    </w:p>
    <w:p w:rsidR="00410521" w:rsidRPr="007E5DD7" w:rsidRDefault="007E5DD7" w:rsidP="00CB44FA">
      <w:pPr>
        <w:spacing w:line="276" w:lineRule="auto"/>
        <w:rPr>
          <w:lang w:eastAsia="zh-HK"/>
        </w:rPr>
      </w:pPr>
      <w:r>
        <w:rPr>
          <w:lang w:eastAsia="zh-HK"/>
        </w:rPr>
        <w:br/>
      </w:r>
      <w:r w:rsidR="00E02DBC">
        <w:rPr>
          <w:rFonts w:hint="eastAsia"/>
          <w:u w:val="single"/>
          <w:lang w:eastAsia="zh-HK"/>
        </w:rPr>
        <w:t>「</w:t>
      </w:r>
      <w:r w:rsidR="00E02DBC">
        <w:rPr>
          <w:rFonts w:hint="eastAsia"/>
          <w:u w:val="single"/>
        </w:rPr>
        <w:t>3</w:t>
      </w:r>
      <w:r w:rsidR="00E02DBC">
        <w:rPr>
          <w:rFonts w:hint="eastAsia"/>
          <w:u w:val="single"/>
          <w:lang w:eastAsia="zh-HK"/>
        </w:rPr>
        <w:t>年平均輪候時</w:t>
      </w:r>
      <w:r w:rsidR="00E02DBC">
        <w:rPr>
          <w:rFonts w:hint="eastAsia"/>
          <w:u w:val="single"/>
        </w:rPr>
        <w:t>間</w:t>
      </w:r>
      <w:r w:rsidR="00E02DBC">
        <w:rPr>
          <w:rFonts w:hint="eastAsia"/>
          <w:u w:val="single"/>
          <w:lang w:eastAsia="zh-HK"/>
        </w:rPr>
        <w:t>」政</w:t>
      </w:r>
      <w:r w:rsidR="00E02DBC">
        <w:rPr>
          <w:rFonts w:hint="eastAsia"/>
          <w:u w:val="single"/>
        </w:rPr>
        <w:t>策</w:t>
      </w:r>
      <w:r w:rsidR="00E02DBC">
        <w:rPr>
          <w:rFonts w:hint="eastAsia"/>
          <w:u w:val="single"/>
          <w:lang w:eastAsia="zh-HK"/>
        </w:rPr>
        <w:t>目標</w:t>
      </w:r>
      <w:r w:rsidR="00FB37F2">
        <w:rPr>
          <w:rFonts w:hint="eastAsia"/>
          <w:u w:val="single"/>
          <w:lang w:eastAsia="zh-HK"/>
        </w:rPr>
        <w:t>難</w:t>
      </w:r>
      <w:r w:rsidR="00C83F10">
        <w:rPr>
          <w:rFonts w:hint="eastAsia"/>
          <w:u w:val="single"/>
          <w:lang w:eastAsia="zh-HK"/>
        </w:rPr>
        <w:t>達標</w:t>
      </w:r>
      <w:r w:rsidR="00E02DBC">
        <w:rPr>
          <w:rFonts w:hint="eastAsia"/>
          <w:u w:val="single"/>
          <w:lang w:eastAsia="zh-HK"/>
        </w:rPr>
        <w:t>，過渡性房屋彌補政策不足</w:t>
      </w:r>
    </w:p>
    <w:p w:rsidR="00E02DBC" w:rsidRDefault="00CC246D" w:rsidP="00CB44FA">
      <w:pPr>
        <w:spacing w:line="276" w:lineRule="auto"/>
        <w:rPr>
          <w:lang w:eastAsia="zh-HK"/>
        </w:rPr>
      </w:pPr>
      <w:r>
        <w:rPr>
          <w:rFonts w:hint="eastAsia"/>
        </w:rPr>
        <w:t xml:space="preserve">  </w:t>
      </w:r>
      <w:r w:rsidR="005214EC">
        <w:rPr>
          <w:rFonts w:hint="eastAsia"/>
          <w:lang w:eastAsia="zh-HK"/>
        </w:rPr>
        <w:t>在</w:t>
      </w:r>
      <w:r w:rsidR="005214EC" w:rsidRPr="001653E7">
        <w:rPr>
          <w:rFonts w:hint="eastAsia"/>
          <w:lang w:eastAsia="zh-HK"/>
        </w:rPr>
        <w:t>《</w:t>
      </w:r>
      <w:r w:rsidR="005214EC">
        <w:rPr>
          <w:rFonts w:hint="eastAsia"/>
          <w:lang w:eastAsia="zh-HK"/>
        </w:rPr>
        <w:t>2015</w:t>
      </w:r>
      <w:r w:rsidR="005214EC">
        <w:rPr>
          <w:rFonts w:hint="eastAsia"/>
          <w:lang w:eastAsia="zh-HK"/>
        </w:rPr>
        <w:t>年</w:t>
      </w:r>
      <w:r w:rsidR="005214EC" w:rsidRPr="001653E7">
        <w:rPr>
          <w:rFonts w:hint="eastAsia"/>
          <w:lang w:eastAsia="zh-HK"/>
        </w:rPr>
        <w:t>長遠房屋策略</w:t>
      </w:r>
      <w:r w:rsidR="005214EC">
        <w:rPr>
          <w:rFonts w:hint="eastAsia"/>
          <w:lang w:eastAsia="zh-HK"/>
        </w:rPr>
        <w:t>周年進度報告》指出</w:t>
      </w:r>
      <w:r w:rsidR="00E02DBC">
        <w:rPr>
          <w:rFonts w:hint="eastAsia"/>
          <w:lang w:eastAsia="zh-HK"/>
        </w:rPr>
        <w:t>未來十年出租公屋供應為</w:t>
      </w:r>
      <w:r w:rsidR="00E02DBC">
        <w:rPr>
          <w:rFonts w:hint="eastAsia"/>
          <w:lang w:eastAsia="zh-HK"/>
        </w:rPr>
        <w:t>20</w:t>
      </w:r>
      <w:r w:rsidR="00E02DBC">
        <w:rPr>
          <w:rFonts w:hint="eastAsia"/>
          <w:lang w:eastAsia="zh-HK"/>
        </w:rPr>
        <w:t>萬個</w:t>
      </w:r>
      <w:r w:rsidR="005214EC">
        <w:rPr>
          <w:rFonts w:hint="eastAsia"/>
          <w:lang w:eastAsia="zh-HK"/>
        </w:rPr>
        <w:t>，</w:t>
      </w:r>
      <w:r w:rsidR="00E02DBC">
        <w:rPr>
          <w:rFonts w:hint="eastAsia"/>
          <w:lang w:eastAsia="zh-HK"/>
        </w:rPr>
        <w:t>而</w:t>
      </w:r>
      <w:r w:rsidR="005214EC">
        <w:rPr>
          <w:rFonts w:hint="eastAsia"/>
          <w:lang w:eastAsia="zh-HK"/>
        </w:rPr>
        <w:t>2015/16</w:t>
      </w:r>
      <w:r w:rsidR="005214EC">
        <w:rPr>
          <w:rFonts w:hint="eastAsia"/>
          <w:lang w:eastAsia="zh-HK"/>
        </w:rPr>
        <w:t>至</w:t>
      </w:r>
      <w:r w:rsidR="005214EC">
        <w:rPr>
          <w:rFonts w:hint="eastAsia"/>
          <w:lang w:eastAsia="zh-HK"/>
        </w:rPr>
        <w:t>2019/20</w:t>
      </w:r>
      <w:r w:rsidR="005214EC">
        <w:rPr>
          <w:rFonts w:hint="eastAsia"/>
          <w:lang w:eastAsia="zh-HK"/>
        </w:rPr>
        <w:t>年度出租公屋建屋目標為</w:t>
      </w:r>
      <w:r w:rsidR="005214EC">
        <w:rPr>
          <w:rFonts w:hint="eastAsia"/>
          <w:lang w:eastAsia="zh-HK"/>
        </w:rPr>
        <w:t>75,600</w:t>
      </w:r>
      <w:r w:rsidR="005214EC">
        <w:rPr>
          <w:rFonts w:hint="eastAsia"/>
          <w:lang w:eastAsia="zh-HK"/>
        </w:rPr>
        <w:t>個，即平均每年需建</w:t>
      </w:r>
      <w:r w:rsidR="005214EC">
        <w:rPr>
          <w:rFonts w:hint="eastAsia"/>
          <w:lang w:eastAsia="zh-HK"/>
        </w:rPr>
        <w:t>15,120</w:t>
      </w:r>
      <w:r w:rsidR="005214EC">
        <w:rPr>
          <w:rFonts w:hint="eastAsia"/>
          <w:lang w:eastAsia="zh-HK"/>
        </w:rPr>
        <w:t>個</w:t>
      </w:r>
      <w:r w:rsidR="00A7571B">
        <w:rPr>
          <w:rFonts w:hint="eastAsia"/>
          <w:lang w:eastAsia="zh-HK"/>
        </w:rPr>
        <w:t xml:space="preserve"> </w:t>
      </w:r>
      <w:r w:rsidR="00DE747B">
        <w:rPr>
          <w:rFonts w:hint="eastAsia"/>
        </w:rPr>
        <w:t>(</w:t>
      </w:r>
      <w:r w:rsidR="00DE747B">
        <w:rPr>
          <w:rFonts w:hint="eastAsia"/>
          <w:lang w:eastAsia="zh-HK"/>
        </w:rPr>
        <w:t>見表</w:t>
      </w:r>
      <w:r w:rsidR="00DE747B">
        <w:rPr>
          <w:rFonts w:hint="eastAsia"/>
        </w:rPr>
        <w:t>1</w:t>
      </w:r>
      <w:r w:rsidR="00DE747B">
        <w:rPr>
          <w:rFonts w:hint="eastAsia"/>
          <w:lang w:eastAsia="zh-HK"/>
        </w:rPr>
        <w:t>)</w:t>
      </w:r>
      <w:r w:rsidR="005214EC">
        <w:rPr>
          <w:rFonts w:hint="eastAsia"/>
          <w:lang w:eastAsia="zh-HK"/>
        </w:rPr>
        <w:t>。</w:t>
      </w:r>
      <w:r w:rsidR="00E02DBC">
        <w:rPr>
          <w:rFonts w:hint="eastAsia"/>
          <w:lang w:eastAsia="zh-HK"/>
        </w:rPr>
        <w:t>然而，截至</w:t>
      </w:r>
      <w:r w:rsidR="00E02DBC">
        <w:rPr>
          <w:rFonts w:hint="eastAsia"/>
          <w:lang w:eastAsia="zh-HK"/>
        </w:rPr>
        <w:t>2016</w:t>
      </w:r>
      <w:r w:rsidR="00E02DBC">
        <w:rPr>
          <w:rFonts w:hint="eastAsia"/>
          <w:lang w:eastAsia="zh-HK"/>
        </w:rPr>
        <w:t>年</w:t>
      </w:r>
      <w:r w:rsidR="00E02DBC">
        <w:rPr>
          <w:rFonts w:hint="eastAsia"/>
          <w:lang w:eastAsia="zh-HK"/>
        </w:rPr>
        <w:t>3</w:t>
      </w:r>
      <w:r w:rsidR="00E02DBC">
        <w:rPr>
          <w:rFonts w:hint="eastAsia"/>
          <w:lang w:eastAsia="zh-HK"/>
        </w:rPr>
        <w:t>月底，輪候冊申請宗數已達</w:t>
      </w:r>
      <w:r w:rsidR="00E02DBC">
        <w:rPr>
          <w:rFonts w:hint="eastAsia"/>
          <w:lang w:eastAsia="zh-HK"/>
        </w:rPr>
        <w:t>28</w:t>
      </w:r>
      <w:r w:rsidR="00E02DBC">
        <w:rPr>
          <w:rFonts w:hint="eastAsia"/>
          <w:lang w:eastAsia="zh-HK"/>
        </w:rPr>
        <w:t>萬個，平均輪候時間更達</w:t>
      </w:r>
      <w:r w:rsidR="00E02DBC">
        <w:rPr>
          <w:rFonts w:hint="eastAsia"/>
          <w:lang w:eastAsia="zh-HK"/>
        </w:rPr>
        <w:t>3.9</w:t>
      </w:r>
      <w:r w:rsidR="00E02DBC">
        <w:rPr>
          <w:rFonts w:hint="eastAsia"/>
          <w:lang w:eastAsia="zh-HK"/>
        </w:rPr>
        <w:t>年。面對龐大輪候冊宗數，根</w:t>
      </w:r>
      <w:r w:rsidR="00E02DBC">
        <w:rPr>
          <w:rFonts w:hint="eastAsia"/>
        </w:rPr>
        <w:t>據</w:t>
      </w:r>
      <w:r w:rsidR="00E02DBC">
        <w:rPr>
          <w:rFonts w:hint="eastAsia"/>
          <w:lang w:eastAsia="zh-HK"/>
        </w:rPr>
        <w:t>公屋供應量及每年只建</w:t>
      </w:r>
      <w:r w:rsidR="00E02DBC">
        <w:rPr>
          <w:rFonts w:hint="eastAsia"/>
        </w:rPr>
        <w:t>15,120</w:t>
      </w:r>
      <w:r w:rsidR="00E02DBC">
        <w:rPr>
          <w:rFonts w:hint="eastAsia"/>
          <w:lang w:eastAsia="zh-HK"/>
        </w:rPr>
        <w:t>個單位根本不可能維持甚至回復「</w:t>
      </w:r>
      <w:r w:rsidR="00E02DBC">
        <w:rPr>
          <w:rFonts w:hint="eastAsia"/>
          <w:lang w:eastAsia="zh-HK"/>
        </w:rPr>
        <w:t>3</w:t>
      </w:r>
      <w:r w:rsidR="00E02DBC" w:rsidRPr="00E02DBC">
        <w:rPr>
          <w:rFonts w:hint="eastAsia"/>
          <w:lang w:eastAsia="zh-HK"/>
        </w:rPr>
        <w:t>年平均輪候時間」</w:t>
      </w:r>
      <w:r w:rsidR="00E02DBC">
        <w:rPr>
          <w:rFonts w:hint="eastAsia"/>
          <w:lang w:eastAsia="zh-HK"/>
        </w:rPr>
        <w:t>。加上興建公屋面對挑戰極大，動輒需要</w:t>
      </w:r>
      <w:r w:rsidR="00E02DBC">
        <w:rPr>
          <w:rFonts w:hint="eastAsia"/>
          <w:lang w:eastAsia="zh-HK"/>
        </w:rPr>
        <w:t>11-14</w:t>
      </w:r>
      <w:r w:rsidR="00E02DBC">
        <w:rPr>
          <w:rFonts w:hint="eastAsia"/>
          <w:lang w:eastAsia="zh-HK"/>
        </w:rPr>
        <w:t>年，而</w:t>
      </w:r>
      <w:r w:rsidR="001D2477">
        <w:rPr>
          <w:rFonts w:hint="eastAsia"/>
          <w:lang w:eastAsia="zh-HK"/>
        </w:rPr>
        <w:t>延期落成的水泉澳邨更用了</w:t>
      </w:r>
      <w:r w:rsidR="001D2477">
        <w:rPr>
          <w:rFonts w:hint="eastAsia"/>
          <w:lang w:eastAsia="zh-HK"/>
        </w:rPr>
        <w:t>17</w:t>
      </w:r>
      <w:r w:rsidR="001D2477">
        <w:rPr>
          <w:rFonts w:hint="eastAsia"/>
          <w:lang w:eastAsia="zh-HK"/>
        </w:rPr>
        <w:t>年時間</w:t>
      </w:r>
      <w:r w:rsidR="00A26DB0">
        <w:rPr>
          <w:rFonts w:hint="eastAsia"/>
          <w:lang w:eastAsia="zh-HK"/>
        </w:rPr>
        <w:t>落成</w:t>
      </w:r>
      <w:r w:rsidR="001D2477">
        <w:rPr>
          <w:rFonts w:hint="eastAsia"/>
          <w:lang w:eastAsia="zh-HK"/>
        </w:rPr>
        <w:t>，而公屋延遲落成亦成了近年常態。</w:t>
      </w:r>
      <w:r w:rsidR="001D2477" w:rsidRPr="00FB37F2">
        <w:rPr>
          <w:rFonts w:hint="eastAsia"/>
          <w:b/>
          <w:lang w:eastAsia="zh-HK"/>
        </w:rPr>
        <w:t>面對不同限</w:t>
      </w:r>
      <w:r w:rsidR="001D2477" w:rsidRPr="00FB37F2">
        <w:rPr>
          <w:rFonts w:hint="eastAsia"/>
          <w:b/>
        </w:rPr>
        <w:t>制</w:t>
      </w:r>
      <w:r w:rsidR="001D2477" w:rsidRPr="00FB37F2">
        <w:rPr>
          <w:rFonts w:hint="eastAsia"/>
          <w:b/>
          <w:lang w:eastAsia="zh-HK"/>
        </w:rPr>
        <w:t>，相信公屋供</w:t>
      </w:r>
      <w:r w:rsidR="001D2477" w:rsidRPr="00FB37F2">
        <w:rPr>
          <w:rFonts w:hint="eastAsia"/>
          <w:b/>
        </w:rPr>
        <w:t>應</w:t>
      </w:r>
      <w:r w:rsidR="001D2477" w:rsidRPr="00FB37F2">
        <w:rPr>
          <w:rFonts w:hint="eastAsia"/>
          <w:b/>
          <w:lang w:eastAsia="zh-HK"/>
        </w:rPr>
        <w:t>及建屋進度亦不如《長策》般預言能</w:t>
      </w:r>
      <w:r w:rsidR="001D2477" w:rsidRPr="00FB37F2">
        <w:rPr>
          <w:rFonts w:hint="eastAsia"/>
          <w:b/>
        </w:rPr>
        <w:t>1</w:t>
      </w:r>
      <w:r w:rsidR="001D2477" w:rsidRPr="00FB37F2">
        <w:rPr>
          <w:rFonts w:hint="eastAsia"/>
          <w:b/>
          <w:lang w:eastAsia="zh-HK"/>
        </w:rPr>
        <w:t>0</w:t>
      </w:r>
      <w:r w:rsidR="001D2477" w:rsidRPr="00FB37F2">
        <w:rPr>
          <w:rFonts w:hint="eastAsia"/>
          <w:b/>
          <w:lang w:eastAsia="zh-HK"/>
        </w:rPr>
        <w:t>年建</w:t>
      </w:r>
      <w:r w:rsidR="001D2477" w:rsidRPr="00FB37F2">
        <w:rPr>
          <w:rFonts w:hint="eastAsia"/>
          <w:b/>
        </w:rPr>
        <w:t>20</w:t>
      </w:r>
      <w:r w:rsidR="001D2477" w:rsidRPr="00FB37F2">
        <w:rPr>
          <w:rFonts w:hint="eastAsia"/>
          <w:b/>
          <w:lang w:eastAsia="zh-HK"/>
        </w:rPr>
        <w:t>萬個公屋。既然公屋興</w:t>
      </w:r>
      <w:r w:rsidR="001D2477" w:rsidRPr="00FB37F2">
        <w:rPr>
          <w:rFonts w:hint="eastAsia"/>
          <w:b/>
        </w:rPr>
        <w:t>建</w:t>
      </w:r>
      <w:r w:rsidR="001D2477" w:rsidRPr="00FB37F2">
        <w:rPr>
          <w:rFonts w:hint="eastAsia"/>
          <w:b/>
          <w:lang w:eastAsia="zh-HK"/>
        </w:rPr>
        <w:t>諸多限</w:t>
      </w:r>
      <w:r w:rsidR="001D2477" w:rsidRPr="00FB37F2">
        <w:rPr>
          <w:rFonts w:hint="eastAsia"/>
          <w:b/>
        </w:rPr>
        <w:t>制</w:t>
      </w:r>
      <w:r w:rsidR="001D2477" w:rsidRPr="00FB37F2">
        <w:rPr>
          <w:rFonts w:hint="eastAsia"/>
          <w:b/>
          <w:lang w:eastAsia="zh-HK"/>
        </w:rPr>
        <w:t>，而該些限</w:t>
      </w:r>
      <w:r w:rsidR="001D2477" w:rsidRPr="00FB37F2">
        <w:rPr>
          <w:rFonts w:hint="eastAsia"/>
          <w:b/>
        </w:rPr>
        <w:t>制</w:t>
      </w:r>
      <w:r w:rsidR="001D2477" w:rsidRPr="00FB37F2">
        <w:rPr>
          <w:rFonts w:hint="eastAsia"/>
          <w:b/>
          <w:lang w:eastAsia="zh-HK"/>
        </w:rPr>
        <w:t>直</w:t>
      </w:r>
      <w:r w:rsidR="001D2477" w:rsidRPr="00FB37F2">
        <w:rPr>
          <w:rFonts w:hint="eastAsia"/>
          <w:b/>
        </w:rPr>
        <w:t>接</w:t>
      </w:r>
      <w:r w:rsidR="001D2477" w:rsidRPr="00FB37F2">
        <w:rPr>
          <w:rFonts w:hint="eastAsia"/>
          <w:b/>
          <w:lang w:eastAsia="zh-HK"/>
        </w:rPr>
        <w:t>影</w:t>
      </w:r>
      <w:r w:rsidR="001D2477" w:rsidRPr="00FB37F2">
        <w:rPr>
          <w:rFonts w:hint="eastAsia"/>
          <w:b/>
        </w:rPr>
        <w:t>響</w:t>
      </w:r>
      <w:r w:rsidR="001D2477" w:rsidRPr="00FB37F2">
        <w:rPr>
          <w:rFonts w:hint="eastAsia"/>
          <w:b/>
          <w:lang w:eastAsia="zh-HK"/>
        </w:rPr>
        <w:t>供應情況不如理想，而供應情況亦不能維持「</w:t>
      </w:r>
      <w:r w:rsidR="001D2477" w:rsidRPr="00FB37F2">
        <w:rPr>
          <w:rFonts w:hint="eastAsia"/>
          <w:b/>
          <w:lang w:eastAsia="zh-HK"/>
        </w:rPr>
        <w:t>3</w:t>
      </w:r>
      <w:r w:rsidR="001D2477" w:rsidRPr="00FB37F2">
        <w:rPr>
          <w:rFonts w:hint="eastAsia"/>
          <w:b/>
          <w:lang w:eastAsia="zh-HK"/>
        </w:rPr>
        <w:t>年平均輪候時間」政策目標，為何房委會及房署不承認此事實，</w:t>
      </w:r>
      <w:r w:rsidR="00C83F10" w:rsidRPr="00FB37F2">
        <w:rPr>
          <w:rFonts w:hint="eastAsia"/>
          <w:b/>
          <w:lang w:eastAsia="zh-HK"/>
        </w:rPr>
        <w:t>在未能達到</w:t>
      </w:r>
      <w:r w:rsidR="001D2477" w:rsidRPr="00FB37F2">
        <w:rPr>
          <w:rFonts w:hint="eastAsia"/>
          <w:b/>
          <w:lang w:eastAsia="zh-HK"/>
        </w:rPr>
        <w:t>「</w:t>
      </w:r>
      <w:r w:rsidR="001D2477" w:rsidRPr="00FB37F2">
        <w:rPr>
          <w:rFonts w:hint="eastAsia"/>
          <w:b/>
          <w:lang w:eastAsia="zh-HK"/>
        </w:rPr>
        <w:t>3</w:t>
      </w:r>
      <w:r w:rsidR="001D2477" w:rsidRPr="00FB37F2">
        <w:rPr>
          <w:rFonts w:hint="eastAsia"/>
          <w:b/>
          <w:lang w:eastAsia="zh-HK"/>
        </w:rPr>
        <w:t>年平均輪候時間」</w:t>
      </w:r>
      <w:r w:rsidR="00C83F10" w:rsidRPr="00FB37F2">
        <w:rPr>
          <w:rFonts w:hint="eastAsia"/>
          <w:b/>
          <w:lang w:eastAsia="zh-HK"/>
        </w:rPr>
        <w:t>時</w:t>
      </w:r>
      <w:r w:rsidR="001D2477" w:rsidRPr="00FB37F2">
        <w:rPr>
          <w:rFonts w:hint="eastAsia"/>
          <w:b/>
          <w:lang w:eastAsia="zh-HK"/>
        </w:rPr>
        <w:t>，</w:t>
      </w:r>
      <w:r w:rsidR="00550900">
        <w:rPr>
          <w:rFonts w:hint="eastAsia"/>
          <w:b/>
          <w:lang w:eastAsia="zh-HK"/>
        </w:rPr>
        <w:lastRenderedPageBreak/>
        <w:t>換</w:t>
      </w:r>
      <w:r w:rsidR="00550900">
        <w:rPr>
          <w:rFonts w:hint="eastAsia"/>
          <w:b/>
        </w:rPr>
        <w:t>取</w:t>
      </w:r>
      <w:r w:rsidR="00550900">
        <w:rPr>
          <w:rFonts w:hint="eastAsia"/>
          <w:b/>
          <w:lang w:eastAsia="zh-HK"/>
        </w:rPr>
        <w:t>空</w:t>
      </w:r>
      <w:r w:rsidR="00550900">
        <w:rPr>
          <w:rFonts w:hint="eastAsia"/>
          <w:b/>
        </w:rPr>
        <w:t>間</w:t>
      </w:r>
      <w:r w:rsidR="00550900">
        <w:rPr>
          <w:rFonts w:hint="eastAsia"/>
          <w:b/>
          <w:lang w:eastAsia="zh-HK"/>
        </w:rPr>
        <w:t>設立</w:t>
      </w:r>
      <w:r w:rsidR="001D2477" w:rsidRPr="00FB37F2">
        <w:rPr>
          <w:rFonts w:hint="eastAsia"/>
          <w:b/>
          <w:lang w:eastAsia="zh-HK"/>
        </w:rPr>
        <w:t>另類過渡性房屋政策協助輪候人士？</w:t>
      </w:r>
      <w:r w:rsidR="00F87903">
        <w:rPr>
          <w:rFonts w:hint="eastAsia"/>
          <w:lang w:eastAsia="zh-HK"/>
        </w:rPr>
        <w:t>公屋不足已成事</w:t>
      </w:r>
      <w:r w:rsidR="00F87903">
        <w:rPr>
          <w:rFonts w:hint="eastAsia"/>
        </w:rPr>
        <w:t>實</w:t>
      </w:r>
      <w:r w:rsidR="00F87903">
        <w:rPr>
          <w:rFonts w:hint="eastAsia"/>
          <w:lang w:eastAsia="zh-HK"/>
        </w:rPr>
        <w:t>，而間接影</w:t>
      </w:r>
      <w:r w:rsidR="00F87903">
        <w:rPr>
          <w:rFonts w:hint="eastAsia"/>
        </w:rPr>
        <w:t>響</w:t>
      </w:r>
      <w:r w:rsidR="00F87903">
        <w:rPr>
          <w:rFonts w:hint="eastAsia"/>
          <w:lang w:eastAsia="zh-HK"/>
        </w:rPr>
        <w:t>更多街坊蝸居劏房等</w:t>
      </w:r>
      <w:r w:rsidR="00F87903">
        <w:rPr>
          <w:rFonts w:hint="eastAsia"/>
        </w:rPr>
        <w:t>待</w:t>
      </w:r>
      <w:r w:rsidR="00F87903">
        <w:rPr>
          <w:rFonts w:hint="eastAsia"/>
          <w:lang w:eastAsia="zh-HK"/>
        </w:rPr>
        <w:t>上樓，令劏房數字不斷上升，而劏房涉及結</w:t>
      </w:r>
      <w:r w:rsidR="00F87903">
        <w:rPr>
          <w:rFonts w:hint="eastAsia"/>
        </w:rPr>
        <w:t>構</w:t>
      </w:r>
      <w:r w:rsidR="00F87903">
        <w:rPr>
          <w:rFonts w:hint="eastAsia"/>
          <w:lang w:eastAsia="zh-HK"/>
        </w:rPr>
        <w:t>安</w:t>
      </w:r>
      <w:r w:rsidR="00F87903">
        <w:rPr>
          <w:rFonts w:hint="eastAsia"/>
        </w:rPr>
        <w:t>全</w:t>
      </w:r>
      <w:r w:rsidR="00F87903">
        <w:rPr>
          <w:rFonts w:hint="eastAsia"/>
          <w:lang w:eastAsia="zh-HK"/>
        </w:rPr>
        <w:t>性問</w:t>
      </w:r>
      <w:r w:rsidR="00F87903">
        <w:rPr>
          <w:rFonts w:hint="eastAsia"/>
        </w:rPr>
        <w:t>題</w:t>
      </w:r>
      <w:r w:rsidR="00F87903">
        <w:rPr>
          <w:rFonts w:hint="eastAsia"/>
          <w:lang w:eastAsia="zh-HK"/>
        </w:rPr>
        <w:t>、租</w:t>
      </w:r>
      <w:r w:rsidR="00F87903">
        <w:rPr>
          <w:rFonts w:hint="eastAsia"/>
        </w:rPr>
        <w:t>金</w:t>
      </w:r>
      <w:r w:rsidR="00F87903">
        <w:rPr>
          <w:rFonts w:hint="eastAsia"/>
          <w:lang w:eastAsia="zh-HK"/>
        </w:rPr>
        <w:t>昂</w:t>
      </w:r>
      <w:r w:rsidR="00F87903">
        <w:rPr>
          <w:rFonts w:hint="eastAsia"/>
        </w:rPr>
        <w:t>貴</w:t>
      </w:r>
      <w:r w:rsidR="00F87903">
        <w:rPr>
          <w:rFonts w:hint="eastAsia"/>
          <w:lang w:eastAsia="zh-HK"/>
        </w:rPr>
        <w:t>及狹小居住環境問</w:t>
      </w:r>
      <w:r w:rsidR="00F87903">
        <w:rPr>
          <w:rFonts w:hint="eastAsia"/>
        </w:rPr>
        <w:t>題</w:t>
      </w:r>
      <w:r w:rsidR="00F87903">
        <w:rPr>
          <w:rFonts w:hint="eastAsia"/>
          <w:lang w:eastAsia="zh-HK"/>
        </w:rPr>
        <w:t>，居</w:t>
      </w:r>
      <w:r w:rsidR="00F87903">
        <w:rPr>
          <w:rFonts w:hint="eastAsia"/>
        </w:rPr>
        <w:t>民</w:t>
      </w:r>
      <w:r w:rsidR="00F87903">
        <w:rPr>
          <w:rFonts w:hint="eastAsia"/>
          <w:lang w:eastAsia="zh-HK"/>
        </w:rPr>
        <w:t>人身安全及住屋需</w:t>
      </w:r>
      <w:r w:rsidR="00F87903">
        <w:rPr>
          <w:rFonts w:hint="eastAsia"/>
        </w:rPr>
        <w:t>要</w:t>
      </w:r>
      <w:r w:rsidR="00F87903">
        <w:rPr>
          <w:rFonts w:hint="eastAsia"/>
          <w:lang w:eastAsia="zh-HK"/>
        </w:rPr>
        <w:t>受到嚴重影</w:t>
      </w:r>
      <w:r w:rsidR="00F87903">
        <w:rPr>
          <w:rFonts w:hint="eastAsia"/>
        </w:rPr>
        <w:t>響</w:t>
      </w:r>
      <w:r w:rsidR="00F87903">
        <w:rPr>
          <w:rFonts w:hint="eastAsia"/>
          <w:lang w:eastAsia="zh-HK"/>
        </w:rPr>
        <w:t>。</w:t>
      </w:r>
      <w:r w:rsidR="001D2477">
        <w:rPr>
          <w:rFonts w:hint="eastAsia"/>
          <w:lang w:eastAsia="zh-HK"/>
        </w:rPr>
        <w:t>本會認為</w:t>
      </w:r>
      <w:r w:rsidR="00C83F10">
        <w:rPr>
          <w:rFonts w:hint="eastAsia"/>
          <w:lang w:eastAsia="zh-HK"/>
        </w:rPr>
        <w:t>房委在未能達到</w:t>
      </w:r>
      <w:r w:rsidR="001D2477">
        <w:rPr>
          <w:rFonts w:hint="eastAsia"/>
          <w:lang w:eastAsia="zh-HK"/>
        </w:rPr>
        <w:t>「</w:t>
      </w:r>
      <w:r w:rsidR="001D2477" w:rsidRPr="001D2477">
        <w:rPr>
          <w:rFonts w:hint="eastAsia"/>
          <w:lang w:eastAsia="zh-HK"/>
        </w:rPr>
        <w:t>3</w:t>
      </w:r>
      <w:r w:rsidR="001D2477" w:rsidRPr="001D2477">
        <w:rPr>
          <w:rFonts w:hint="eastAsia"/>
          <w:lang w:eastAsia="zh-HK"/>
        </w:rPr>
        <w:t>年平均輪候時間」</w:t>
      </w:r>
      <w:r w:rsidR="00C83F10">
        <w:rPr>
          <w:rFonts w:hint="eastAsia"/>
          <w:lang w:eastAsia="zh-HK"/>
        </w:rPr>
        <w:t>為失職之行，而</w:t>
      </w:r>
      <w:r w:rsidR="00A26DB0">
        <w:rPr>
          <w:rFonts w:hint="eastAsia"/>
          <w:lang w:eastAsia="zh-HK"/>
        </w:rPr>
        <w:t>利用過渡性房屋</w:t>
      </w:r>
      <w:r w:rsidR="00C83F10">
        <w:rPr>
          <w:rFonts w:hint="eastAsia"/>
          <w:lang w:eastAsia="zh-HK"/>
        </w:rPr>
        <w:t>能</w:t>
      </w:r>
      <w:r w:rsidR="00A26DB0">
        <w:rPr>
          <w:rFonts w:hint="eastAsia"/>
          <w:lang w:eastAsia="zh-HK"/>
        </w:rPr>
        <w:t>於房</w:t>
      </w:r>
      <w:r w:rsidR="00A26DB0">
        <w:rPr>
          <w:rFonts w:hint="eastAsia"/>
        </w:rPr>
        <w:t>屋</w:t>
      </w:r>
      <w:r w:rsidR="00A26DB0">
        <w:rPr>
          <w:rFonts w:hint="eastAsia"/>
          <w:lang w:eastAsia="zh-HK"/>
        </w:rPr>
        <w:t>問</w:t>
      </w:r>
      <w:r w:rsidR="00A26DB0">
        <w:rPr>
          <w:rFonts w:hint="eastAsia"/>
        </w:rPr>
        <w:t>題</w:t>
      </w:r>
      <w:r w:rsidR="00A26DB0">
        <w:rPr>
          <w:rFonts w:hint="eastAsia"/>
          <w:lang w:eastAsia="zh-HK"/>
        </w:rPr>
        <w:t>上亡羊補牢，令</w:t>
      </w:r>
      <w:r w:rsidR="00F87903">
        <w:rPr>
          <w:rFonts w:hint="eastAsia"/>
          <w:lang w:eastAsia="zh-HK"/>
        </w:rPr>
        <w:t>劏房街坊盡早脫</w:t>
      </w:r>
      <w:r w:rsidR="00F87903">
        <w:rPr>
          <w:rFonts w:hint="eastAsia"/>
        </w:rPr>
        <w:t>離</w:t>
      </w:r>
      <w:r w:rsidR="00F87903">
        <w:rPr>
          <w:rFonts w:hint="eastAsia"/>
          <w:lang w:eastAsia="zh-HK"/>
        </w:rPr>
        <w:t>惡</w:t>
      </w:r>
      <w:r w:rsidR="00F87903">
        <w:rPr>
          <w:rFonts w:hint="eastAsia"/>
        </w:rPr>
        <w:t>劣</w:t>
      </w:r>
      <w:r w:rsidR="00F87903">
        <w:rPr>
          <w:rFonts w:hint="eastAsia"/>
          <w:lang w:eastAsia="zh-HK"/>
        </w:rPr>
        <w:t>環</w:t>
      </w:r>
      <w:r w:rsidR="00F87903">
        <w:rPr>
          <w:rFonts w:hint="eastAsia"/>
        </w:rPr>
        <w:t>境</w:t>
      </w:r>
      <w:r w:rsidR="00A26DB0">
        <w:rPr>
          <w:rFonts w:hint="eastAsia"/>
          <w:lang w:eastAsia="zh-HK"/>
        </w:rPr>
        <w:t>。</w:t>
      </w:r>
    </w:p>
    <w:p w:rsidR="008432F8" w:rsidRPr="00A7571B" w:rsidRDefault="00A26DB0" w:rsidP="00CB44FA">
      <w:pPr>
        <w:spacing w:line="276" w:lineRule="auto"/>
        <w:rPr>
          <w:lang w:eastAsia="zh-HK"/>
        </w:rPr>
      </w:pPr>
      <w:r>
        <w:rPr>
          <w:rFonts w:hint="eastAsia"/>
          <w:lang w:eastAsia="zh-HK"/>
        </w:rPr>
        <w:t xml:space="preserve">  </w:t>
      </w:r>
      <w:r w:rsidR="00550900">
        <w:rPr>
          <w:rFonts w:hint="eastAsia"/>
          <w:lang w:eastAsia="zh-HK"/>
        </w:rPr>
        <w:t>公屋以外的</w:t>
      </w:r>
      <w:r>
        <w:rPr>
          <w:rFonts w:hint="eastAsia"/>
          <w:lang w:eastAsia="zh-HK"/>
        </w:rPr>
        <w:t>過渡性房屋正正能協助房委會彌補公屋政策不足，更能讓輪候人士早以脫離劏房。過渡性房屋不受公屋興建條件所限制，可在市</w:t>
      </w:r>
      <w:r>
        <w:rPr>
          <w:rFonts w:hint="eastAsia"/>
        </w:rPr>
        <w:t>區</w:t>
      </w:r>
      <w:r>
        <w:rPr>
          <w:rFonts w:hint="eastAsia"/>
          <w:lang w:eastAsia="zh-HK"/>
        </w:rPr>
        <w:t>或新界小型空置的政府土地上興建單幢式中轉屋</w:t>
      </w:r>
      <w:r w:rsidR="002808F1">
        <w:rPr>
          <w:rFonts w:hint="eastAsia"/>
          <w:lang w:eastAsia="zh-HK"/>
        </w:rPr>
        <w:t>或</w:t>
      </w:r>
      <w:r>
        <w:rPr>
          <w:rFonts w:hint="eastAsia"/>
          <w:lang w:eastAsia="zh-HK"/>
        </w:rPr>
        <w:t>改建空置校</w:t>
      </w:r>
      <w:r>
        <w:rPr>
          <w:rFonts w:hint="eastAsia"/>
        </w:rPr>
        <w:t>舍</w:t>
      </w:r>
      <w:r w:rsidR="00FB37F2">
        <w:rPr>
          <w:rFonts w:hint="eastAsia"/>
          <w:lang w:eastAsia="zh-HK"/>
        </w:rPr>
        <w:t>為過渡性宿舍</w:t>
      </w:r>
      <w:r>
        <w:rPr>
          <w:rFonts w:hint="eastAsia"/>
          <w:lang w:eastAsia="zh-HK"/>
        </w:rPr>
        <w:t>，</w:t>
      </w:r>
      <w:r w:rsidR="00550900">
        <w:rPr>
          <w:rFonts w:hint="eastAsia"/>
          <w:lang w:eastAsia="zh-HK"/>
        </w:rPr>
        <w:t>另一方面，若面</w:t>
      </w:r>
      <w:r w:rsidR="00550900">
        <w:rPr>
          <w:rFonts w:hint="eastAsia"/>
        </w:rPr>
        <w:t>積</w:t>
      </w:r>
      <w:r w:rsidR="00550900">
        <w:rPr>
          <w:rFonts w:hint="eastAsia"/>
          <w:lang w:eastAsia="zh-HK"/>
        </w:rPr>
        <w:t>相對較大的「棕地」日後發展為公屋，那</w:t>
      </w:r>
      <w:r w:rsidR="00550900">
        <w:rPr>
          <w:rFonts w:hint="eastAsia"/>
        </w:rPr>
        <w:t>麼</w:t>
      </w:r>
      <w:r w:rsidR="00550900">
        <w:rPr>
          <w:rFonts w:hint="eastAsia"/>
          <w:lang w:eastAsia="zh-HK"/>
        </w:rPr>
        <w:t>在規</w:t>
      </w:r>
      <w:r w:rsidR="00550900">
        <w:rPr>
          <w:rFonts w:hint="eastAsia"/>
        </w:rPr>
        <w:t>劃</w:t>
      </w:r>
      <w:r w:rsidR="00550900">
        <w:rPr>
          <w:rFonts w:hint="eastAsia"/>
          <w:lang w:eastAsia="zh-HK"/>
        </w:rPr>
        <w:t>期內，未有地盤動工時，是否可</w:t>
      </w:r>
      <w:r w:rsidR="00550900">
        <w:rPr>
          <w:rFonts w:hint="eastAsia"/>
        </w:rPr>
        <w:t>以</w:t>
      </w:r>
      <w:r w:rsidR="00550900">
        <w:rPr>
          <w:rFonts w:hint="eastAsia"/>
          <w:lang w:eastAsia="zh-HK"/>
        </w:rPr>
        <w:t>考</w:t>
      </w:r>
      <w:r w:rsidR="00550900">
        <w:rPr>
          <w:rFonts w:hint="eastAsia"/>
        </w:rPr>
        <w:t>慮</w:t>
      </w:r>
      <w:r w:rsidR="00550900">
        <w:rPr>
          <w:rFonts w:hint="eastAsia"/>
          <w:lang w:eastAsia="zh-HK"/>
        </w:rPr>
        <w:t>在「棕地」上安放可移動及組合式貨</w:t>
      </w:r>
      <w:r w:rsidR="00550900">
        <w:rPr>
          <w:rFonts w:hint="eastAsia"/>
        </w:rPr>
        <w:t>櫃</w:t>
      </w:r>
      <w:r w:rsidR="00550900">
        <w:rPr>
          <w:rFonts w:hint="eastAsia"/>
          <w:lang w:eastAsia="zh-HK"/>
        </w:rPr>
        <w:t>屋，利用此規</w:t>
      </w:r>
      <w:r w:rsidR="00550900">
        <w:rPr>
          <w:rFonts w:hint="eastAsia"/>
        </w:rPr>
        <w:t>劃</w:t>
      </w:r>
      <w:r w:rsidR="00550900">
        <w:rPr>
          <w:rFonts w:hint="eastAsia"/>
          <w:lang w:eastAsia="zh-HK"/>
        </w:rPr>
        <w:t>空檔期以時</w:t>
      </w:r>
      <w:r w:rsidR="00550900">
        <w:rPr>
          <w:rFonts w:hint="eastAsia"/>
        </w:rPr>
        <w:t>間</w:t>
      </w:r>
      <w:r w:rsidR="00550900">
        <w:rPr>
          <w:rFonts w:hint="eastAsia"/>
          <w:lang w:eastAsia="zh-HK"/>
        </w:rPr>
        <w:t>換取空</w:t>
      </w:r>
      <w:r w:rsidR="00550900">
        <w:rPr>
          <w:rFonts w:hint="eastAsia"/>
        </w:rPr>
        <w:t>間</w:t>
      </w:r>
      <w:r w:rsidR="003E2C6E">
        <w:rPr>
          <w:rFonts w:hint="eastAsia"/>
          <w:lang w:eastAsia="zh-HK"/>
        </w:rPr>
        <w:t>放置此類型過渡性房</w:t>
      </w:r>
      <w:r w:rsidR="003E2C6E">
        <w:rPr>
          <w:rFonts w:hint="eastAsia"/>
        </w:rPr>
        <w:t>屋</w:t>
      </w:r>
      <w:r w:rsidR="00550900">
        <w:rPr>
          <w:rFonts w:hint="eastAsia"/>
          <w:lang w:eastAsia="zh-HK"/>
        </w:rPr>
        <w:t>，讓居</w:t>
      </w:r>
      <w:r w:rsidR="00550900">
        <w:rPr>
          <w:rFonts w:hint="eastAsia"/>
        </w:rPr>
        <w:t>民</w:t>
      </w:r>
      <w:r w:rsidR="00550900">
        <w:rPr>
          <w:rFonts w:hint="eastAsia"/>
          <w:lang w:eastAsia="zh-HK"/>
        </w:rPr>
        <w:t>受惠</w:t>
      </w:r>
      <w:r>
        <w:rPr>
          <w:rFonts w:hint="eastAsia"/>
          <w:lang w:eastAsia="zh-HK"/>
        </w:rPr>
        <w:t>。過渡性房屋並不需要大面積的土地平整及地區規劃，能短時間安置大量有需要人士，</w:t>
      </w:r>
      <w:r w:rsidR="00F87903">
        <w:rPr>
          <w:rFonts w:hint="eastAsia"/>
          <w:lang w:eastAsia="zh-HK"/>
        </w:rPr>
        <w:t>加上由政府承建，</w:t>
      </w:r>
      <w:r w:rsidR="00C83F10">
        <w:rPr>
          <w:rFonts w:hint="eastAsia"/>
          <w:lang w:eastAsia="zh-HK"/>
        </w:rPr>
        <w:t>安全性及住屋環境</w:t>
      </w:r>
      <w:r w:rsidR="00911F5B">
        <w:rPr>
          <w:rFonts w:hint="eastAsia"/>
          <w:lang w:eastAsia="zh-HK"/>
        </w:rPr>
        <w:t>有所保證，能保障基層街坊的住屋權。本會認為房委會</w:t>
      </w:r>
      <w:r w:rsidR="00550900">
        <w:rPr>
          <w:rFonts w:hint="eastAsia"/>
          <w:lang w:eastAsia="zh-HK"/>
        </w:rPr>
        <w:t>應</w:t>
      </w:r>
      <w:r w:rsidR="00911F5B">
        <w:rPr>
          <w:rFonts w:hint="eastAsia"/>
          <w:lang w:eastAsia="zh-HK"/>
        </w:rPr>
        <w:t>重新考慮其房屋供應角色，在協助低收入的基層居民層面上，除了出租公屋外，亦需考慮多元出路</w:t>
      </w:r>
      <w:r w:rsidR="005C58CC">
        <w:rPr>
          <w:rFonts w:hint="eastAsia"/>
          <w:lang w:eastAsia="zh-HK"/>
        </w:rPr>
        <w:t>滿足不同人士住屋需要。</w:t>
      </w:r>
    </w:p>
    <w:tbl>
      <w:tblPr>
        <w:tblStyle w:val="a4"/>
        <w:tblpPr w:leftFromText="180" w:rightFromText="180" w:vertAnchor="text" w:horzAnchor="margin" w:tblpXSpec="center" w:tblpY="-14"/>
        <w:tblW w:w="10485" w:type="dxa"/>
        <w:tblLook w:val="04A0" w:firstRow="1" w:lastRow="0" w:firstColumn="1" w:lastColumn="0" w:noHBand="0" w:noVBand="1"/>
      </w:tblPr>
      <w:tblGrid>
        <w:gridCol w:w="2105"/>
        <w:gridCol w:w="2710"/>
        <w:gridCol w:w="2909"/>
        <w:gridCol w:w="2761"/>
      </w:tblGrid>
      <w:tr w:rsidR="008432F8" w:rsidTr="008432F8">
        <w:trPr>
          <w:trHeight w:val="440"/>
        </w:trPr>
        <w:tc>
          <w:tcPr>
            <w:tcW w:w="2105" w:type="dxa"/>
          </w:tcPr>
          <w:p w:rsidR="008432F8" w:rsidRPr="008432F8" w:rsidRDefault="008432F8" w:rsidP="00CB44FA">
            <w:pPr>
              <w:spacing w:line="276" w:lineRule="auto"/>
            </w:pPr>
          </w:p>
        </w:tc>
        <w:tc>
          <w:tcPr>
            <w:tcW w:w="2710" w:type="dxa"/>
          </w:tcPr>
          <w:p w:rsidR="008432F8" w:rsidRDefault="008432F8" w:rsidP="00CB44FA">
            <w:pPr>
              <w:spacing w:line="276" w:lineRule="auto"/>
            </w:pPr>
            <w:r>
              <w:t>房委會建屋量</w:t>
            </w:r>
            <w:r>
              <w:t xml:space="preserve"> </w:t>
            </w:r>
            <w:r>
              <w:br/>
              <w:t>(</w:t>
            </w:r>
            <w:r>
              <w:t>公屋＋資助出售單位</w:t>
            </w:r>
            <w:r>
              <w:t>)</w:t>
            </w:r>
          </w:p>
        </w:tc>
        <w:tc>
          <w:tcPr>
            <w:tcW w:w="2909" w:type="dxa"/>
          </w:tcPr>
          <w:p w:rsidR="008432F8" w:rsidRDefault="008432F8" w:rsidP="00CB44FA">
            <w:pPr>
              <w:spacing w:line="276" w:lineRule="auto"/>
            </w:pPr>
            <w:r>
              <w:t>房協建屋量</w:t>
            </w:r>
            <w:r>
              <w:t xml:space="preserve"> </w:t>
            </w:r>
            <w:r>
              <w:br/>
              <w:t>(</w:t>
            </w:r>
            <w:r>
              <w:t>公屋＋資助出售單位</w:t>
            </w:r>
            <w:r>
              <w:t>)</w:t>
            </w:r>
          </w:p>
        </w:tc>
        <w:tc>
          <w:tcPr>
            <w:tcW w:w="2761" w:type="dxa"/>
          </w:tcPr>
          <w:p w:rsidR="008432F8" w:rsidRDefault="008432F8" w:rsidP="00CB44FA">
            <w:pPr>
              <w:spacing w:line="276" w:lineRule="auto"/>
            </w:pPr>
            <w:r>
              <w:t>總建屋量</w:t>
            </w:r>
            <w:r>
              <w:t xml:space="preserve"> </w:t>
            </w:r>
            <w:r>
              <w:br/>
              <w:t>(</w:t>
            </w:r>
            <w:r>
              <w:t>公屋＋資助出售單位</w:t>
            </w:r>
            <w:r>
              <w:rPr>
                <w:rFonts w:hint="eastAsia"/>
              </w:rPr>
              <w:t>)</w:t>
            </w:r>
          </w:p>
        </w:tc>
      </w:tr>
      <w:tr w:rsidR="008432F8" w:rsidTr="008432F8">
        <w:trPr>
          <w:trHeight w:val="434"/>
        </w:trPr>
        <w:tc>
          <w:tcPr>
            <w:tcW w:w="2105" w:type="dxa"/>
          </w:tcPr>
          <w:p w:rsidR="008432F8" w:rsidRDefault="008432F8" w:rsidP="00CB44FA">
            <w:pPr>
              <w:spacing w:line="276" w:lineRule="auto"/>
            </w:pPr>
            <w:r>
              <w:rPr>
                <w:rFonts w:hint="eastAsia"/>
              </w:rPr>
              <w:t>2015/16-2019/20</w:t>
            </w:r>
          </w:p>
        </w:tc>
        <w:tc>
          <w:tcPr>
            <w:tcW w:w="2710" w:type="dxa"/>
          </w:tcPr>
          <w:p w:rsidR="008432F8" w:rsidRDefault="008432F8" w:rsidP="00CB44FA">
            <w:pPr>
              <w:spacing w:line="276" w:lineRule="auto"/>
            </w:pPr>
            <w:r>
              <w:t>93300 (</w:t>
            </w:r>
            <w:r>
              <w:rPr>
                <w:b/>
                <w:sz w:val="28"/>
              </w:rPr>
              <w:t>75</w:t>
            </w:r>
            <w:r w:rsidRPr="00A80FA6">
              <w:rPr>
                <w:b/>
                <w:sz w:val="28"/>
              </w:rPr>
              <w:t>600</w:t>
            </w:r>
            <w:r>
              <w:t>+17800)</w:t>
            </w:r>
          </w:p>
        </w:tc>
        <w:tc>
          <w:tcPr>
            <w:tcW w:w="2909" w:type="dxa"/>
          </w:tcPr>
          <w:p w:rsidR="008432F8" w:rsidRDefault="008432F8" w:rsidP="00CB44FA">
            <w:pPr>
              <w:spacing w:line="276" w:lineRule="auto"/>
            </w:pPr>
            <w:r>
              <w:t>3700 (1100+2600)</w:t>
            </w:r>
          </w:p>
        </w:tc>
        <w:tc>
          <w:tcPr>
            <w:tcW w:w="2761" w:type="dxa"/>
          </w:tcPr>
          <w:p w:rsidR="008432F8" w:rsidRDefault="008432F8" w:rsidP="00CB44FA">
            <w:pPr>
              <w:spacing w:line="276" w:lineRule="auto"/>
            </w:pPr>
            <w:r>
              <w:t>97100 (76700+20400)</w:t>
            </w:r>
          </w:p>
        </w:tc>
      </w:tr>
    </w:tbl>
    <w:p w:rsidR="008432F8" w:rsidRPr="00A7571B" w:rsidRDefault="008432F8" w:rsidP="00CB44FA">
      <w:pPr>
        <w:spacing w:line="276" w:lineRule="auto"/>
        <w:rPr>
          <w:rFonts w:ascii="新細明體" w:eastAsia="新細明體" w:hAnsi="新細明體" w:cs="新細明體"/>
          <w:i/>
          <w:color w:val="3B3838" w:themeColor="background2" w:themeShade="40"/>
          <w:lang w:eastAsia="zh-HK"/>
        </w:rPr>
      </w:pPr>
      <w:r w:rsidRPr="00A7571B">
        <w:rPr>
          <w:rFonts w:hint="eastAsia"/>
          <w:i/>
          <w:color w:val="3B3838" w:themeColor="background2" w:themeShade="40"/>
          <w:lang w:eastAsia="zh-HK"/>
        </w:rPr>
        <w:t>表</w:t>
      </w:r>
      <w:r w:rsidRPr="00A7571B">
        <w:rPr>
          <w:rFonts w:hint="eastAsia"/>
          <w:i/>
          <w:color w:val="3B3838" w:themeColor="background2" w:themeShade="40"/>
          <w:lang w:eastAsia="zh-HK"/>
        </w:rPr>
        <w:t>1.</w:t>
      </w:r>
      <w:r w:rsidRPr="00A7571B">
        <w:rPr>
          <w:i/>
          <w:color w:val="3B3838" w:themeColor="background2" w:themeShade="40"/>
          <w:lang w:eastAsia="zh-HK"/>
        </w:rPr>
        <w:t xml:space="preserve"> </w:t>
      </w:r>
      <w:r w:rsidRPr="00A7571B">
        <w:rPr>
          <w:i/>
          <w:color w:val="3B3838" w:themeColor="background2" w:themeShade="40"/>
        </w:rPr>
        <w:t>《長遠房屋策略</w:t>
      </w:r>
      <w:r w:rsidRPr="00A7571B">
        <w:rPr>
          <w:i/>
          <w:color w:val="3B3838" w:themeColor="background2" w:themeShade="40"/>
        </w:rPr>
        <w:t>2015</w:t>
      </w:r>
      <w:r w:rsidRPr="00A7571B">
        <w:rPr>
          <w:i/>
          <w:color w:val="3B3838" w:themeColor="background2" w:themeShade="40"/>
        </w:rPr>
        <w:t>年周年進度報</w:t>
      </w:r>
      <w:r w:rsidRPr="00A7571B">
        <w:rPr>
          <w:rFonts w:ascii="新細明體" w:eastAsia="新細明體" w:hAnsi="新細明體" w:cs="新細明體" w:hint="eastAsia"/>
          <w:i/>
          <w:color w:val="3B3838" w:themeColor="background2" w:themeShade="40"/>
        </w:rPr>
        <w:t>告</w:t>
      </w:r>
      <w:r w:rsidRPr="00A7571B">
        <w:rPr>
          <w:rFonts w:ascii="新細明體" w:eastAsia="新細明體" w:hAnsi="新細明體" w:cs="新細明體" w:hint="eastAsia"/>
          <w:i/>
          <w:color w:val="3B3838" w:themeColor="background2" w:themeShade="40"/>
          <w:lang w:eastAsia="zh-HK"/>
        </w:rPr>
        <w:t>》公營房屋、公屋和資助出售單位的預計總建屋量</w:t>
      </w:r>
    </w:p>
    <w:p w:rsidR="000D0271" w:rsidRPr="00DC6894" w:rsidRDefault="000D0271" w:rsidP="00CB44FA">
      <w:pPr>
        <w:spacing w:line="276" w:lineRule="auto"/>
        <w:rPr>
          <w:lang w:eastAsia="zh-HK"/>
        </w:rPr>
      </w:pPr>
    </w:p>
    <w:p w:rsidR="005262BD" w:rsidRPr="000779AB" w:rsidRDefault="00FA7FA1" w:rsidP="00CB44FA">
      <w:pPr>
        <w:spacing w:line="276" w:lineRule="auto"/>
        <w:rPr>
          <w:u w:val="single"/>
        </w:rPr>
      </w:pPr>
      <w:r w:rsidRPr="000779AB">
        <w:rPr>
          <w:rFonts w:hint="eastAsia"/>
          <w:u w:val="single"/>
          <w:lang w:eastAsia="zh-HK"/>
        </w:rPr>
        <w:t>政策</w:t>
      </w:r>
      <w:r w:rsidR="005262BD" w:rsidRPr="000779AB">
        <w:rPr>
          <w:rFonts w:hint="eastAsia"/>
          <w:u w:val="single"/>
        </w:rPr>
        <w:t>建議：</w:t>
      </w:r>
      <w:r w:rsidR="00C55936" w:rsidRPr="000779AB">
        <w:rPr>
          <w:u w:val="single"/>
        </w:rPr>
        <w:br/>
      </w:r>
    </w:p>
    <w:p w:rsidR="003B4513" w:rsidRPr="000779AB" w:rsidRDefault="00C55936" w:rsidP="00550900">
      <w:pPr>
        <w:spacing w:line="276" w:lineRule="auto"/>
        <w:ind w:left="240" w:hangingChars="100" w:hanging="240"/>
        <w:rPr>
          <w:rFonts w:asciiTheme="majorEastAsia" w:eastAsiaTheme="majorEastAsia" w:hAnsiTheme="majorEastAsia"/>
        </w:rPr>
      </w:pPr>
      <w:r w:rsidRPr="000779AB">
        <w:rPr>
          <w:rFonts w:asciiTheme="majorEastAsia" w:eastAsiaTheme="majorEastAsia" w:hAnsiTheme="majorEastAsia" w:hint="eastAsia"/>
        </w:rPr>
        <w:t>1.</w:t>
      </w:r>
      <w:r w:rsidRPr="000779AB">
        <w:rPr>
          <w:rFonts w:asciiTheme="majorEastAsia" w:eastAsiaTheme="majorEastAsia" w:hAnsiTheme="majorEastAsia"/>
        </w:rPr>
        <w:t xml:space="preserve"> </w:t>
      </w:r>
      <w:r w:rsidR="00C83F10">
        <w:rPr>
          <w:rFonts w:asciiTheme="majorEastAsia" w:eastAsiaTheme="majorEastAsia" w:hAnsiTheme="majorEastAsia" w:hint="eastAsia"/>
          <w:lang w:eastAsia="zh-HK"/>
        </w:rPr>
        <w:t>在未能達到</w:t>
      </w:r>
      <w:r w:rsidR="001722F3" w:rsidRPr="000779AB">
        <w:rPr>
          <w:rFonts w:asciiTheme="majorEastAsia" w:eastAsiaTheme="majorEastAsia" w:hAnsiTheme="majorEastAsia" w:hint="eastAsia"/>
        </w:rPr>
        <w:t>「3</w:t>
      </w:r>
      <w:r w:rsidR="003B4513" w:rsidRPr="000779AB">
        <w:rPr>
          <w:rFonts w:asciiTheme="majorEastAsia" w:eastAsiaTheme="majorEastAsia" w:hAnsiTheme="majorEastAsia" w:hint="eastAsia"/>
        </w:rPr>
        <w:t>年平均輪候</w:t>
      </w:r>
      <w:r w:rsidR="001722F3" w:rsidRPr="000779AB">
        <w:rPr>
          <w:rFonts w:asciiTheme="majorEastAsia" w:eastAsiaTheme="majorEastAsia" w:hAnsiTheme="majorEastAsia" w:hint="eastAsia"/>
        </w:rPr>
        <w:t>時間」</w:t>
      </w:r>
      <w:r w:rsidR="006939ED" w:rsidRPr="000779AB">
        <w:rPr>
          <w:rFonts w:asciiTheme="majorEastAsia" w:eastAsiaTheme="majorEastAsia" w:hAnsiTheme="majorEastAsia" w:hint="eastAsia"/>
        </w:rPr>
        <w:t>政策</w:t>
      </w:r>
      <w:r w:rsidR="003B4513" w:rsidRPr="000779AB">
        <w:rPr>
          <w:rFonts w:asciiTheme="majorEastAsia" w:eastAsiaTheme="majorEastAsia" w:hAnsiTheme="majorEastAsia" w:hint="eastAsia"/>
        </w:rPr>
        <w:t>目標</w:t>
      </w:r>
      <w:r w:rsidR="00C83F10">
        <w:rPr>
          <w:rFonts w:asciiTheme="majorEastAsia" w:eastAsiaTheme="majorEastAsia" w:hAnsiTheme="majorEastAsia" w:hint="eastAsia"/>
          <w:lang w:eastAsia="zh-HK"/>
        </w:rPr>
        <w:t>之前</w:t>
      </w:r>
      <w:r w:rsidR="001722F3" w:rsidRPr="000779AB">
        <w:rPr>
          <w:rFonts w:asciiTheme="majorEastAsia" w:eastAsiaTheme="majorEastAsia" w:hAnsiTheme="majorEastAsia" w:hint="eastAsia"/>
        </w:rPr>
        <w:t>，</w:t>
      </w:r>
      <w:r w:rsidR="00550900">
        <w:rPr>
          <w:rFonts w:asciiTheme="majorEastAsia" w:eastAsiaTheme="majorEastAsia" w:hAnsiTheme="majorEastAsia" w:hint="eastAsia"/>
          <w:lang w:eastAsia="zh-HK"/>
        </w:rPr>
        <w:t>以</w:t>
      </w:r>
      <w:r w:rsidR="003B4513" w:rsidRPr="00640360">
        <w:rPr>
          <w:rFonts w:asciiTheme="majorEastAsia" w:eastAsiaTheme="majorEastAsia" w:hAnsiTheme="majorEastAsia" w:hint="eastAsia"/>
          <w:b/>
        </w:rPr>
        <w:t>過渡性房屋</w:t>
      </w:r>
      <w:r w:rsidR="001722F3" w:rsidRPr="00640360">
        <w:rPr>
          <w:rFonts w:asciiTheme="majorEastAsia" w:eastAsiaTheme="majorEastAsia" w:hAnsiTheme="majorEastAsia" w:hint="eastAsia"/>
          <w:b/>
        </w:rPr>
        <w:t>政策</w:t>
      </w:r>
      <w:r w:rsidR="00550900">
        <w:rPr>
          <w:rFonts w:asciiTheme="majorEastAsia" w:eastAsiaTheme="majorEastAsia" w:hAnsiTheme="majorEastAsia" w:hint="eastAsia"/>
          <w:b/>
          <w:lang w:eastAsia="zh-HK"/>
        </w:rPr>
        <w:t>針對</w:t>
      </w:r>
      <w:r w:rsidR="006939ED" w:rsidRPr="00640360">
        <w:rPr>
          <w:rFonts w:asciiTheme="majorEastAsia" w:eastAsiaTheme="majorEastAsia" w:hAnsiTheme="majorEastAsia" w:hint="eastAsia"/>
          <w:b/>
        </w:rPr>
        <w:t>輪候時間過長問題</w:t>
      </w:r>
      <w:r w:rsidR="00550900">
        <w:rPr>
          <w:rFonts w:asciiTheme="majorEastAsia" w:eastAsiaTheme="majorEastAsia" w:hAnsiTheme="majorEastAsia" w:hint="eastAsia"/>
          <w:b/>
          <w:lang w:eastAsia="zh-HK"/>
        </w:rPr>
        <w:t>協助</w:t>
      </w:r>
      <w:r w:rsidR="00550900">
        <w:rPr>
          <w:rFonts w:asciiTheme="majorEastAsia" w:eastAsiaTheme="majorEastAsia" w:hAnsiTheme="majorEastAsia"/>
          <w:b/>
          <w:lang w:eastAsia="zh-HK"/>
        </w:rPr>
        <w:br/>
      </w:r>
      <w:r w:rsidR="00550900">
        <w:rPr>
          <w:rFonts w:asciiTheme="majorEastAsia" w:eastAsiaTheme="majorEastAsia" w:hAnsiTheme="majorEastAsia" w:hint="eastAsia"/>
          <w:b/>
          <w:lang w:eastAsia="zh-HK"/>
        </w:rPr>
        <w:t>居民盡早「安居」</w:t>
      </w:r>
      <w:r w:rsidRPr="00640360">
        <w:rPr>
          <w:rFonts w:asciiTheme="majorEastAsia" w:eastAsiaTheme="majorEastAsia" w:hAnsiTheme="majorEastAsia" w:hint="eastAsia"/>
          <w:b/>
          <w:lang w:eastAsia="zh-HK"/>
        </w:rPr>
        <w:t>。</w:t>
      </w:r>
    </w:p>
    <w:p w:rsidR="00C55936" w:rsidRPr="000779AB" w:rsidRDefault="00C55936" w:rsidP="00CB44FA">
      <w:pPr>
        <w:spacing w:line="276" w:lineRule="auto"/>
        <w:rPr>
          <w:rFonts w:asciiTheme="majorEastAsia" w:eastAsiaTheme="majorEastAsia" w:hAnsiTheme="majorEastAsia"/>
          <w:lang w:eastAsia="zh-HK"/>
        </w:rPr>
      </w:pPr>
      <w:r w:rsidRPr="000779AB">
        <w:rPr>
          <w:rFonts w:asciiTheme="majorEastAsia" w:eastAsiaTheme="majorEastAsia" w:hAnsiTheme="majorEastAsia" w:hint="eastAsia"/>
        </w:rPr>
        <w:t>2.</w:t>
      </w:r>
      <w:r w:rsidRPr="000779AB">
        <w:rPr>
          <w:rFonts w:asciiTheme="majorEastAsia" w:eastAsiaTheme="majorEastAsia" w:hAnsiTheme="majorEastAsia"/>
        </w:rPr>
        <w:t xml:space="preserve"> </w:t>
      </w:r>
      <w:r w:rsidR="00640360" w:rsidRPr="00513103">
        <w:rPr>
          <w:rFonts w:asciiTheme="majorEastAsia" w:eastAsiaTheme="majorEastAsia" w:hAnsiTheme="majorEastAsia" w:hint="eastAsia"/>
          <w:b/>
          <w:lang w:eastAsia="zh-HK"/>
        </w:rPr>
        <w:t>重新檢視協助低收入居民的房屋政策，</w:t>
      </w:r>
      <w:r w:rsidR="001722F3" w:rsidRPr="00513103">
        <w:rPr>
          <w:rFonts w:asciiTheme="majorEastAsia" w:eastAsiaTheme="majorEastAsia" w:hAnsiTheme="majorEastAsia" w:hint="eastAsia"/>
          <w:b/>
        </w:rPr>
        <w:t>在整體房屋政策加入中、短期房屋</w:t>
      </w:r>
      <w:r w:rsidRPr="00513103">
        <w:rPr>
          <w:rFonts w:asciiTheme="majorEastAsia" w:eastAsiaTheme="majorEastAsia" w:hAnsiTheme="majorEastAsia" w:hint="eastAsia"/>
          <w:b/>
          <w:lang w:eastAsia="zh-HK"/>
        </w:rPr>
        <w:t>政策大綱</w:t>
      </w:r>
      <w:r w:rsidRPr="00513103">
        <w:rPr>
          <w:rFonts w:asciiTheme="majorEastAsia" w:eastAsiaTheme="majorEastAsia" w:hAnsiTheme="majorEastAsia" w:hint="eastAsia"/>
          <w:b/>
        </w:rPr>
        <w:t>，</w:t>
      </w:r>
      <w:r w:rsidR="00640360">
        <w:rPr>
          <w:rFonts w:asciiTheme="majorEastAsia" w:eastAsiaTheme="majorEastAsia" w:hAnsiTheme="majorEastAsia"/>
        </w:rPr>
        <w:br/>
        <w:t xml:space="preserve">  </w:t>
      </w:r>
      <w:r w:rsidRPr="000779AB">
        <w:rPr>
          <w:rFonts w:asciiTheme="majorEastAsia" w:eastAsiaTheme="majorEastAsia" w:hAnsiTheme="majorEastAsia" w:hint="eastAsia"/>
          <w:lang w:eastAsia="zh-HK"/>
        </w:rPr>
        <w:t>針對居住於</w:t>
      </w:r>
      <w:r w:rsidR="00C631E9" w:rsidRPr="000779AB">
        <w:rPr>
          <w:rFonts w:asciiTheme="majorEastAsia" w:eastAsiaTheme="majorEastAsia" w:hAnsiTheme="majorEastAsia" w:hint="eastAsia"/>
          <w:lang w:eastAsia="zh-HK"/>
        </w:rPr>
        <w:t>劏房</w:t>
      </w:r>
      <w:r w:rsidRPr="000779AB">
        <w:rPr>
          <w:rFonts w:asciiTheme="majorEastAsia" w:eastAsiaTheme="majorEastAsia" w:hAnsiTheme="majorEastAsia" w:hint="eastAsia"/>
          <w:lang w:eastAsia="zh-HK"/>
        </w:rPr>
        <w:t>輪候</w:t>
      </w:r>
      <w:r w:rsidR="00C631E9" w:rsidRPr="000779AB">
        <w:rPr>
          <w:rFonts w:asciiTheme="majorEastAsia" w:eastAsiaTheme="majorEastAsia" w:hAnsiTheme="majorEastAsia" w:hint="eastAsia"/>
          <w:lang w:eastAsia="zh-HK"/>
        </w:rPr>
        <w:t>戶</w:t>
      </w:r>
      <w:r w:rsidRPr="000779AB">
        <w:rPr>
          <w:rFonts w:asciiTheme="majorEastAsia" w:eastAsiaTheme="majorEastAsia" w:hAnsiTheme="majorEastAsia" w:hint="eastAsia"/>
          <w:lang w:eastAsia="zh-HK"/>
        </w:rPr>
        <w:t>之住屋需</w:t>
      </w:r>
      <w:r w:rsidRPr="000779AB">
        <w:rPr>
          <w:rFonts w:asciiTheme="majorEastAsia" w:eastAsiaTheme="majorEastAsia" w:hAnsiTheme="majorEastAsia" w:hint="eastAsia"/>
        </w:rPr>
        <w:t>要</w:t>
      </w:r>
      <w:r w:rsidRPr="000779AB">
        <w:rPr>
          <w:rFonts w:asciiTheme="majorEastAsia" w:eastAsiaTheme="majorEastAsia" w:hAnsiTheme="majorEastAsia" w:hint="eastAsia"/>
          <w:lang w:eastAsia="zh-HK"/>
        </w:rPr>
        <w:t>作出援助。</w:t>
      </w:r>
    </w:p>
    <w:p w:rsidR="00C55936" w:rsidRPr="000779AB" w:rsidRDefault="00C55936" w:rsidP="00CB44FA">
      <w:pPr>
        <w:spacing w:line="276" w:lineRule="auto"/>
        <w:rPr>
          <w:rFonts w:asciiTheme="majorEastAsia" w:eastAsiaTheme="majorEastAsia" w:hAnsiTheme="majorEastAsia"/>
          <w:lang w:eastAsia="zh-HK"/>
        </w:rPr>
      </w:pPr>
      <w:r w:rsidRPr="000779AB">
        <w:rPr>
          <w:rFonts w:asciiTheme="majorEastAsia" w:eastAsiaTheme="majorEastAsia" w:hAnsiTheme="majorEastAsia"/>
          <w:lang w:eastAsia="zh-HK"/>
        </w:rPr>
        <w:t xml:space="preserve">3. </w:t>
      </w:r>
      <w:r w:rsidR="00640360">
        <w:rPr>
          <w:rFonts w:asciiTheme="majorEastAsia" w:eastAsiaTheme="majorEastAsia" w:hAnsiTheme="majorEastAsia" w:hint="eastAsia"/>
          <w:lang w:eastAsia="zh-HK"/>
        </w:rPr>
        <w:t>考慮</w:t>
      </w:r>
      <w:r w:rsidR="00C631E9" w:rsidRPr="000779AB">
        <w:rPr>
          <w:rFonts w:asciiTheme="majorEastAsia" w:eastAsiaTheme="majorEastAsia" w:hAnsiTheme="majorEastAsia" w:hint="eastAsia"/>
          <w:lang w:eastAsia="zh-HK"/>
        </w:rPr>
        <w:t>利用市區及新界空置土地，興建單幢式中轉屋或宿舍滿足劏房輪候戶之迫切住屋需要。</w:t>
      </w:r>
    </w:p>
    <w:p w:rsidR="005262BD" w:rsidRPr="00F85CE3" w:rsidRDefault="005262BD" w:rsidP="00CB44FA">
      <w:pPr>
        <w:spacing w:line="276" w:lineRule="auto"/>
        <w:rPr>
          <w:b/>
          <w:lang w:eastAsia="zh-HK"/>
        </w:rPr>
      </w:pPr>
    </w:p>
    <w:p w:rsidR="007E5DD7" w:rsidRPr="00F85CE3" w:rsidRDefault="004349B9" w:rsidP="00B97C80">
      <w:pPr>
        <w:wordWrap w:val="0"/>
        <w:spacing w:line="276" w:lineRule="auto"/>
        <w:jc w:val="right"/>
        <w:rPr>
          <w:b/>
          <w:lang w:eastAsia="zh-HK"/>
        </w:rPr>
      </w:pPr>
      <w:r w:rsidRPr="00F85CE3">
        <w:rPr>
          <w:rFonts w:hint="eastAsia"/>
          <w:b/>
          <w:lang w:eastAsia="zh-HK"/>
        </w:rPr>
        <w:t>香港社區組織協會</w:t>
      </w:r>
      <w:r w:rsidRPr="00F85CE3">
        <w:rPr>
          <w:rFonts w:hint="eastAsia"/>
          <w:b/>
          <w:lang w:eastAsia="zh-HK"/>
        </w:rPr>
        <w:t xml:space="preserve"> </w:t>
      </w:r>
      <w:r w:rsidRPr="00F85CE3">
        <w:rPr>
          <w:rFonts w:hint="eastAsia"/>
          <w:b/>
          <w:lang w:eastAsia="zh-HK"/>
        </w:rPr>
        <w:t>過渡性房屋關注組</w:t>
      </w:r>
      <w:r w:rsidRPr="00F85CE3">
        <w:rPr>
          <w:b/>
          <w:lang w:eastAsia="zh-HK"/>
        </w:rPr>
        <w:br/>
      </w:r>
      <w:r w:rsidRPr="00F85CE3">
        <w:rPr>
          <w:rFonts w:hint="eastAsia"/>
          <w:b/>
          <w:lang w:eastAsia="zh-HK"/>
        </w:rPr>
        <w:t>2016</w:t>
      </w:r>
      <w:r w:rsidRPr="00F85CE3">
        <w:rPr>
          <w:rFonts w:hint="eastAsia"/>
          <w:b/>
          <w:lang w:eastAsia="zh-HK"/>
        </w:rPr>
        <w:t>年</w:t>
      </w:r>
      <w:r w:rsidRPr="00F85CE3">
        <w:rPr>
          <w:rFonts w:hint="eastAsia"/>
          <w:b/>
          <w:lang w:eastAsia="zh-HK"/>
        </w:rPr>
        <w:t>7</w:t>
      </w:r>
      <w:r w:rsidRPr="00F85CE3">
        <w:rPr>
          <w:rFonts w:hint="eastAsia"/>
          <w:b/>
          <w:lang w:eastAsia="zh-HK"/>
        </w:rPr>
        <w:t>月</w:t>
      </w:r>
      <w:r w:rsidRPr="00F85CE3">
        <w:rPr>
          <w:rFonts w:hint="eastAsia"/>
          <w:b/>
          <w:lang w:eastAsia="zh-HK"/>
        </w:rPr>
        <w:t>7</w:t>
      </w:r>
      <w:r w:rsidRPr="00F85CE3">
        <w:rPr>
          <w:rFonts w:hint="eastAsia"/>
          <w:b/>
          <w:lang w:eastAsia="zh-HK"/>
        </w:rPr>
        <w:t>日</w:t>
      </w:r>
      <w:bookmarkStart w:id="0" w:name="_GoBack"/>
      <w:bookmarkEnd w:id="0"/>
    </w:p>
    <w:sectPr w:rsidR="007E5DD7" w:rsidRPr="00F85CE3" w:rsidSect="00A757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19A"/>
    <w:multiLevelType w:val="hybridMultilevel"/>
    <w:tmpl w:val="66ECE768"/>
    <w:lvl w:ilvl="0" w:tplc="1D940D2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2A3A782C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BD"/>
    <w:rsid w:val="00002471"/>
    <w:rsid w:val="00025531"/>
    <w:rsid w:val="000779AB"/>
    <w:rsid w:val="000869E1"/>
    <w:rsid w:val="000A0E8B"/>
    <w:rsid w:val="000D0271"/>
    <w:rsid w:val="00137414"/>
    <w:rsid w:val="00151521"/>
    <w:rsid w:val="00162BF0"/>
    <w:rsid w:val="001653E7"/>
    <w:rsid w:val="001722F3"/>
    <w:rsid w:val="001D2477"/>
    <w:rsid w:val="002808F1"/>
    <w:rsid w:val="003361C0"/>
    <w:rsid w:val="003B4513"/>
    <w:rsid w:val="003E2C6E"/>
    <w:rsid w:val="00410521"/>
    <w:rsid w:val="004349B9"/>
    <w:rsid w:val="0046790D"/>
    <w:rsid w:val="004D4C23"/>
    <w:rsid w:val="004E283F"/>
    <w:rsid w:val="00513103"/>
    <w:rsid w:val="005214EC"/>
    <w:rsid w:val="005262BD"/>
    <w:rsid w:val="00532A65"/>
    <w:rsid w:val="00533B4E"/>
    <w:rsid w:val="00541FF6"/>
    <w:rsid w:val="00550900"/>
    <w:rsid w:val="005B3CB6"/>
    <w:rsid w:val="005C0212"/>
    <w:rsid w:val="005C58CC"/>
    <w:rsid w:val="00617C7F"/>
    <w:rsid w:val="00640360"/>
    <w:rsid w:val="0064076E"/>
    <w:rsid w:val="00662B5D"/>
    <w:rsid w:val="00672AC3"/>
    <w:rsid w:val="00676C1C"/>
    <w:rsid w:val="0068511B"/>
    <w:rsid w:val="006939ED"/>
    <w:rsid w:val="006A49C8"/>
    <w:rsid w:val="0071249E"/>
    <w:rsid w:val="007C40AB"/>
    <w:rsid w:val="007E5DD7"/>
    <w:rsid w:val="007E6D6D"/>
    <w:rsid w:val="00804804"/>
    <w:rsid w:val="008432F8"/>
    <w:rsid w:val="00844089"/>
    <w:rsid w:val="008569B6"/>
    <w:rsid w:val="008908EC"/>
    <w:rsid w:val="00892126"/>
    <w:rsid w:val="00911F5B"/>
    <w:rsid w:val="0091258A"/>
    <w:rsid w:val="009D7CD2"/>
    <w:rsid w:val="00A26DB0"/>
    <w:rsid w:val="00A62645"/>
    <w:rsid w:val="00A63D25"/>
    <w:rsid w:val="00A7571B"/>
    <w:rsid w:val="00AE1CE4"/>
    <w:rsid w:val="00B53056"/>
    <w:rsid w:val="00B543FB"/>
    <w:rsid w:val="00B55602"/>
    <w:rsid w:val="00B85F30"/>
    <w:rsid w:val="00B97C80"/>
    <w:rsid w:val="00BD7BA4"/>
    <w:rsid w:val="00C31B78"/>
    <w:rsid w:val="00C346B8"/>
    <w:rsid w:val="00C4491A"/>
    <w:rsid w:val="00C52944"/>
    <w:rsid w:val="00C55936"/>
    <w:rsid w:val="00C631E9"/>
    <w:rsid w:val="00C76300"/>
    <w:rsid w:val="00C83F10"/>
    <w:rsid w:val="00CB44FA"/>
    <w:rsid w:val="00CC246D"/>
    <w:rsid w:val="00CF179D"/>
    <w:rsid w:val="00CF5469"/>
    <w:rsid w:val="00D4106F"/>
    <w:rsid w:val="00D43079"/>
    <w:rsid w:val="00D67567"/>
    <w:rsid w:val="00D93844"/>
    <w:rsid w:val="00DC15E1"/>
    <w:rsid w:val="00DC6894"/>
    <w:rsid w:val="00DE747B"/>
    <w:rsid w:val="00E01B3F"/>
    <w:rsid w:val="00E02DBC"/>
    <w:rsid w:val="00EA0D06"/>
    <w:rsid w:val="00F2712D"/>
    <w:rsid w:val="00F31C0E"/>
    <w:rsid w:val="00F51FEF"/>
    <w:rsid w:val="00F85CE3"/>
    <w:rsid w:val="00F87903"/>
    <w:rsid w:val="00FA2167"/>
    <w:rsid w:val="00FA7FA1"/>
    <w:rsid w:val="00FB2575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2BD"/>
    <w:pPr>
      <w:ind w:leftChars="200" w:left="480"/>
    </w:pPr>
  </w:style>
  <w:style w:type="table" w:styleId="a4">
    <w:name w:val="Table Grid"/>
    <w:basedOn w:val="a1"/>
    <w:uiPriority w:val="39"/>
    <w:rsid w:val="0084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E6D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2BD"/>
    <w:pPr>
      <w:ind w:leftChars="200" w:left="480"/>
    </w:pPr>
  </w:style>
  <w:style w:type="table" w:styleId="a4">
    <w:name w:val="Table Grid"/>
    <w:basedOn w:val="a1"/>
    <w:uiPriority w:val="39"/>
    <w:rsid w:val="0084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E6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Yuen</cp:lastModifiedBy>
  <cp:revision>66</cp:revision>
  <cp:lastPrinted>2016-07-06T10:37:00Z</cp:lastPrinted>
  <dcterms:created xsi:type="dcterms:W3CDTF">2016-06-21T07:43:00Z</dcterms:created>
  <dcterms:modified xsi:type="dcterms:W3CDTF">2016-07-07T10:23:00Z</dcterms:modified>
</cp:coreProperties>
</file>