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04" w:rsidRPr="006D435F" w:rsidRDefault="00515BBB" w:rsidP="003D3334">
      <w:pPr>
        <w:pStyle w:val="ac"/>
        <w:spacing w:line="320" w:lineRule="exact"/>
        <w:ind w:leftChars="0" w:left="425"/>
        <w:rPr>
          <w:rFonts w:ascii="Times New Roman" w:eastAsia="標楷體" w:hAnsi="Times New Roman" w:cs="Times New Roman"/>
          <w:b/>
          <w:sz w:val="26"/>
          <w:szCs w:val="26"/>
        </w:rPr>
      </w:pPr>
      <w:r w:rsidRPr="006D435F">
        <w:rPr>
          <w:rFonts w:ascii="Times New Roman" w:eastAsia="標楷體" w:hAnsi="Times New Roman" w:cs="Times New Roman" w:hint="eastAsia"/>
          <w:b/>
          <w:sz w:val="26"/>
          <w:szCs w:val="26"/>
        </w:rPr>
        <w:t xml:space="preserve">      </w:t>
      </w:r>
      <w:r w:rsidR="00424904" w:rsidRPr="006D435F">
        <w:rPr>
          <w:rFonts w:ascii="Times New Roman" w:eastAsia="標楷體" w:hAnsi="Times New Roman" w:cs="Times New Roman"/>
          <w:b/>
          <w:sz w:val="26"/>
          <w:szCs w:val="26"/>
        </w:rPr>
        <w:t>香港社區組織協會</w:t>
      </w:r>
      <w:r w:rsidR="00424904" w:rsidRPr="006D435F">
        <w:rPr>
          <w:rFonts w:ascii="Times New Roman" w:eastAsia="標楷體" w:hAnsi="Times New Roman" w:cs="Times New Roman"/>
          <w:b/>
          <w:sz w:val="26"/>
          <w:szCs w:val="26"/>
          <w:lang w:eastAsia="zh-HK"/>
        </w:rPr>
        <w:t xml:space="preserve">   </w:t>
      </w:r>
      <w:r w:rsidR="00424904" w:rsidRPr="006D435F">
        <w:rPr>
          <w:rFonts w:ascii="Times New Roman" w:eastAsia="標楷體" w:hAnsi="Times New Roman" w:cs="Times New Roman"/>
          <w:b/>
          <w:sz w:val="26"/>
          <w:szCs w:val="26"/>
        </w:rPr>
        <w:t>兒童權利關注會</w:t>
      </w:r>
      <w:r w:rsidRPr="006D435F">
        <w:rPr>
          <w:rFonts w:ascii="Times New Roman" w:eastAsia="標楷體" w:hAnsi="Times New Roman" w:cs="Times New Roman" w:hint="eastAsia"/>
          <w:b/>
          <w:sz w:val="26"/>
          <w:szCs w:val="26"/>
        </w:rPr>
        <w:t xml:space="preserve">  </w:t>
      </w:r>
      <w:r w:rsidRPr="006D435F">
        <w:rPr>
          <w:rFonts w:ascii="Times New Roman" w:eastAsia="標楷體" w:hAnsi="Times New Roman" w:cs="Times New Roman" w:hint="eastAsia"/>
          <w:b/>
          <w:sz w:val="26"/>
          <w:szCs w:val="26"/>
        </w:rPr>
        <w:t>致立法會</w:t>
      </w:r>
      <w:r w:rsidRPr="006D435F">
        <w:rPr>
          <w:rFonts w:ascii="標楷體" w:eastAsia="標楷體" w:hAnsi="標楷體" w:cs="Times New Roman"/>
          <w:b/>
          <w:sz w:val="26"/>
          <w:szCs w:val="26"/>
        </w:rPr>
        <w:t>兒童權利小組委員會</w:t>
      </w:r>
    </w:p>
    <w:p w:rsidR="00424904" w:rsidRPr="006D435F" w:rsidRDefault="003D3334" w:rsidP="006D435F">
      <w:pPr>
        <w:widowControl w:val="0"/>
        <w:tabs>
          <w:tab w:val="left" w:pos="435"/>
        </w:tabs>
        <w:autoSpaceDE w:val="0"/>
        <w:autoSpaceDN w:val="0"/>
        <w:adjustRightInd w:val="0"/>
        <w:ind w:firstLineChars="800" w:firstLine="2082"/>
        <w:rPr>
          <w:rFonts w:eastAsia="標楷體"/>
          <w:b/>
          <w:bCs/>
          <w:kern w:val="2"/>
          <w:sz w:val="26"/>
          <w:szCs w:val="26"/>
          <w:lang w:val="zh-TW"/>
        </w:rPr>
      </w:pPr>
      <w:bookmarkStart w:id="0" w:name="_GoBack"/>
      <w:bookmarkEnd w:id="0"/>
      <w:r w:rsidRPr="006D435F">
        <w:rPr>
          <w:rFonts w:eastAsia="標楷體" w:hint="eastAsia"/>
          <w:b/>
          <w:bCs/>
          <w:kern w:val="2"/>
          <w:sz w:val="26"/>
          <w:szCs w:val="26"/>
          <w:lang w:val="zh-TW"/>
        </w:rPr>
        <w:t xml:space="preserve">     </w:t>
      </w:r>
      <w:r w:rsidR="006D435F">
        <w:rPr>
          <w:rFonts w:ascii="標楷體" w:eastAsia="標楷體" w:hAnsi="標楷體" w:hint="eastAsia"/>
          <w:b/>
          <w:bCs/>
          <w:kern w:val="2"/>
          <w:sz w:val="26"/>
          <w:szCs w:val="26"/>
          <w:lang w:val="zh-TW"/>
        </w:rPr>
        <w:t>「</w:t>
      </w:r>
      <w:r w:rsidR="004602BB" w:rsidRPr="006D435F">
        <w:rPr>
          <w:rFonts w:eastAsia="標楷體" w:hint="eastAsia"/>
          <w:b/>
          <w:bCs/>
          <w:kern w:val="2"/>
          <w:sz w:val="26"/>
          <w:szCs w:val="26"/>
          <w:lang w:val="zh-TW"/>
        </w:rPr>
        <w:t>維護兒童權利</w:t>
      </w:r>
      <w:r w:rsidR="004602BB" w:rsidRPr="006D435F">
        <w:rPr>
          <w:rFonts w:eastAsia="標楷體" w:hint="eastAsia"/>
          <w:b/>
          <w:bCs/>
          <w:kern w:val="2"/>
          <w:sz w:val="26"/>
          <w:szCs w:val="26"/>
          <w:lang w:val="zh-TW"/>
        </w:rPr>
        <w:t xml:space="preserve">   </w:t>
      </w:r>
      <w:r w:rsidR="00424904" w:rsidRPr="006D435F">
        <w:rPr>
          <w:rFonts w:eastAsia="標楷體"/>
          <w:b/>
          <w:bCs/>
          <w:kern w:val="2"/>
          <w:sz w:val="26"/>
          <w:szCs w:val="26"/>
          <w:lang w:val="zh-TW"/>
        </w:rPr>
        <w:t>設立兒童委員會</w:t>
      </w:r>
      <w:r w:rsidR="006D435F">
        <w:rPr>
          <w:rFonts w:ascii="標楷體" w:eastAsia="標楷體" w:hAnsi="標楷體" w:hint="eastAsia"/>
          <w:b/>
          <w:bCs/>
          <w:kern w:val="2"/>
          <w:sz w:val="26"/>
          <w:szCs w:val="26"/>
          <w:lang w:val="zh-TW"/>
        </w:rPr>
        <w:t>」</w:t>
      </w:r>
      <w:r w:rsidR="006D435F">
        <w:rPr>
          <w:rFonts w:ascii="標楷體" w:eastAsia="標楷體" w:hAnsi="標楷體" w:hint="eastAsia"/>
          <w:b/>
          <w:bCs/>
          <w:kern w:val="2"/>
          <w:sz w:val="26"/>
          <w:szCs w:val="26"/>
          <w:lang w:val="zh-TW"/>
        </w:rPr>
        <w:t>立場書</w:t>
      </w:r>
    </w:p>
    <w:p w:rsidR="00424904" w:rsidRPr="006D435F" w:rsidRDefault="00424904" w:rsidP="00424904">
      <w:pPr>
        <w:widowControl w:val="0"/>
        <w:autoSpaceDE w:val="0"/>
        <w:autoSpaceDN w:val="0"/>
        <w:adjustRightInd w:val="0"/>
        <w:rPr>
          <w:rFonts w:eastAsia="標楷體"/>
          <w:b/>
          <w:bCs/>
          <w:kern w:val="2"/>
          <w:sz w:val="26"/>
          <w:szCs w:val="26"/>
        </w:rPr>
      </w:pPr>
    </w:p>
    <w:p w:rsidR="00B22CA5" w:rsidRDefault="004602BB" w:rsidP="00424904">
      <w:pPr>
        <w:widowControl w:val="0"/>
        <w:autoSpaceDE w:val="0"/>
        <w:autoSpaceDN w:val="0"/>
        <w:adjustRightInd w:val="0"/>
        <w:ind w:firstLine="480"/>
        <w:jc w:val="both"/>
        <w:rPr>
          <w:rFonts w:eastAsia="標楷體"/>
          <w:kern w:val="2"/>
          <w:sz w:val="27"/>
          <w:szCs w:val="27"/>
          <w:lang w:val="zh-TW"/>
        </w:rPr>
      </w:pPr>
      <w:r>
        <w:rPr>
          <w:rFonts w:eastAsia="標楷體" w:hint="eastAsia"/>
          <w:kern w:val="2"/>
          <w:sz w:val="27"/>
          <w:szCs w:val="27"/>
          <w:lang w:val="zh-TW"/>
        </w:rPr>
        <w:t>香港社區組織協會與兒童權利關注會指出</w:t>
      </w:r>
      <w:r w:rsidR="00B22CA5">
        <w:rPr>
          <w:rFonts w:eastAsia="標楷體" w:hint="eastAsia"/>
          <w:kern w:val="2"/>
          <w:sz w:val="27"/>
          <w:szCs w:val="27"/>
          <w:lang w:val="zh-TW"/>
        </w:rPr>
        <w:t>因為本港缺乏維護兒童</w:t>
      </w:r>
      <w:r w:rsidR="0038076F">
        <w:rPr>
          <w:rFonts w:eastAsia="標楷體" w:hint="eastAsia"/>
          <w:kern w:val="2"/>
          <w:sz w:val="27"/>
          <w:szCs w:val="27"/>
          <w:lang w:val="zh-TW"/>
        </w:rPr>
        <w:t>權利</w:t>
      </w:r>
      <w:r w:rsidR="00B22CA5">
        <w:rPr>
          <w:rFonts w:eastAsia="標楷體" w:hint="eastAsia"/>
          <w:kern w:val="2"/>
          <w:sz w:val="27"/>
          <w:szCs w:val="27"/>
          <w:lang w:val="zh-TW"/>
        </w:rPr>
        <w:t>機制，</w:t>
      </w:r>
      <w:r>
        <w:rPr>
          <w:rFonts w:eastAsia="標楷體" w:hint="eastAsia"/>
          <w:kern w:val="2"/>
          <w:sz w:val="27"/>
          <w:szCs w:val="27"/>
          <w:lang w:val="zh-TW"/>
        </w:rPr>
        <w:t>香港兒童貧窮問題嚴重及特殊需要的兒童</w:t>
      </w:r>
      <w:r w:rsidR="00B22CA5">
        <w:rPr>
          <w:rFonts w:eastAsia="標楷體" w:hint="eastAsia"/>
          <w:kern w:val="2"/>
          <w:sz w:val="27"/>
          <w:szCs w:val="27"/>
          <w:lang w:val="zh-TW"/>
        </w:rPr>
        <w:t>嚴重缺乏資源</w:t>
      </w:r>
      <w:r>
        <w:rPr>
          <w:rFonts w:eastAsia="標楷體" w:hint="eastAsia"/>
          <w:kern w:val="2"/>
          <w:sz w:val="27"/>
          <w:szCs w:val="27"/>
          <w:lang w:val="zh-TW"/>
        </w:rPr>
        <w:t>，</w:t>
      </w:r>
      <w:r w:rsidR="00B22CA5">
        <w:rPr>
          <w:rFonts w:eastAsia="標楷體" w:hint="eastAsia"/>
          <w:kern w:val="2"/>
          <w:sz w:val="27"/>
          <w:szCs w:val="27"/>
          <w:lang w:val="zh-TW"/>
        </w:rPr>
        <w:t>要求政府立即設立具實權的兒童事務委員會</w:t>
      </w:r>
      <w:r w:rsidR="0038076F">
        <w:rPr>
          <w:rFonts w:eastAsia="標楷體" w:hint="eastAsia"/>
          <w:kern w:val="2"/>
          <w:sz w:val="27"/>
          <w:szCs w:val="27"/>
          <w:lang w:val="zh-TW"/>
        </w:rPr>
        <w:t>，制定及推進全面兒童政策</w:t>
      </w:r>
      <w:r w:rsidR="00B22CA5">
        <w:rPr>
          <w:rFonts w:eastAsia="標楷體" w:hint="eastAsia"/>
          <w:kern w:val="2"/>
          <w:sz w:val="27"/>
          <w:szCs w:val="27"/>
          <w:lang w:val="zh-TW"/>
        </w:rPr>
        <w:t>。</w:t>
      </w:r>
    </w:p>
    <w:p w:rsidR="00B22CA5" w:rsidRDefault="00B22CA5" w:rsidP="00424904">
      <w:pPr>
        <w:widowControl w:val="0"/>
        <w:autoSpaceDE w:val="0"/>
        <w:autoSpaceDN w:val="0"/>
        <w:adjustRightInd w:val="0"/>
        <w:ind w:firstLine="480"/>
        <w:jc w:val="both"/>
        <w:rPr>
          <w:rFonts w:eastAsia="標楷體"/>
          <w:kern w:val="2"/>
          <w:sz w:val="27"/>
          <w:szCs w:val="27"/>
          <w:lang w:val="zh-TW"/>
        </w:rPr>
      </w:pPr>
    </w:p>
    <w:p w:rsidR="00424904" w:rsidRPr="00CD7899" w:rsidRDefault="00424904" w:rsidP="00424904">
      <w:pPr>
        <w:widowControl w:val="0"/>
        <w:autoSpaceDE w:val="0"/>
        <w:autoSpaceDN w:val="0"/>
        <w:adjustRightInd w:val="0"/>
        <w:ind w:firstLine="480"/>
        <w:jc w:val="both"/>
        <w:rPr>
          <w:rFonts w:eastAsia="標楷體"/>
          <w:kern w:val="2"/>
          <w:sz w:val="27"/>
          <w:szCs w:val="27"/>
          <w:lang w:val="zh-TW"/>
        </w:rPr>
      </w:pPr>
      <w:r w:rsidRPr="00CD7899">
        <w:rPr>
          <w:rFonts w:eastAsia="標楷體"/>
          <w:kern w:val="2"/>
          <w:sz w:val="27"/>
          <w:szCs w:val="27"/>
          <w:lang w:val="zh-TW"/>
        </w:rPr>
        <w:t>聯合國《兒童權利公約》早於</w:t>
      </w:r>
      <w:r w:rsidRPr="00CD7899">
        <w:rPr>
          <w:rFonts w:eastAsia="標楷體"/>
          <w:kern w:val="2"/>
          <w:sz w:val="27"/>
          <w:szCs w:val="27"/>
        </w:rPr>
        <w:t>1994</w:t>
      </w:r>
      <w:r w:rsidR="0038076F">
        <w:rPr>
          <w:rFonts w:eastAsia="標楷體"/>
          <w:kern w:val="2"/>
          <w:sz w:val="27"/>
          <w:szCs w:val="27"/>
          <w:lang w:val="zh-TW"/>
        </w:rPr>
        <w:t>年延伸至香港，香港特別行政區政府有責任履行《公約》</w:t>
      </w:r>
      <w:r w:rsidR="00E166DC">
        <w:rPr>
          <w:rFonts w:eastAsia="標楷體" w:hint="eastAsia"/>
          <w:kern w:val="2"/>
          <w:sz w:val="27"/>
          <w:szCs w:val="27"/>
          <w:lang w:val="zh-TW"/>
        </w:rPr>
        <w:t>保障</w:t>
      </w:r>
      <w:r w:rsidR="0038076F">
        <w:rPr>
          <w:rFonts w:eastAsia="標楷體"/>
          <w:kern w:val="2"/>
          <w:sz w:val="27"/>
          <w:szCs w:val="27"/>
          <w:lang w:val="zh-TW"/>
        </w:rPr>
        <w:t>本港</w:t>
      </w:r>
      <w:r w:rsidR="0038076F">
        <w:rPr>
          <w:rFonts w:eastAsia="標楷體" w:hint="eastAsia"/>
          <w:kern w:val="2"/>
          <w:sz w:val="27"/>
          <w:szCs w:val="27"/>
          <w:lang w:val="zh-TW"/>
        </w:rPr>
        <w:t>一百</w:t>
      </w:r>
      <w:r w:rsidR="0038076F" w:rsidRPr="00CD7899">
        <w:rPr>
          <w:rFonts w:eastAsia="標楷體"/>
          <w:kern w:val="2"/>
          <w:sz w:val="27"/>
          <w:szCs w:val="27"/>
          <w:lang w:val="zh-TW"/>
        </w:rPr>
        <w:t>萬名</w:t>
      </w:r>
      <w:r w:rsidR="0038076F" w:rsidRPr="00CD7899">
        <w:rPr>
          <w:rFonts w:eastAsia="標楷體"/>
          <w:kern w:val="2"/>
          <w:sz w:val="27"/>
          <w:szCs w:val="27"/>
        </w:rPr>
        <w:t>18</w:t>
      </w:r>
      <w:r w:rsidR="0038076F">
        <w:rPr>
          <w:rFonts w:eastAsia="標楷體"/>
          <w:kern w:val="2"/>
          <w:sz w:val="27"/>
          <w:szCs w:val="27"/>
          <w:lang w:val="zh-TW"/>
        </w:rPr>
        <w:t>歲以下</w:t>
      </w:r>
      <w:r w:rsidR="0038076F" w:rsidRPr="00CD7899">
        <w:rPr>
          <w:rFonts w:eastAsia="標楷體"/>
          <w:kern w:val="2"/>
          <w:sz w:val="27"/>
          <w:szCs w:val="27"/>
          <w:lang w:val="zh-TW"/>
        </w:rPr>
        <w:t>兒童</w:t>
      </w:r>
      <w:r w:rsidRPr="00CD7899">
        <w:rPr>
          <w:rFonts w:eastAsia="標楷體"/>
          <w:kern w:val="2"/>
          <w:sz w:val="27"/>
          <w:szCs w:val="27"/>
          <w:lang w:val="zh-TW"/>
        </w:rPr>
        <w:t>的權利</w:t>
      </w:r>
      <w:r w:rsidR="00B22CA5">
        <w:rPr>
          <w:rFonts w:eastAsia="標楷體" w:hint="eastAsia"/>
          <w:kern w:val="2"/>
          <w:sz w:val="27"/>
          <w:szCs w:val="27"/>
          <w:lang w:val="zh-TW"/>
        </w:rPr>
        <w:t>，並協助</w:t>
      </w:r>
      <w:r w:rsidR="00B22CA5" w:rsidRPr="00CD7899">
        <w:rPr>
          <w:rFonts w:eastAsia="標楷體"/>
          <w:b/>
          <w:sz w:val="27"/>
          <w:szCs w:val="27"/>
        </w:rPr>
        <w:t>246,900</w:t>
      </w:r>
      <w:r w:rsidR="00B22CA5" w:rsidRPr="00CD7899">
        <w:rPr>
          <w:rFonts w:eastAsia="標楷體"/>
          <w:b/>
          <w:sz w:val="27"/>
          <w:szCs w:val="27"/>
        </w:rPr>
        <w:t>名</w:t>
      </w:r>
      <w:r w:rsidR="00B22CA5">
        <w:rPr>
          <w:rFonts w:eastAsia="標楷體" w:hint="eastAsia"/>
          <w:b/>
          <w:sz w:val="27"/>
          <w:szCs w:val="27"/>
        </w:rPr>
        <w:t>貧窮</w:t>
      </w:r>
      <w:r w:rsidR="00B22CA5" w:rsidRPr="00CD7899">
        <w:rPr>
          <w:rFonts w:eastAsia="標楷體"/>
          <w:b/>
          <w:sz w:val="27"/>
          <w:szCs w:val="27"/>
          <w:lang w:val="zh-TW"/>
        </w:rPr>
        <w:t>兒童</w:t>
      </w:r>
      <w:r w:rsidR="00B22CA5">
        <w:rPr>
          <w:rFonts w:eastAsia="標楷體" w:hint="eastAsia"/>
          <w:b/>
          <w:sz w:val="27"/>
          <w:szCs w:val="27"/>
          <w:lang w:val="zh-TW"/>
        </w:rPr>
        <w:t>脫</w:t>
      </w:r>
      <w:r w:rsidR="00B22CA5" w:rsidRPr="00CD7899">
        <w:rPr>
          <w:rFonts w:eastAsia="標楷體"/>
          <w:b/>
          <w:sz w:val="27"/>
          <w:szCs w:val="27"/>
          <w:lang w:val="zh-TW"/>
        </w:rPr>
        <w:t>貧</w:t>
      </w:r>
      <w:r w:rsidRPr="00CD7899">
        <w:rPr>
          <w:rFonts w:eastAsia="標楷體"/>
          <w:kern w:val="2"/>
          <w:sz w:val="27"/>
          <w:szCs w:val="27"/>
          <w:lang w:val="zh-TW"/>
        </w:rPr>
        <w:t>。現時，</w:t>
      </w:r>
      <w:r w:rsidRPr="00CD7899">
        <w:rPr>
          <w:rFonts w:eastAsia="標楷體"/>
          <w:b/>
          <w:kern w:val="2"/>
          <w:sz w:val="27"/>
          <w:szCs w:val="27"/>
          <w:lang w:val="zh-TW"/>
        </w:rPr>
        <w:t>本港有多個政策局與兒童有關連，但卻欠缺一個部門專責處理兒童事務</w:t>
      </w:r>
      <w:r w:rsidR="0038076F">
        <w:rPr>
          <w:rFonts w:eastAsia="標楷體" w:hint="eastAsia"/>
          <w:b/>
          <w:kern w:val="2"/>
          <w:sz w:val="27"/>
          <w:szCs w:val="27"/>
          <w:lang w:val="zh-TW"/>
        </w:rPr>
        <w:t>落實</w:t>
      </w:r>
      <w:r w:rsidRPr="00CD7899">
        <w:rPr>
          <w:rFonts w:eastAsia="標楷體"/>
          <w:b/>
          <w:kern w:val="2"/>
          <w:sz w:val="27"/>
          <w:szCs w:val="27"/>
          <w:lang w:val="zh-TW"/>
        </w:rPr>
        <w:t>《公約》的原則和精神</w:t>
      </w:r>
      <w:r w:rsidRPr="00CD7899">
        <w:rPr>
          <w:rFonts w:eastAsia="標楷體"/>
          <w:kern w:val="2"/>
          <w:sz w:val="27"/>
          <w:szCs w:val="27"/>
          <w:lang w:val="zh-TW"/>
        </w:rPr>
        <w:t>。</w:t>
      </w:r>
      <w:r w:rsidR="0038076F">
        <w:rPr>
          <w:rFonts w:eastAsia="標楷體" w:hint="eastAsia"/>
          <w:kern w:val="2"/>
          <w:sz w:val="27"/>
          <w:szCs w:val="27"/>
          <w:lang w:val="zh-TW"/>
        </w:rPr>
        <w:t>缺乏</w:t>
      </w:r>
      <w:r w:rsidR="003D3334">
        <w:rPr>
          <w:rFonts w:eastAsia="標楷體" w:hint="eastAsia"/>
          <w:kern w:val="2"/>
          <w:sz w:val="27"/>
          <w:szCs w:val="27"/>
          <w:lang w:val="zh-TW"/>
        </w:rPr>
        <w:t>專責機構</w:t>
      </w:r>
      <w:r w:rsidRPr="00CD7899">
        <w:rPr>
          <w:rFonts w:eastAsia="標楷體"/>
          <w:kern w:val="2"/>
          <w:sz w:val="27"/>
          <w:szCs w:val="27"/>
          <w:lang w:val="zh-TW"/>
        </w:rPr>
        <w:t>，兒童及他們的權利只會繼續在政策議程上被忽視。</w:t>
      </w:r>
    </w:p>
    <w:p w:rsidR="00424904" w:rsidRPr="00CD7899" w:rsidRDefault="00424904" w:rsidP="00424904">
      <w:pPr>
        <w:widowControl w:val="0"/>
        <w:autoSpaceDE w:val="0"/>
        <w:autoSpaceDN w:val="0"/>
        <w:adjustRightInd w:val="0"/>
        <w:rPr>
          <w:rFonts w:eastAsia="標楷體"/>
          <w:kern w:val="2"/>
          <w:sz w:val="27"/>
          <w:szCs w:val="27"/>
        </w:rPr>
      </w:pPr>
    </w:p>
    <w:p w:rsidR="00424904" w:rsidRPr="00CD7899" w:rsidRDefault="00424904" w:rsidP="00424904">
      <w:pPr>
        <w:widowControl w:val="0"/>
        <w:autoSpaceDE w:val="0"/>
        <w:autoSpaceDN w:val="0"/>
        <w:adjustRightInd w:val="0"/>
        <w:rPr>
          <w:rFonts w:eastAsia="標楷體"/>
          <w:b/>
          <w:kern w:val="2"/>
          <w:sz w:val="27"/>
          <w:szCs w:val="27"/>
        </w:rPr>
      </w:pPr>
      <w:r w:rsidRPr="00CD7899">
        <w:rPr>
          <w:rFonts w:eastAsia="標楷體"/>
          <w:b/>
          <w:kern w:val="2"/>
          <w:sz w:val="27"/>
          <w:szCs w:val="27"/>
        </w:rPr>
        <w:t>聯合國兒童權利委員會多次促請成立兒童事務委員會</w:t>
      </w:r>
    </w:p>
    <w:p w:rsidR="00424904" w:rsidRPr="00CD7899" w:rsidRDefault="00424904" w:rsidP="00424904">
      <w:pPr>
        <w:widowControl w:val="0"/>
        <w:autoSpaceDE w:val="0"/>
        <w:autoSpaceDN w:val="0"/>
        <w:adjustRightInd w:val="0"/>
        <w:ind w:firstLine="480"/>
        <w:jc w:val="both"/>
        <w:rPr>
          <w:rFonts w:eastAsia="標楷體"/>
          <w:sz w:val="27"/>
          <w:szCs w:val="27"/>
        </w:rPr>
      </w:pPr>
      <w:r w:rsidRPr="00CD7899">
        <w:rPr>
          <w:rFonts w:eastAsia="標楷體"/>
          <w:kern w:val="2"/>
          <w:sz w:val="27"/>
          <w:szCs w:val="27"/>
          <w:lang w:val="zh-TW"/>
        </w:rPr>
        <w:t>設立兒童事務委員會或專員來看待兒童的獨特需要已成為國際趨勢。聯合國兒童權利委員會和聯合國人權委員會，亦重點提倡成立兒童事務委員會為締約國的首要任務。在</w:t>
      </w:r>
      <w:r w:rsidRPr="00CD7899">
        <w:rPr>
          <w:rFonts w:eastAsia="標楷體"/>
          <w:kern w:val="2"/>
          <w:sz w:val="27"/>
          <w:szCs w:val="27"/>
          <w:lang w:val="zh-TW"/>
        </w:rPr>
        <w:t>2005</w:t>
      </w:r>
      <w:r w:rsidRPr="00CD7899">
        <w:rPr>
          <w:rFonts w:eastAsia="標楷體"/>
          <w:kern w:val="2"/>
          <w:sz w:val="27"/>
          <w:szCs w:val="27"/>
          <w:lang w:val="zh-TW"/>
        </w:rPr>
        <w:t>年，香港</w:t>
      </w:r>
      <w:r w:rsidRPr="00CD7899">
        <w:rPr>
          <w:rFonts w:eastAsia="標楷體"/>
          <w:kern w:val="2"/>
          <w:sz w:val="27"/>
          <w:szCs w:val="27"/>
        </w:rPr>
        <w:t>20</w:t>
      </w:r>
      <w:r w:rsidRPr="00CD7899">
        <w:rPr>
          <w:rFonts w:eastAsia="標楷體"/>
          <w:kern w:val="2"/>
          <w:sz w:val="27"/>
          <w:szCs w:val="27"/>
          <w:lang w:val="zh-TW"/>
        </w:rPr>
        <w:t>間與兒童及青少年服務有關的非政府機構，就有關香港兒童權利的狀況向聯合國兒童權利委員會提交了一份影子報告</w:t>
      </w:r>
      <w:r w:rsidRPr="00CD7899">
        <w:rPr>
          <w:rFonts w:eastAsia="標楷體"/>
          <w:kern w:val="2"/>
          <w:sz w:val="27"/>
          <w:szCs w:val="27"/>
        </w:rPr>
        <w:t xml:space="preserve"> (</w:t>
      </w:r>
      <w:r w:rsidRPr="00CD7899">
        <w:rPr>
          <w:rFonts w:eastAsia="標楷體"/>
          <w:kern w:val="2"/>
          <w:sz w:val="27"/>
          <w:szCs w:val="27"/>
          <w:lang w:val="zh-TW"/>
        </w:rPr>
        <w:t>《兒童權利公約》香港特別行政區非政府組織報告書</w:t>
      </w:r>
      <w:r w:rsidRPr="00CD7899">
        <w:rPr>
          <w:rFonts w:eastAsia="標楷體"/>
          <w:kern w:val="2"/>
          <w:sz w:val="27"/>
          <w:szCs w:val="27"/>
        </w:rPr>
        <w:t>)</w:t>
      </w:r>
      <w:r w:rsidRPr="00CD7899">
        <w:rPr>
          <w:rFonts w:eastAsia="標楷體"/>
          <w:kern w:val="2"/>
          <w:sz w:val="27"/>
          <w:szCs w:val="27"/>
          <w:lang w:val="zh-TW"/>
        </w:rPr>
        <w:t>。機構一致要求香港政府盡快設立兒童事務委員會，有效地運用其權利及資源去履行委員會應有的功能。而聯合國兒童權利委員會亦於</w:t>
      </w:r>
      <w:r w:rsidRPr="00CD7899">
        <w:rPr>
          <w:rFonts w:eastAsia="標楷體"/>
          <w:kern w:val="2"/>
          <w:sz w:val="27"/>
          <w:szCs w:val="27"/>
          <w:lang w:val="zh-TW"/>
        </w:rPr>
        <w:t>2005</w:t>
      </w:r>
      <w:r w:rsidRPr="00CD7899">
        <w:rPr>
          <w:rFonts w:eastAsia="標楷體"/>
          <w:kern w:val="2"/>
          <w:sz w:val="27"/>
          <w:szCs w:val="27"/>
          <w:lang w:val="zh-TW"/>
        </w:rPr>
        <w:t>年的審議結論，敦促香港政府設立此機制以改善香港兒童權利狀況。</w:t>
      </w:r>
      <w:r w:rsidRPr="00CD7899">
        <w:rPr>
          <w:rFonts w:eastAsia="標楷體"/>
          <w:kern w:val="2"/>
          <w:sz w:val="27"/>
          <w:szCs w:val="27"/>
          <w:lang w:val="zh-TW"/>
        </w:rPr>
        <w:t>2013</w:t>
      </w:r>
      <w:r w:rsidRPr="00CD7899">
        <w:rPr>
          <w:rFonts w:eastAsia="標楷體"/>
          <w:kern w:val="2"/>
          <w:sz w:val="27"/>
          <w:szCs w:val="27"/>
          <w:lang w:val="zh-TW"/>
        </w:rPr>
        <w:t>年</w:t>
      </w:r>
      <w:r w:rsidRPr="00CD7899">
        <w:rPr>
          <w:rFonts w:eastAsia="標楷體"/>
          <w:kern w:val="2"/>
          <w:sz w:val="27"/>
          <w:szCs w:val="27"/>
          <w:lang w:val="zh-TW"/>
        </w:rPr>
        <w:t>9</w:t>
      </w:r>
      <w:r w:rsidRPr="00CD7899">
        <w:rPr>
          <w:rFonts w:eastAsia="標楷體"/>
          <w:kern w:val="2"/>
          <w:sz w:val="27"/>
          <w:szCs w:val="27"/>
          <w:lang w:val="zh-TW"/>
        </w:rPr>
        <w:t>月，聯合國兒童權利委員會再次促請特區政府成立兒童權利委員會。</w:t>
      </w:r>
      <w:r w:rsidRPr="00CD7899">
        <w:rPr>
          <w:rFonts w:eastAsia="標楷體"/>
          <w:b/>
          <w:sz w:val="27"/>
          <w:szCs w:val="27"/>
        </w:rPr>
        <w:t>委員會在兩份報告的觀察和意見報告中，均重申對香港缺乏獨立監察組織監察兒童狀況深感憂慮，</w:t>
      </w:r>
      <w:r w:rsidRPr="00CD7899">
        <w:rPr>
          <w:rFonts w:eastAsia="標楷體"/>
          <w:sz w:val="27"/>
          <w:szCs w:val="27"/>
        </w:rPr>
        <w:t>促請香港儘快成立兒童事務委員會。</w:t>
      </w:r>
    </w:p>
    <w:p w:rsidR="00424904" w:rsidRPr="00CD7899" w:rsidRDefault="00424904" w:rsidP="00424904">
      <w:pPr>
        <w:widowControl w:val="0"/>
        <w:autoSpaceDE w:val="0"/>
        <w:autoSpaceDN w:val="0"/>
        <w:adjustRightInd w:val="0"/>
        <w:ind w:firstLine="480"/>
        <w:jc w:val="both"/>
        <w:rPr>
          <w:rFonts w:eastAsia="標楷體"/>
          <w:sz w:val="27"/>
          <w:szCs w:val="27"/>
        </w:rPr>
      </w:pPr>
    </w:p>
    <w:p w:rsidR="00424904" w:rsidRPr="00CD7899" w:rsidRDefault="00424904" w:rsidP="00424904">
      <w:pPr>
        <w:widowControl w:val="0"/>
        <w:autoSpaceDE w:val="0"/>
        <w:autoSpaceDN w:val="0"/>
        <w:adjustRightInd w:val="0"/>
        <w:ind w:firstLine="480"/>
        <w:jc w:val="both"/>
        <w:rPr>
          <w:rFonts w:eastAsia="標楷體"/>
          <w:sz w:val="27"/>
          <w:szCs w:val="27"/>
        </w:rPr>
      </w:pPr>
      <w:r w:rsidRPr="00CD7899">
        <w:rPr>
          <w:rFonts w:eastAsia="標楷體"/>
          <w:sz w:val="27"/>
          <w:szCs w:val="27"/>
        </w:rPr>
        <w:t>委員會多次建議如下</w:t>
      </w:r>
      <w:r w:rsidRPr="00CD7899">
        <w:rPr>
          <w:rFonts w:eastAsia="標楷體"/>
          <w:b/>
          <w:bCs/>
          <w:kern w:val="2"/>
          <w:sz w:val="27"/>
          <w:szCs w:val="27"/>
        </w:rPr>
        <w:t>:</w:t>
      </w:r>
    </w:p>
    <w:p w:rsidR="00424904" w:rsidRPr="00CD7899" w:rsidRDefault="00424904" w:rsidP="00424904">
      <w:pPr>
        <w:pStyle w:val="aa"/>
        <w:widowControl w:val="0"/>
        <w:numPr>
          <w:ilvl w:val="0"/>
          <w:numId w:val="2"/>
        </w:numPr>
        <w:spacing w:after="0" w:line="340" w:lineRule="exact"/>
        <w:jc w:val="both"/>
        <w:rPr>
          <w:rFonts w:eastAsia="標楷體"/>
          <w:sz w:val="27"/>
          <w:szCs w:val="27"/>
        </w:rPr>
      </w:pPr>
      <w:r w:rsidRPr="00CD7899">
        <w:rPr>
          <w:rFonts w:eastAsia="標楷體"/>
          <w:sz w:val="27"/>
          <w:szCs w:val="27"/>
        </w:rPr>
        <w:t>香港應設立系統性和獨立監察制度，評估執行公約的進度，以及</w:t>
      </w:r>
      <w:r w:rsidRPr="00CD7899">
        <w:rPr>
          <w:rFonts w:eastAsia="標楷體"/>
          <w:sz w:val="27"/>
          <w:szCs w:val="27"/>
          <w:shd w:val="clear" w:color="auto" w:fill="FFFFFF"/>
        </w:rPr>
        <w:t>迅速、有效地處理與兒童方面有關的投訴香港應設立兒童事務委員會或</w:t>
      </w:r>
      <w:r w:rsidRPr="00CD7899">
        <w:rPr>
          <w:rFonts w:eastAsia="標楷體"/>
          <w:sz w:val="27"/>
          <w:szCs w:val="27"/>
        </w:rPr>
        <w:t>獨立人權組織，監察兒童權利狀況，並提供足夠的資金、人力和</w:t>
      </w:r>
      <w:proofErr w:type="gramStart"/>
      <w:r w:rsidRPr="00CD7899">
        <w:rPr>
          <w:rFonts w:eastAsia="標楷體"/>
          <w:sz w:val="27"/>
          <w:szCs w:val="27"/>
        </w:rPr>
        <w:t>技術支源</w:t>
      </w:r>
      <w:proofErr w:type="gramEnd"/>
      <w:r w:rsidRPr="00CD7899">
        <w:rPr>
          <w:rFonts w:eastAsia="標楷體"/>
          <w:sz w:val="27"/>
          <w:szCs w:val="27"/>
        </w:rPr>
        <w:t>。</w:t>
      </w:r>
    </w:p>
    <w:p w:rsidR="00424904" w:rsidRPr="00CD7899" w:rsidRDefault="00424904" w:rsidP="00424904">
      <w:pPr>
        <w:pStyle w:val="aa"/>
        <w:widowControl w:val="0"/>
        <w:numPr>
          <w:ilvl w:val="0"/>
          <w:numId w:val="2"/>
        </w:numPr>
        <w:spacing w:after="0" w:line="340" w:lineRule="exact"/>
        <w:jc w:val="both"/>
        <w:rPr>
          <w:rFonts w:eastAsia="標楷體"/>
          <w:sz w:val="27"/>
          <w:szCs w:val="27"/>
        </w:rPr>
      </w:pPr>
      <w:r w:rsidRPr="00CD7899">
        <w:rPr>
          <w:rFonts w:eastAsia="標楷體"/>
          <w:sz w:val="27"/>
          <w:szCs w:val="27"/>
          <w:shd w:val="clear" w:color="auto" w:fill="FFFFFF"/>
        </w:rPr>
        <w:t>香港應履行公約承諾，確保在立法、行政、司法程序以及所有政策都以兒童的最大利益為依歸</w:t>
      </w:r>
    </w:p>
    <w:p w:rsidR="00424904" w:rsidRPr="00CD7899" w:rsidRDefault="00424904" w:rsidP="00424904">
      <w:pPr>
        <w:pStyle w:val="aa"/>
        <w:widowControl w:val="0"/>
        <w:numPr>
          <w:ilvl w:val="0"/>
          <w:numId w:val="2"/>
        </w:numPr>
        <w:spacing w:after="0" w:line="340" w:lineRule="exact"/>
        <w:jc w:val="both"/>
        <w:rPr>
          <w:rFonts w:eastAsia="標楷體"/>
          <w:sz w:val="27"/>
          <w:szCs w:val="27"/>
        </w:rPr>
      </w:pPr>
      <w:r w:rsidRPr="00CD7899">
        <w:rPr>
          <w:rFonts w:eastAsia="標楷體"/>
          <w:sz w:val="27"/>
          <w:szCs w:val="27"/>
          <w:shd w:val="clear" w:color="auto" w:fill="FFFFFF"/>
        </w:rPr>
        <w:t>建議香港設立有效的</w:t>
      </w:r>
      <w:r w:rsidRPr="00CD7899">
        <w:rPr>
          <w:rFonts w:eastAsia="標楷體"/>
          <w:bCs/>
          <w:sz w:val="27"/>
          <w:szCs w:val="27"/>
          <w:shd w:val="clear" w:color="auto" w:fill="FBFBFB"/>
        </w:rPr>
        <w:t>機制，確保兒童的觀點在制定政策、法庭裁決和</w:t>
      </w:r>
      <w:r w:rsidRPr="00CD7899">
        <w:rPr>
          <w:rFonts w:eastAsia="標楷體"/>
          <w:sz w:val="27"/>
          <w:szCs w:val="27"/>
          <w:shd w:val="clear" w:color="auto" w:fill="FFFFFF"/>
        </w:rPr>
        <w:t>實施方案時會被考慮在內</w:t>
      </w:r>
    </w:p>
    <w:p w:rsidR="00424904" w:rsidRPr="003D3334" w:rsidRDefault="00424904" w:rsidP="00424904">
      <w:pPr>
        <w:spacing w:line="320" w:lineRule="exact"/>
        <w:ind w:left="360"/>
        <w:rPr>
          <w:rFonts w:eastAsia="標楷體"/>
          <w:b/>
          <w:sz w:val="28"/>
          <w:szCs w:val="28"/>
        </w:rPr>
      </w:pPr>
    </w:p>
    <w:p w:rsidR="00424904" w:rsidRPr="00CD7899" w:rsidRDefault="00424904" w:rsidP="00424904">
      <w:pPr>
        <w:widowControl w:val="0"/>
        <w:autoSpaceDE w:val="0"/>
        <w:autoSpaceDN w:val="0"/>
        <w:adjustRightInd w:val="0"/>
        <w:rPr>
          <w:rFonts w:eastAsia="標楷體"/>
          <w:b/>
          <w:sz w:val="27"/>
          <w:szCs w:val="27"/>
        </w:rPr>
      </w:pPr>
      <w:r w:rsidRPr="00CD7899">
        <w:rPr>
          <w:rFonts w:eastAsia="標楷體"/>
          <w:b/>
          <w:sz w:val="27"/>
          <w:szCs w:val="27"/>
        </w:rPr>
        <w:t>本港</w:t>
      </w:r>
      <w:r w:rsidRPr="00CD7899">
        <w:rPr>
          <w:rFonts w:eastAsia="標楷體"/>
          <w:b/>
          <w:kern w:val="2"/>
          <w:sz w:val="27"/>
          <w:szCs w:val="27"/>
        </w:rPr>
        <w:t>立法會</w:t>
      </w:r>
      <w:r w:rsidRPr="00CD7899">
        <w:rPr>
          <w:rFonts w:eastAsia="標楷體"/>
          <w:b/>
          <w:sz w:val="27"/>
          <w:szCs w:val="27"/>
        </w:rPr>
        <w:t>及民間團體</w:t>
      </w:r>
      <w:r w:rsidR="00E166DC">
        <w:rPr>
          <w:rFonts w:eastAsia="標楷體" w:hint="eastAsia"/>
          <w:b/>
          <w:sz w:val="27"/>
          <w:szCs w:val="27"/>
        </w:rPr>
        <w:t>一致</w:t>
      </w:r>
      <w:r w:rsidRPr="00CD7899">
        <w:rPr>
          <w:rFonts w:eastAsia="標楷體"/>
          <w:b/>
          <w:sz w:val="27"/>
          <w:szCs w:val="27"/>
        </w:rPr>
        <w:t>爭取成立兒童事務委員會</w:t>
      </w:r>
    </w:p>
    <w:p w:rsidR="00424904" w:rsidRPr="00CD7899" w:rsidRDefault="00424904" w:rsidP="00424904">
      <w:pPr>
        <w:widowControl w:val="0"/>
        <w:autoSpaceDE w:val="0"/>
        <w:autoSpaceDN w:val="0"/>
        <w:adjustRightInd w:val="0"/>
        <w:jc w:val="both"/>
        <w:rPr>
          <w:rFonts w:eastAsia="標楷體"/>
          <w:sz w:val="27"/>
          <w:szCs w:val="27"/>
        </w:rPr>
      </w:pPr>
      <w:r w:rsidRPr="00CD7899">
        <w:rPr>
          <w:rFonts w:eastAsia="標楷體"/>
          <w:sz w:val="27"/>
          <w:szCs w:val="27"/>
        </w:rPr>
        <w:tab/>
      </w:r>
      <w:r w:rsidRPr="00CD7899">
        <w:rPr>
          <w:rFonts w:eastAsia="標楷體"/>
          <w:sz w:val="27"/>
          <w:szCs w:val="27"/>
        </w:rPr>
        <w:t>為表達對爭取成立兒童事務委員會決心，由</w:t>
      </w:r>
      <w:r w:rsidRPr="00CD7899">
        <w:rPr>
          <w:rFonts w:eastAsia="標楷體"/>
          <w:sz w:val="27"/>
          <w:szCs w:val="27"/>
        </w:rPr>
        <w:t xml:space="preserve"> 25 </w:t>
      </w:r>
      <w:proofErr w:type="gramStart"/>
      <w:r w:rsidRPr="00CD7899">
        <w:rPr>
          <w:rFonts w:eastAsia="標楷體"/>
          <w:sz w:val="27"/>
          <w:szCs w:val="27"/>
        </w:rPr>
        <w:t>個</w:t>
      </w:r>
      <w:proofErr w:type="gramEnd"/>
      <w:r w:rsidRPr="00CD7899">
        <w:rPr>
          <w:rFonts w:eastAsia="標楷體"/>
          <w:sz w:val="27"/>
          <w:szCs w:val="27"/>
        </w:rPr>
        <w:t>組織及專業團體於</w:t>
      </w:r>
      <w:r w:rsidRPr="00CD7899">
        <w:rPr>
          <w:rFonts w:eastAsia="標楷體"/>
          <w:sz w:val="27"/>
          <w:szCs w:val="27"/>
        </w:rPr>
        <w:t>2007</w:t>
      </w:r>
      <w:r w:rsidRPr="00CD7899">
        <w:rPr>
          <w:rFonts w:eastAsia="標楷體"/>
          <w:sz w:val="27"/>
          <w:szCs w:val="27"/>
        </w:rPr>
        <w:t>年成立「爭取成立兒童事務委員會聯盟」，承諾致力推動在香港成立兒童事務委員會。</w:t>
      </w:r>
      <w:proofErr w:type="gramStart"/>
      <w:r w:rsidRPr="00CD7899">
        <w:rPr>
          <w:rFonts w:eastAsia="標楷體"/>
          <w:kern w:val="2"/>
          <w:sz w:val="27"/>
          <w:szCs w:val="27"/>
          <w:lang w:val="zh-TW"/>
        </w:rPr>
        <w:t>此外，</w:t>
      </w:r>
      <w:proofErr w:type="gramEnd"/>
      <w:r w:rsidRPr="00CD7899">
        <w:rPr>
          <w:rFonts w:eastAsia="標楷體"/>
          <w:kern w:val="2"/>
          <w:sz w:val="27"/>
          <w:szCs w:val="27"/>
          <w:lang w:val="zh-TW"/>
        </w:rPr>
        <w:t>在</w:t>
      </w:r>
      <w:r w:rsidRPr="00CD7899">
        <w:rPr>
          <w:rFonts w:eastAsia="標楷體"/>
          <w:kern w:val="2"/>
          <w:sz w:val="27"/>
          <w:szCs w:val="27"/>
        </w:rPr>
        <w:t>2007</w:t>
      </w:r>
      <w:r w:rsidRPr="00CD7899">
        <w:rPr>
          <w:rFonts w:eastAsia="標楷體"/>
          <w:kern w:val="2"/>
          <w:sz w:val="27"/>
          <w:szCs w:val="27"/>
          <w:lang w:val="zh-TW"/>
        </w:rPr>
        <w:t>年</w:t>
      </w:r>
      <w:r w:rsidRPr="00CD7899">
        <w:rPr>
          <w:rFonts w:eastAsia="標楷體"/>
          <w:kern w:val="2"/>
          <w:sz w:val="27"/>
          <w:szCs w:val="27"/>
        </w:rPr>
        <w:t>6</w:t>
      </w:r>
      <w:r w:rsidRPr="00CD7899">
        <w:rPr>
          <w:rFonts w:eastAsia="標楷體"/>
          <w:kern w:val="2"/>
          <w:sz w:val="27"/>
          <w:szCs w:val="27"/>
          <w:lang w:val="zh-TW"/>
        </w:rPr>
        <w:t>月立法會大會，議員一致通過要求政府儘快成立兒童權利委員會的動議</w:t>
      </w:r>
      <w:r w:rsidRPr="00CD7899">
        <w:rPr>
          <w:rStyle w:val="a9"/>
          <w:rFonts w:eastAsia="標楷體"/>
          <w:sz w:val="27"/>
          <w:szCs w:val="27"/>
        </w:rPr>
        <w:footnoteReference w:id="1"/>
      </w:r>
      <w:r w:rsidRPr="00CD7899">
        <w:rPr>
          <w:rFonts w:eastAsia="標楷體"/>
          <w:kern w:val="2"/>
          <w:sz w:val="27"/>
          <w:szCs w:val="27"/>
          <w:lang w:val="zh-TW"/>
        </w:rPr>
        <w:t>；然而，至今已四年，政府當局仍未有落實有關動議，既不尊重議會，亦漠視社會對成立兒童事務委員會的訴求。立法會亦在</w:t>
      </w:r>
      <w:r w:rsidRPr="00CD7899">
        <w:rPr>
          <w:rFonts w:eastAsia="標楷體"/>
          <w:kern w:val="2"/>
          <w:sz w:val="27"/>
          <w:szCs w:val="27"/>
          <w:lang w:val="zh-TW"/>
        </w:rPr>
        <w:t>2013</w:t>
      </w:r>
      <w:r w:rsidRPr="00CD7899">
        <w:rPr>
          <w:rFonts w:eastAsia="標楷體"/>
          <w:kern w:val="2"/>
          <w:sz w:val="27"/>
          <w:szCs w:val="27"/>
          <w:lang w:val="zh-TW"/>
        </w:rPr>
        <w:t>年</w:t>
      </w:r>
      <w:r w:rsidRPr="00CD7899">
        <w:rPr>
          <w:rFonts w:eastAsia="標楷體"/>
          <w:kern w:val="2"/>
          <w:sz w:val="27"/>
          <w:szCs w:val="27"/>
          <w:lang w:val="zh-TW"/>
        </w:rPr>
        <w:t>11</w:t>
      </w:r>
      <w:r w:rsidRPr="00CD7899">
        <w:rPr>
          <w:rFonts w:eastAsia="標楷體"/>
          <w:kern w:val="2"/>
          <w:sz w:val="27"/>
          <w:szCs w:val="27"/>
          <w:lang w:val="zh-TW"/>
        </w:rPr>
        <w:t>月通過辯論，促請政府成立，惟政府至今仍未採取積極行動。</w:t>
      </w:r>
      <w:r w:rsidRPr="00CD7899">
        <w:rPr>
          <w:rStyle w:val="a9"/>
          <w:rFonts w:eastAsia="標楷體"/>
          <w:kern w:val="2"/>
          <w:sz w:val="27"/>
          <w:szCs w:val="27"/>
          <w:lang w:val="zh-TW"/>
        </w:rPr>
        <w:footnoteReference w:id="2"/>
      </w:r>
    </w:p>
    <w:p w:rsidR="00424904" w:rsidRPr="00CD7899" w:rsidRDefault="00424904" w:rsidP="00424904">
      <w:pPr>
        <w:spacing w:line="276" w:lineRule="auto"/>
        <w:jc w:val="both"/>
        <w:rPr>
          <w:rFonts w:eastAsia="標楷體"/>
          <w:b/>
          <w:sz w:val="27"/>
          <w:szCs w:val="27"/>
        </w:rPr>
      </w:pPr>
      <w:r w:rsidRPr="00CD7899">
        <w:rPr>
          <w:rFonts w:eastAsia="標楷體"/>
          <w:b/>
          <w:sz w:val="27"/>
          <w:szCs w:val="27"/>
        </w:rPr>
        <w:lastRenderedPageBreak/>
        <w:t>現行家庭議會職能不足</w:t>
      </w:r>
    </w:p>
    <w:p w:rsidR="00424904" w:rsidRPr="00CD7899" w:rsidRDefault="00424904" w:rsidP="00424904">
      <w:pPr>
        <w:widowControl w:val="0"/>
        <w:autoSpaceDE w:val="0"/>
        <w:autoSpaceDN w:val="0"/>
        <w:adjustRightInd w:val="0"/>
        <w:ind w:firstLine="480"/>
        <w:jc w:val="both"/>
        <w:rPr>
          <w:rFonts w:eastAsia="標楷體"/>
          <w:sz w:val="27"/>
          <w:szCs w:val="27"/>
        </w:rPr>
      </w:pPr>
      <w:r w:rsidRPr="00CD7899">
        <w:rPr>
          <w:rFonts w:eastAsia="標楷體"/>
          <w:kern w:val="2"/>
          <w:sz w:val="27"/>
          <w:szCs w:val="27"/>
          <w:lang w:val="zh-TW"/>
        </w:rPr>
        <w:t>由此觀之，無論是本港社會或聯合國，對要求設立香港兒童事務委員會的要求都是明確清晰。事實上，眾多本港民間團體曾</w:t>
      </w:r>
      <w:r w:rsidRPr="00CD7899">
        <w:rPr>
          <w:rFonts w:eastAsia="標楷體"/>
          <w:kern w:val="2"/>
          <w:sz w:val="27"/>
          <w:szCs w:val="27"/>
        </w:rPr>
        <w:t>2008</w:t>
      </w:r>
      <w:r w:rsidRPr="00CD7899">
        <w:rPr>
          <w:rFonts w:eastAsia="標楷體"/>
          <w:kern w:val="2"/>
          <w:sz w:val="27"/>
          <w:szCs w:val="27"/>
          <w:lang w:val="zh-TW"/>
        </w:rPr>
        <w:t>年曾選出十大兒童關注事項</w:t>
      </w:r>
      <w:r w:rsidRPr="00CD7899">
        <w:rPr>
          <w:rStyle w:val="a9"/>
          <w:rFonts w:eastAsia="標楷體"/>
          <w:sz w:val="27"/>
          <w:szCs w:val="27"/>
        </w:rPr>
        <w:footnoteReference w:id="3"/>
      </w:r>
      <w:r w:rsidRPr="00CD7899">
        <w:rPr>
          <w:rFonts w:eastAsia="標楷體"/>
          <w:kern w:val="2"/>
          <w:sz w:val="27"/>
          <w:szCs w:val="27"/>
          <w:lang w:val="zh-TW"/>
        </w:rPr>
        <w:t>，當中各項議題均涉及各項法例和政策，為全盤規劃兒童政策，實有必要成立兒童事務委員會，檢視涉及各項議題的法例及政策，以求全面落實兒童權利。</w:t>
      </w:r>
      <w:r w:rsidRPr="00CD7899">
        <w:rPr>
          <w:rFonts w:eastAsia="標楷體"/>
          <w:sz w:val="27"/>
          <w:szCs w:val="27"/>
        </w:rPr>
        <w:t>雖然政府已於</w:t>
      </w:r>
      <w:r w:rsidRPr="00CD7899">
        <w:rPr>
          <w:rFonts w:eastAsia="標楷體"/>
          <w:sz w:val="27"/>
          <w:szCs w:val="27"/>
        </w:rPr>
        <w:t>2007</w:t>
      </w:r>
      <w:r w:rsidRPr="00CD7899">
        <w:rPr>
          <w:rFonts w:eastAsia="標楷體"/>
          <w:sz w:val="27"/>
          <w:szCs w:val="27"/>
        </w:rPr>
        <w:t>年設立家庭議會，政策局和部門可以家庭角度，審視部門為不同年齡組別和性別（包括兒童）制訂的政策及計劃，</w:t>
      </w:r>
      <w:r w:rsidR="0037024F">
        <w:rPr>
          <w:rFonts w:eastAsia="標楷體" w:hint="eastAsia"/>
          <w:sz w:val="27"/>
          <w:szCs w:val="27"/>
        </w:rPr>
        <w:t>但不可能</w:t>
      </w:r>
      <w:r w:rsidRPr="00CD7899">
        <w:rPr>
          <w:rFonts w:eastAsia="標楷體"/>
          <w:sz w:val="27"/>
          <w:szCs w:val="27"/>
        </w:rPr>
        <w:t>取代兒童事務委員會職能。</w:t>
      </w:r>
    </w:p>
    <w:p w:rsidR="00424904" w:rsidRPr="0037024F" w:rsidRDefault="00424904" w:rsidP="00424904">
      <w:pPr>
        <w:widowControl w:val="0"/>
        <w:autoSpaceDE w:val="0"/>
        <w:autoSpaceDN w:val="0"/>
        <w:adjustRightInd w:val="0"/>
        <w:ind w:firstLine="480"/>
        <w:jc w:val="both"/>
        <w:rPr>
          <w:rFonts w:eastAsia="標楷體"/>
          <w:sz w:val="27"/>
          <w:szCs w:val="27"/>
        </w:rPr>
      </w:pPr>
    </w:p>
    <w:p w:rsidR="00424904" w:rsidRPr="00CD7899" w:rsidRDefault="00424904" w:rsidP="00424904">
      <w:pPr>
        <w:widowControl w:val="0"/>
        <w:autoSpaceDE w:val="0"/>
        <w:autoSpaceDN w:val="0"/>
        <w:adjustRightInd w:val="0"/>
        <w:ind w:firstLine="480"/>
        <w:jc w:val="both"/>
        <w:rPr>
          <w:rFonts w:eastAsia="標楷體"/>
          <w:sz w:val="27"/>
          <w:szCs w:val="27"/>
        </w:rPr>
      </w:pPr>
      <w:r w:rsidRPr="00CD7899">
        <w:rPr>
          <w:rFonts w:eastAsia="標楷體"/>
          <w:b/>
          <w:sz w:val="27"/>
          <w:szCs w:val="27"/>
        </w:rPr>
        <w:t>家庭議會僅是諮詢組織，主要集中於加強家庭價值，並未肩負推廣和監督本港兒童權利執行情況的角色</w:t>
      </w:r>
      <w:r w:rsidRPr="00CD7899">
        <w:rPr>
          <w:rFonts w:eastAsia="標楷體"/>
          <w:sz w:val="27"/>
          <w:szCs w:val="27"/>
        </w:rPr>
        <w:t>。儘管家庭在培育、支持和保護兒童當中有關鍵作用，不過家庭並不一定提供理想環境，</w:t>
      </w:r>
      <w:r w:rsidR="0037024F">
        <w:rPr>
          <w:rFonts w:eastAsia="標楷體" w:hint="eastAsia"/>
          <w:sz w:val="27"/>
          <w:szCs w:val="27"/>
        </w:rPr>
        <w:t>例如</w:t>
      </w:r>
      <w:r w:rsidR="0037024F">
        <w:rPr>
          <w:rFonts w:eastAsia="標楷體" w:hint="eastAsia"/>
          <w:sz w:val="27"/>
          <w:szCs w:val="27"/>
        </w:rPr>
        <w:t>:</w:t>
      </w:r>
      <w:r w:rsidR="0037024F">
        <w:rPr>
          <w:rFonts w:eastAsia="標楷體"/>
          <w:sz w:val="27"/>
          <w:szCs w:val="27"/>
        </w:rPr>
        <w:t>兒童容易受到來自家庭的學業壓力，失去遊戲權利，</w:t>
      </w:r>
      <w:r w:rsidR="0037024F">
        <w:rPr>
          <w:rFonts w:eastAsia="標楷體" w:hint="eastAsia"/>
          <w:sz w:val="27"/>
          <w:szCs w:val="27"/>
        </w:rPr>
        <w:t>甚至</w:t>
      </w:r>
      <w:r w:rsidRPr="00CD7899">
        <w:rPr>
          <w:rFonts w:eastAsia="標楷體"/>
          <w:sz w:val="27"/>
          <w:szCs w:val="27"/>
        </w:rPr>
        <w:t>出現性侵犯、</w:t>
      </w:r>
      <w:proofErr w:type="gramStart"/>
      <w:r w:rsidRPr="00CD7899">
        <w:rPr>
          <w:rFonts w:eastAsia="標楷體"/>
          <w:sz w:val="27"/>
          <w:szCs w:val="27"/>
        </w:rPr>
        <w:t>虐</w:t>
      </w:r>
      <w:proofErr w:type="gramEnd"/>
      <w:r w:rsidRPr="00CD7899">
        <w:rPr>
          <w:rFonts w:eastAsia="標楷體"/>
          <w:sz w:val="27"/>
          <w:szCs w:val="27"/>
        </w:rPr>
        <w:t>兒等情況。</w:t>
      </w:r>
      <w:proofErr w:type="gramStart"/>
      <w:r w:rsidRPr="00CD7899">
        <w:rPr>
          <w:rFonts w:eastAsia="標楷體"/>
          <w:sz w:val="27"/>
          <w:szCs w:val="27"/>
        </w:rPr>
        <w:t>此外，</w:t>
      </w:r>
      <w:proofErr w:type="gramEnd"/>
      <w:r w:rsidRPr="00CD7899">
        <w:rPr>
          <w:rFonts w:eastAsia="標楷體"/>
          <w:sz w:val="27"/>
          <w:szCs w:val="27"/>
        </w:rPr>
        <w:t>兒童的參與、發展、受保護甚至生存權利，在某些情況下會遭家庭忽略甚至剝奪。</w:t>
      </w:r>
      <w:r w:rsidR="0037024F">
        <w:rPr>
          <w:rFonts w:eastAsia="標楷體"/>
          <w:b/>
          <w:sz w:val="27"/>
          <w:szCs w:val="27"/>
        </w:rPr>
        <w:t>家庭議會成立</w:t>
      </w:r>
      <w:r w:rsidR="0037024F">
        <w:rPr>
          <w:rFonts w:eastAsia="標楷體" w:hint="eastAsia"/>
          <w:b/>
          <w:sz w:val="27"/>
          <w:szCs w:val="27"/>
        </w:rPr>
        <w:t>十</w:t>
      </w:r>
      <w:r w:rsidRPr="00CD7899">
        <w:rPr>
          <w:rFonts w:eastAsia="標楷體"/>
          <w:b/>
          <w:sz w:val="27"/>
          <w:szCs w:val="27"/>
        </w:rPr>
        <w:t>年</w:t>
      </w:r>
      <w:r w:rsidR="0037024F">
        <w:rPr>
          <w:rFonts w:eastAsia="標楷體"/>
          <w:b/>
          <w:sz w:val="27"/>
          <w:szCs w:val="27"/>
        </w:rPr>
        <w:t>，除要求在制定政策時要評估家庭影響外，並無實質行動推動兒童政策</w:t>
      </w:r>
      <w:r w:rsidR="0037024F">
        <w:rPr>
          <w:rFonts w:eastAsia="標楷體" w:hint="eastAsia"/>
          <w:b/>
          <w:sz w:val="27"/>
          <w:szCs w:val="27"/>
        </w:rPr>
        <w:t>，</w:t>
      </w:r>
      <w:r w:rsidRPr="00CD7899">
        <w:rPr>
          <w:rFonts w:eastAsia="標楷體"/>
          <w:b/>
          <w:sz w:val="27"/>
          <w:szCs w:val="27"/>
        </w:rPr>
        <w:t>家庭議會只注視家庭影響評估</w:t>
      </w:r>
      <w:r w:rsidRPr="00CD7899">
        <w:rPr>
          <w:rFonts w:eastAsia="標楷體"/>
          <w:sz w:val="27"/>
          <w:szCs w:val="27"/>
        </w:rPr>
        <w:t>，忽略針對兒童的影響評估、只涉及兒童而非家庭的問題，難以列入家庭議會議程</w:t>
      </w:r>
      <w:r w:rsidRPr="00CD7899">
        <w:rPr>
          <w:rFonts w:eastAsia="標楷體"/>
          <w:sz w:val="27"/>
          <w:szCs w:val="27"/>
        </w:rPr>
        <w:t xml:space="preserve"> (</w:t>
      </w:r>
      <w:r w:rsidRPr="00CD7899">
        <w:rPr>
          <w:rFonts w:eastAsia="標楷體"/>
          <w:sz w:val="27"/>
          <w:szCs w:val="27"/>
        </w:rPr>
        <w:t>政策諮詢、城市規劃</w:t>
      </w:r>
      <w:r w:rsidRPr="00CD7899">
        <w:rPr>
          <w:rFonts w:eastAsia="標楷體"/>
          <w:sz w:val="27"/>
          <w:szCs w:val="27"/>
        </w:rPr>
        <w:t>)</w:t>
      </w:r>
      <w:r w:rsidRPr="00CD7899">
        <w:rPr>
          <w:rFonts w:eastAsia="標楷體"/>
          <w:sz w:val="27"/>
          <w:szCs w:val="27"/>
        </w:rPr>
        <w:t>。</w:t>
      </w:r>
    </w:p>
    <w:p w:rsidR="00424904" w:rsidRPr="0037024F" w:rsidRDefault="00424904" w:rsidP="00424904">
      <w:pPr>
        <w:rPr>
          <w:rFonts w:eastAsia="標楷體"/>
          <w:b/>
          <w:kern w:val="2"/>
          <w:sz w:val="27"/>
          <w:szCs w:val="27"/>
        </w:rPr>
      </w:pPr>
    </w:p>
    <w:p w:rsidR="00424904" w:rsidRPr="00CD7899" w:rsidRDefault="00424904" w:rsidP="00424904">
      <w:pPr>
        <w:rPr>
          <w:b/>
        </w:rPr>
      </w:pPr>
      <w:r w:rsidRPr="00CD7899">
        <w:rPr>
          <w:rFonts w:eastAsia="標楷體"/>
          <w:b/>
          <w:kern w:val="2"/>
          <w:sz w:val="27"/>
          <w:szCs w:val="27"/>
          <w:lang w:val="zh-TW"/>
        </w:rPr>
        <w:t>兒童權利論壇屬「口水會」</w:t>
      </w:r>
    </w:p>
    <w:p w:rsidR="00424904" w:rsidRPr="00CD7899" w:rsidRDefault="00424904" w:rsidP="00424904">
      <w:pPr>
        <w:widowControl w:val="0"/>
        <w:autoSpaceDE w:val="0"/>
        <w:autoSpaceDN w:val="0"/>
        <w:adjustRightInd w:val="0"/>
        <w:ind w:firstLine="480"/>
        <w:jc w:val="both"/>
        <w:rPr>
          <w:rFonts w:eastAsia="標楷體"/>
          <w:kern w:val="2"/>
          <w:sz w:val="27"/>
          <w:szCs w:val="27"/>
          <w:lang w:val="zh-TW"/>
        </w:rPr>
      </w:pPr>
      <w:r w:rsidRPr="00CD7899">
        <w:rPr>
          <w:rFonts w:eastAsia="標楷體"/>
          <w:kern w:val="2"/>
          <w:sz w:val="27"/>
          <w:szCs w:val="27"/>
          <w:lang w:val="zh-TW"/>
        </w:rPr>
        <w:t>另方面，當局僅設立兒童權利論壇，</w:t>
      </w:r>
      <w:r w:rsidRPr="00CD7899">
        <w:rPr>
          <w:rFonts w:eastAsia="標楷體"/>
          <w:b/>
          <w:kern w:val="2"/>
          <w:sz w:val="27"/>
          <w:szCs w:val="27"/>
          <w:lang w:val="zh-TW"/>
        </w:rPr>
        <w:t>每三至六個月僅召開一次會議，屬既無實權且徒具形式的「口水會」，亦沒有權力跟進兒童意見</w:t>
      </w:r>
      <w:r w:rsidRPr="00CD7899">
        <w:rPr>
          <w:rFonts w:eastAsia="標楷體"/>
          <w:kern w:val="2"/>
          <w:sz w:val="27"/>
          <w:szCs w:val="27"/>
          <w:lang w:val="zh-TW"/>
        </w:rPr>
        <w:t>，更未有訂立法定機制讓兒童參與制定政策，令參與兒童淪為點綴政府推行兒童權利的「政治花瓶」。</w:t>
      </w:r>
      <w:proofErr w:type="gramStart"/>
      <w:r w:rsidRPr="00CD7899">
        <w:rPr>
          <w:rFonts w:eastAsia="標楷體"/>
          <w:kern w:val="2"/>
          <w:sz w:val="27"/>
          <w:szCs w:val="27"/>
          <w:lang w:val="zh-TW"/>
        </w:rPr>
        <w:t>此外，</w:t>
      </w:r>
      <w:proofErr w:type="gramEnd"/>
      <w:r w:rsidRPr="00CD7899">
        <w:rPr>
          <w:rFonts w:eastAsia="標楷體"/>
          <w:kern w:val="2"/>
          <w:sz w:val="27"/>
          <w:szCs w:val="27"/>
          <w:lang w:val="zh-TW"/>
        </w:rPr>
        <w:t>本港缺乏法定獨立機制執行公約，未有設立兒童專員及兒童權利委員會，處理及調查兒童投訴。</w:t>
      </w:r>
    </w:p>
    <w:p w:rsidR="00424904" w:rsidRPr="00CD7899" w:rsidRDefault="00424904" w:rsidP="00424904">
      <w:pPr>
        <w:widowControl w:val="0"/>
        <w:autoSpaceDE w:val="0"/>
        <w:autoSpaceDN w:val="0"/>
        <w:adjustRightInd w:val="0"/>
        <w:jc w:val="both"/>
        <w:rPr>
          <w:rFonts w:eastAsia="標楷體"/>
          <w:kern w:val="2"/>
          <w:sz w:val="27"/>
          <w:szCs w:val="27"/>
          <w:lang w:val="zh-TW"/>
        </w:rPr>
      </w:pPr>
    </w:p>
    <w:p w:rsidR="00424904" w:rsidRPr="00CD7899" w:rsidRDefault="00424904" w:rsidP="00424904">
      <w:pPr>
        <w:widowControl w:val="0"/>
        <w:autoSpaceDE w:val="0"/>
        <w:autoSpaceDN w:val="0"/>
        <w:adjustRightInd w:val="0"/>
        <w:jc w:val="both"/>
        <w:rPr>
          <w:rFonts w:eastAsia="標楷體"/>
          <w:b/>
          <w:bCs/>
          <w:kern w:val="2"/>
          <w:sz w:val="27"/>
          <w:szCs w:val="27"/>
          <w:lang w:val="zh-TW"/>
        </w:rPr>
      </w:pPr>
      <w:r w:rsidRPr="00CD7899">
        <w:rPr>
          <w:rFonts w:eastAsia="標楷體"/>
          <w:b/>
          <w:bCs/>
          <w:kern w:val="2"/>
          <w:sz w:val="27"/>
          <w:szCs w:val="27"/>
        </w:rPr>
        <w:t>海外</w:t>
      </w:r>
      <w:r w:rsidRPr="00CD7899">
        <w:rPr>
          <w:rFonts w:eastAsia="標楷體"/>
          <w:b/>
          <w:bCs/>
          <w:kern w:val="2"/>
          <w:sz w:val="27"/>
          <w:szCs w:val="27"/>
          <w:lang w:val="zh-TW"/>
        </w:rPr>
        <w:t>成立兒童事務委員會的經驗</w:t>
      </w:r>
    </w:p>
    <w:p w:rsidR="00424904" w:rsidRPr="00CD7899" w:rsidRDefault="00424904" w:rsidP="00424904">
      <w:pPr>
        <w:spacing w:line="276" w:lineRule="auto"/>
        <w:ind w:firstLine="720"/>
        <w:jc w:val="both"/>
        <w:rPr>
          <w:rFonts w:eastAsia="標楷體"/>
          <w:sz w:val="27"/>
          <w:szCs w:val="27"/>
        </w:rPr>
      </w:pPr>
      <w:r w:rsidRPr="00CD7899">
        <w:rPr>
          <w:rFonts w:eastAsia="標楷體"/>
          <w:sz w:val="27"/>
          <w:szCs w:val="27"/>
        </w:rPr>
        <w:t>事實上，為進一步完善兒童權利保障，各國均積極進行立法及建立有效機制。</w:t>
      </w:r>
      <w:r w:rsidRPr="00CD7899">
        <w:rPr>
          <w:rFonts w:eastAsia="標楷體"/>
          <w:sz w:val="27"/>
          <w:szCs w:val="27"/>
          <w:lang w:val="zh-HK"/>
        </w:rPr>
        <w:t>現時</w:t>
      </w:r>
      <w:r w:rsidRPr="00CD7899">
        <w:rPr>
          <w:rFonts w:eastAsia="標楷體"/>
          <w:sz w:val="27"/>
          <w:szCs w:val="27"/>
          <w:lang w:val="zh-HK" w:eastAsia="zh-HK"/>
        </w:rPr>
        <w:t>全</w:t>
      </w:r>
      <w:r w:rsidRPr="00CD7899">
        <w:rPr>
          <w:rFonts w:eastAsia="標楷體"/>
          <w:sz w:val="27"/>
          <w:szCs w:val="27"/>
          <w:lang w:val="zh-HK"/>
        </w:rPr>
        <w:t>球</w:t>
      </w:r>
      <w:r w:rsidRPr="00CD7899">
        <w:rPr>
          <w:rFonts w:eastAsia="標楷體"/>
          <w:b/>
          <w:sz w:val="27"/>
          <w:szCs w:val="27"/>
          <w:lang w:val="zh-HK" w:eastAsia="zh-HK"/>
        </w:rPr>
        <w:t>已有超過</w:t>
      </w:r>
      <w:r w:rsidRPr="00CD7899">
        <w:rPr>
          <w:rFonts w:eastAsia="標楷體"/>
          <w:b/>
          <w:sz w:val="27"/>
          <w:szCs w:val="27"/>
          <w:lang w:val="zh-HK" w:eastAsia="zh-HK"/>
        </w:rPr>
        <w:t>70</w:t>
      </w:r>
      <w:r w:rsidRPr="00CD7899">
        <w:rPr>
          <w:rFonts w:eastAsia="標楷體"/>
          <w:b/>
          <w:sz w:val="27"/>
          <w:szCs w:val="27"/>
          <w:lang w:val="zh-HK" w:eastAsia="zh-HK"/>
        </w:rPr>
        <w:t>個國家和</w:t>
      </w:r>
      <w:r w:rsidRPr="00CD7899">
        <w:rPr>
          <w:rFonts w:eastAsia="標楷體"/>
          <w:b/>
          <w:sz w:val="27"/>
          <w:szCs w:val="27"/>
          <w:lang w:val="zh-HK" w:eastAsia="zh-HK"/>
        </w:rPr>
        <w:t>200</w:t>
      </w:r>
      <w:r w:rsidRPr="00CD7899">
        <w:rPr>
          <w:rFonts w:eastAsia="標楷體"/>
          <w:b/>
          <w:sz w:val="27"/>
          <w:szCs w:val="27"/>
          <w:lang w:val="zh-HK" w:eastAsia="zh-HK"/>
        </w:rPr>
        <w:t>個地區</w:t>
      </w:r>
      <w:r w:rsidRPr="00CD7899">
        <w:rPr>
          <w:rFonts w:eastAsia="標楷體"/>
          <w:sz w:val="27"/>
          <w:szCs w:val="27"/>
          <w:lang w:val="zh-HK" w:eastAsia="zh-HK"/>
        </w:rPr>
        <w:t>成立兒童事務委員會或兒童事務專員</w:t>
      </w:r>
      <w:r w:rsidRPr="00CD7899">
        <w:rPr>
          <w:rFonts w:eastAsia="標楷體"/>
          <w:sz w:val="27"/>
          <w:szCs w:val="27"/>
        </w:rPr>
        <w:t>，包括：</w:t>
      </w:r>
    </w:p>
    <w:tbl>
      <w:tblPr>
        <w:tblW w:w="9441" w:type="dxa"/>
        <w:jc w:val="center"/>
        <w:tblInd w:w="-465" w:type="dxa"/>
        <w:tblCellMar>
          <w:left w:w="28" w:type="dxa"/>
          <w:right w:w="28" w:type="dxa"/>
        </w:tblCellMar>
        <w:tblLook w:val="04A0" w:firstRow="1" w:lastRow="0" w:firstColumn="1" w:lastColumn="0" w:noHBand="0" w:noVBand="1"/>
      </w:tblPr>
      <w:tblGrid>
        <w:gridCol w:w="1561"/>
        <w:gridCol w:w="1034"/>
        <w:gridCol w:w="1446"/>
        <w:gridCol w:w="1080"/>
        <w:gridCol w:w="1080"/>
        <w:gridCol w:w="1080"/>
        <w:gridCol w:w="1080"/>
        <w:gridCol w:w="1080"/>
      </w:tblGrid>
      <w:tr w:rsidR="00424904" w:rsidRPr="00CD7899" w:rsidTr="00414689">
        <w:trPr>
          <w:trHeight w:val="330"/>
          <w:jc w:val="center"/>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904" w:rsidRPr="00CD7899" w:rsidRDefault="00424904" w:rsidP="00414689">
            <w:pPr>
              <w:jc w:val="center"/>
              <w:rPr>
                <w:rFonts w:eastAsia="標楷體"/>
                <w:sz w:val="27"/>
                <w:szCs w:val="27"/>
              </w:rPr>
            </w:pPr>
            <w:r w:rsidRPr="00CD7899">
              <w:rPr>
                <w:rFonts w:eastAsia="標楷體"/>
                <w:sz w:val="27"/>
                <w:szCs w:val="27"/>
              </w:rPr>
              <w:t>國家</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424904" w:rsidRPr="00CD7899" w:rsidRDefault="00424904" w:rsidP="00414689">
            <w:pPr>
              <w:jc w:val="center"/>
              <w:rPr>
                <w:rFonts w:eastAsia="標楷體"/>
                <w:sz w:val="27"/>
                <w:szCs w:val="27"/>
              </w:rPr>
            </w:pPr>
            <w:r w:rsidRPr="00CD7899">
              <w:rPr>
                <w:rFonts w:eastAsia="標楷體"/>
                <w:sz w:val="27"/>
                <w:szCs w:val="27"/>
              </w:rPr>
              <w:t>挪威</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424904" w:rsidRPr="00CD7899" w:rsidRDefault="00424904" w:rsidP="00414689">
            <w:pPr>
              <w:jc w:val="center"/>
              <w:rPr>
                <w:rFonts w:eastAsia="標楷體"/>
                <w:sz w:val="27"/>
                <w:szCs w:val="27"/>
              </w:rPr>
            </w:pPr>
            <w:r w:rsidRPr="00CD7899">
              <w:rPr>
                <w:rFonts w:eastAsia="標楷體"/>
                <w:sz w:val="27"/>
                <w:szCs w:val="27"/>
              </w:rPr>
              <w:t>哥斯達黎加</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24904" w:rsidRPr="00CD7899" w:rsidRDefault="00424904" w:rsidP="00414689">
            <w:pPr>
              <w:jc w:val="center"/>
              <w:rPr>
                <w:rFonts w:eastAsia="標楷體"/>
                <w:sz w:val="27"/>
                <w:szCs w:val="27"/>
              </w:rPr>
            </w:pPr>
            <w:r w:rsidRPr="00CD7899">
              <w:rPr>
                <w:rFonts w:eastAsia="標楷體"/>
                <w:sz w:val="27"/>
                <w:szCs w:val="27"/>
              </w:rPr>
              <w:t>新西蘭</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24904" w:rsidRPr="00CD7899" w:rsidRDefault="00424904" w:rsidP="00414689">
            <w:pPr>
              <w:jc w:val="center"/>
              <w:rPr>
                <w:rFonts w:eastAsia="標楷體"/>
                <w:sz w:val="27"/>
                <w:szCs w:val="27"/>
              </w:rPr>
            </w:pPr>
            <w:r w:rsidRPr="00CD7899">
              <w:rPr>
                <w:rFonts w:eastAsia="標楷體"/>
                <w:sz w:val="27"/>
                <w:szCs w:val="27"/>
              </w:rPr>
              <w:t>丹麥</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24904" w:rsidRPr="00CD7899" w:rsidRDefault="00424904" w:rsidP="00414689">
            <w:pPr>
              <w:jc w:val="center"/>
              <w:rPr>
                <w:rFonts w:eastAsia="標楷體"/>
                <w:sz w:val="27"/>
                <w:szCs w:val="27"/>
              </w:rPr>
            </w:pPr>
            <w:r w:rsidRPr="00CD7899">
              <w:rPr>
                <w:rFonts w:eastAsia="標楷體"/>
                <w:sz w:val="27"/>
                <w:szCs w:val="27"/>
              </w:rPr>
              <w:t>俄羅斯</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24904" w:rsidRPr="00CD7899" w:rsidRDefault="00424904" w:rsidP="00414689">
            <w:pPr>
              <w:jc w:val="center"/>
              <w:rPr>
                <w:rFonts w:eastAsia="標楷體"/>
                <w:sz w:val="27"/>
                <w:szCs w:val="27"/>
              </w:rPr>
            </w:pPr>
            <w:r w:rsidRPr="00CD7899">
              <w:rPr>
                <w:rFonts w:eastAsia="標楷體"/>
                <w:sz w:val="27"/>
                <w:szCs w:val="27"/>
              </w:rPr>
              <w:t>比利時</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24904" w:rsidRPr="00CD7899" w:rsidRDefault="00424904" w:rsidP="00414689">
            <w:pPr>
              <w:jc w:val="center"/>
              <w:rPr>
                <w:rFonts w:eastAsia="標楷體"/>
                <w:sz w:val="27"/>
                <w:szCs w:val="27"/>
              </w:rPr>
            </w:pPr>
            <w:r w:rsidRPr="00CD7899">
              <w:rPr>
                <w:rFonts w:eastAsia="標楷體"/>
                <w:sz w:val="27"/>
                <w:szCs w:val="27"/>
              </w:rPr>
              <w:t>英國</w:t>
            </w:r>
          </w:p>
        </w:tc>
      </w:tr>
      <w:tr w:rsidR="00424904" w:rsidRPr="00CD7899" w:rsidTr="00414689">
        <w:trPr>
          <w:trHeight w:val="330"/>
          <w:jc w:val="center"/>
        </w:trPr>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424904" w:rsidRPr="00CD7899" w:rsidRDefault="00424904" w:rsidP="00414689">
            <w:pPr>
              <w:jc w:val="center"/>
              <w:rPr>
                <w:rFonts w:eastAsia="標楷體"/>
                <w:sz w:val="27"/>
                <w:szCs w:val="27"/>
              </w:rPr>
            </w:pPr>
            <w:r w:rsidRPr="00CD7899">
              <w:rPr>
                <w:rFonts w:eastAsia="標楷體"/>
                <w:sz w:val="27"/>
                <w:szCs w:val="27"/>
              </w:rPr>
              <w:t>成立年份</w:t>
            </w:r>
          </w:p>
        </w:tc>
        <w:tc>
          <w:tcPr>
            <w:tcW w:w="1034" w:type="dxa"/>
            <w:tcBorders>
              <w:top w:val="nil"/>
              <w:left w:val="nil"/>
              <w:bottom w:val="single" w:sz="4" w:space="0" w:color="auto"/>
              <w:right w:val="single" w:sz="4" w:space="0" w:color="auto"/>
            </w:tcBorders>
            <w:shd w:val="clear" w:color="auto" w:fill="auto"/>
            <w:noWrap/>
            <w:vAlign w:val="center"/>
            <w:hideMark/>
          </w:tcPr>
          <w:p w:rsidR="00424904" w:rsidRPr="00CD7899" w:rsidRDefault="00424904" w:rsidP="00414689">
            <w:pPr>
              <w:jc w:val="center"/>
              <w:rPr>
                <w:rFonts w:eastAsia="標楷體"/>
                <w:sz w:val="27"/>
                <w:szCs w:val="27"/>
              </w:rPr>
            </w:pPr>
            <w:r w:rsidRPr="00CD7899">
              <w:rPr>
                <w:rFonts w:eastAsia="標楷體"/>
                <w:sz w:val="27"/>
                <w:szCs w:val="27"/>
              </w:rPr>
              <w:t>1981</w:t>
            </w:r>
          </w:p>
        </w:tc>
        <w:tc>
          <w:tcPr>
            <w:tcW w:w="1446" w:type="dxa"/>
            <w:tcBorders>
              <w:top w:val="nil"/>
              <w:left w:val="nil"/>
              <w:bottom w:val="single" w:sz="4" w:space="0" w:color="auto"/>
              <w:right w:val="single" w:sz="4" w:space="0" w:color="auto"/>
            </w:tcBorders>
            <w:shd w:val="clear" w:color="auto" w:fill="auto"/>
            <w:noWrap/>
            <w:vAlign w:val="center"/>
            <w:hideMark/>
          </w:tcPr>
          <w:p w:rsidR="00424904" w:rsidRPr="00CD7899" w:rsidRDefault="00424904" w:rsidP="00414689">
            <w:pPr>
              <w:jc w:val="center"/>
              <w:rPr>
                <w:rFonts w:eastAsia="標楷體"/>
                <w:sz w:val="27"/>
                <w:szCs w:val="27"/>
              </w:rPr>
            </w:pPr>
            <w:r w:rsidRPr="00CD7899">
              <w:rPr>
                <w:rFonts w:eastAsia="標楷體"/>
                <w:sz w:val="27"/>
                <w:szCs w:val="27"/>
              </w:rPr>
              <w:t>1987</w:t>
            </w:r>
          </w:p>
        </w:tc>
        <w:tc>
          <w:tcPr>
            <w:tcW w:w="1080" w:type="dxa"/>
            <w:tcBorders>
              <w:top w:val="nil"/>
              <w:left w:val="nil"/>
              <w:bottom w:val="single" w:sz="4" w:space="0" w:color="auto"/>
              <w:right w:val="single" w:sz="4" w:space="0" w:color="auto"/>
            </w:tcBorders>
            <w:shd w:val="clear" w:color="auto" w:fill="auto"/>
            <w:noWrap/>
            <w:vAlign w:val="center"/>
            <w:hideMark/>
          </w:tcPr>
          <w:p w:rsidR="00424904" w:rsidRPr="00CD7899" w:rsidRDefault="00424904" w:rsidP="00414689">
            <w:pPr>
              <w:jc w:val="center"/>
              <w:rPr>
                <w:rFonts w:eastAsia="標楷體"/>
                <w:sz w:val="27"/>
                <w:szCs w:val="27"/>
              </w:rPr>
            </w:pPr>
            <w:r w:rsidRPr="00CD7899">
              <w:rPr>
                <w:rFonts w:eastAsia="標楷體"/>
                <w:sz w:val="27"/>
                <w:szCs w:val="27"/>
              </w:rPr>
              <w:t>1989</w:t>
            </w:r>
          </w:p>
        </w:tc>
        <w:tc>
          <w:tcPr>
            <w:tcW w:w="1080" w:type="dxa"/>
            <w:tcBorders>
              <w:top w:val="nil"/>
              <w:left w:val="nil"/>
              <w:bottom w:val="single" w:sz="4" w:space="0" w:color="auto"/>
              <w:right w:val="single" w:sz="4" w:space="0" w:color="auto"/>
            </w:tcBorders>
            <w:shd w:val="clear" w:color="auto" w:fill="auto"/>
            <w:noWrap/>
            <w:vAlign w:val="center"/>
            <w:hideMark/>
          </w:tcPr>
          <w:p w:rsidR="00424904" w:rsidRPr="00CD7899" w:rsidRDefault="00424904" w:rsidP="00414689">
            <w:pPr>
              <w:jc w:val="center"/>
              <w:rPr>
                <w:rFonts w:eastAsia="標楷體"/>
                <w:sz w:val="27"/>
                <w:szCs w:val="27"/>
              </w:rPr>
            </w:pPr>
            <w:r w:rsidRPr="00CD7899">
              <w:rPr>
                <w:rFonts w:eastAsia="標楷體"/>
                <w:sz w:val="27"/>
                <w:szCs w:val="27"/>
              </w:rPr>
              <w:t>1994</w:t>
            </w:r>
          </w:p>
        </w:tc>
        <w:tc>
          <w:tcPr>
            <w:tcW w:w="1080" w:type="dxa"/>
            <w:tcBorders>
              <w:top w:val="nil"/>
              <w:left w:val="nil"/>
              <w:bottom w:val="single" w:sz="4" w:space="0" w:color="auto"/>
              <w:right w:val="single" w:sz="4" w:space="0" w:color="auto"/>
            </w:tcBorders>
            <w:shd w:val="clear" w:color="auto" w:fill="auto"/>
            <w:noWrap/>
            <w:vAlign w:val="center"/>
            <w:hideMark/>
          </w:tcPr>
          <w:p w:rsidR="00424904" w:rsidRPr="00CD7899" w:rsidRDefault="00424904" w:rsidP="00414689">
            <w:pPr>
              <w:jc w:val="center"/>
              <w:rPr>
                <w:rFonts w:eastAsia="標楷體"/>
                <w:sz w:val="27"/>
                <w:szCs w:val="27"/>
              </w:rPr>
            </w:pPr>
            <w:r w:rsidRPr="00CD7899">
              <w:rPr>
                <w:rFonts w:eastAsia="標楷體"/>
                <w:sz w:val="27"/>
                <w:szCs w:val="27"/>
              </w:rPr>
              <w:t>1998</w:t>
            </w:r>
          </w:p>
        </w:tc>
        <w:tc>
          <w:tcPr>
            <w:tcW w:w="1080" w:type="dxa"/>
            <w:tcBorders>
              <w:top w:val="nil"/>
              <w:left w:val="nil"/>
              <w:bottom w:val="single" w:sz="4" w:space="0" w:color="auto"/>
              <w:right w:val="single" w:sz="4" w:space="0" w:color="auto"/>
            </w:tcBorders>
            <w:shd w:val="clear" w:color="auto" w:fill="auto"/>
            <w:noWrap/>
            <w:vAlign w:val="center"/>
            <w:hideMark/>
          </w:tcPr>
          <w:p w:rsidR="00424904" w:rsidRPr="00CD7899" w:rsidRDefault="00424904" w:rsidP="00414689">
            <w:pPr>
              <w:jc w:val="center"/>
              <w:rPr>
                <w:rFonts w:eastAsia="標楷體"/>
                <w:sz w:val="27"/>
                <w:szCs w:val="27"/>
              </w:rPr>
            </w:pPr>
            <w:r w:rsidRPr="00CD7899">
              <w:rPr>
                <w:rFonts w:eastAsia="標楷體"/>
                <w:sz w:val="27"/>
                <w:szCs w:val="27"/>
              </w:rPr>
              <w:t>1998</w:t>
            </w:r>
          </w:p>
        </w:tc>
        <w:tc>
          <w:tcPr>
            <w:tcW w:w="1080" w:type="dxa"/>
            <w:tcBorders>
              <w:top w:val="nil"/>
              <w:left w:val="nil"/>
              <w:bottom w:val="single" w:sz="4" w:space="0" w:color="auto"/>
              <w:right w:val="single" w:sz="4" w:space="0" w:color="auto"/>
            </w:tcBorders>
            <w:shd w:val="clear" w:color="auto" w:fill="auto"/>
            <w:noWrap/>
            <w:vAlign w:val="center"/>
            <w:hideMark/>
          </w:tcPr>
          <w:p w:rsidR="00424904" w:rsidRPr="00CD7899" w:rsidRDefault="00424904" w:rsidP="00414689">
            <w:pPr>
              <w:jc w:val="center"/>
              <w:rPr>
                <w:rFonts w:eastAsia="標楷體"/>
                <w:sz w:val="27"/>
                <w:szCs w:val="27"/>
              </w:rPr>
            </w:pPr>
            <w:r w:rsidRPr="00CD7899">
              <w:rPr>
                <w:rFonts w:eastAsia="標楷體"/>
                <w:sz w:val="27"/>
                <w:szCs w:val="27"/>
              </w:rPr>
              <w:t>2004</w:t>
            </w:r>
          </w:p>
        </w:tc>
      </w:tr>
    </w:tbl>
    <w:p w:rsidR="00424904" w:rsidRPr="00CD7899" w:rsidRDefault="00424904" w:rsidP="00424904">
      <w:pPr>
        <w:ind w:firstLine="720"/>
        <w:jc w:val="both"/>
        <w:rPr>
          <w:rFonts w:eastAsia="標楷體"/>
          <w:sz w:val="27"/>
          <w:szCs w:val="27"/>
        </w:rPr>
      </w:pPr>
    </w:p>
    <w:p w:rsidR="00424904" w:rsidRPr="00CD7899" w:rsidRDefault="00424904" w:rsidP="00424904">
      <w:pPr>
        <w:ind w:firstLine="720"/>
        <w:jc w:val="both"/>
        <w:rPr>
          <w:rFonts w:eastAsia="標楷體"/>
          <w:sz w:val="27"/>
          <w:szCs w:val="27"/>
        </w:rPr>
      </w:pPr>
      <w:r w:rsidRPr="00CD7899">
        <w:rPr>
          <w:rFonts w:eastAsia="標楷體"/>
          <w:sz w:val="27"/>
          <w:szCs w:val="27"/>
        </w:rPr>
        <w:t>以美國為例，美國的衞生及公共服務部屬下設有兒童事務處（</w:t>
      </w:r>
      <w:r w:rsidRPr="00CD7899">
        <w:rPr>
          <w:rFonts w:eastAsia="標楷體"/>
          <w:sz w:val="27"/>
          <w:szCs w:val="27"/>
        </w:rPr>
        <w:t>Children's Bureau</w:t>
      </w:r>
      <w:r w:rsidRPr="00CD7899">
        <w:rPr>
          <w:rFonts w:eastAsia="標楷體"/>
          <w:sz w:val="27"/>
          <w:szCs w:val="27"/>
        </w:rPr>
        <w:t>），專制處理有關兒童權益的監管、撥款、政策研究及法案起草等等，希望通過國家及社區的合作，共同確保兒童能安全及愉快地成長。聯邦政府亦以於二零零三年例規管虐待兒童及疏忽照顧，保護兒童權益。</w:t>
      </w:r>
      <w:r w:rsidRPr="00CD7899">
        <w:rPr>
          <w:rFonts w:eastAsia="標楷體"/>
          <w:sz w:val="27"/>
          <w:szCs w:val="27"/>
        </w:rPr>
        <w:t>2008</w:t>
      </w:r>
      <w:r w:rsidRPr="00CD7899">
        <w:rPr>
          <w:rFonts w:eastAsia="標楷體"/>
          <w:sz w:val="27"/>
          <w:szCs w:val="27"/>
        </w:rPr>
        <w:t>年於聯邦政府社會保障法案中</w:t>
      </w:r>
      <w:proofErr w:type="gramStart"/>
      <w:r w:rsidRPr="00CD7899">
        <w:rPr>
          <w:rFonts w:eastAsia="標楷體"/>
          <w:sz w:val="27"/>
          <w:szCs w:val="27"/>
        </w:rPr>
        <w:t>加入附例</w:t>
      </w:r>
      <w:proofErr w:type="gramEnd"/>
      <w:r w:rsidRPr="00CD7899">
        <w:rPr>
          <w:rFonts w:eastAsia="標楷體"/>
          <w:sz w:val="27"/>
          <w:szCs w:val="27"/>
        </w:rPr>
        <w:t>，更清楚列明五大方針，</w:t>
      </w:r>
      <w:proofErr w:type="gramStart"/>
      <w:r w:rsidRPr="00CD7899">
        <w:rPr>
          <w:rFonts w:eastAsia="標楷體"/>
          <w:sz w:val="27"/>
          <w:szCs w:val="27"/>
        </w:rPr>
        <w:t>為州政府</w:t>
      </w:r>
      <w:proofErr w:type="gramEnd"/>
      <w:r w:rsidRPr="00CD7899">
        <w:rPr>
          <w:rFonts w:eastAsia="標楷體"/>
          <w:sz w:val="27"/>
          <w:szCs w:val="27"/>
        </w:rPr>
        <w:t>提供兒童事務全面性的指引。其可取之處為綜合性架構確保了他們對兒童事務之理解，有利他們作出貼近民意的政策建議。</w:t>
      </w:r>
      <w:r w:rsidRPr="00CD7899">
        <w:rPr>
          <w:rStyle w:val="a9"/>
          <w:rFonts w:eastAsia="標楷體"/>
          <w:sz w:val="27"/>
          <w:szCs w:val="27"/>
        </w:rPr>
        <w:footnoteReference w:id="4"/>
      </w:r>
    </w:p>
    <w:p w:rsidR="00424904" w:rsidRPr="00CD7899" w:rsidRDefault="00424904" w:rsidP="00424904">
      <w:pPr>
        <w:jc w:val="both"/>
        <w:rPr>
          <w:rFonts w:eastAsia="標楷體"/>
          <w:sz w:val="27"/>
          <w:szCs w:val="27"/>
        </w:rPr>
      </w:pPr>
      <w:r w:rsidRPr="00CD7899">
        <w:rPr>
          <w:rFonts w:eastAsia="標楷體"/>
          <w:sz w:val="27"/>
          <w:szCs w:val="27"/>
        </w:rPr>
        <w:t xml:space="preserve">　</w:t>
      </w:r>
    </w:p>
    <w:p w:rsidR="00424904" w:rsidRPr="00CD7899" w:rsidRDefault="00424904" w:rsidP="00424904">
      <w:pPr>
        <w:jc w:val="both"/>
        <w:rPr>
          <w:rFonts w:eastAsia="標楷體"/>
          <w:sz w:val="27"/>
          <w:szCs w:val="27"/>
        </w:rPr>
      </w:pPr>
      <w:r w:rsidRPr="00CD7899">
        <w:rPr>
          <w:rFonts w:eastAsia="標楷體"/>
          <w:sz w:val="27"/>
          <w:szCs w:val="27"/>
        </w:rPr>
        <w:t xml:space="preserve">　</w:t>
      </w:r>
      <w:r w:rsidRPr="00CD7899">
        <w:rPr>
          <w:rFonts w:eastAsia="標楷體"/>
          <w:sz w:val="27"/>
          <w:szCs w:val="27"/>
        </w:rPr>
        <w:tab/>
      </w:r>
      <w:proofErr w:type="gramStart"/>
      <w:r w:rsidRPr="00CD7899">
        <w:rPr>
          <w:rFonts w:eastAsia="標楷體"/>
          <w:sz w:val="27"/>
          <w:szCs w:val="27"/>
        </w:rPr>
        <w:t>此外，</w:t>
      </w:r>
      <w:proofErr w:type="gramEnd"/>
      <w:r w:rsidRPr="00CD7899">
        <w:rPr>
          <w:rFonts w:eastAsia="標楷體"/>
          <w:sz w:val="27"/>
          <w:szCs w:val="27"/>
        </w:rPr>
        <w:t>英國方面亦於</w:t>
      </w:r>
      <w:r w:rsidRPr="00CD7899">
        <w:rPr>
          <w:rFonts w:eastAsia="標楷體"/>
          <w:sz w:val="27"/>
          <w:szCs w:val="27"/>
        </w:rPr>
        <w:t>2003</w:t>
      </w:r>
      <w:r w:rsidRPr="00CD7899">
        <w:rPr>
          <w:rFonts w:eastAsia="標楷體"/>
          <w:sz w:val="27"/>
          <w:szCs w:val="27"/>
        </w:rPr>
        <w:t>年推出「</w:t>
      </w:r>
      <w:r w:rsidRPr="00CD7899">
        <w:rPr>
          <w:rFonts w:eastAsia="標楷體"/>
          <w:sz w:val="27"/>
          <w:szCs w:val="27"/>
        </w:rPr>
        <w:t>Every Child Matters</w:t>
      </w:r>
      <w:r w:rsidRPr="00CD7899">
        <w:rPr>
          <w:rFonts w:eastAsia="標楷體"/>
          <w:sz w:val="27"/>
          <w:szCs w:val="27"/>
        </w:rPr>
        <w:t>」綠皮書，於翌年便訂立兒童法，更成立兒童專員一職，英格蘭、蘇格蘭及愛爾蘭均設有獨立兒童專員，由不同的人出任不同地區職務，以確保委員對當地需要有深入的了解。曾經有熟知兒童事務的機構</w:t>
      </w:r>
      <w:r w:rsidRPr="00CD7899">
        <w:rPr>
          <w:rFonts w:eastAsia="標楷體"/>
          <w:sz w:val="27"/>
          <w:szCs w:val="27"/>
        </w:rPr>
        <w:lastRenderedPageBreak/>
        <w:t>於報章上對「</w:t>
      </w:r>
      <w:r w:rsidRPr="00CD7899">
        <w:rPr>
          <w:rFonts w:eastAsia="標楷體"/>
          <w:sz w:val="27"/>
          <w:szCs w:val="27"/>
        </w:rPr>
        <w:t>Every Child Matters</w:t>
      </w:r>
      <w:r w:rsidRPr="00CD7899">
        <w:rPr>
          <w:rFonts w:eastAsia="標楷體"/>
          <w:sz w:val="27"/>
          <w:szCs w:val="27"/>
        </w:rPr>
        <w:t>」方針作出了深入的介紹，其方針反映了英政府對改善兒童成長環境的誠意。</w:t>
      </w:r>
      <w:r w:rsidRPr="00CD7899">
        <w:rPr>
          <w:rStyle w:val="a9"/>
          <w:rFonts w:eastAsia="標楷體"/>
          <w:sz w:val="27"/>
          <w:szCs w:val="27"/>
        </w:rPr>
        <w:footnoteReference w:id="5"/>
      </w:r>
    </w:p>
    <w:p w:rsidR="00424904" w:rsidRPr="00CD7899" w:rsidRDefault="00424904" w:rsidP="00424904">
      <w:pPr>
        <w:jc w:val="both"/>
        <w:rPr>
          <w:rFonts w:eastAsia="標楷體"/>
          <w:sz w:val="27"/>
          <w:szCs w:val="27"/>
        </w:rPr>
      </w:pPr>
    </w:p>
    <w:p w:rsidR="005F7CD5" w:rsidRDefault="005F7CD5" w:rsidP="00424904">
      <w:pPr>
        <w:ind w:firstLine="720"/>
        <w:jc w:val="both"/>
        <w:rPr>
          <w:rFonts w:eastAsia="標楷體"/>
          <w:kern w:val="2"/>
          <w:sz w:val="27"/>
          <w:szCs w:val="27"/>
          <w:lang w:val="zh-TW"/>
        </w:rPr>
      </w:pPr>
      <w:r>
        <w:rPr>
          <w:rFonts w:eastAsia="標楷體" w:hint="eastAsia"/>
          <w:kern w:val="2"/>
          <w:sz w:val="27"/>
          <w:szCs w:val="27"/>
          <w:lang w:val="zh-TW"/>
        </w:rPr>
        <w:t>1993</w:t>
      </w:r>
      <w:r>
        <w:rPr>
          <w:rFonts w:eastAsia="標楷體" w:hint="eastAsia"/>
          <w:kern w:val="2"/>
          <w:sz w:val="27"/>
          <w:szCs w:val="27"/>
          <w:lang w:val="zh-TW"/>
        </w:rPr>
        <w:t>年瑞典設立兒童專員，以收集兒童的意見及倡議兒童權利，確保兒童權利公約在國內各個地方落實，有法定地位要求各政府部門提供資料及參與回應兒童要求。</w:t>
      </w:r>
    </w:p>
    <w:p w:rsidR="005F7CD5" w:rsidRDefault="005F7CD5" w:rsidP="00424904">
      <w:pPr>
        <w:ind w:firstLine="720"/>
        <w:jc w:val="both"/>
        <w:rPr>
          <w:rFonts w:eastAsia="標楷體"/>
          <w:kern w:val="2"/>
          <w:sz w:val="27"/>
          <w:szCs w:val="27"/>
          <w:lang w:val="zh-TW"/>
        </w:rPr>
      </w:pPr>
    </w:p>
    <w:p w:rsidR="00424904" w:rsidRPr="00CD7899" w:rsidRDefault="005F7CD5" w:rsidP="00424904">
      <w:pPr>
        <w:ind w:firstLine="720"/>
        <w:jc w:val="both"/>
        <w:rPr>
          <w:rFonts w:eastAsia="標楷體"/>
          <w:kern w:val="2"/>
          <w:sz w:val="27"/>
          <w:szCs w:val="27"/>
          <w:lang w:val="zh-TW"/>
        </w:rPr>
      </w:pPr>
      <w:r w:rsidRPr="00CD7899">
        <w:rPr>
          <w:rFonts w:eastAsia="標楷體"/>
          <w:kern w:val="2"/>
          <w:sz w:val="27"/>
          <w:szCs w:val="27"/>
          <w:lang w:val="zh-TW"/>
        </w:rPr>
        <w:t>挪威</w:t>
      </w:r>
      <w:r>
        <w:rPr>
          <w:rFonts w:eastAsia="標楷體" w:hint="eastAsia"/>
          <w:kern w:val="2"/>
          <w:sz w:val="27"/>
          <w:szCs w:val="27"/>
          <w:lang w:val="zh-TW"/>
        </w:rPr>
        <w:t>更早於</w:t>
      </w:r>
      <w:r>
        <w:rPr>
          <w:rFonts w:eastAsia="標楷體" w:hint="eastAsia"/>
          <w:kern w:val="2"/>
          <w:sz w:val="27"/>
          <w:szCs w:val="27"/>
          <w:lang w:val="zh-TW"/>
        </w:rPr>
        <w:t>1981</w:t>
      </w:r>
      <w:r>
        <w:rPr>
          <w:rFonts w:eastAsia="標楷體" w:hint="eastAsia"/>
          <w:kern w:val="2"/>
          <w:sz w:val="27"/>
          <w:szCs w:val="27"/>
          <w:lang w:val="zh-TW"/>
        </w:rPr>
        <w:t>年設立兒童專員。</w:t>
      </w:r>
      <w:r w:rsidR="00424904" w:rsidRPr="00CD7899">
        <w:rPr>
          <w:rFonts w:eastAsia="標楷體"/>
          <w:kern w:val="2"/>
          <w:sz w:val="27"/>
          <w:szCs w:val="27"/>
          <w:lang w:val="zh-TW"/>
        </w:rPr>
        <w:t>本會及民間組織亦於</w:t>
      </w:r>
      <w:r w:rsidR="00424904" w:rsidRPr="00CD7899">
        <w:rPr>
          <w:rFonts w:eastAsia="標楷體"/>
          <w:kern w:val="2"/>
          <w:sz w:val="27"/>
          <w:szCs w:val="27"/>
        </w:rPr>
        <w:t>2009</w:t>
      </w:r>
      <w:r w:rsidR="00424904" w:rsidRPr="00CD7899">
        <w:rPr>
          <w:rFonts w:eastAsia="標楷體"/>
          <w:kern w:val="2"/>
          <w:sz w:val="27"/>
          <w:szCs w:val="27"/>
          <w:lang w:val="zh-TW"/>
        </w:rPr>
        <w:t>年</w:t>
      </w:r>
      <w:r w:rsidR="00424904" w:rsidRPr="00CD7899">
        <w:rPr>
          <w:rFonts w:eastAsia="標楷體"/>
          <w:kern w:val="2"/>
          <w:sz w:val="27"/>
          <w:szCs w:val="27"/>
        </w:rPr>
        <w:t>9</w:t>
      </w:r>
      <w:r w:rsidR="00424904" w:rsidRPr="00CD7899">
        <w:rPr>
          <w:rFonts w:eastAsia="標楷體"/>
          <w:kern w:val="2"/>
          <w:sz w:val="27"/>
          <w:szCs w:val="27"/>
          <w:lang w:val="zh-TW"/>
        </w:rPr>
        <w:t>月會見挪威兒童專員</w:t>
      </w:r>
      <w:r w:rsidR="00424904" w:rsidRPr="00CD7899">
        <w:rPr>
          <w:rFonts w:eastAsia="標楷體"/>
          <w:kern w:val="2"/>
          <w:sz w:val="27"/>
          <w:szCs w:val="27"/>
        </w:rPr>
        <w:t xml:space="preserve">Mr. </w:t>
      </w:r>
      <w:proofErr w:type="spellStart"/>
      <w:r w:rsidR="00424904" w:rsidRPr="00CD7899">
        <w:rPr>
          <w:rFonts w:eastAsia="標楷體"/>
          <w:kern w:val="2"/>
          <w:sz w:val="27"/>
          <w:szCs w:val="27"/>
        </w:rPr>
        <w:t>Reidar</w:t>
      </w:r>
      <w:proofErr w:type="spellEnd"/>
      <w:r w:rsidR="00424904" w:rsidRPr="00CD7899">
        <w:rPr>
          <w:rFonts w:eastAsia="標楷體"/>
          <w:kern w:val="2"/>
          <w:sz w:val="27"/>
          <w:szCs w:val="27"/>
        </w:rPr>
        <w:t xml:space="preserve"> </w:t>
      </w:r>
      <w:proofErr w:type="spellStart"/>
      <w:r w:rsidR="00424904" w:rsidRPr="00CD7899">
        <w:rPr>
          <w:rFonts w:eastAsia="標楷體"/>
          <w:kern w:val="2"/>
          <w:sz w:val="27"/>
          <w:szCs w:val="27"/>
        </w:rPr>
        <w:t>Hjermann</w:t>
      </w:r>
      <w:proofErr w:type="spellEnd"/>
      <w:r w:rsidR="00424904" w:rsidRPr="00CD7899">
        <w:rPr>
          <w:rFonts w:eastAsia="標楷體"/>
          <w:kern w:val="2"/>
          <w:sz w:val="27"/>
          <w:szCs w:val="27"/>
          <w:lang w:val="zh-TW"/>
        </w:rPr>
        <w:t>，了解成立兒童專員的必須性、在當地發揮的正面效用。</w:t>
      </w:r>
    </w:p>
    <w:p w:rsidR="00424904" w:rsidRPr="00CD7899" w:rsidRDefault="00424904" w:rsidP="00424904">
      <w:pPr>
        <w:ind w:firstLine="720"/>
        <w:jc w:val="both"/>
        <w:rPr>
          <w:rFonts w:eastAsia="標楷體"/>
          <w:kern w:val="2"/>
          <w:sz w:val="27"/>
          <w:szCs w:val="27"/>
          <w:lang w:val="zh-TW"/>
        </w:rPr>
      </w:pPr>
    </w:p>
    <w:p w:rsidR="00424904" w:rsidRPr="00CD7899" w:rsidRDefault="00424904" w:rsidP="00424904">
      <w:pPr>
        <w:ind w:firstLine="720"/>
        <w:jc w:val="both"/>
        <w:rPr>
          <w:rFonts w:eastAsia="標楷體"/>
          <w:kern w:val="2"/>
          <w:sz w:val="27"/>
          <w:szCs w:val="27"/>
          <w:lang w:val="zh-TW"/>
        </w:rPr>
      </w:pPr>
      <w:r w:rsidRPr="00CD7899">
        <w:rPr>
          <w:rFonts w:eastAsia="標楷體"/>
          <w:sz w:val="27"/>
          <w:szCs w:val="27"/>
        </w:rPr>
        <w:t>反觀今天的香港，香港先後成立青年事務委員會（</w:t>
      </w:r>
      <w:r w:rsidRPr="00CD7899">
        <w:rPr>
          <w:rFonts w:eastAsia="標楷體"/>
          <w:sz w:val="27"/>
          <w:szCs w:val="27"/>
        </w:rPr>
        <w:t>1990</w:t>
      </w:r>
      <w:r w:rsidRPr="00CD7899">
        <w:rPr>
          <w:rFonts w:eastAsia="標楷體"/>
          <w:sz w:val="27"/>
          <w:szCs w:val="27"/>
        </w:rPr>
        <w:t>年）、安老事務委員會（</w:t>
      </w:r>
      <w:r w:rsidRPr="00CD7899">
        <w:rPr>
          <w:rFonts w:eastAsia="標楷體"/>
          <w:sz w:val="27"/>
          <w:szCs w:val="27"/>
        </w:rPr>
        <w:t>1997</w:t>
      </w:r>
      <w:r w:rsidRPr="00CD7899">
        <w:rPr>
          <w:rFonts w:eastAsia="標楷體"/>
          <w:sz w:val="27"/>
          <w:szCs w:val="27"/>
        </w:rPr>
        <w:t>年）、婦女事務委員會（</w:t>
      </w:r>
      <w:r w:rsidRPr="00CD7899">
        <w:rPr>
          <w:rFonts w:eastAsia="標楷體"/>
          <w:sz w:val="27"/>
          <w:szCs w:val="27"/>
        </w:rPr>
        <w:t>2001</w:t>
      </w:r>
      <w:r w:rsidRPr="00CD7899">
        <w:rPr>
          <w:rFonts w:eastAsia="標楷體"/>
          <w:sz w:val="27"/>
          <w:szCs w:val="27"/>
        </w:rPr>
        <w:t>年）、家庭議會</w:t>
      </w:r>
      <w:r w:rsidRPr="00CD7899">
        <w:rPr>
          <w:rFonts w:eastAsia="標楷體"/>
          <w:sz w:val="27"/>
          <w:szCs w:val="27"/>
        </w:rPr>
        <w:t>(2007</w:t>
      </w:r>
      <w:r w:rsidRPr="00CD7899">
        <w:rPr>
          <w:rFonts w:eastAsia="標楷體"/>
          <w:sz w:val="27"/>
          <w:szCs w:val="27"/>
        </w:rPr>
        <w:t>年</w:t>
      </w:r>
      <w:r w:rsidRPr="00CD7899">
        <w:rPr>
          <w:rFonts w:eastAsia="標楷體"/>
          <w:sz w:val="27"/>
          <w:szCs w:val="27"/>
        </w:rPr>
        <w:t>)</w:t>
      </w:r>
      <w:r w:rsidRPr="00CD7899">
        <w:rPr>
          <w:rFonts w:eastAsia="標楷體"/>
          <w:sz w:val="27"/>
          <w:szCs w:val="27"/>
        </w:rPr>
        <w:t>，但至今未有獨立公營組織監察和推行兒童權利政策。面對世界各國發展趨勢、聯合國的促請及本地立法議會的訴求，特區政府有必要儘快成立兒童事務委員會，在本港監督及落實兒童權利。</w:t>
      </w:r>
    </w:p>
    <w:p w:rsidR="00424904" w:rsidRPr="00CD7899" w:rsidRDefault="00424904" w:rsidP="00424904">
      <w:pPr>
        <w:spacing w:line="320" w:lineRule="exact"/>
        <w:ind w:left="360"/>
        <w:rPr>
          <w:rFonts w:eastAsia="標楷體"/>
          <w:b/>
          <w:sz w:val="28"/>
          <w:szCs w:val="28"/>
        </w:rPr>
      </w:pPr>
    </w:p>
    <w:p w:rsidR="00424904" w:rsidRPr="00CD7899" w:rsidRDefault="00424904" w:rsidP="00424904">
      <w:pPr>
        <w:spacing w:line="320" w:lineRule="exact"/>
        <w:rPr>
          <w:rFonts w:eastAsia="標楷體"/>
          <w:b/>
          <w:sz w:val="28"/>
          <w:szCs w:val="28"/>
        </w:rPr>
      </w:pPr>
      <w:r w:rsidRPr="00CD7899">
        <w:rPr>
          <w:rFonts w:eastAsia="標楷體"/>
          <w:b/>
          <w:bCs/>
          <w:sz w:val="27"/>
          <w:szCs w:val="27"/>
          <w:lang w:val="zh-TW"/>
        </w:rPr>
        <w:t>未就聯合國兒童權利公約進行本地立法</w:t>
      </w:r>
    </w:p>
    <w:p w:rsidR="00424904" w:rsidRPr="00CD7899" w:rsidRDefault="00424904" w:rsidP="00424904">
      <w:pPr>
        <w:widowControl w:val="0"/>
        <w:autoSpaceDE w:val="0"/>
        <w:autoSpaceDN w:val="0"/>
        <w:adjustRightInd w:val="0"/>
        <w:ind w:firstLine="435"/>
        <w:jc w:val="both"/>
        <w:rPr>
          <w:rFonts w:eastAsia="標楷體"/>
          <w:kern w:val="2"/>
          <w:sz w:val="27"/>
          <w:szCs w:val="27"/>
          <w:lang w:val="zh-TW"/>
        </w:rPr>
      </w:pPr>
    </w:p>
    <w:p w:rsidR="00424904" w:rsidRPr="00CD7899" w:rsidRDefault="00424904" w:rsidP="00424904">
      <w:pPr>
        <w:widowControl w:val="0"/>
        <w:autoSpaceDE w:val="0"/>
        <w:autoSpaceDN w:val="0"/>
        <w:adjustRightInd w:val="0"/>
        <w:ind w:firstLine="435"/>
        <w:jc w:val="both"/>
        <w:rPr>
          <w:rFonts w:eastAsia="標楷體"/>
          <w:kern w:val="2"/>
          <w:sz w:val="27"/>
          <w:szCs w:val="27"/>
        </w:rPr>
      </w:pPr>
      <w:r w:rsidRPr="00CD7899">
        <w:rPr>
          <w:rFonts w:eastAsia="標楷體"/>
          <w:kern w:val="2"/>
          <w:sz w:val="27"/>
          <w:szCs w:val="27"/>
          <w:lang w:val="zh-TW"/>
        </w:rPr>
        <w:t>另一方面，聯合國兒童權利公約明列加入締約國的兒童，理應依據公約享有各種兒童權利。然而，各項兒童權利能否依法獲得合理的保障，若受到損害時能否獲得適當的</w:t>
      </w:r>
      <w:proofErr w:type="gramStart"/>
      <w:r w:rsidRPr="00CD7899">
        <w:rPr>
          <w:rFonts w:eastAsia="標楷體"/>
          <w:kern w:val="2"/>
          <w:sz w:val="27"/>
          <w:szCs w:val="27"/>
          <w:lang w:val="zh-TW"/>
        </w:rPr>
        <w:t>濟助便極為</w:t>
      </w:r>
      <w:proofErr w:type="gramEnd"/>
      <w:r w:rsidRPr="00CD7899">
        <w:rPr>
          <w:rFonts w:eastAsia="標楷體"/>
          <w:kern w:val="2"/>
          <w:sz w:val="27"/>
          <w:szCs w:val="27"/>
          <w:lang w:val="zh-TW"/>
        </w:rPr>
        <w:t>重要。因此，兒童權利公約能否具有法律效力及約束力便至為重要。香港作為實行普通法制度的地區，落實國際人權公約普遍需透過本地立法以確立其法律約束力。</w:t>
      </w:r>
    </w:p>
    <w:p w:rsidR="00424904" w:rsidRPr="00CD7899" w:rsidRDefault="00424904" w:rsidP="00424904">
      <w:pPr>
        <w:widowControl w:val="0"/>
        <w:autoSpaceDE w:val="0"/>
        <w:autoSpaceDN w:val="0"/>
        <w:adjustRightInd w:val="0"/>
        <w:jc w:val="both"/>
        <w:rPr>
          <w:rFonts w:eastAsia="標楷體"/>
          <w:kern w:val="2"/>
          <w:sz w:val="27"/>
          <w:szCs w:val="27"/>
        </w:rPr>
      </w:pPr>
    </w:p>
    <w:p w:rsidR="00424904" w:rsidRPr="00CD7899" w:rsidRDefault="00424904" w:rsidP="00424904">
      <w:pPr>
        <w:widowControl w:val="0"/>
        <w:autoSpaceDE w:val="0"/>
        <w:autoSpaceDN w:val="0"/>
        <w:adjustRightInd w:val="0"/>
        <w:ind w:firstLine="435"/>
        <w:jc w:val="both"/>
        <w:rPr>
          <w:rFonts w:eastAsia="標楷體"/>
          <w:kern w:val="2"/>
          <w:sz w:val="27"/>
          <w:szCs w:val="27"/>
        </w:rPr>
      </w:pPr>
      <w:r w:rsidRPr="00CD7899">
        <w:rPr>
          <w:rFonts w:eastAsia="標楷體"/>
          <w:kern w:val="2"/>
          <w:sz w:val="27"/>
          <w:szCs w:val="27"/>
          <w:lang w:val="zh-TW"/>
        </w:rPr>
        <w:t>《基本法》第三十九條規定：｢《公民權利和政治權利國際公約》、《經濟、社會與文化權利的國際公約》和國際勞工公約適用於香港的有關規定繼續有效。通過香港特別行政區的法律予以實施。｣兒童權利公約作為其中一項香港已經加入的締約國，同理亦應通過本地法律予以實施。然而，本地仍缺乏任何立法工作，縱使政府或公民違反兒童權利公約，受影響的兒童亦不能引用公約在法庭提起訴訟，本地法庭亦僅視公約為參考性質，而非具有約束力的條文，反映公約進行本地立法具必要性。</w:t>
      </w:r>
    </w:p>
    <w:p w:rsidR="00424904" w:rsidRPr="00CD7899" w:rsidRDefault="00424904" w:rsidP="00424904">
      <w:pPr>
        <w:widowControl w:val="0"/>
        <w:autoSpaceDE w:val="0"/>
        <w:autoSpaceDN w:val="0"/>
        <w:adjustRightInd w:val="0"/>
        <w:jc w:val="both"/>
        <w:rPr>
          <w:rFonts w:eastAsia="標楷體"/>
          <w:kern w:val="2"/>
          <w:sz w:val="27"/>
          <w:szCs w:val="27"/>
        </w:rPr>
      </w:pPr>
    </w:p>
    <w:p w:rsidR="00424904" w:rsidRPr="00CD7899" w:rsidRDefault="00424904" w:rsidP="00424904">
      <w:pPr>
        <w:widowControl w:val="0"/>
        <w:autoSpaceDE w:val="0"/>
        <w:autoSpaceDN w:val="0"/>
        <w:adjustRightInd w:val="0"/>
        <w:ind w:firstLine="435"/>
        <w:jc w:val="both"/>
        <w:rPr>
          <w:rFonts w:eastAsia="標楷體"/>
          <w:kern w:val="2"/>
          <w:sz w:val="27"/>
          <w:szCs w:val="27"/>
        </w:rPr>
      </w:pPr>
      <w:proofErr w:type="gramStart"/>
      <w:r w:rsidRPr="00CD7899">
        <w:rPr>
          <w:rFonts w:eastAsia="標楷體"/>
          <w:kern w:val="2"/>
          <w:sz w:val="27"/>
          <w:szCs w:val="27"/>
          <w:lang w:val="zh-TW"/>
        </w:rPr>
        <w:t>此外，</w:t>
      </w:r>
      <w:proofErr w:type="gramEnd"/>
      <w:r w:rsidRPr="00CD7899">
        <w:rPr>
          <w:rFonts w:eastAsia="標楷體"/>
          <w:kern w:val="2"/>
          <w:sz w:val="27"/>
          <w:szCs w:val="27"/>
          <w:lang w:val="zh-TW"/>
        </w:rPr>
        <w:t>現行《法律援助條例》第</w:t>
      </w:r>
      <w:smartTag w:uri="urn:schemas-microsoft-com:office:smarttags" w:element="chmetcnv">
        <w:smartTagPr>
          <w:attr w:name="TCSC" w:val="0"/>
          <w:attr w:name="NumberType" w:val="1"/>
          <w:attr w:name="Negative" w:val="False"/>
          <w:attr w:name="HasSpace" w:val="False"/>
          <w:attr w:name="SourceValue" w:val="5"/>
          <w:attr w:name="UnitName" w:val="a"/>
        </w:smartTagPr>
        <w:r w:rsidRPr="00CD7899">
          <w:rPr>
            <w:rFonts w:eastAsia="標楷體"/>
            <w:kern w:val="2"/>
            <w:sz w:val="27"/>
            <w:szCs w:val="27"/>
          </w:rPr>
          <w:t>5A</w:t>
        </w:r>
      </w:smartTag>
      <w:r w:rsidRPr="00CD7899">
        <w:rPr>
          <w:rFonts w:eastAsia="標楷體"/>
          <w:kern w:val="2"/>
          <w:sz w:val="27"/>
          <w:szCs w:val="27"/>
        </w:rPr>
        <w:t>A</w:t>
      </w:r>
      <w:r w:rsidRPr="00CD7899">
        <w:rPr>
          <w:rFonts w:eastAsia="標楷體"/>
          <w:kern w:val="2"/>
          <w:sz w:val="27"/>
          <w:szCs w:val="27"/>
          <w:lang w:val="zh-TW"/>
        </w:rPr>
        <w:t>條規定</w:t>
      </w:r>
      <w:r w:rsidRPr="00CD7899">
        <w:rPr>
          <w:rFonts w:eastAsia="標楷體"/>
          <w:kern w:val="2"/>
          <w:sz w:val="27"/>
          <w:szCs w:val="27"/>
        </w:rPr>
        <w:t>(</w:t>
      </w:r>
      <w:r w:rsidRPr="00CD7899">
        <w:rPr>
          <w:rFonts w:eastAsia="標楷體"/>
          <w:kern w:val="2"/>
          <w:sz w:val="27"/>
          <w:szCs w:val="27"/>
          <w:lang w:val="zh-TW"/>
        </w:rPr>
        <w:t>即若訴訟涉及違反《香港人權法案條例》</w:t>
      </w:r>
      <w:r w:rsidRPr="00CD7899">
        <w:rPr>
          <w:rFonts w:eastAsia="標楷體"/>
          <w:kern w:val="2"/>
          <w:sz w:val="27"/>
          <w:szCs w:val="27"/>
        </w:rPr>
        <w:t>(</w:t>
      </w:r>
      <w:r w:rsidRPr="00CD7899">
        <w:rPr>
          <w:rFonts w:eastAsia="標楷體"/>
          <w:kern w:val="2"/>
          <w:sz w:val="27"/>
          <w:szCs w:val="27"/>
          <w:lang w:val="zh-TW"/>
        </w:rPr>
        <w:t>第</w:t>
      </w:r>
      <w:r w:rsidRPr="00CD7899">
        <w:rPr>
          <w:rFonts w:eastAsia="標楷體"/>
          <w:kern w:val="2"/>
          <w:sz w:val="27"/>
          <w:szCs w:val="27"/>
        </w:rPr>
        <w:t>383</w:t>
      </w:r>
      <w:r w:rsidRPr="00CD7899">
        <w:rPr>
          <w:rFonts w:eastAsia="標楷體"/>
          <w:kern w:val="2"/>
          <w:sz w:val="27"/>
          <w:szCs w:val="27"/>
          <w:lang w:val="zh-TW"/>
        </w:rPr>
        <w:t>章</w:t>
      </w:r>
      <w:r w:rsidRPr="00CD7899">
        <w:rPr>
          <w:rFonts w:eastAsia="標楷體"/>
          <w:kern w:val="2"/>
          <w:sz w:val="27"/>
          <w:szCs w:val="27"/>
        </w:rPr>
        <w:t>)</w:t>
      </w:r>
      <w:r w:rsidRPr="00CD7899">
        <w:rPr>
          <w:rFonts w:eastAsia="標楷體"/>
          <w:kern w:val="2"/>
          <w:sz w:val="27"/>
          <w:szCs w:val="27"/>
          <w:lang w:val="zh-TW"/>
        </w:rPr>
        <w:t>或抵觸《公民權利和政治權利國際公約》，</w:t>
      </w:r>
      <w:proofErr w:type="gramStart"/>
      <w:r w:rsidRPr="00CD7899">
        <w:rPr>
          <w:rFonts w:eastAsia="標楷體"/>
          <w:kern w:val="2"/>
          <w:sz w:val="27"/>
          <w:szCs w:val="27"/>
          <w:lang w:val="zh-TW"/>
        </w:rPr>
        <w:t>則法援申請人</w:t>
      </w:r>
      <w:proofErr w:type="gramEnd"/>
      <w:r w:rsidRPr="00CD7899">
        <w:rPr>
          <w:rFonts w:eastAsia="標楷體"/>
          <w:kern w:val="2"/>
          <w:sz w:val="27"/>
          <w:szCs w:val="27"/>
          <w:lang w:val="zh-TW"/>
        </w:rPr>
        <w:t>可豁免經濟審查</w:t>
      </w:r>
      <w:r w:rsidRPr="00CD7899">
        <w:rPr>
          <w:rFonts w:eastAsia="標楷體"/>
          <w:kern w:val="2"/>
          <w:sz w:val="27"/>
          <w:szCs w:val="27"/>
        </w:rPr>
        <w:t>)</w:t>
      </w:r>
      <w:r w:rsidRPr="00CD7899">
        <w:rPr>
          <w:rFonts w:eastAsia="標楷體"/>
          <w:kern w:val="2"/>
          <w:sz w:val="27"/>
          <w:szCs w:val="27"/>
          <w:lang w:val="zh-TW"/>
        </w:rPr>
        <w:t>，目的是強調社會及法律制度對基本人權的重視。然而，</w:t>
      </w:r>
      <w:proofErr w:type="gramStart"/>
      <w:r w:rsidRPr="00CD7899">
        <w:rPr>
          <w:rFonts w:eastAsia="標楷體"/>
          <w:kern w:val="2"/>
          <w:sz w:val="27"/>
          <w:szCs w:val="27"/>
          <w:lang w:val="zh-TW"/>
        </w:rPr>
        <w:t>現行法援制度</w:t>
      </w:r>
      <w:proofErr w:type="gramEnd"/>
      <w:r w:rsidRPr="00CD7899">
        <w:rPr>
          <w:rFonts w:eastAsia="標楷體"/>
          <w:kern w:val="2"/>
          <w:sz w:val="27"/>
          <w:szCs w:val="27"/>
          <w:lang w:val="zh-TW"/>
        </w:rPr>
        <w:t>未有同樣豁免涉及兒童權利公約的訴訟個案之經濟審查。為此，若訴訟涉及兒童權利公約，</w:t>
      </w:r>
      <w:proofErr w:type="gramStart"/>
      <w:r w:rsidRPr="00CD7899">
        <w:rPr>
          <w:rFonts w:eastAsia="標楷體"/>
          <w:kern w:val="2"/>
          <w:sz w:val="27"/>
          <w:szCs w:val="27"/>
          <w:lang w:val="zh-TW"/>
        </w:rPr>
        <w:t>則法援申請人</w:t>
      </w:r>
      <w:proofErr w:type="gramEnd"/>
      <w:r w:rsidRPr="00CD7899">
        <w:rPr>
          <w:rFonts w:eastAsia="標楷體"/>
          <w:kern w:val="2"/>
          <w:sz w:val="27"/>
          <w:szCs w:val="27"/>
          <w:lang w:val="zh-TW"/>
        </w:rPr>
        <w:t>亦理應可獲豁免經濟審查。</w:t>
      </w:r>
    </w:p>
    <w:p w:rsidR="00424904" w:rsidRPr="00CD7899" w:rsidRDefault="00424904" w:rsidP="00424904">
      <w:pPr>
        <w:widowControl w:val="0"/>
        <w:autoSpaceDE w:val="0"/>
        <w:autoSpaceDN w:val="0"/>
        <w:adjustRightInd w:val="0"/>
        <w:ind w:firstLine="480"/>
        <w:jc w:val="both"/>
        <w:rPr>
          <w:rFonts w:eastAsia="標楷體"/>
          <w:sz w:val="27"/>
          <w:szCs w:val="27"/>
        </w:rPr>
      </w:pPr>
    </w:p>
    <w:p w:rsidR="00424904" w:rsidRPr="00CD7899" w:rsidRDefault="00424904" w:rsidP="00424904">
      <w:pPr>
        <w:widowControl w:val="0"/>
        <w:autoSpaceDE w:val="0"/>
        <w:autoSpaceDN w:val="0"/>
        <w:adjustRightInd w:val="0"/>
        <w:jc w:val="both"/>
        <w:rPr>
          <w:rFonts w:eastAsia="標楷體"/>
          <w:b/>
          <w:bCs/>
          <w:kern w:val="2"/>
          <w:sz w:val="27"/>
          <w:szCs w:val="27"/>
          <w:shd w:val="pct15" w:color="auto" w:fill="FFFFFF"/>
        </w:rPr>
      </w:pPr>
      <w:r w:rsidRPr="00CD7899">
        <w:rPr>
          <w:rFonts w:eastAsia="標楷體"/>
          <w:b/>
          <w:bCs/>
          <w:kern w:val="2"/>
          <w:sz w:val="27"/>
          <w:szCs w:val="27"/>
          <w:shd w:val="pct15" w:color="auto" w:fill="FFFFFF"/>
          <w:lang w:val="zh-TW"/>
        </w:rPr>
        <w:t>建議：</w:t>
      </w:r>
    </w:p>
    <w:p w:rsidR="00424904" w:rsidRPr="00CD7899" w:rsidRDefault="00424904" w:rsidP="00424904">
      <w:pPr>
        <w:widowControl w:val="0"/>
        <w:tabs>
          <w:tab w:val="left" w:pos="360"/>
        </w:tabs>
        <w:autoSpaceDE w:val="0"/>
        <w:autoSpaceDN w:val="0"/>
        <w:adjustRightInd w:val="0"/>
        <w:jc w:val="both"/>
        <w:rPr>
          <w:rFonts w:eastAsia="標楷體"/>
          <w:b/>
          <w:bCs/>
          <w:kern w:val="2"/>
          <w:sz w:val="27"/>
          <w:szCs w:val="27"/>
        </w:rPr>
      </w:pPr>
    </w:p>
    <w:p w:rsidR="00424904" w:rsidRPr="00CD7899" w:rsidRDefault="00424904" w:rsidP="00424904">
      <w:pPr>
        <w:widowControl w:val="0"/>
        <w:numPr>
          <w:ilvl w:val="1"/>
          <w:numId w:val="1"/>
        </w:numPr>
        <w:autoSpaceDE w:val="0"/>
        <w:autoSpaceDN w:val="0"/>
        <w:adjustRightInd w:val="0"/>
        <w:jc w:val="both"/>
        <w:rPr>
          <w:rFonts w:eastAsia="標楷體"/>
          <w:b/>
          <w:bCs/>
          <w:kern w:val="2"/>
          <w:sz w:val="27"/>
          <w:szCs w:val="27"/>
        </w:rPr>
      </w:pPr>
      <w:r w:rsidRPr="00CD7899">
        <w:rPr>
          <w:rFonts w:eastAsia="標楷體"/>
          <w:b/>
          <w:bCs/>
          <w:kern w:val="2"/>
          <w:sz w:val="27"/>
          <w:szCs w:val="27"/>
          <w:lang w:val="zh-TW"/>
        </w:rPr>
        <w:t>設立</w:t>
      </w:r>
      <w:r w:rsidR="002623FA">
        <w:rPr>
          <w:rFonts w:eastAsia="標楷體" w:hint="eastAsia"/>
          <w:b/>
          <w:bCs/>
          <w:kern w:val="2"/>
          <w:sz w:val="27"/>
          <w:szCs w:val="27"/>
          <w:lang w:val="zh-TW"/>
        </w:rPr>
        <w:t>具實權的</w:t>
      </w:r>
      <w:r w:rsidRPr="00CD7899">
        <w:rPr>
          <w:rFonts w:eastAsia="標楷體"/>
          <w:b/>
          <w:bCs/>
          <w:kern w:val="2"/>
          <w:sz w:val="27"/>
          <w:szCs w:val="27"/>
          <w:lang w:val="zh-TW"/>
        </w:rPr>
        <w:t>兒童事務專員</w:t>
      </w:r>
      <w:r w:rsidRPr="00CD7899">
        <w:rPr>
          <w:rFonts w:eastAsia="標楷體"/>
          <w:b/>
          <w:bCs/>
          <w:kern w:val="2"/>
          <w:sz w:val="27"/>
          <w:szCs w:val="27"/>
        </w:rPr>
        <w:t xml:space="preserve"> </w:t>
      </w:r>
      <w:r w:rsidR="002623FA">
        <w:rPr>
          <w:rFonts w:eastAsia="標楷體" w:hint="eastAsia"/>
          <w:b/>
          <w:bCs/>
          <w:kern w:val="2"/>
          <w:sz w:val="27"/>
          <w:szCs w:val="27"/>
        </w:rPr>
        <w:t>/</w:t>
      </w:r>
      <w:r w:rsidR="002623FA">
        <w:rPr>
          <w:rFonts w:eastAsia="標楷體" w:hint="eastAsia"/>
          <w:b/>
          <w:bCs/>
          <w:kern w:val="2"/>
          <w:sz w:val="27"/>
          <w:szCs w:val="27"/>
        </w:rPr>
        <w:t>委員會</w:t>
      </w:r>
      <w:r w:rsidRPr="00CD7899">
        <w:rPr>
          <w:rFonts w:eastAsia="標楷體"/>
          <w:b/>
          <w:bCs/>
          <w:kern w:val="2"/>
          <w:sz w:val="27"/>
          <w:szCs w:val="27"/>
        </w:rPr>
        <w:t xml:space="preserve"> </w:t>
      </w:r>
    </w:p>
    <w:p w:rsidR="00424904" w:rsidRDefault="00424904" w:rsidP="00424904">
      <w:pPr>
        <w:widowControl w:val="0"/>
        <w:autoSpaceDE w:val="0"/>
        <w:autoSpaceDN w:val="0"/>
        <w:adjustRightInd w:val="0"/>
        <w:ind w:firstLine="480"/>
        <w:jc w:val="both"/>
        <w:rPr>
          <w:rFonts w:eastAsia="標楷體"/>
          <w:kern w:val="2"/>
          <w:sz w:val="27"/>
          <w:szCs w:val="27"/>
          <w:lang w:val="zh-TW"/>
        </w:rPr>
      </w:pPr>
      <w:r w:rsidRPr="00CD7899">
        <w:rPr>
          <w:rFonts w:eastAsia="標楷體"/>
          <w:kern w:val="2"/>
          <w:sz w:val="27"/>
          <w:szCs w:val="27"/>
          <w:lang w:val="zh-TW"/>
        </w:rPr>
        <w:t>政府應</w:t>
      </w:r>
      <w:proofErr w:type="gramStart"/>
      <w:r w:rsidRPr="00CD7899">
        <w:rPr>
          <w:rFonts w:eastAsia="標楷體"/>
          <w:kern w:val="2"/>
          <w:sz w:val="27"/>
          <w:szCs w:val="27"/>
          <w:lang w:val="zh-TW"/>
        </w:rPr>
        <w:t>倣</w:t>
      </w:r>
      <w:proofErr w:type="gramEnd"/>
      <w:r w:rsidRPr="00CD7899">
        <w:rPr>
          <w:rFonts w:eastAsia="標楷體"/>
          <w:kern w:val="2"/>
          <w:sz w:val="27"/>
          <w:szCs w:val="27"/>
          <w:lang w:val="zh-TW"/>
        </w:rPr>
        <w:t>效外國經驗</w:t>
      </w:r>
      <w:r w:rsidRPr="00CD7899">
        <w:rPr>
          <w:rFonts w:eastAsia="標楷體"/>
          <w:kern w:val="2"/>
          <w:sz w:val="27"/>
          <w:szCs w:val="27"/>
        </w:rPr>
        <w:t>(</w:t>
      </w:r>
      <w:r w:rsidRPr="00CD7899">
        <w:rPr>
          <w:rFonts w:eastAsia="標楷體"/>
          <w:kern w:val="2"/>
          <w:sz w:val="27"/>
          <w:szCs w:val="27"/>
          <w:lang w:val="zh-TW"/>
        </w:rPr>
        <w:t>例如：瑞典、挪威</w:t>
      </w:r>
      <w:r w:rsidRPr="00CD7899">
        <w:rPr>
          <w:rFonts w:eastAsia="標楷體"/>
          <w:kern w:val="2"/>
          <w:sz w:val="27"/>
          <w:szCs w:val="27"/>
        </w:rPr>
        <w:t>)</w:t>
      </w:r>
      <w:r w:rsidRPr="00CD7899">
        <w:rPr>
          <w:rFonts w:eastAsia="標楷體"/>
          <w:kern w:val="2"/>
          <w:sz w:val="27"/>
          <w:szCs w:val="27"/>
          <w:lang w:val="zh-TW"/>
        </w:rPr>
        <w:t>，設立法定</w:t>
      </w:r>
      <w:r w:rsidR="002623FA">
        <w:rPr>
          <w:rFonts w:eastAsia="標楷體" w:hint="eastAsia"/>
          <w:kern w:val="2"/>
          <w:sz w:val="27"/>
          <w:szCs w:val="27"/>
          <w:lang w:val="zh-TW"/>
        </w:rPr>
        <w:t>具實權的</w:t>
      </w:r>
      <w:r w:rsidRPr="00CD7899">
        <w:rPr>
          <w:rFonts w:eastAsia="標楷體"/>
          <w:kern w:val="2"/>
          <w:sz w:val="27"/>
          <w:szCs w:val="27"/>
          <w:lang w:val="zh-TW"/>
        </w:rPr>
        <w:t>獨立兒童事務專員</w:t>
      </w:r>
      <w:r w:rsidR="002623FA">
        <w:rPr>
          <w:rFonts w:eastAsia="標楷體" w:hint="eastAsia"/>
          <w:kern w:val="2"/>
          <w:sz w:val="27"/>
          <w:szCs w:val="27"/>
          <w:lang w:val="zh-TW"/>
        </w:rPr>
        <w:t>/</w:t>
      </w:r>
      <w:r w:rsidR="002623FA">
        <w:rPr>
          <w:rFonts w:eastAsia="標楷體" w:hint="eastAsia"/>
          <w:kern w:val="2"/>
          <w:sz w:val="27"/>
          <w:szCs w:val="27"/>
          <w:lang w:val="zh-TW"/>
        </w:rPr>
        <w:t>委員會</w:t>
      </w:r>
      <w:r w:rsidRPr="00CD7899">
        <w:rPr>
          <w:rFonts w:eastAsia="標楷體"/>
          <w:kern w:val="2"/>
          <w:sz w:val="27"/>
          <w:szCs w:val="27"/>
          <w:lang w:val="zh-TW"/>
        </w:rPr>
        <w:t>，</w:t>
      </w:r>
      <w:r w:rsidR="002623FA">
        <w:rPr>
          <w:rFonts w:eastAsia="標楷體" w:hint="eastAsia"/>
          <w:kern w:val="2"/>
          <w:sz w:val="27"/>
          <w:szCs w:val="27"/>
          <w:lang w:val="zh-TW"/>
        </w:rPr>
        <w:t>設立兒童中央資料庫，</w:t>
      </w:r>
      <w:r w:rsidRPr="00CD7899">
        <w:rPr>
          <w:rFonts w:eastAsia="標楷體"/>
          <w:kern w:val="2"/>
          <w:sz w:val="27"/>
          <w:szCs w:val="27"/>
          <w:lang w:val="zh-TW"/>
        </w:rPr>
        <w:t>處理及調查涉及侵害兒童權利的投訴，定期</w:t>
      </w:r>
      <w:r w:rsidR="002623FA">
        <w:rPr>
          <w:rFonts w:eastAsia="標楷體" w:hint="eastAsia"/>
          <w:kern w:val="2"/>
          <w:sz w:val="27"/>
          <w:szCs w:val="27"/>
          <w:lang w:val="zh-TW"/>
        </w:rPr>
        <w:t>收集兒童的意見，</w:t>
      </w:r>
      <w:r w:rsidRPr="00CD7899">
        <w:rPr>
          <w:rFonts w:eastAsia="標楷體"/>
          <w:kern w:val="2"/>
          <w:sz w:val="27"/>
          <w:szCs w:val="27"/>
          <w:lang w:val="zh-TW"/>
        </w:rPr>
        <w:t>檢討各項與兒童有關的社會政策及法例，推動兒童政策，</w:t>
      </w:r>
      <w:r w:rsidR="002623FA">
        <w:rPr>
          <w:rFonts w:eastAsia="標楷體" w:hint="eastAsia"/>
          <w:kern w:val="2"/>
          <w:sz w:val="27"/>
          <w:szCs w:val="27"/>
          <w:lang w:val="zh-TW"/>
        </w:rPr>
        <w:t>並應有權力要求政策局提供資</w:t>
      </w:r>
      <w:r w:rsidR="002623FA">
        <w:rPr>
          <w:rFonts w:eastAsia="標楷體" w:hint="eastAsia"/>
          <w:kern w:val="2"/>
          <w:sz w:val="27"/>
          <w:szCs w:val="27"/>
          <w:lang w:val="zh-TW"/>
        </w:rPr>
        <w:lastRenderedPageBreak/>
        <w:t>料及回應兒童訴求，</w:t>
      </w:r>
      <w:r w:rsidRPr="00CD7899">
        <w:rPr>
          <w:rFonts w:eastAsia="標楷體"/>
          <w:kern w:val="2"/>
          <w:sz w:val="27"/>
          <w:szCs w:val="27"/>
          <w:lang w:val="zh-TW"/>
        </w:rPr>
        <w:t>確保兒童平等發展機會。</w:t>
      </w:r>
    </w:p>
    <w:p w:rsidR="002623FA" w:rsidRDefault="002623FA" w:rsidP="00424904">
      <w:pPr>
        <w:widowControl w:val="0"/>
        <w:autoSpaceDE w:val="0"/>
        <w:autoSpaceDN w:val="0"/>
        <w:adjustRightInd w:val="0"/>
        <w:ind w:firstLine="480"/>
        <w:jc w:val="both"/>
        <w:rPr>
          <w:rFonts w:eastAsia="標楷體"/>
          <w:kern w:val="2"/>
          <w:sz w:val="27"/>
          <w:szCs w:val="27"/>
          <w:lang w:val="zh-TW"/>
        </w:rPr>
      </w:pPr>
    </w:p>
    <w:p w:rsidR="002623FA" w:rsidRPr="00CD7899" w:rsidRDefault="002623FA" w:rsidP="00424904">
      <w:pPr>
        <w:widowControl w:val="0"/>
        <w:autoSpaceDE w:val="0"/>
        <w:autoSpaceDN w:val="0"/>
        <w:adjustRightInd w:val="0"/>
        <w:ind w:firstLine="480"/>
        <w:jc w:val="both"/>
        <w:rPr>
          <w:rFonts w:eastAsia="標楷體"/>
          <w:kern w:val="2"/>
          <w:sz w:val="27"/>
          <w:szCs w:val="27"/>
          <w:lang w:val="zh-TW"/>
        </w:rPr>
      </w:pPr>
      <w:r>
        <w:rPr>
          <w:rFonts w:eastAsia="標楷體" w:hint="eastAsia"/>
          <w:kern w:val="2"/>
          <w:sz w:val="27"/>
          <w:szCs w:val="27"/>
          <w:lang w:val="zh-TW"/>
        </w:rPr>
        <w:t>在籌備及成立兒童事務專員或委員會，應有不同階層代表，其中基層兒童工作機構及基層兒童代</w:t>
      </w:r>
      <w:r w:rsidR="00905E4B">
        <w:rPr>
          <w:rFonts w:eastAsia="標楷體" w:hint="eastAsia"/>
          <w:kern w:val="2"/>
          <w:sz w:val="27"/>
          <w:szCs w:val="27"/>
          <w:lang w:val="zh-TW"/>
        </w:rPr>
        <w:t>表</w:t>
      </w:r>
      <w:r>
        <w:rPr>
          <w:rFonts w:eastAsia="標楷體" w:hint="eastAsia"/>
          <w:kern w:val="2"/>
          <w:sz w:val="27"/>
          <w:szCs w:val="27"/>
          <w:lang w:val="zh-TW"/>
        </w:rPr>
        <w:t>更不可缺少，因為他們的處境更困難，但聲音更弱小，更需要重視。</w:t>
      </w:r>
    </w:p>
    <w:p w:rsidR="00424904" w:rsidRPr="00CD7899" w:rsidRDefault="00424904" w:rsidP="00424904">
      <w:pPr>
        <w:widowControl w:val="0"/>
        <w:tabs>
          <w:tab w:val="left" w:pos="360"/>
        </w:tabs>
        <w:autoSpaceDE w:val="0"/>
        <w:autoSpaceDN w:val="0"/>
        <w:adjustRightInd w:val="0"/>
        <w:jc w:val="both"/>
        <w:rPr>
          <w:rFonts w:eastAsia="標楷體"/>
          <w:b/>
          <w:bCs/>
          <w:kern w:val="2"/>
          <w:sz w:val="27"/>
          <w:szCs w:val="27"/>
        </w:rPr>
      </w:pPr>
    </w:p>
    <w:p w:rsidR="00424904" w:rsidRPr="00CD7899" w:rsidRDefault="00424904" w:rsidP="00424904">
      <w:pPr>
        <w:widowControl w:val="0"/>
        <w:numPr>
          <w:ilvl w:val="1"/>
          <w:numId w:val="1"/>
        </w:numPr>
        <w:autoSpaceDE w:val="0"/>
        <w:autoSpaceDN w:val="0"/>
        <w:adjustRightInd w:val="0"/>
        <w:jc w:val="both"/>
        <w:rPr>
          <w:rFonts w:eastAsia="標楷體"/>
          <w:b/>
          <w:bCs/>
          <w:kern w:val="2"/>
          <w:sz w:val="27"/>
          <w:szCs w:val="27"/>
        </w:rPr>
      </w:pPr>
      <w:r w:rsidRPr="00CD7899">
        <w:rPr>
          <w:rFonts w:eastAsia="標楷體"/>
          <w:b/>
          <w:bCs/>
          <w:kern w:val="2"/>
          <w:sz w:val="27"/>
          <w:szCs w:val="27"/>
          <w:lang w:val="zh-TW"/>
        </w:rPr>
        <w:t xml:space="preserve"> </w:t>
      </w:r>
      <w:r w:rsidRPr="00CD7899">
        <w:rPr>
          <w:rFonts w:eastAsia="標楷體"/>
          <w:b/>
          <w:bCs/>
          <w:kern w:val="2"/>
          <w:sz w:val="27"/>
          <w:szCs w:val="27"/>
          <w:lang w:val="zh-TW"/>
        </w:rPr>
        <w:t>儘快就兒童權利公約進行本地立法工作</w:t>
      </w:r>
    </w:p>
    <w:p w:rsidR="00424904" w:rsidRPr="00CD7899" w:rsidRDefault="00424904" w:rsidP="00424904">
      <w:pPr>
        <w:widowControl w:val="0"/>
        <w:autoSpaceDE w:val="0"/>
        <w:autoSpaceDN w:val="0"/>
        <w:adjustRightInd w:val="0"/>
        <w:ind w:firstLine="480"/>
        <w:jc w:val="both"/>
        <w:rPr>
          <w:rFonts w:eastAsia="標楷體"/>
          <w:kern w:val="2"/>
          <w:sz w:val="27"/>
          <w:szCs w:val="27"/>
        </w:rPr>
      </w:pPr>
      <w:r w:rsidRPr="00CD7899">
        <w:rPr>
          <w:rFonts w:eastAsia="標楷體"/>
          <w:kern w:val="2"/>
          <w:sz w:val="27"/>
          <w:szCs w:val="27"/>
          <w:lang w:val="zh-TW"/>
        </w:rPr>
        <w:t>特區政府多次被聯合國兒童權利委員會大力抨擊未有全面落實公約，為此，當局應儘快就兒童權利公約進行本地立法工作，讓權利受損害的兒童及其家庭可提出司法救濟，以全面落實聯合國兒童權利公約。</w:t>
      </w:r>
    </w:p>
    <w:p w:rsidR="00E66C84" w:rsidRDefault="00E66C84" w:rsidP="00E66C84">
      <w:pPr>
        <w:widowControl w:val="0"/>
        <w:autoSpaceDE w:val="0"/>
        <w:autoSpaceDN w:val="0"/>
        <w:adjustRightInd w:val="0"/>
        <w:ind w:firstLine="480"/>
        <w:jc w:val="both"/>
        <w:rPr>
          <w:rFonts w:eastAsia="標楷體"/>
          <w:kern w:val="2"/>
          <w:sz w:val="27"/>
          <w:szCs w:val="27"/>
        </w:rPr>
      </w:pPr>
    </w:p>
    <w:p w:rsidR="00E66C84" w:rsidRPr="00CD7899" w:rsidRDefault="00E66C84" w:rsidP="00E66C84">
      <w:pPr>
        <w:widowControl w:val="0"/>
        <w:autoSpaceDE w:val="0"/>
        <w:autoSpaceDN w:val="0"/>
        <w:adjustRightInd w:val="0"/>
        <w:ind w:firstLine="480"/>
        <w:jc w:val="both"/>
        <w:rPr>
          <w:rFonts w:eastAsia="標楷體"/>
          <w:kern w:val="2"/>
          <w:sz w:val="27"/>
          <w:szCs w:val="27"/>
        </w:rPr>
      </w:pPr>
      <w:r w:rsidRPr="00CD7899">
        <w:rPr>
          <w:rFonts w:eastAsia="標楷體"/>
          <w:kern w:val="2"/>
          <w:sz w:val="27"/>
          <w:szCs w:val="27"/>
          <w:lang w:val="zh-TW"/>
        </w:rPr>
        <w:t>由於《聯合國兒童權利公約》涉及</w:t>
      </w:r>
      <w:proofErr w:type="gramStart"/>
      <w:r w:rsidRPr="00CD7899">
        <w:rPr>
          <w:rFonts w:eastAsia="標楷體"/>
          <w:kern w:val="2"/>
          <w:sz w:val="27"/>
          <w:szCs w:val="27"/>
          <w:lang w:val="zh-TW"/>
        </w:rPr>
        <w:t>的均是兒童</w:t>
      </w:r>
      <w:proofErr w:type="gramEnd"/>
      <w:r w:rsidRPr="00CD7899">
        <w:rPr>
          <w:rFonts w:eastAsia="標楷體"/>
          <w:kern w:val="2"/>
          <w:sz w:val="27"/>
          <w:szCs w:val="27"/>
          <w:lang w:val="zh-TW"/>
        </w:rPr>
        <w:t>最基本的權利，政府應參考現行《法律援助條例》第</w:t>
      </w:r>
      <w:r w:rsidRPr="00CD7899">
        <w:rPr>
          <w:rFonts w:eastAsia="標楷體"/>
          <w:kern w:val="2"/>
          <w:sz w:val="27"/>
          <w:szCs w:val="27"/>
        </w:rPr>
        <w:t>5AA</w:t>
      </w:r>
      <w:r w:rsidRPr="00CD7899">
        <w:rPr>
          <w:rFonts w:eastAsia="標楷體"/>
          <w:kern w:val="2"/>
          <w:sz w:val="27"/>
          <w:szCs w:val="27"/>
          <w:lang w:val="zh-TW"/>
        </w:rPr>
        <w:t>條規定</w:t>
      </w:r>
      <w:r w:rsidRPr="00CD7899">
        <w:rPr>
          <w:rFonts w:eastAsia="標楷體"/>
          <w:kern w:val="2"/>
          <w:sz w:val="27"/>
          <w:szCs w:val="27"/>
        </w:rPr>
        <w:t>(</w:t>
      </w:r>
      <w:r w:rsidRPr="00CD7899">
        <w:rPr>
          <w:rFonts w:eastAsia="標楷體"/>
          <w:kern w:val="2"/>
          <w:sz w:val="27"/>
          <w:szCs w:val="27"/>
          <w:lang w:val="zh-TW"/>
        </w:rPr>
        <w:t>即若訴訟涉及違反《香港人權法案條例》</w:t>
      </w:r>
      <w:r w:rsidRPr="00CD7899">
        <w:rPr>
          <w:rFonts w:eastAsia="標楷體"/>
          <w:kern w:val="2"/>
          <w:sz w:val="27"/>
          <w:szCs w:val="27"/>
        </w:rPr>
        <w:t>(</w:t>
      </w:r>
      <w:r w:rsidRPr="00CD7899">
        <w:rPr>
          <w:rFonts w:eastAsia="標楷體"/>
          <w:kern w:val="2"/>
          <w:sz w:val="27"/>
          <w:szCs w:val="27"/>
          <w:lang w:val="zh-TW"/>
        </w:rPr>
        <w:t>第</w:t>
      </w:r>
      <w:r w:rsidRPr="00CD7899">
        <w:rPr>
          <w:rFonts w:eastAsia="標楷體"/>
          <w:kern w:val="2"/>
          <w:sz w:val="27"/>
          <w:szCs w:val="27"/>
        </w:rPr>
        <w:t>383</w:t>
      </w:r>
      <w:r w:rsidRPr="00CD7899">
        <w:rPr>
          <w:rFonts w:eastAsia="標楷體"/>
          <w:kern w:val="2"/>
          <w:sz w:val="27"/>
          <w:szCs w:val="27"/>
          <w:lang w:val="zh-TW"/>
        </w:rPr>
        <w:t>章</w:t>
      </w:r>
      <w:r w:rsidRPr="00CD7899">
        <w:rPr>
          <w:rFonts w:eastAsia="標楷體"/>
          <w:kern w:val="2"/>
          <w:sz w:val="27"/>
          <w:szCs w:val="27"/>
        </w:rPr>
        <w:t>)</w:t>
      </w:r>
      <w:r w:rsidRPr="00CD7899">
        <w:rPr>
          <w:rFonts w:eastAsia="標楷體"/>
          <w:kern w:val="2"/>
          <w:sz w:val="27"/>
          <w:szCs w:val="27"/>
          <w:lang w:val="zh-TW"/>
        </w:rPr>
        <w:t>或抵觸《公民權利和政治權利國際公約》，</w:t>
      </w:r>
      <w:proofErr w:type="gramStart"/>
      <w:r w:rsidRPr="00CD7899">
        <w:rPr>
          <w:rFonts w:eastAsia="標楷體"/>
          <w:kern w:val="2"/>
          <w:sz w:val="27"/>
          <w:szCs w:val="27"/>
          <w:lang w:val="zh-TW"/>
        </w:rPr>
        <w:t>則法援申請人</w:t>
      </w:r>
      <w:proofErr w:type="gramEnd"/>
      <w:r w:rsidRPr="00CD7899">
        <w:rPr>
          <w:rFonts w:eastAsia="標楷體"/>
          <w:kern w:val="2"/>
          <w:sz w:val="27"/>
          <w:szCs w:val="27"/>
          <w:lang w:val="zh-TW"/>
        </w:rPr>
        <w:t>可豁免經濟審查</w:t>
      </w:r>
      <w:r w:rsidRPr="00CD7899">
        <w:rPr>
          <w:rFonts w:eastAsia="標楷體"/>
          <w:kern w:val="2"/>
          <w:sz w:val="27"/>
          <w:szCs w:val="27"/>
        </w:rPr>
        <w:t>)</w:t>
      </w:r>
      <w:r w:rsidRPr="00CD7899">
        <w:rPr>
          <w:rFonts w:eastAsia="標楷體"/>
          <w:kern w:val="2"/>
          <w:sz w:val="27"/>
          <w:szCs w:val="27"/>
          <w:lang w:val="zh-TW"/>
        </w:rPr>
        <w:t>，若訴訟涉及兒童權利公約，</w:t>
      </w:r>
      <w:proofErr w:type="gramStart"/>
      <w:r w:rsidRPr="00CD7899">
        <w:rPr>
          <w:rFonts w:eastAsia="標楷體"/>
          <w:kern w:val="2"/>
          <w:sz w:val="27"/>
          <w:szCs w:val="27"/>
          <w:lang w:val="zh-TW"/>
        </w:rPr>
        <w:t>則法援申請人</w:t>
      </w:r>
      <w:proofErr w:type="gramEnd"/>
      <w:r w:rsidRPr="00CD7899">
        <w:rPr>
          <w:rFonts w:eastAsia="標楷體"/>
          <w:kern w:val="2"/>
          <w:sz w:val="27"/>
          <w:szCs w:val="27"/>
          <w:lang w:val="zh-TW"/>
        </w:rPr>
        <w:t>可獲豁免經濟審查。</w:t>
      </w:r>
    </w:p>
    <w:p w:rsidR="00E66C84" w:rsidRPr="004602BB" w:rsidRDefault="00E66C84" w:rsidP="004602BB">
      <w:pPr>
        <w:spacing w:line="360" w:lineRule="exact"/>
        <w:jc w:val="both"/>
        <w:rPr>
          <w:rFonts w:eastAsia="標楷體"/>
          <w:b/>
          <w:sz w:val="25"/>
          <w:szCs w:val="25"/>
        </w:rPr>
      </w:pPr>
    </w:p>
    <w:p w:rsidR="004602BB" w:rsidRPr="00DC0A1A" w:rsidRDefault="004602BB" w:rsidP="004602BB">
      <w:pPr>
        <w:spacing w:line="360" w:lineRule="exact"/>
        <w:jc w:val="both"/>
        <w:rPr>
          <w:rFonts w:eastAsia="標楷體"/>
          <w:b/>
          <w:sz w:val="25"/>
          <w:szCs w:val="25"/>
        </w:rPr>
      </w:pPr>
      <w:r>
        <w:rPr>
          <w:rFonts w:eastAsia="標楷體" w:hint="eastAsia"/>
          <w:b/>
          <w:sz w:val="25"/>
          <w:szCs w:val="25"/>
        </w:rPr>
        <w:t>1.</w:t>
      </w:r>
      <w:r w:rsidR="002623FA">
        <w:rPr>
          <w:rFonts w:eastAsia="標楷體" w:hint="eastAsia"/>
          <w:b/>
          <w:sz w:val="25"/>
          <w:szCs w:val="25"/>
        </w:rPr>
        <w:t>3</w:t>
      </w:r>
      <w:r>
        <w:rPr>
          <w:rFonts w:eastAsia="標楷體" w:hint="eastAsia"/>
          <w:b/>
          <w:sz w:val="25"/>
          <w:szCs w:val="25"/>
        </w:rPr>
        <w:t>兒童事務委員會應訂立完善的兒童中央資料庫</w:t>
      </w:r>
    </w:p>
    <w:p w:rsidR="004602BB" w:rsidRPr="00DC0A1A" w:rsidRDefault="004602BB" w:rsidP="004602BB">
      <w:pPr>
        <w:spacing w:line="360" w:lineRule="exact"/>
        <w:jc w:val="both"/>
        <w:rPr>
          <w:rFonts w:eastAsia="標楷體"/>
          <w:sz w:val="25"/>
          <w:szCs w:val="25"/>
        </w:rPr>
      </w:pPr>
      <w:r w:rsidRPr="00DC0A1A">
        <w:rPr>
          <w:rFonts w:eastAsia="標楷體"/>
          <w:sz w:val="25"/>
          <w:szCs w:val="25"/>
        </w:rPr>
        <w:tab/>
      </w:r>
      <w:r w:rsidRPr="00DC0A1A">
        <w:rPr>
          <w:rFonts w:eastAsia="標楷體"/>
          <w:sz w:val="25"/>
          <w:szCs w:val="25"/>
        </w:rPr>
        <w:t>訂立兒童中央資料庫是履行香港特區的國際責任。</w:t>
      </w:r>
      <w:r w:rsidRPr="00DC0A1A">
        <w:rPr>
          <w:rStyle w:val="shorttext"/>
          <w:rFonts w:eastAsia="標楷體"/>
          <w:sz w:val="25"/>
          <w:szCs w:val="25"/>
        </w:rPr>
        <w:t>聯合國兒童權利委員會（</w:t>
      </w:r>
      <w:r w:rsidRPr="00DC0A1A">
        <w:rPr>
          <w:rStyle w:val="shorttext"/>
          <w:rFonts w:eastAsia="標楷體"/>
          <w:sz w:val="25"/>
          <w:szCs w:val="25"/>
        </w:rPr>
        <w:t>CRC/C/CHN/3-4</w:t>
      </w:r>
      <w:r w:rsidRPr="00DC0A1A">
        <w:rPr>
          <w:rStyle w:val="shorttext"/>
          <w:rFonts w:eastAsia="標楷體"/>
          <w:sz w:val="25"/>
          <w:szCs w:val="25"/>
        </w:rPr>
        <w:t>）在</w:t>
      </w:r>
      <w:r w:rsidRPr="00DC0A1A">
        <w:rPr>
          <w:rFonts w:eastAsia="標楷體"/>
          <w:sz w:val="25"/>
          <w:szCs w:val="25"/>
        </w:rPr>
        <w:t>審議結論合併的第三次和第四次定期報告中，就中國（包括香港和澳門特別行政區）通過其第六十四屆會議（</w:t>
      </w:r>
      <w:r w:rsidRPr="00DC0A1A">
        <w:rPr>
          <w:rFonts w:eastAsia="標楷體"/>
          <w:sz w:val="25"/>
          <w:szCs w:val="25"/>
        </w:rPr>
        <w:t>2013</w:t>
      </w:r>
      <w:r w:rsidRPr="00DC0A1A">
        <w:rPr>
          <w:rFonts w:eastAsia="標楷體"/>
          <w:sz w:val="25"/>
          <w:szCs w:val="25"/>
        </w:rPr>
        <w:t>年</w:t>
      </w:r>
      <w:r w:rsidRPr="00DC0A1A">
        <w:rPr>
          <w:rFonts w:eastAsia="標楷體"/>
          <w:sz w:val="25"/>
          <w:szCs w:val="25"/>
        </w:rPr>
        <w:t>9</w:t>
      </w:r>
      <w:r w:rsidRPr="00DC0A1A">
        <w:rPr>
          <w:rFonts w:eastAsia="標楷體"/>
          <w:sz w:val="25"/>
          <w:szCs w:val="25"/>
        </w:rPr>
        <w:t>月</w:t>
      </w:r>
      <w:r w:rsidRPr="00DC0A1A">
        <w:rPr>
          <w:rFonts w:eastAsia="標楷體"/>
          <w:sz w:val="25"/>
          <w:szCs w:val="25"/>
        </w:rPr>
        <w:t>16</w:t>
      </w:r>
      <w:r w:rsidRPr="00DC0A1A">
        <w:rPr>
          <w:rFonts w:eastAsia="標楷體"/>
          <w:sz w:val="25"/>
          <w:szCs w:val="25"/>
        </w:rPr>
        <w:t>日至</w:t>
      </w:r>
      <w:r w:rsidRPr="00DC0A1A">
        <w:rPr>
          <w:rFonts w:eastAsia="標楷體"/>
          <w:sz w:val="25"/>
          <w:szCs w:val="25"/>
        </w:rPr>
        <w:t>10</w:t>
      </w:r>
      <w:r w:rsidRPr="00DC0A1A">
        <w:rPr>
          <w:rFonts w:eastAsia="標楷體"/>
          <w:sz w:val="25"/>
          <w:szCs w:val="25"/>
        </w:rPr>
        <w:t>月</w:t>
      </w:r>
      <w:r w:rsidRPr="00DC0A1A">
        <w:rPr>
          <w:rFonts w:eastAsia="標楷體"/>
          <w:sz w:val="25"/>
          <w:szCs w:val="25"/>
        </w:rPr>
        <w:t>4</w:t>
      </w:r>
      <w:r w:rsidRPr="00DC0A1A">
        <w:rPr>
          <w:rFonts w:eastAsia="標楷體"/>
          <w:sz w:val="25"/>
          <w:szCs w:val="25"/>
        </w:rPr>
        <w:t>日），在數據收集方面，亦建議香港特區政府｢訂立兒童中央資料庫，系統地分析弱勢兒童的情況，以便逐步改善其兒童權利；有關數據按年齡、性別、地理位置、種族、經濟社會背景分類。</w:t>
      </w:r>
      <w:r w:rsidRPr="00DC0A1A">
        <w:rPr>
          <w:rFonts w:eastAsia="標楷體"/>
          <w:sz w:val="25"/>
          <w:szCs w:val="25"/>
        </w:rPr>
        <w:t>(</w:t>
      </w:r>
      <w:r w:rsidRPr="00DC0A1A">
        <w:rPr>
          <w:rFonts w:eastAsia="標楷體"/>
          <w:sz w:val="25"/>
          <w:szCs w:val="25"/>
        </w:rPr>
        <w:t>參見審議結論第</w:t>
      </w:r>
      <w:r w:rsidRPr="00DC0A1A">
        <w:rPr>
          <w:rFonts w:eastAsia="標楷體"/>
          <w:sz w:val="25"/>
          <w:szCs w:val="25"/>
        </w:rPr>
        <w:t>17</w:t>
      </w:r>
      <w:r w:rsidRPr="00DC0A1A">
        <w:rPr>
          <w:rFonts w:eastAsia="標楷體"/>
          <w:sz w:val="25"/>
          <w:szCs w:val="25"/>
        </w:rPr>
        <w:t>段</w:t>
      </w:r>
      <w:r w:rsidRPr="00DC0A1A">
        <w:rPr>
          <w:rFonts w:eastAsia="標楷體"/>
          <w:sz w:val="25"/>
          <w:szCs w:val="25"/>
        </w:rPr>
        <w:t xml:space="preserve">) </w:t>
      </w:r>
      <w:r w:rsidRPr="00DC0A1A">
        <w:rPr>
          <w:rFonts w:eastAsia="標楷體"/>
          <w:sz w:val="25"/>
          <w:szCs w:val="25"/>
        </w:rPr>
        <w:t>｣</w:t>
      </w:r>
    </w:p>
    <w:p w:rsidR="004602BB" w:rsidRPr="00DC0A1A" w:rsidRDefault="004602BB" w:rsidP="004602BB">
      <w:pPr>
        <w:spacing w:line="360" w:lineRule="exact"/>
        <w:jc w:val="both"/>
        <w:rPr>
          <w:rFonts w:eastAsia="標楷體"/>
          <w:sz w:val="25"/>
          <w:szCs w:val="25"/>
        </w:rPr>
      </w:pPr>
    </w:p>
    <w:p w:rsidR="004602BB" w:rsidRPr="00DC0A1A" w:rsidRDefault="004602BB" w:rsidP="004602BB">
      <w:pPr>
        <w:spacing w:line="360" w:lineRule="exact"/>
        <w:jc w:val="both"/>
        <w:rPr>
          <w:rFonts w:eastAsia="標楷體"/>
          <w:kern w:val="2"/>
          <w:sz w:val="25"/>
          <w:szCs w:val="25"/>
        </w:rPr>
      </w:pPr>
      <w:r w:rsidRPr="00DC0A1A">
        <w:rPr>
          <w:rFonts w:eastAsia="標楷體"/>
          <w:sz w:val="25"/>
          <w:szCs w:val="25"/>
        </w:rPr>
        <w:tab/>
      </w:r>
      <w:r w:rsidRPr="00DC0A1A">
        <w:rPr>
          <w:rFonts w:eastAsia="標楷體"/>
          <w:sz w:val="25"/>
          <w:szCs w:val="25"/>
        </w:rPr>
        <w:t>香港特區政府過去多年以｢</w:t>
      </w:r>
      <w:r w:rsidRPr="00DC0A1A">
        <w:rPr>
          <w:rFonts w:eastAsia="標楷體"/>
          <w:kern w:val="2"/>
          <w:sz w:val="25"/>
          <w:szCs w:val="25"/>
          <w:lang w:val="zh-TW"/>
        </w:rPr>
        <w:t>各政府部門均重視兒童權利</w:t>
      </w:r>
      <w:r w:rsidRPr="00DC0A1A">
        <w:rPr>
          <w:rFonts w:eastAsia="標楷體"/>
          <w:kern w:val="2"/>
          <w:sz w:val="25"/>
          <w:szCs w:val="25"/>
        </w:rPr>
        <w:t>，</w:t>
      </w:r>
      <w:r w:rsidRPr="00DC0A1A">
        <w:rPr>
          <w:rFonts w:eastAsia="標楷體"/>
          <w:kern w:val="2"/>
          <w:sz w:val="25"/>
          <w:szCs w:val="25"/>
          <w:lang w:val="zh-TW"/>
        </w:rPr>
        <w:t>已在制訂政策及法例中考慮兒童的需要</w:t>
      </w:r>
      <w:r w:rsidRPr="00DC0A1A">
        <w:rPr>
          <w:rFonts w:eastAsia="標楷體"/>
          <w:sz w:val="25"/>
          <w:szCs w:val="25"/>
        </w:rPr>
        <w:t>｣為由，一直拒絕訂立兒童中央資料庫；及至聯合國兒童權利委員會發出上述建議後，於</w:t>
      </w:r>
      <w:r w:rsidRPr="00DC0A1A">
        <w:rPr>
          <w:rFonts w:eastAsia="標楷體"/>
          <w:sz w:val="25"/>
          <w:szCs w:val="25"/>
        </w:rPr>
        <w:t>2015</w:t>
      </w:r>
      <w:r w:rsidRPr="00DC0A1A">
        <w:rPr>
          <w:rFonts w:eastAsia="標楷體"/>
          <w:sz w:val="25"/>
          <w:szCs w:val="25"/>
        </w:rPr>
        <w:t>年才嘗試制訂兒童數據及資料</w:t>
      </w:r>
      <w:r w:rsidRPr="00DC0A1A">
        <w:rPr>
          <w:rFonts w:eastAsia="標楷體"/>
          <w:sz w:val="25"/>
          <w:szCs w:val="25"/>
        </w:rPr>
        <w:t>(</w:t>
      </w:r>
      <w:hyperlink r:id="rId8" w:history="1">
        <w:r w:rsidRPr="00DC0A1A">
          <w:rPr>
            <w:rStyle w:val="ad"/>
            <w:rFonts w:eastAsia="標楷體"/>
            <w:sz w:val="25"/>
            <w:szCs w:val="25"/>
          </w:rPr>
          <w:t>http://www.cmab.gov.hk/tc/issues/child_statistics.htm</w:t>
        </w:r>
      </w:hyperlink>
      <w:r w:rsidRPr="00DC0A1A">
        <w:rPr>
          <w:rFonts w:eastAsia="標楷體"/>
          <w:sz w:val="25"/>
          <w:szCs w:val="25"/>
        </w:rPr>
        <w:t>)</w:t>
      </w:r>
      <w:r w:rsidRPr="00DC0A1A">
        <w:rPr>
          <w:rFonts w:eastAsia="標楷體"/>
          <w:sz w:val="25"/>
          <w:szCs w:val="25"/>
        </w:rPr>
        <w:t>，然而，</w:t>
      </w:r>
      <w:r w:rsidRPr="00DC0A1A">
        <w:rPr>
          <w:rFonts w:eastAsia="標楷體"/>
          <w:kern w:val="2"/>
          <w:sz w:val="25"/>
          <w:szCs w:val="25"/>
          <w:lang w:val="zh-TW"/>
        </w:rPr>
        <w:t>部份統計數據與兒童權利並無直接關係</w:t>
      </w:r>
      <w:r w:rsidRPr="00DC0A1A">
        <w:rPr>
          <w:rFonts w:eastAsia="標楷體"/>
          <w:kern w:val="2"/>
          <w:sz w:val="25"/>
          <w:szCs w:val="25"/>
        </w:rPr>
        <w:t>，</w:t>
      </w:r>
      <w:r w:rsidRPr="00DC0A1A">
        <w:rPr>
          <w:rFonts w:eastAsia="標楷體"/>
          <w:kern w:val="2"/>
          <w:sz w:val="25"/>
          <w:szCs w:val="25"/>
          <w:lang w:val="zh-TW"/>
        </w:rPr>
        <w:t>有關資料對監察兒童權利狀況有欠全面</w:t>
      </w:r>
      <w:r w:rsidRPr="00DC0A1A">
        <w:rPr>
          <w:rFonts w:eastAsia="標楷體"/>
          <w:kern w:val="2"/>
          <w:sz w:val="25"/>
          <w:szCs w:val="25"/>
        </w:rPr>
        <w:t>，</w:t>
      </w:r>
      <w:r w:rsidR="002623FA">
        <w:rPr>
          <w:rFonts w:eastAsia="標楷體" w:hint="eastAsia"/>
          <w:kern w:val="2"/>
          <w:sz w:val="25"/>
          <w:szCs w:val="25"/>
        </w:rPr>
        <w:t>應依</w:t>
      </w:r>
      <w:r w:rsidRPr="00DC0A1A">
        <w:rPr>
          <w:rFonts w:eastAsia="標楷體"/>
          <w:kern w:val="2"/>
          <w:sz w:val="25"/>
          <w:szCs w:val="25"/>
        </w:rPr>
        <w:t>聯合國兒童權利委員會建議</w:t>
      </w:r>
      <w:r w:rsidR="002623FA">
        <w:rPr>
          <w:rFonts w:eastAsia="標楷體" w:hint="eastAsia"/>
          <w:kern w:val="2"/>
          <w:sz w:val="25"/>
          <w:szCs w:val="25"/>
        </w:rPr>
        <w:t>，</w:t>
      </w:r>
      <w:r w:rsidRPr="00DC0A1A">
        <w:rPr>
          <w:rFonts w:eastAsia="標楷體"/>
          <w:kern w:val="2"/>
          <w:sz w:val="25"/>
          <w:szCs w:val="25"/>
        </w:rPr>
        <w:t>有關資料需｢</w:t>
      </w:r>
      <w:r w:rsidRPr="00DC0A1A">
        <w:rPr>
          <w:rFonts w:eastAsia="標楷體"/>
          <w:sz w:val="25"/>
          <w:szCs w:val="25"/>
        </w:rPr>
        <w:t>系統地分析弱勢兒童的情況，以便逐步改善其兒童權利</w:t>
      </w:r>
      <w:r w:rsidRPr="00DC0A1A">
        <w:rPr>
          <w:rFonts w:eastAsia="標楷體"/>
          <w:kern w:val="2"/>
          <w:sz w:val="25"/>
          <w:szCs w:val="25"/>
        </w:rPr>
        <w:t>｣。</w:t>
      </w:r>
    </w:p>
    <w:p w:rsidR="00424904" w:rsidRPr="002623FA" w:rsidRDefault="00424904" w:rsidP="00424904">
      <w:pPr>
        <w:widowControl w:val="0"/>
        <w:tabs>
          <w:tab w:val="left" w:pos="360"/>
        </w:tabs>
        <w:autoSpaceDE w:val="0"/>
        <w:autoSpaceDN w:val="0"/>
        <w:adjustRightInd w:val="0"/>
        <w:jc w:val="both"/>
        <w:rPr>
          <w:rFonts w:eastAsia="標楷體"/>
          <w:kern w:val="2"/>
          <w:sz w:val="27"/>
          <w:szCs w:val="27"/>
        </w:rPr>
      </w:pPr>
    </w:p>
    <w:p w:rsidR="0038076F" w:rsidRPr="00DC0A1A" w:rsidRDefault="002623FA" w:rsidP="0038076F">
      <w:pPr>
        <w:spacing w:line="360" w:lineRule="exact"/>
        <w:jc w:val="both"/>
        <w:rPr>
          <w:rFonts w:eastAsia="標楷體"/>
          <w:b/>
          <w:sz w:val="25"/>
          <w:szCs w:val="25"/>
        </w:rPr>
      </w:pPr>
      <w:r>
        <w:rPr>
          <w:rFonts w:eastAsia="標楷體" w:hint="eastAsia"/>
          <w:b/>
          <w:bCs/>
          <w:sz w:val="25"/>
          <w:szCs w:val="25"/>
          <w:lang w:val="zh-TW"/>
        </w:rPr>
        <w:t>1.4</w:t>
      </w:r>
      <w:r w:rsidR="0038076F" w:rsidRPr="00DC0A1A">
        <w:rPr>
          <w:rFonts w:eastAsia="標楷體"/>
          <w:b/>
          <w:bCs/>
          <w:sz w:val="25"/>
          <w:szCs w:val="25"/>
          <w:lang w:val="zh-TW"/>
        </w:rPr>
        <w:t>定期更新數據及訂立兒童影響評估機制</w:t>
      </w:r>
      <w:r w:rsidR="0038076F" w:rsidRPr="00DC0A1A">
        <w:rPr>
          <w:rFonts w:eastAsia="標楷體"/>
          <w:b/>
          <w:bCs/>
          <w:sz w:val="25"/>
          <w:szCs w:val="25"/>
          <w:lang w:val="zh-TW"/>
        </w:rPr>
        <w:t xml:space="preserve"> </w:t>
      </w:r>
    </w:p>
    <w:p w:rsidR="0038076F" w:rsidRPr="00DC0A1A" w:rsidRDefault="0038076F" w:rsidP="0038076F">
      <w:pPr>
        <w:spacing w:line="360" w:lineRule="exact"/>
        <w:ind w:firstLine="426"/>
        <w:jc w:val="both"/>
        <w:rPr>
          <w:rFonts w:eastAsia="標楷體"/>
          <w:sz w:val="25"/>
          <w:szCs w:val="25"/>
        </w:rPr>
      </w:pPr>
      <w:r w:rsidRPr="00DC0A1A">
        <w:rPr>
          <w:rFonts w:eastAsia="標楷體"/>
          <w:sz w:val="25"/>
          <w:szCs w:val="25"/>
        </w:rPr>
        <w:t>當局在完善的兒童中央資料庫後，除了</w:t>
      </w:r>
      <w:r w:rsidRPr="00DC0A1A">
        <w:rPr>
          <w:rFonts w:eastAsia="標楷體"/>
          <w:b/>
          <w:bCs/>
          <w:sz w:val="25"/>
          <w:szCs w:val="25"/>
          <w:lang w:val="zh-TW"/>
        </w:rPr>
        <w:t>定期更新數據外，更需研究如何</w:t>
      </w:r>
      <w:r w:rsidRPr="00DC0A1A">
        <w:rPr>
          <w:rFonts w:eastAsia="標楷體"/>
          <w:sz w:val="25"/>
          <w:szCs w:val="25"/>
        </w:rPr>
        <w:t>逐步改善其兒童權利。香港現有政策及法例中，不少影響兒童身心發展成長，但卻沒有一套完善而系統的機制，讓政府及社會有效地評估不同的政策或法例可能為兒童帶來的不良影響。</w:t>
      </w:r>
      <w:r w:rsidRPr="00DC0A1A">
        <w:rPr>
          <w:rFonts w:eastAsia="標楷體"/>
          <w:b/>
          <w:sz w:val="25"/>
          <w:szCs w:val="25"/>
        </w:rPr>
        <w:t>兒童影響評估機制</w:t>
      </w:r>
      <w:r w:rsidRPr="00DC0A1A">
        <w:rPr>
          <w:rFonts w:eastAsia="標楷體"/>
          <w:b/>
          <w:bCs/>
          <w:sz w:val="25"/>
          <w:szCs w:val="25"/>
          <w:lang w:val="zh-TW"/>
        </w:rPr>
        <w:t>(Child Impact Assessment Mechanism)</w:t>
      </w:r>
      <w:r w:rsidRPr="00DC0A1A">
        <w:rPr>
          <w:rFonts w:eastAsia="標楷體"/>
          <w:b/>
          <w:sz w:val="25"/>
          <w:szCs w:val="25"/>
        </w:rPr>
        <w:t>確保政府制定政策時，一併考慮保障兒童的最大利益。</w:t>
      </w:r>
      <w:r w:rsidRPr="00DC0A1A">
        <w:rPr>
          <w:rFonts w:eastAsia="標楷體"/>
          <w:sz w:val="25"/>
          <w:szCs w:val="25"/>
        </w:rPr>
        <w:t>香港現行環境影響評估條例規定任何與環境有關政策推出前需先作環境影響評估，使該類政策制定更全面，顧及更多持分者需要。</w:t>
      </w:r>
      <w:r w:rsidRPr="00DC0A1A">
        <w:rPr>
          <w:rFonts w:eastAsia="標楷體"/>
          <w:sz w:val="25"/>
          <w:szCs w:val="25"/>
        </w:rPr>
        <w:t>2013</w:t>
      </w:r>
      <w:r w:rsidRPr="00DC0A1A">
        <w:rPr>
          <w:rFonts w:eastAsia="標楷體"/>
          <w:sz w:val="25"/>
          <w:szCs w:val="25"/>
        </w:rPr>
        <w:t>年</w:t>
      </w:r>
      <w:r w:rsidRPr="00DC0A1A">
        <w:rPr>
          <w:rFonts w:eastAsia="標楷體"/>
          <w:sz w:val="25"/>
          <w:szCs w:val="25"/>
        </w:rPr>
        <w:t>4</w:t>
      </w:r>
      <w:r w:rsidRPr="00DC0A1A">
        <w:rPr>
          <w:rFonts w:eastAsia="標楷體"/>
          <w:sz w:val="25"/>
          <w:szCs w:val="25"/>
        </w:rPr>
        <w:t>月</w:t>
      </w:r>
      <w:r w:rsidRPr="00DC0A1A">
        <w:rPr>
          <w:rFonts w:eastAsia="標楷體"/>
          <w:sz w:val="25"/>
          <w:szCs w:val="25"/>
        </w:rPr>
        <w:t>1</w:t>
      </w:r>
      <w:r w:rsidRPr="00DC0A1A">
        <w:rPr>
          <w:rFonts w:eastAsia="標楷體"/>
          <w:sz w:val="25"/>
          <w:szCs w:val="25"/>
        </w:rPr>
        <w:t>日，</w:t>
      </w:r>
      <w:r w:rsidRPr="00DC0A1A">
        <w:rPr>
          <w:rFonts w:eastAsia="標楷體"/>
          <w:b/>
          <w:sz w:val="25"/>
          <w:szCs w:val="25"/>
        </w:rPr>
        <w:t>香港特區政府在制定政策程序中加入強制性家庭影響評估，但無官方資料顯示執行方式或實例。</w:t>
      </w:r>
      <w:r w:rsidRPr="00DC0A1A">
        <w:rPr>
          <w:rFonts w:eastAsia="標楷體"/>
          <w:sz w:val="25"/>
          <w:szCs w:val="25"/>
        </w:rPr>
        <w:t>各政策部門</w:t>
      </w:r>
      <w:r w:rsidR="002623FA">
        <w:rPr>
          <w:rFonts w:eastAsia="標楷體" w:hint="eastAsia"/>
          <w:sz w:val="25"/>
          <w:szCs w:val="25"/>
        </w:rPr>
        <w:t>在</w:t>
      </w:r>
      <w:r w:rsidRPr="00DC0A1A">
        <w:rPr>
          <w:rFonts w:eastAsia="標楷體"/>
          <w:sz w:val="25"/>
          <w:szCs w:val="25"/>
        </w:rPr>
        <w:t>政策或立法推行以前，進行兒童影響評估工作，並向公眾公開有關評估資料，以容讓公眾參與及監察其執行模式。</w:t>
      </w:r>
    </w:p>
    <w:p w:rsidR="00905E4B" w:rsidRPr="002257BD" w:rsidRDefault="00905E4B" w:rsidP="00905E4B">
      <w:pPr>
        <w:spacing w:line="0" w:lineRule="atLeast"/>
        <w:ind w:right="-24" w:firstLineChars="200" w:firstLine="521"/>
        <w:jc w:val="right"/>
        <w:rPr>
          <w:b/>
          <w:bCs/>
          <w:sz w:val="26"/>
          <w:szCs w:val="26"/>
        </w:rPr>
      </w:pPr>
    </w:p>
    <w:p w:rsidR="00167241" w:rsidRPr="00424904" w:rsidRDefault="003D3334" w:rsidP="00E66C84">
      <w:pPr>
        <w:spacing w:line="0" w:lineRule="atLeast"/>
        <w:ind w:right="1016"/>
      </w:pPr>
      <w:r w:rsidRPr="0094651C">
        <w:rPr>
          <w:b/>
          <w:bCs/>
          <w:sz w:val="26"/>
          <w:szCs w:val="26"/>
        </w:rPr>
        <w:t>香港社區組織協會</w:t>
      </w:r>
      <w:r w:rsidRPr="0094651C">
        <w:rPr>
          <w:b/>
          <w:bCs/>
          <w:sz w:val="26"/>
          <w:szCs w:val="26"/>
        </w:rPr>
        <w:t xml:space="preserve"> </w:t>
      </w:r>
      <w:r w:rsidRPr="0094651C">
        <w:rPr>
          <w:b/>
          <w:bCs/>
          <w:sz w:val="26"/>
          <w:szCs w:val="26"/>
        </w:rPr>
        <w:t>兒童權利關注會</w:t>
      </w:r>
      <w:r w:rsidR="00E66C84">
        <w:rPr>
          <w:rFonts w:hint="eastAsia"/>
          <w:b/>
          <w:bCs/>
          <w:sz w:val="26"/>
          <w:szCs w:val="26"/>
        </w:rPr>
        <w:t xml:space="preserve">      </w:t>
      </w:r>
      <w:r w:rsidRPr="0094651C">
        <w:rPr>
          <w:b/>
          <w:sz w:val="26"/>
          <w:szCs w:val="26"/>
          <w:lang w:eastAsia="zh-HK"/>
        </w:rPr>
        <w:t>二零一</w:t>
      </w:r>
      <w:r w:rsidRPr="0094651C">
        <w:rPr>
          <w:b/>
          <w:sz w:val="26"/>
          <w:szCs w:val="26"/>
        </w:rPr>
        <w:t>七</w:t>
      </w:r>
      <w:r w:rsidRPr="0094651C">
        <w:rPr>
          <w:b/>
          <w:sz w:val="26"/>
          <w:szCs w:val="26"/>
          <w:lang w:eastAsia="zh-HK"/>
        </w:rPr>
        <w:t>年</w:t>
      </w:r>
      <w:r w:rsidRPr="0094651C">
        <w:rPr>
          <w:b/>
          <w:sz w:val="26"/>
          <w:szCs w:val="26"/>
        </w:rPr>
        <w:t>四</w:t>
      </w:r>
      <w:r w:rsidR="004602BB">
        <w:rPr>
          <w:b/>
          <w:sz w:val="26"/>
          <w:szCs w:val="26"/>
          <w:lang w:eastAsia="zh-HK"/>
        </w:rPr>
        <w:t>月</w:t>
      </w:r>
      <w:r w:rsidR="004602BB">
        <w:rPr>
          <w:rFonts w:hint="eastAsia"/>
          <w:b/>
          <w:sz w:val="26"/>
          <w:szCs w:val="26"/>
        </w:rPr>
        <w:t>二十</w:t>
      </w:r>
      <w:r w:rsidRPr="0094651C">
        <w:rPr>
          <w:b/>
          <w:sz w:val="26"/>
          <w:szCs w:val="26"/>
          <w:lang w:eastAsia="zh-HK"/>
        </w:rPr>
        <w:t>日</w:t>
      </w:r>
    </w:p>
    <w:sectPr w:rsidR="00167241" w:rsidRPr="00424904" w:rsidSect="00E166DC">
      <w:pgSz w:w="11906" w:h="16838"/>
      <w:pgMar w:top="964" w:right="680"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04" w:rsidRDefault="00424904" w:rsidP="00424904">
      <w:r>
        <w:separator/>
      </w:r>
    </w:p>
  </w:endnote>
  <w:endnote w:type="continuationSeparator" w:id="0">
    <w:p w:rsidR="00424904" w:rsidRDefault="00424904" w:rsidP="0042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04" w:rsidRDefault="00424904" w:rsidP="00424904">
      <w:r>
        <w:separator/>
      </w:r>
    </w:p>
  </w:footnote>
  <w:footnote w:type="continuationSeparator" w:id="0">
    <w:p w:rsidR="00424904" w:rsidRDefault="00424904" w:rsidP="00424904">
      <w:r>
        <w:continuationSeparator/>
      </w:r>
    </w:p>
  </w:footnote>
  <w:footnote w:id="1">
    <w:p w:rsidR="00424904" w:rsidRPr="00E07AAE" w:rsidRDefault="00424904" w:rsidP="00424904">
      <w:pPr>
        <w:autoSpaceDE w:val="0"/>
        <w:autoSpaceDN w:val="0"/>
        <w:adjustRightInd w:val="0"/>
        <w:rPr>
          <w:sz w:val="20"/>
          <w:szCs w:val="20"/>
        </w:rPr>
      </w:pPr>
      <w:r>
        <w:rPr>
          <w:rStyle w:val="a9"/>
        </w:rPr>
        <w:footnoteRef/>
      </w:r>
      <w:r w:rsidRPr="00E07AAE">
        <w:t xml:space="preserve"> </w:t>
      </w:r>
      <w:r w:rsidRPr="00E07AAE">
        <w:rPr>
          <w:rFonts w:hint="eastAsia"/>
          <w:sz w:val="20"/>
          <w:szCs w:val="20"/>
        </w:rPr>
        <w:t>香港立法會</w:t>
      </w:r>
      <w:r w:rsidRPr="00E07AAE">
        <w:rPr>
          <w:rFonts w:hint="eastAsia"/>
          <w:sz w:val="20"/>
          <w:szCs w:val="20"/>
        </w:rPr>
        <w:t xml:space="preserve"> </w:t>
      </w:r>
      <w:r w:rsidRPr="00E07AAE">
        <w:rPr>
          <w:rFonts w:hint="eastAsia"/>
          <w:sz w:val="20"/>
          <w:szCs w:val="20"/>
        </w:rPr>
        <w:t>會議過程正式紀錄</w:t>
      </w:r>
      <w:r>
        <w:rPr>
          <w:rFonts w:hint="eastAsia"/>
          <w:sz w:val="20"/>
          <w:szCs w:val="20"/>
        </w:rPr>
        <w:t xml:space="preserve"> </w:t>
      </w:r>
      <w:r w:rsidRPr="00E07AAE">
        <w:rPr>
          <w:sz w:val="20"/>
          <w:szCs w:val="20"/>
        </w:rPr>
        <w:t xml:space="preserve">2007 </w:t>
      </w:r>
      <w:r w:rsidRPr="00E07AAE">
        <w:rPr>
          <w:rFonts w:hint="eastAsia"/>
          <w:sz w:val="20"/>
          <w:szCs w:val="20"/>
        </w:rPr>
        <w:t>年</w:t>
      </w:r>
      <w:r w:rsidRPr="00E07AAE">
        <w:rPr>
          <w:sz w:val="20"/>
          <w:szCs w:val="20"/>
        </w:rPr>
        <w:t xml:space="preserve">6 </w:t>
      </w:r>
      <w:r w:rsidRPr="00E07AAE">
        <w:rPr>
          <w:rFonts w:hint="eastAsia"/>
          <w:sz w:val="20"/>
          <w:szCs w:val="20"/>
        </w:rPr>
        <w:t>月</w:t>
      </w:r>
      <w:r w:rsidRPr="00E07AAE">
        <w:rPr>
          <w:sz w:val="20"/>
          <w:szCs w:val="20"/>
        </w:rPr>
        <w:t xml:space="preserve">8 </w:t>
      </w:r>
      <w:r w:rsidRPr="00E07AAE">
        <w:rPr>
          <w:rFonts w:hint="eastAsia"/>
          <w:sz w:val="20"/>
          <w:szCs w:val="20"/>
        </w:rPr>
        <w:t>日星期五上午</w:t>
      </w:r>
      <w:r>
        <w:rPr>
          <w:sz w:val="20"/>
          <w:szCs w:val="20"/>
        </w:rPr>
        <w:t>9</w:t>
      </w:r>
      <w:r w:rsidRPr="00E07AAE">
        <w:rPr>
          <w:rFonts w:hint="eastAsia"/>
          <w:sz w:val="20"/>
          <w:szCs w:val="20"/>
        </w:rPr>
        <w:t>時正</w:t>
      </w:r>
      <w:r>
        <w:rPr>
          <w:rFonts w:hint="eastAsia"/>
          <w:sz w:val="20"/>
          <w:szCs w:val="20"/>
        </w:rPr>
        <w:t xml:space="preserve"> </w:t>
      </w:r>
      <w:r w:rsidRPr="00E07AAE">
        <w:rPr>
          <w:rFonts w:hint="eastAsia"/>
          <w:sz w:val="20"/>
          <w:szCs w:val="20"/>
        </w:rPr>
        <w:t>(</w:t>
      </w:r>
      <w:r w:rsidRPr="00E07AAE">
        <w:rPr>
          <w:rFonts w:hint="eastAsia"/>
          <w:sz w:val="20"/>
          <w:szCs w:val="20"/>
        </w:rPr>
        <w:t>第</w:t>
      </w:r>
      <w:r w:rsidRPr="00E07AAE">
        <w:rPr>
          <w:rFonts w:hint="eastAsia"/>
          <w:sz w:val="20"/>
          <w:szCs w:val="20"/>
        </w:rPr>
        <w:t>104</w:t>
      </w:r>
      <w:r w:rsidRPr="00E07AAE">
        <w:rPr>
          <w:rFonts w:hint="eastAsia"/>
          <w:sz w:val="20"/>
          <w:szCs w:val="20"/>
        </w:rPr>
        <w:t>至</w:t>
      </w:r>
      <w:r w:rsidRPr="00E07AAE">
        <w:rPr>
          <w:rFonts w:hint="eastAsia"/>
          <w:sz w:val="20"/>
          <w:szCs w:val="20"/>
        </w:rPr>
        <w:t>146</w:t>
      </w:r>
      <w:r w:rsidRPr="00E07AAE">
        <w:rPr>
          <w:rFonts w:hint="eastAsia"/>
          <w:sz w:val="20"/>
          <w:szCs w:val="20"/>
        </w:rPr>
        <w:t>頁</w:t>
      </w:r>
      <w:r w:rsidRPr="00E07AAE">
        <w:rPr>
          <w:rFonts w:hint="eastAsia"/>
          <w:sz w:val="20"/>
          <w:szCs w:val="20"/>
        </w:rPr>
        <w:t>)</w:t>
      </w:r>
    </w:p>
  </w:footnote>
  <w:footnote w:id="2">
    <w:p w:rsidR="00424904" w:rsidRPr="00420D13" w:rsidRDefault="00424904" w:rsidP="00424904">
      <w:r>
        <w:rPr>
          <w:rStyle w:val="a9"/>
        </w:rPr>
        <w:footnoteRef/>
      </w:r>
      <w:r>
        <w:t xml:space="preserve"> </w:t>
      </w:r>
      <w:r>
        <w:rPr>
          <w:rFonts w:hint="eastAsia"/>
        </w:rPr>
        <w:t xml:space="preserve"> </w:t>
      </w:r>
      <w:r w:rsidRPr="00A17B38">
        <w:rPr>
          <w:sz w:val="20"/>
          <w:szCs w:val="20"/>
        </w:rPr>
        <w:t>參見附件一</w:t>
      </w:r>
      <w:r w:rsidRPr="00A17B38">
        <w:rPr>
          <w:rStyle w:val="shorttext"/>
          <w:color w:val="222222"/>
          <w:sz w:val="20"/>
          <w:szCs w:val="20"/>
        </w:rPr>
        <w:t>聯合國兒童權利委員會（</w:t>
      </w:r>
      <w:r w:rsidRPr="00A17B38">
        <w:rPr>
          <w:rStyle w:val="shorttext"/>
          <w:color w:val="222222"/>
          <w:sz w:val="20"/>
          <w:szCs w:val="20"/>
        </w:rPr>
        <w:t>CRC/C/CHN/3-4</w:t>
      </w:r>
      <w:r w:rsidRPr="00A17B38">
        <w:rPr>
          <w:rStyle w:val="shorttext"/>
          <w:color w:val="222222"/>
          <w:sz w:val="20"/>
          <w:szCs w:val="20"/>
        </w:rPr>
        <w:t>）</w:t>
      </w:r>
      <w:r w:rsidRPr="00A17B38">
        <w:rPr>
          <w:sz w:val="20"/>
          <w:szCs w:val="20"/>
          <w:u w:val="single"/>
        </w:rPr>
        <w:t>審議結論合併的第三次和第四次定期報告，中國</w:t>
      </w:r>
      <w:proofErr w:type="gramStart"/>
      <w:r w:rsidRPr="00A17B38">
        <w:rPr>
          <w:sz w:val="20"/>
          <w:szCs w:val="20"/>
          <w:u w:val="single"/>
        </w:rPr>
        <w:t>（</w:t>
      </w:r>
      <w:proofErr w:type="gramEnd"/>
      <w:r w:rsidRPr="00A17B38">
        <w:rPr>
          <w:sz w:val="20"/>
          <w:szCs w:val="20"/>
          <w:u w:val="single"/>
        </w:rPr>
        <w:t>包括香港和澳門特別行政區，委員會通過在其第六十四屆會議</w:t>
      </w:r>
      <w:proofErr w:type="gramStart"/>
      <w:r w:rsidRPr="00A17B38">
        <w:rPr>
          <w:sz w:val="20"/>
          <w:szCs w:val="20"/>
        </w:rPr>
        <w:t>（</w:t>
      </w:r>
      <w:proofErr w:type="gramEnd"/>
      <w:r w:rsidRPr="00A17B38">
        <w:rPr>
          <w:sz w:val="20"/>
          <w:szCs w:val="20"/>
        </w:rPr>
        <w:t>2013</w:t>
      </w:r>
      <w:r w:rsidRPr="00A17B38">
        <w:rPr>
          <w:sz w:val="20"/>
          <w:szCs w:val="20"/>
        </w:rPr>
        <w:t>年</w:t>
      </w:r>
      <w:r w:rsidRPr="00A17B38">
        <w:rPr>
          <w:sz w:val="20"/>
          <w:szCs w:val="20"/>
        </w:rPr>
        <w:t>9</w:t>
      </w:r>
      <w:r w:rsidRPr="00A17B38">
        <w:rPr>
          <w:sz w:val="20"/>
          <w:szCs w:val="20"/>
        </w:rPr>
        <w:t>月</w:t>
      </w:r>
      <w:r w:rsidRPr="00A17B38">
        <w:rPr>
          <w:sz w:val="20"/>
          <w:szCs w:val="20"/>
        </w:rPr>
        <w:t>16</w:t>
      </w:r>
      <w:r w:rsidRPr="00A17B38">
        <w:rPr>
          <w:sz w:val="20"/>
          <w:szCs w:val="20"/>
        </w:rPr>
        <w:t>日至</w:t>
      </w:r>
      <w:r w:rsidRPr="00A17B38">
        <w:rPr>
          <w:sz w:val="20"/>
          <w:szCs w:val="20"/>
        </w:rPr>
        <w:t>10</w:t>
      </w:r>
      <w:r w:rsidRPr="00A17B38">
        <w:rPr>
          <w:sz w:val="20"/>
          <w:szCs w:val="20"/>
        </w:rPr>
        <w:t>月</w:t>
      </w:r>
      <w:r w:rsidRPr="00A17B38">
        <w:rPr>
          <w:sz w:val="20"/>
          <w:szCs w:val="20"/>
        </w:rPr>
        <w:t>4</w:t>
      </w:r>
      <w:r w:rsidRPr="00A17B38">
        <w:rPr>
          <w:sz w:val="20"/>
          <w:szCs w:val="20"/>
        </w:rPr>
        <w:t>日</w:t>
      </w:r>
      <w:proofErr w:type="gramStart"/>
      <w:r w:rsidRPr="00A17B38">
        <w:rPr>
          <w:sz w:val="20"/>
          <w:szCs w:val="20"/>
        </w:rPr>
        <w:t>）</w:t>
      </w:r>
      <w:proofErr w:type="gramEnd"/>
      <w:r w:rsidRPr="00A17B38">
        <w:rPr>
          <w:rFonts w:hint="eastAsia"/>
          <w:sz w:val="20"/>
          <w:szCs w:val="20"/>
        </w:rPr>
        <w:t>(</w:t>
      </w:r>
      <w:r w:rsidRPr="00A17B38">
        <w:rPr>
          <w:rFonts w:hint="eastAsia"/>
          <w:sz w:val="20"/>
          <w:szCs w:val="20"/>
        </w:rPr>
        <w:t>節錄</w:t>
      </w:r>
      <w:r w:rsidRPr="00A17B38">
        <w:rPr>
          <w:rFonts w:hint="eastAsia"/>
          <w:sz w:val="20"/>
          <w:szCs w:val="20"/>
        </w:rPr>
        <w:t>)</w:t>
      </w:r>
    </w:p>
  </w:footnote>
  <w:footnote w:id="3">
    <w:p w:rsidR="00424904" w:rsidRDefault="00424904" w:rsidP="00424904">
      <w:pPr>
        <w:pStyle w:val="a7"/>
      </w:pPr>
      <w:r>
        <w:rPr>
          <w:rStyle w:val="a9"/>
        </w:rPr>
        <w:footnoteRef/>
      </w:r>
      <w:r>
        <w:t xml:space="preserve"> </w:t>
      </w:r>
      <w:r>
        <w:rPr>
          <w:rFonts w:hint="eastAsia"/>
        </w:rPr>
        <w:t xml:space="preserve"> </w:t>
      </w:r>
      <w:r>
        <w:rPr>
          <w:rFonts w:hint="eastAsia"/>
        </w:rPr>
        <w:t>爭取成立兒童權利委員會聯盟</w:t>
      </w:r>
      <w:r>
        <w:rPr>
          <w:rFonts w:hint="eastAsia"/>
        </w:rPr>
        <w:t xml:space="preserve"> (2008</w:t>
      </w:r>
      <w:r>
        <w:rPr>
          <w:rFonts w:hint="eastAsia"/>
        </w:rPr>
        <w:t>年</w:t>
      </w:r>
      <w:r>
        <w:rPr>
          <w:rFonts w:hint="eastAsia"/>
        </w:rPr>
        <w:t>7</w:t>
      </w:r>
      <w:r>
        <w:rPr>
          <w:rFonts w:hint="eastAsia"/>
        </w:rPr>
        <w:t>月</w:t>
      </w:r>
      <w:r>
        <w:rPr>
          <w:rFonts w:hint="eastAsia"/>
        </w:rPr>
        <w:t xml:space="preserve">) </w:t>
      </w:r>
      <w:r w:rsidRPr="00D43B61">
        <w:rPr>
          <w:rFonts w:hint="eastAsia"/>
          <w:u w:val="single"/>
        </w:rPr>
        <w:t>我最關注的十大兒童議題投票調查報告</w:t>
      </w:r>
    </w:p>
  </w:footnote>
  <w:footnote w:id="4">
    <w:p w:rsidR="00424904" w:rsidRPr="006216E0" w:rsidRDefault="00424904" w:rsidP="00424904">
      <w:pPr>
        <w:widowControl w:val="0"/>
        <w:autoSpaceDE w:val="0"/>
        <w:autoSpaceDN w:val="0"/>
        <w:adjustRightInd w:val="0"/>
        <w:jc w:val="both"/>
        <w:rPr>
          <w:rFonts w:eastAsia="標楷體"/>
          <w:b/>
          <w:bCs/>
          <w:kern w:val="2"/>
          <w:sz w:val="20"/>
          <w:szCs w:val="20"/>
        </w:rPr>
      </w:pPr>
      <w:r>
        <w:rPr>
          <w:rStyle w:val="a9"/>
        </w:rPr>
        <w:footnoteRef/>
      </w:r>
      <w:r>
        <w:rPr>
          <w:rFonts w:hint="eastAsia"/>
        </w:rPr>
        <w:t xml:space="preserve"> </w:t>
      </w:r>
      <w:r w:rsidRPr="006216E0">
        <w:rPr>
          <w:rFonts w:hint="eastAsia"/>
          <w:sz w:val="20"/>
          <w:szCs w:val="20"/>
        </w:rPr>
        <w:t>節錄自</w:t>
      </w:r>
      <w:r w:rsidRPr="006216E0">
        <w:rPr>
          <w:rFonts w:hint="eastAsia"/>
          <w:sz w:val="20"/>
          <w:szCs w:val="20"/>
        </w:rPr>
        <w:t xml:space="preserve"> </w:t>
      </w:r>
      <w:r w:rsidRPr="006216E0">
        <w:rPr>
          <w:rFonts w:hint="eastAsia"/>
          <w:sz w:val="20"/>
          <w:szCs w:val="20"/>
          <w:u w:val="single"/>
        </w:rPr>
        <w:t>失去多多和寶寶龍的香港</w:t>
      </w:r>
      <w:r w:rsidRPr="006216E0">
        <w:rPr>
          <w:rFonts w:hint="eastAsia"/>
          <w:sz w:val="20"/>
          <w:szCs w:val="20"/>
        </w:rPr>
        <w:t xml:space="preserve"> </w:t>
      </w:r>
      <w:r w:rsidRPr="006216E0">
        <w:rPr>
          <w:rFonts w:ascii="Arial" w:hAnsi="Arial" w:cs="新細明體"/>
          <w:color w:val="000000"/>
          <w:spacing w:val="20"/>
          <w:sz w:val="20"/>
          <w:szCs w:val="20"/>
          <w:lang w:bidi="ne-NP"/>
        </w:rPr>
        <w:t>崔偉</w:t>
      </w:r>
      <w:proofErr w:type="gramStart"/>
      <w:r w:rsidRPr="006216E0">
        <w:rPr>
          <w:rFonts w:ascii="Arial" w:hAnsi="Arial" w:cs="新細明體"/>
          <w:color w:val="000000"/>
          <w:spacing w:val="20"/>
          <w:sz w:val="20"/>
          <w:szCs w:val="20"/>
          <w:lang w:bidi="ne-NP"/>
        </w:rPr>
        <w:t>恒</w:t>
      </w:r>
      <w:proofErr w:type="gramEnd"/>
      <w:r w:rsidRPr="006216E0">
        <w:rPr>
          <w:rFonts w:hint="eastAsia"/>
          <w:sz w:val="20"/>
          <w:szCs w:val="20"/>
        </w:rPr>
        <w:t xml:space="preserve"> </w:t>
      </w:r>
      <w:r w:rsidRPr="006216E0">
        <w:rPr>
          <w:rFonts w:hint="eastAsia"/>
          <w:sz w:val="20"/>
          <w:szCs w:val="20"/>
        </w:rPr>
        <w:t>星島日報</w:t>
      </w:r>
      <w:r w:rsidRPr="006216E0">
        <w:rPr>
          <w:rFonts w:hint="eastAsia"/>
          <w:sz w:val="20"/>
          <w:szCs w:val="20"/>
        </w:rPr>
        <w:t xml:space="preserve"> (2010</w:t>
      </w:r>
      <w:r w:rsidRPr="006216E0">
        <w:rPr>
          <w:rFonts w:hint="eastAsia"/>
          <w:sz w:val="20"/>
          <w:szCs w:val="20"/>
        </w:rPr>
        <w:t>年</w:t>
      </w:r>
      <w:r w:rsidRPr="006216E0">
        <w:rPr>
          <w:rFonts w:hint="eastAsia"/>
          <w:sz w:val="20"/>
          <w:szCs w:val="20"/>
        </w:rPr>
        <w:t>12</w:t>
      </w:r>
      <w:r w:rsidRPr="006216E0">
        <w:rPr>
          <w:rFonts w:hint="eastAsia"/>
          <w:sz w:val="20"/>
          <w:szCs w:val="20"/>
        </w:rPr>
        <w:t>月</w:t>
      </w:r>
      <w:r w:rsidRPr="006216E0">
        <w:rPr>
          <w:rFonts w:hint="eastAsia"/>
          <w:sz w:val="20"/>
          <w:szCs w:val="20"/>
        </w:rPr>
        <w:t>12</w:t>
      </w:r>
      <w:r w:rsidRPr="006216E0">
        <w:rPr>
          <w:rFonts w:hint="eastAsia"/>
          <w:sz w:val="20"/>
          <w:szCs w:val="20"/>
        </w:rPr>
        <w:t>日</w:t>
      </w:r>
      <w:r w:rsidRPr="006216E0">
        <w:rPr>
          <w:rFonts w:hint="eastAsia"/>
          <w:sz w:val="20"/>
          <w:szCs w:val="20"/>
        </w:rPr>
        <w:t>)</w:t>
      </w:r>
    </w:p>
  </w:footnote>
  <w:footnote w:id="5">
    <w:p w:rsidR="00424904" w:rsidRDefault="00424904" w:rsidP="00424904">
      <w:pPr>
        <w:pStyle w:val="a7"/>
      </w:pPr>
      <w:r>
        <w:rPr>
          <w:rStyle w:val="a9"/>
        </w:rPr>
        <w:footnoteRef/>
      </w:r>
      <w:r>
        <w:t xml:space="preserve"> </w:t>
      </w:r>
      <w:r>
        <w:rPr>
          <w:rFonts w:hint="eastAsia"/>
        </w:rPr>
        <w:t xml:space="preserve"> </w:t>
      </w:r>
      <w:r>
        <w:rPr>
          <w:rFonts w:hint="eastAsia"/>
        </w:rPr>
        <w:t>同</w:t>
      </w:r>
      <w:proofErr w:type="gramStart"/>
      <w:r>
        <w:rPr>
          <w:rFonts w:hint="eastAsia"/>
        </w:rPr>
        <w:t>註</w:t>
      </w:r>
      <w:proofErr w:type="gramEnd"/>
      <w:r>
        <w:rPr>
          <w:rFonts w:hint="eastAsia"/>
        </w:rPr>
        <w:t>50</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2251"/>
    <w:multiLevelType w:val="multilevel"/>
    <w:tmpl w:val="4E9AE188"/>
    <w:lvl w:ilvl="0">
      <w:start w:val="1"/>
      <w:numFmt w:val="decimal"/>
      <w:lvlText w:val="%1."/>
      <w:lvlJc w:val="left"/>
      <w:pPr>
        <w:ind w:left="360" w:hanging="360"/>
      </w:pPr>
      <w:rPr>
        <w:rFonts w:hint="default"/>
        <w:sz w:val="27"/>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E4635E9"/>
    <w:multiLevelType w:val="hybridMultilevel"/>
    <w:tmpl w:val="E6B44816"/>
    <w:lvl w:ilvl="0" w:tplc="D062E670">
      <w:start w:val="1"/>
      <w:numFmt w:val="decimal"/>
      <w:lvlText w:val="(%1)"/>
      <w:lvlJc w:val="left"/>
      <w:pPr>
        <w:ind w:left="735" w:hanging="735"/>
      </w:pPr>
      <w:rPr>
        <w:rFonts w:ascii="Times New Roman" w:eastAsia="新細明體" w:hAnsi="Times New Roman" w:cs="Times New Roman"/>
        <w:lang w:val="en-US"/>
      </w:rPr>
    </w:lvl>
    <w:lvl w:ilvl="1" w:tplc="10222468">
      <w:start w:val="1"/>
      <w:numFmt w:val="decimal"/>
      <w:lvlText w:val="%2)"/>
      <w:lvlJc w:val="left"/>
      <w:pPr>
        <w:ind w:left="840" w:hanging="360"/>
      </w:pPr>
      <w:rPr>
        <w:rFonts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0E"/>
    <w:rsid w:val="00167241"/>
    <w:rsid w:val="002257BD"/>
    <w:rsid w:val="002623FA"/>
    <w:rsid w:val="0037024F"/>
    <w:rsid w:val="0038076F"/>
    <w:rsid w:val="003C46F7"/>
    <w:rsid w:val="003D3334"/>
    <w:rsid w:val="00410BD8"/>
    <w:rsid w:val="00424904"/>
    <w:rsid w:val="004602BB"/>
    <w:rsid w:val="004B523B"/>
    <w:rsid w:val="00515BBB"/>
    <w:rsid w:val="005F7CD5"/>
    <w:rsid w:val="006D435F"/>
    <w:rsid w:val="00710B3D"/>
    <w:rsid w:val="00905E4B"/>
    <w:rsid w:val="009E3EFA"/>
    <w:rsid w:val="00A50292"/>
    <w:rsid w:val="00AE7DC8"/>
    <w:rsid w:val="00B22CA5"/>
    <w:rsid w:val="00C23241"/>
    <w:rsid w:val="00D24814"/>
    <w:rsid w:val="00D406BC"/>
    <w:rsid w:val="00E166DC"/>
    <w:rsid w:val="00E66C84"/>
    <w:rsid w:val="00F52A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04"/>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904"/>
    <w:pPr>
      <w:tabs>
        <w:tab w:val="center" w:pos="4153"/>
        <w:tab w:val="right" w:pos="8306"/>
      </w:tabs>
      <w:snapToGrid w:val="0"/>
    </w:pPr>
    <w:rPr>
      <w:sz w:val="20"/>
      <w:szCs w:val="20"/>
    </w:rPr>
  </w:style>
  <w:style w:type="character" w:customStyle="1" w:styleId="a4">
    <w:name w:val="頁首 字元"/>
    <w:basedOn w:val="a0"/>
    <w:link w:val="a3"/>
    <w:uiPriority w:val="99"/>
    <w:rsid w:val="00424904"/>
    <w:rPr>
      <w:sz w:val="20"/>
      <w:szCs w:val="20"/>
    </w:rPr>
  </w:style>
  <w:style w:type="paragraph" w:styleId="a5">
    <w:name w:val="footer"/>
    <w:basedOn w:val="a"/>
    <w:link w:val="a6"/>
    <w:uiPriority w:val="99"/>
    <w:unhideWhenUsed/>
    <w:rsid w:val="00424904"/>
    <w:pPr>
      <w:tabs>
        <w:tab w:val="center" w:pos="4153"/>
        <w:tab w:val="right" w:pos="8306"/>
      </w:tabs>
      <w:snapToGrid w:val="0"/>
    </w:pPr>
    <w:rPr>
      <w:sz w:val="20"/>
      <w:szCs w:val="20"/>
    </w:rPr>
  </w:style>
  <w:style w:type="character" w:customStyle="1" w:styleId="a6">
    <w:name w:val="頁尾 字元"/>
    <w:basedOn w:val="a0"/>
    <w:link w:val="a5"/>
    <w:uiPriority w:val="99"/>
    <w:rsid w:val="00424904"/>
    <w:rPr>
      <w:sz w:val="20"/>
      <w:szCs w:val="20"/>
    </w:rPr>
  </w:style>
  <w:style w:type="paragraph" w:styleId="a7">
    <w:name w:val="footnote text"/>
    <w:basedOn w:val="a"/>
    <w:link w:val="a8"/>
    <w:rsid w:val="00424904"/>
    <w:pPr>
      <w:snapToGrid w:val="0"/>
    </w:pPr>
    <w:rPr>
      <w:sz w:val="20"/>
      <w:szCs w:val="20"/>
    </w:rPr>
  </w:style>
  <w:style w:type="character" w:customStyle="1" w:styleId="a8">
    <w:name w:val="註腳文字 字元"/>
    <w:basedOn w:val="a0"/>
    <w:link w:val="a7"/>
    <w:rsid w:val="00424904"/>
    <w:rPr>
      <w:rFonts w:ascii="Times New Roman" w:eastAsia="新細明體" w:hAnsi="Times New Roman" w:cs="Times New Roman"/>
      <w:kern w:val="0"/>
      <w:sz w:val="20"/>
      <w:szCs w:val="20"/>
    </w:rPr>
  </w:style>
  <w:style w:type="character" w:styleId="a9">
    <w:name w:val="footnote reference"/>
    <w:rsid w:val="00424904"/>
    <w:rPr>
      <w:vertAlign w:val="superscript"/>
    </w:rPr>
  </w:style>
  <w:style w:type="paragraph" w:styleId="aa">
    <w:name w:val="Body Text"/>
    <w:basedOn w:val="a"/>
    <w:link w:val="ab"/>
    <w:rsid w:val="00424904"/>
    <w:pPr>
      <w:spacing w:after="120"/>
    </w:pPr>
  </w:style>
  <w:style w:type="character" w:customStyle="1" w:styleId="ab">
    <w:name w:val="本文 字元"/>
    <w:basedOn w:val="a0"/>
    <w:link w:val="aa"/>
    <w:rsid w:val="00424904"/>
    <w:rPr>
      <w:rFonts w:ascii="Times New Roman" w:eastAsia="新細明體" w:hAnsi="Times New Roman" w:cs="Times New Roman"/>
      <w:kern w:val="0"/>
      <w:szCs w:val="24"/>
    </w:rPr>
  </w:style>
  <w:style w:type="character" w:customStyle="1" w:styleId="shorttext">
    <w:name w:val="short_text"/>
    <w:rsid w:val="00424904"/>
  </w:style>
  <w:style w:type="paragraph" w:styleId="ac">
    <w:name w:val="List Paragraph"/>
    <w:basedOn w:val="a"/>
    <w:uiPriority w:val="34"/>
    <w:qFormat/>
    <w:rsid w:val="00424904"/>
    <w:pPr>
      <w:widowControl w:val="0"/>
      <w:ind w:leftChars="200" w:left="480"/>
    </w:pPr>
    <w:rPr>
      <w:rFonts w:asciiTheme="minorHAnsi" w:eastAsiaTheme="minorEastAsia" w:hAnsiTheme="minorHAnsi" w:cstheme="minorBidi"/>
      <w:kern w:val="2"/>
      <w:szCs w:val="22"/>
    </w:rPr>
  </w:style>
  <w:style w:type="character" w:styleId="ad">
    <w:name w:val="Hyperlink"/>
    <w:basedOn w:val="a0"/>
    <w:uiPriority w:val="99"/>
    <w:unhideWhenUsed/>
    <w:rsid w:val="004602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04"/>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904"/>
    <w:pPr>
      <w:tabs>
        <w:tab w:val="center" w:pos="4153"/>
        <w:tab w:val="right" w:pos="8306"/>
      </w:tabs>
      <w:snapToGrid w:val="0"/>
    </w:pPr>
    <w:rPr>
      <w:sz w:val="20"/>
      <w:szCs w:val="20"/>
    </w:rPr>
  </w:style>
  <w:style w:type="character" w:customStyle="1" w:styleId="a4">
    <w:name w:val="頁首 字元"/>
    <w:basedOn w:val="a0"/>
    <w:link w:val="a3"/>
    <w:uiPriority w:val="99"/>
    <w:rsid w:val="00424904"/>
    <w:rPr>
      <w:sz w:val="20"/>
      <w:szCs w:val="20"/>
    </w:rPr>
  </w:style>
  <w:style w:type="paragraph" w:styleId="a5">
    <w:name w:val="footer"/>
    <w:basedOn w:val="a"/>
    <w:link w:val="a6"/>
    <w:uiPriority w:val="99"/>
    <w:unhideWhenUsed/>
    <w:rsid w:val="00424904"/>
    <w:pPr>
      <w:tabs>
        <w:tab w:val="center" w:pos="4153"/>
        <w:tab w:val="right" w:pos="8306"/>
      </w:tabs>
      <w:snapToGrid w:val="0"/>
    </w:pPr>
    <w:rPr>
      <w:sz w:val="20"/>
      <w:szCs w:val="20"/>
    </w:rPr>
  </w:style>
  <w:style w:type="character" w:customStyle="1" w:styleId="a6">
    <w:name w:val="頁尾 字元"/>
    <w:basedOn w:val="a0"/>
    <w:link w:val="a5"/>
    <w:uiPriority w:val="99"/>
    <w:rsid w:val="00424904"/>
    <w:rPr>
      <w:sz w:val="20"/>
      <w:szCs w:val="20"/>
    </w:rPr>
  </w:style>
  <w:style w:type="paragraph" w:styleId="a7">
    <w:name w:val="footnote text"/>
    <w:basedOn w:val="a"/>
    <w:link w:val="a8"/>
    <w:rsid w:val="00424904"/>
    <w:pPr>
      <w:snapToGrid w:val="0"/>
    </w:pPr>
    <w:rPr>
      <w:sz w:val="20"/>
      <w:szCs w:val="20"/>
    </w:rPr>
  </w:style>
  <w:style w:type="character" w:customStyle="1" w:styleId="a8">
    <w:name w:val="註腳文字 字元"/>
    <w:basedOn w:val="a0"/>
    <w:link w:val="a7"/>
    <w:rsid w:val="00424904"/>
    <w:rPr>
      <w:rFonts w:ascii="Times New Roman" w:eastAsia="新細明體" w:hAnsi="Times New Roman" w:cs="Times New Roman"/>
      <w:kern w:val="0"/>
      <w:sz w:val="20"/>
      <w:szCs w:val="20"/>
    </w:rPr>
  </w:style>
  <w:style w:type="character" w:styleId="a9">
    <w:name w:val="footnote reference"/>
    <w:rsid w:val="00424904"/>
    <w:rPr>
      <w:vertAlign w:val="superscript"/>
    </w:rPr>
  </w:style>
  <w:style w:type="paragraph" w:styleId="aa">
    <w:name w:val="Body Text"/>
    <w:basedOn w:val="a"/>
    <w:link w:val="ab"/>
    <w:rsid w:val="00424904"/>
    <w:pPr>
      <w:spacing w:after="120"/>
    </w:pPr>
  </w:style>
  <w:style w:type="character" w:customStyle="1" w:styleId="ab">
    <w:name w:val="本文 字元"/>
    <w:basedOn w:val="a0"/>
    <w:link w:val="aa"/>
    <w:rsid w:val="00424904"/>
    <w:rPr>
      <w:rFonts w:ascii="Times New Roman" w:eastAsia="新細明體" w:hAnsi="Times New Roman" w:cs="Times New Roman"/>
      <w:kern w:val="0"/>
      <w:szCs w:val="24"/>
    </w:rPr>
  </w:style>
  <w:style w:type="character" w:customStyle="1" w:styleId="shorttext">
    <w:name w:val="short_text"/>
    <w:rsid w:val="00424904"/>
  </w:style>
  <w:style w:type="paragraph" w:styleId="ac">
    <w:name w:val="List Paragraph"/>
    <w:basedOn w:val="a"/>
    <w:uiPriority w:val="34"/>
    <w:qFormat/>
    <w:rsid w:val="00424904"/>
    <w:pPr>
      <w:widowControl w:val="0"/>
      <w:ind w:leftChars="200" w:left="480"/>
    </w:pPr>
    <w:rPr>
      <w:rFonts w:asciiTheme="minorHAnsi" w:eastAsiaTheme="minorEastAsia" w:hAnsiTheme="minorHAnsi" w:cstheme="minorBidi"/>
      <w:kern w:val="2"/>
      <w:szCs w:val="22"/>
    </w:rPr>
  </w:style>
  <w:style w:type="character" w:styleId="ad">
    <w:name w:val="Hyperlink"/>
    <w:basedOn w:val="a0"/>
    <w:uiPriority w:val="99"/>
    <w:unhideWhenUsed/>
    <w:rsid w:val="00460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ab.gov.hk/tc/issues/child_statistic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697</Words>
  <Characters>3974</Characters>
  <Application>Microsoft Office Word</Application>
  <DocSecurity>0</DocSecurity>
  <Lines>33</Lines>
  <Paragraphs>9</Paragraphs>
  <ScaleCrop>false</ScaleCrop>
  <Company>Hewlett-Packard Company</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SZE_1</dc:creator>
  <cp:keywords/>
  <dc:description/>
  <cp:lastModifiedBy>Yuen</cp:lastModifiedBy>
  <cp:revision>7</cp:revision>
  <dcterms:created xsi:type="dcterms:W3CDTF">2017-04-19T04:59:00Z</dcterms:created>
  <dcterms:modified xsi:type="dcterms:W3CDTF">2017-04-20T08:06:00Z</dcterms:modified>
</cp:coreProperties>
</file>