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43" w:rsidRPr="00986366" w:rsidRDefault="008C011C" w:rsidP="00AD1B40">
      <w:pPr>
        <w:spacing w:line="360" w:lineRule="exact"/>
        <w:jc w:val="center"/>
        <w:rPr>
          <w:rFonts w:ascii="Times New Roman" w:hAnsi="Times New Roman" w:cs="Times New Roman"/>
          <w:b/>
          <w:sz w:val="27"/>
          <w:szCs w:val="27"/>
        </w:rPr>
      </w:pPr>
      <w:r w:rsidRPr="00986366">
        <w:rPr>
          <w:rFonts w:ascii="Times New Roman" w:hAnsi="Times New Roman" w:cs="Times New Roman"/>
          <w:b/>
          <w:sz w:val="27"/>
          <w:szCs w:val="27"/>
        </w:rPr>
        <w:t>香港社區組織協會</w:t>
      </w:r>
      <w:r w:rsidRPr="00986366">
        <w:rPr>
          <w:rFonts w:ascii="Times New Roman" w:hAnsi="Times New Roman" w:cs="Times New Roman"/>
          <w:b/>
          <w:sz w:val="27"/>
          <w:szCs w:val="27"/>
        </w:rPr>
        <w:t>(</w:t>
      </w:r>
      <w:proofErr w:type="spellStart"/>
      <w:r w:rsidRPr="00986366">
        <w:rPr>
          <w:rFonts w:ascii="Times New Roman" w:hAnsi="Times New Roman" w:cs="Times New Roman"/>
          <w:b/>
          <w:sz w:val="27"/>
          <w:szCs w:val="27"/>
        </w:rPr>
        <w:t>SoCO</w:t>
      </w:r>
      <w:proofErr w:type="spellEnd"/>
      <w:r w:rsidRPr="00986366">
        <w:rPr>
          <w:rFonts w:ascii="Times New Roman" w:hAnsi="Times New Roman" w:cs="Times New Roman"/>
          <w:b/>
          <w:sz w:val="27"/>
          <w:szCs w:val="27"/>
        </w:rPr>
        <w:t xml:space="preserve">) </w:t>
      </w:r>
      <w:r w:rsidRPr="00986366">
        <w:rPr>
          <w:rFonts w:ascii="Times New Roman" w:hAnsi="Times New Roman" w:cs="Times New Roman"/>
          <w:b/>
          <w:bCs/>
          <w:sz w:val="27"/>
          <w:szCs w:val="27"/>
        </w:rPr>
        <w:t>基層房屋關注組</w:t>
      </w:r>
      <w:r w:rsidR="00C70881" w:rsidRPr="00986366">
        <w:rPr>
          <w:rFonts w:ascii="Times New Roman" w:hAnsi="Times New Roman" w:cs="Times New Roman"/>
          <w:b/>
          <w:bCs/>
          <w:sz w:val="27"/>
          <w:szCs w:val="27"/>
        </w:rPr>
        <w:t xml:space="preserve"> </w:t>
      </w:r>
      <w:r w:rsidR="00C70881" w:rsidRPr="00986366">
        <w:rPr>
          <w:rFonts w:ascii="Times New Roman" w:hAnsi="Times New Roman" w:cs="Times New Roman"/>
          <w:b/>
          <w:bCs/>
          <w:sz w:val="27"/>
          <w:szCs w:val="27"/>
        </w:rPr>
        <w:t>兒童權</w:t>
      </w:r>
      <w:r w:rsidR="002D27D8" w:rsidRPr="00986366">
        <w:rPr>
          <w:rFonts w:ascii="Times New Roman" w:hAnsi="Times New Roman" w:cs="Times New Roman"/>
          <w:b/>
          <w:bCs/>
          <w:sz w:val="27"/>
          <w:szCs w:val="27"/>
        </w:rPr>
        <w:t>利關注會</w:t>
      </w:r>
      <w:r w:rsidR="00794469" w:rsidRPr="00986366">
        <w:rPr>
          <w:rFonts w:ascii="Times New Roman" w:hAnsi="Times New Roman" w:cs="Times New Roman"/>
          <w:b/>
          <w:sz w:val="27"/>
          <w:szCs w:val="27"/>
          <w:u w:val="single"/>
        </w:rPr>
        <w:br/>
      </w:r>
      <w:r w:rsidR="00014979" w:rsidRPr="00986366">
        <w:rPr>
          <w:rFonts w:ascii="Times New Roman" w:hAnsi="Times New Roman" w:cs="Times New Roman"/>
          <w:b/>
          <w:sz w:val="27"/>
          <w:szCs w:val="27"/>
        </w:rPr>
        <w:t>氣溫調查及</w:t>
      </w:r>
      <w:r w:rsidR="00265FEB" w:rsidRPr="00986366">
        <w:rPr>
          <w:rFonts w:ascii="Times New Roman" w:hAnsi="Times New Roman" w:cs="Times New Roman"/>
          <w:b/>
          <w:sz w:val="27"/>
          <w:szCs w:val="27"/>
        </w:rPr>
        <w:t>暑熱</w:t>
      </w:r>
      <w:proofErr w:type="gramStart"/>
      <w:r w:rsidR="00265FEB" w:rsidRPr="00986366">
        <w:rPr>
          <w:rFonts w:ascii="Times New Roman" w:hAnsi="Times New Roman" w:cs="Times New Roman"/>
          <w:b/>
          <w:sz w:val="27"/>
          <w:szCs w:val="27"/>
        </w:rPr>
        <w:t>對</w:t>
      </w:r>
      <w:r w:rsidR="00014979" w:rsidRPr="00986366">
        <w:rPr>
          <w:rFonts w:ascii="Times New Roman" w:hAnsi="Times New Roman" w:cs="Times New Roman"/>
          <w:b/>
          <w:sz w:val="27"/>
          <w:szCs w:val="27"/>
        </w:rPr>
        <w:t>籠屋、板房</w:t>
      </w:r>
      <w:proofErr w:type="gramEnd"/>
      <w:r w:rsidR="00014979" w:rsidRPr="00986366">
        <w:rPr>
          <w:rFonts w:ascii="Times New Roman" w:hAnsi="Times New Roman" w:cs="Times New Roman"/>
          <w:b/>
          <w:sz w:val="27"/>
          <w:szCs w:val="27"/>
        </w:rPr>
        <w:t>、劏房及天台屋</w:t>
      </w:r>
      <w:r w:rsidR="00906BDC" w:rsidRPr="00986366">
        <w:rPr>
          <w:rFonts w:ascii="Times New Roman" w:hAnsi="Times New Roman" w:cs="Times New Roman"/>
          <w:b/>
          <w:sz w:val="27"/>
          <w:szCs w:val="27"/>
        </w:rPr>
        <w:t>租戶生活</w:t>
      </w:r>
      <w:r w:rsidRPr="00986366">
        <w:rPr>
          <w:rFonts w:ascii="Times New Roman" w:hAnsi="Times New Roman" w:cs="Times New Roman"/>
          <w:b/>
          <w:sz w:val="27"/>
          <w:szCs w:val="27"/>
        </w:rPr>
        <w:t>影響</w:t>
      </w:r>
      <w:r w:rsidR="00906BDC" w:rsidRPr="00986366">
        <w:rPr>
          <w:rFonts w:ascii="Times New Roman" w:hAnsi="Times New Roman" w:cs="Times New Roman"/>
          <w:b/>
          <w:sz w:val="27"/>
          <w:szCs w:val="27"/>
        </w:rPr>
        <w:t>問卷</w:t>
      </w:r>
      <w:r w:rsidRPr="00986366">
        <w:rPr>
          <w:rFonts w:ascii="Times New Roman" w:hAnsi="Times New Roman" w:cs="Times New Roman"/>
          <w:b/>
          <w:sz w:val="27"/>
          <w:szCs w:val="27"/>
        </w:rPr>
        <w:t>調查</w:t>
      </w:r>
      <w:r w:rsidR="00906BDC" w:rsidRPr="00986366">
        <w:rPr>
          <w:rFonts w:ascii="Times New Roman" w:hAnsi="Times New Roman" w:cs="Times New Roman"/>
          <w:b/>
          <w:sz w:val="27"/>
          <w:szCs w:val="27"/>
        </w:rPr>
        <w:t>報告</w:t>
      </w:r>
      <w:r w:rsidR="00363974" w:rsidRPr="00986366">
        <w:rPr>
          <w:rFonts w:ascii="Times New Roman" w:hAnsi="Times New Roman" w:cs="Times New Roman"/>
          <w:b/>
          <w:sz w:val="27"/>
          <w:szCs w:val="27"/>
        </w:rPr>
        <w:t>發佈會</w:t>
      </w:r>
    </w:p>
    <w:p w:rsidR="00D87117" w:rsidRPr="00986366" w:rsidRDefault="00D87117" w:rsidP="00D87117">
      <w:pPr>
        <w:spacing w:line="360" w:lineRule="exact"/>
        <w:rPr>
          <w:rFonts w:ascii="Times New Roman" w:hAnsi="Times New Roman" w:cs="Times New Roman"/>
          <w:b/>
          <w:szCs w:val="24"/>
        </w:rPr>
      </w:pPr>
    </w:p>
    <w:p w:rsidR="00D87117" w:rsidRDefault="0047152D" w:rsidP="000B70C6">
      <w:pPr>
        <w:pStyle w:val="aa"/>
        <w:numPr>
          <w:ilvl w:val="0"/>
          <w:numId w:val="8"/>
        </w:numPr>
        <w:spacing w:line="360" w:lineRule="exact"/>
        <w:ind w:leftChars="0"/>
        <w:rPr>
          <w:rFonts w:ascii="Times New Roman" w:hAnsi="Times New Roman" w:cs="Times New Roman" w:hint="eastAsia"/>
          <w:b/>
          <w:szCs w:val="24"/>
        </w:rPr>
      </w:pPr>
      <w:r w:rsidRPr="00986366">
        <w:rPr>
          <w:rFonts w:ascii="Times New Roman" w:hAnsi="Times New Roman" w:cs="Times New Roman"/>
          <w:b/>
          <w:szCs w:val="24"/>
        </w:rPr>
        <w:t>調查</w:t>
      </w:r>
      <w:r w:rsidR="00D87117" w:rsidRPr="00986366">
        <w:rPr>
          <w:rFonts w:ascii="Times New Roman" w:hAnsi="Times New Roman" w:cs="Times New Roman"/>
          <w:b/>
          <w:szCs w:val="24"/>
        </w:rPr>
        <w:t>背景</w:t>
      </w:r>
    </w:p>
    <w:p w:rsidR="00F97139" w:rsidRPr="00986366" w:rsidRDefault="00F97139" w:rsidP="00F97139">
      <w:pPr>
        <w:pStyle w:val="aa"/>
        <w:spacing w:line="360" w:lineRule="exact"/>
        <w:ind w:leftChars="0" w:left="360"/>
        <w:rPr>
          <w:rFonts w:ascii="Times New Roman" w:hAnsi="Times New Roman" w:cs="Times New Roman"/>
          <w:b/>
          <w:szCs w:val="24"/>
        </w:rPr>
      </w:pPr>
    </w:p>
    <w:p w:rsidR="0007303D" w:rsidRPr="00986366" w:rsidRDefault="00AD1B40" w:rsidP="00954091">
      <w:pPr>
        <w:rPr>
          <w:rFonts w:ascii="Times New Roman" w:hAnsi="Times New Roman" w:cs="Times New Roman"/>
        </w:rPr>
      </w:pPr>
      <w:r w:rsidRPr="00986366">
        <w:rPr>
          <w:rFonts w:ascii="Times New Roman" w:hAnsi="Times New Roman" w:cs="Times New Roman"/>
          <w:szCs w:val="24"/>
        </w:rPr>
        <w:t xml:space="preserve">   </w:t>
      </w:r>
      <w:r w:rsidR="00DC1CCF" w:rsidRPr="00986366">
        <w:rPr>
          <w:rFonts w:ascii="Times New Roman" w:hAnsi="Times New Roman" w:cs="Times New Roman"/>
        </w:rPr>
        <w:t>現時公屋供應嚴重不足，基層市民上樓遙遙無期</w:t>
      </w:r>
      <w:r w:rsidR="002D27D8" w:rsidRPr="00986366">
        <w:rPr>
          <w:rFonts w:ascii="Times New Roman" w:hAnsi="Times New Roman" w:cs="Times New Roman"/>
        </w:rPr>
        <w:t>。</w:t>
      </w:r>
      <w:r w:rsidR="002D27D8" w:rsidRPr="00986366">
        <w:rPr>
          <w:rFonts w:ascii="Times New Roman" w:hAnsi="Times New Roman" w:cs="Times New Roman"/>
        </w:rPr>
        <w:t>2006</w:t>
      </w:r>
      <w:r w:rsidR="002D27D8" w:rsidRPr="00986366">
        <w:rPr>
          <w:rFonts w:ascii="Times New Roman" w:hAnsi="Times New Roman" w:cs="Times New Roman"/>
        </w:rPr>
        <w:t>年至今，公屋輪候個案從不足</w:t>
      </w:r>
      <w:r w:rsidR="002D27D8" w:rsidRPr="00986366">
        <w:rPr>
          <w:rFonts w:ascii="Times New Roman" w:hAnsi="Times New Roman" w:cs="Times New Roman"/>
        </w:rPr>
        <w:t>100,000</w:t>
      </w:r>
      <w:r w:rsidR="002D27D8" w:rsidRPr="00986366">
        <w:rPr>
          <w:rFonts w:ascii="Times New Roman" w:hAnsi="Times New Roman" w:cs="Times New Roman"/>
        </w:rPr>
        <w:t>激增至</w:t>
      </w:r>
      <w:r w:rsidR="002D27D8" w:rsidRPr="00986366">
        <w:rPr>
          <w:rFonts w:ascii="Times New Roman" w:hAnsi="Times New Roman" w:cs="Times New Roman"/>
        </w:rPr>
        <w:t>2017</w:t>
      </w:r>
      <w:r w:rsidR="002D27D8" w:rsidRPr="00986366">
        <w:rPr>
          <w:rFonts w:ascii="Times New Roman" w:hAnsi="Times New Roman" w:cs="Times New Roman"/>
        </w:rPr>
        <w:t>年超過</w:t>
      </w:r>
      <w:r w:rsidR="002D27D8" w:rsidRPr="00986366">
        <w:rPr>
          <w:rFonts w:ascii="Times New Roman" w:hAnsi="Times New Roman" w:cs="Times New Roman"/>
        </w:rPr>
        <w:t>275, 900</w:t>
      </w:r>
      <w:r w:rsidR="002D27D8" w:rsidRPr="00986366">
        <w:rPr>
          <w:rFonts w:ascii="Times New Roman" w:hAnsi="Times New Roman" w:cs="Times New Roman"/>
        </w:rPr>
        <w:t>宗，</w:t>
      </w:r>
      <w:r w:rsidR="002D27D8" w:rsidRPr="00986366">
        <w:rPr>
          <w:rFonts w:ascii="Times New Roman" w:hAnsi="Times New Roman" w:cs="Times New Roman"/>
          <w:lang w:eastAsia="zh-HK"/>
        </w:rPr>
        <w:t>十</w:t>
      </w:r>
      <w:r w:rsidR="002D27D8" w:rsidRPr="00986366">
        <w:rPr>
          <w:rFonts w:ascii="Times New Roman" w:hAnsi="Times New Roman" w:cs="Times New Roman"/>
        </w:rPr>
        <w:t>年間增幅超過一倍，公屋輪候時間由平均</w:t>
      </w:r>
      <w:r w:rsidR="002D27D8" w:rsidRPr="00986366">
        <w:rPr>
          <w:rFonts w:ascii="Times New Roman" w:hAnsi="Times New Roman" w:cs="Times New Roman"/>
        </w:rPr>
        <w:t>3</w:t>
      </w:r>
      <w:r w:rsidR="002D27D8" w:rsidRPr="00986366">
        <w:rPr>
          <w:rFonts w:ascii="Times New Roman" w:hAnsi="Times New Roman" w:cs="Times New Roman"/>
        </w:rPr>
        <w:t>年，上升至</w:t>
      </w:r>
      <w:r w:rsidR="002D27D8" w:rsidRPr="00986366">
        <w:rPr>
          <w:rFonts w:ascii="Times New Roman" w:hAnsi="Times New Roman" w:cs="Times New Roman"/>
        </w:rPr>
        <w:t>4.6</w:t>
      </w:r>
      <w:r w:rsidR="002D27D8" w:rsidRPr="00986366">
        <w:rPr>
          <w:rFonts w:ascii="Times New Roman" w:hAnsi="Times New Roman" w:cs="Times New Roman"/>
        </w:rPr>
        <w:t>年，當中不少家庭需要輪候十年八年，非長者單身人士更要輪候十年以上。</w:t>
      </w:r>
      <w:r w:rsidR="0007303D" w:rsidRPr="00986366">
        <w:rPr>
          <w:rFonts w:ascii="Times New Roman" w:hAnsi="Times New Roman" w:cs="Times New Roman"/>
        </w:rPr>
        <w:t>面對嚴峻</w:t>
      </w:r>
      <w:r w:rsidR="0007303D" w:rsidRPr="00986366">
        <w:rPr>
          <w:rFonts w:ascii="Times New Roman" w:hAnsi="Times New Roman" w:cs="Times New Roman"/>
          <w:lang w:eastAsia="zh-HK"/>
        </w:rPr>
        <w:t>的</w:t>
      </w:r>
      <w:r w:rsidR="0007303D" w:rsidRPr="00986366">
        <w:rPr>
          <w:rFonts w:ascii="Times New Roman" w:hAnsi="Times New Roman" w:cs="Times New Roman"/>
        </w:rPr>
        <w:t>房屋問題，政府</w:t>
      </w:r>
      <w:r w:rsidR="0007303D" w:rsidRPr="00986366">
        <w:rPr>
          <w:rFonts w:ascii="Times New Roman" w:hAnsi="Times New Roman" w:cs="Times New Roman"/>
          <w:lang w:eastAsia="zh-HK"/>
        </w:rPr>
        <w:t>仍堅持</w:t>
      </w:r>
      <w:r w:rsidR="0007303D" w:rsidRPr="00986366">
        <w:rPr>
          <w:rFonts w:ascii="Times New Roman" w:hAnsi="Times New Roman" w:cs="Times New Roman"/>
        </w:rPr>
        <w:t>以</w:t>
      </w:r>
      <w:r w:rsidR="0007303D" w:rsidRPr="00986366">
        <w:rPr>
          <w:rFonts w:ascii="Times New Roman" w:hAnsi="Times New Roman" w:cs="Times New Roman"/>
        </w:rPr>
        <w:t>20</w:t>
      </w:r>
      <w:r w:rsidR="0007303D" w:rsidRPr="00986366">
        <w:rPr>
          <w:rFonts w:ascii="Times New Roman" w:hAnsi="Times New Roman" w:cs="Times New Roman"/>
        </w:rPr>
        <w:t>萬間</w:t>
      </w:r>
      <w:r w:rsidR="0007303D" w:rsidRPr="00986366">
        <w:rPr>
          <w:rFonts w:ascii="Times New Roman" w:hAnsi="Times New Roman" w:cs="Times New Roman"/>
          <w:lang w:eastAsia="zh-HK"/>
        </w:rPr>
        <w:t>公共</w:t>
      </w:r>
      <w:r w:rsidR="0007303D" w:rsidRPr="00986366">
        <w:rPr>
          <w:rFonts w:ascii="Times New Roman" w:hAnsi="Times New Roman" w:cs="Times New Roman"/>
        </w:rPr>
        <w:t>房屋為</w:t>
      </w:r>
      <w:r w:rsidR="0007303D" w:rsidRPr="00986366">
        <w:rPr>
          <w:rFonts w:ascii="Times New Roman" w:hAnsi="Times New Roman" w:cs="Times New Roman"/>
          <w:lang w:eastAsia="zh-HK"/>
        </w:rPr>
        <w:t>未</w:t>
      </w:r>
      <w:r w:rsidR="0007303D" w:rsidRPr="00986366">
        <w:rPr>
          <w:rFonts w:ascii="Times New Roman" w:hAnsi="Times New Roman" w:cs="Times New Roman"/>
        </w:rPr>
        <w:t>來</w:t>
      </w:r>
      <w:r w:rsidR="0007303D" w:rsidRPr="00986366">
        <w:rPr>
          <w:rFonts w:ascii="Times New Roman" w:hAnsi="Times New Roman" w:cs="Times New Roman"/>
          <w:lang w:eastAsia="zh-HK"/>
        </w:rPr>
        <w:t>十年的建屋水平，</w:t>
      </w:r>
      <w:r w:rsidR="0007303D" w:rsidRPr="00986366">
        <w:rPr>
          <w:rFonts w:ascii="Times New Roman" w:hAnsi="Times New Roman" w:cs="Times New Roman"/>
        </w:rPr>
        <w:t>脫離現實狀況</w:t>
      </w:r>
      <w:r w:rsidR="0007303D" w:rsidRPr="00986366">
        <w:rPr>
          <w:rFonts w:ascii="Times New Roman" w:hAnsi="Times New Roman" w:cs="Times New Roman"/>
          <w:lang w:eastAsia="zh-HK"/>
        </w:rPr>
        <w:t>。而當中公屋的落成時間一再延後，根據政府最新</w:t>
      </w:r>
      <w:r w:rsidR="0007303D" w:rsidRPr="00986366">
        <w:rPr>
          <w:rFonts w:ascii="Times New Roman" w:hAnsi="Times New Roman" w:cs="Times New Roman"/>
        </w:rPr>
        <w:t>預期，</w:t>
      </w:r>
      <w:r w:rsidR="0007303D" w:rsidRPr="00986366">
        <w:rPr>
          <w:rFonts w:ascii="Times New Roman" w:hAnsi="Times New Roman" w:cs="Times New Roman"/>
          <w:lang w:eastAsia="zh-HK"/>
        </w:rPr>
        <w:t>2016</w:t>
      </w:r>
      <w:r w:rsidR="0007303D" w:rsidRPr="00986366">
        <w:rPr>
          <w:rFonts w:ascii="Times New Roman" w:hAnsi="Times New Roman" w:cs="Times New Roman"/>
          <w:lang w:eastAsia="zh-HK"/>
        </w:rPr>
        <w:t>至</w:t>
      </w:r>
      <w:r w:rsidR="0007303D" w:rsidRPr="00986366">
        <w:rPr>
          <w:rFonts w:ascii="Times New Roman" w:hAnsi="Times New Roman" w:cs="Times New Roman"/>
        </w:rPr>
        <w:t>2021</w:t>
      </w:r>
      <w:r w:rsidR="0007303D" w:rsidRPr="00986366">
        <w:rPr>
          <w:rFonts w:ascii="Times New Roman" w:hAnsi="Times New Roman" w:cs="Times New Roman"/>
          <w:lang w:eastAsia="zh-HK"/>
        </w:rPr>
        <w:t>年</w:t>
      </w:r>
      <w:r w:rsidR="0007303D" w:rsidRPr="00986366">
        <w:rPr>
          <w:rFonts w:ascii="Times New Roman" w:hAnsi="Times New Roman" w:cs="Times New Roman"/>
        </w:rPr>
        <w:t>只能</w:t>
      </w:r>
      <w:r w:rsidR="0007303D" w:rsidRPr="00986366">
        <w:rPr>
          <w:rFonts w:ascii="Times New Roman" w:hAnsi="Times New Roman" w:cs="Times New Roman"/>
          <w:lang w:eastAsia="zh-HK"/>
        </w:rPr>
        <w:t>提供</w:t>
      </w:r>
      <w:r w:rsidR="0007303D" w:rsidRPr="00986366">
        <w:rPr>
          <w:rFonts w:ascii="Times New Roman" w:hAnsi="Times New Roman" w:cs="Times New Roman"/>
        </w:rPr>
        <w:t>約</w:t>
      </w:r>
      <w:r w:rsidR="0007303D" w:rsidRPr="00986366">
        <w:rPr>
          <w:rFonts w:ascii="Times New Roman" w:hAnsi="Times New Roman" w:cs="Times New Roman"/>
        </w:rPr>
        <w:t>70,700</w:t>
      </w:r>
      <w:r w:rsidR="0007303D" w:rsidRPr="00986366">
        <w:rPr>
          <w:rFonts w:ascii="Times New Roman" w:hAnsi="Times New Roman" w:cs="Times New Roman"/>
        </w:rPr>
        <w:t>個</w:t>
      </w:r>
      <w:r w:rsidR="0007303D" w:rsidRPr="00986366">
        <w:rPr>
          <w:rFonts w:ascii="Times New Roman" w:hAnsi="Times New Roman" w:cs="Times New Roman"/>
          <w:lang w:eastAsia="zh-HK"/>
        </w:rPr>
        <w:t>公屋</w:t>
      </w:r>
      <w:r w:rsidR="0007303D" w:rsidRPr="00986366">
        <w:rPr>
          <w:rFonts w:ascii="Times New Roman" w:hAnsi="Times New Roman" w:cs="Times New Roman"/>
        </w:rPr>
        <w:t>單位</w:t>
      </w:r>
      <w:r w:rsidR="0007303D" w:rsidRPr="00986366">
        <w:rPr>
          <w:rFonts w:ascii="Times New Roman" w:hAnsi="Times New Roman" w:cs="Times New Roman"/>
          <w:lang w:eastAsia="zh-HK"/>
        </w:rPr>
        <w:t>，較預計的</w:t>
      </w:r>
      <w:r w:rsidR="0007303D" w:rsidRPr="00986366">
        <w:rPr>
          <w:rFonts w:ascii="Times New Roman" w:hAnsi="Times New Roman" w:cs="Times New Roman"/>
          <w:lang w:eastAsia="zh-HK"/>
        </w:rPr>
        <w:t>10</w:t>
      </w:r>
      <w:r w:rsidR="0007303D" w:rsidRPr="00986366">
        <w:rPr>
          <w:rFonts w:ascii="Times New Roman" w:hAnsi="Times New Roman" w:cs="Times New Roman"/>
          <w:lang w:eastAsia="zh-HK"/>
        </w:rPr>
        <w:t>萬建屋目標少。而每年《長遠房屋政策》周年檢討報告提</w:t>
      </w:r>
      <w:r w:rsidR="0007303D" w:rsidRPr="00986366">
        <w:rPr>
          <w:rFonts w:ascii="Times New Roman" w:hAnsi="Times New Roman" w:cs="Times New Roman"/>
        </w:rPr>
        <w:t>的</w:t>
      </w:r>
      <w:r w:rsidR="0007303D" w:rsidRPr="00986366">
        <w:rPr>
          <w:rFonts w:ascii="Times New Roman" w:hAnsi="Times New Roman" w:cs="Times New Roman"/>
          <w:lang w:eastAsia="zh-HK"/>
        </w:rPr>
        <w:t>公屋興建目標，亦淪為空談。</w:t>
      </w:r>
    </w:p>
    <w:p w:rsidR="0007303D" w:rsidRPr="00986366" w:rsidRDefault="0007303D" w:rsidP="00954091">
      <w:pPr>
        <w:rPr>
          <w:rFonts w:ascii="Times New Roman" w:hAnsi="Times New Roman" w:cs="Times New Roman"/>
        </w:rPr>
      </w:pPr>
    </w:p>
    <w:p w:rsidR="002D27D8" w:rsidRPr="00986366" w:rsidRDefault="008C011C" w:rsidP="0007303D">
      <w:pPr>
        <w:ind w:firstLine="480"/>
        <w:rPr>
          <w:rFonts w:ascii="Times New Roman" w:hAnsi="Times New Roman" w:cs="Times New Roman"/>
          <w:szCs w:val="24"/>
        </w:rPr>
      </w:pPr>
      <w:r w:rsidRPr="00986366">
        <w:rPr>
          <w:rFonts w:ascii="Times New Roman" w:hAnsi="Times New Roman" w:cs="Times New Roman"/>
          <w:szCs w:val="24"/>
        </w:rPr>
        <w:t>近</w:t>
      </w:r>
      <w:r w:rsidR="00096085" w:rsidRPr="00986366">
        <w:rPr>
          <w:rFonts w:ascii="Times New Roman" w:hAnsi="Times New Roman" w:cs="Times New Roman"/>
          <w:szCs w:val="24"/>
        </w:rPr>
        <w:t>2</w:t>
      </w:r>
      <w:r w:rsidRPr="00986366">
        <w:rPr>
          <w:rFonts w:ascii="Times New Roman" w:hAnsi="Times New Roman" w:cs="Times New Roman"/>
          <w:szCs w:val="24"/>
        </w:rPr>
        <w:t>0</w:t>
      </w:r>
      <w:r w:rsidR="00BA07F5" w:rsidRPr="00986366">
        <w:rPr>
          <w:rFonts w:ascii="Times New Roman" w:hAnsi="Times New Roman" w:cs="Times New Roman"/>
          <w:szCs w:val="24"/>
        </w:rPr>
        <w:t>萬</w:t>
      </w:r>
      <w:r w:rsidR="00DC1CCF" w:rsidRPr="00986366">
        <w:rPr>
          <w:rFonts w:ascii="Times New Roman" w:hAnsi="Times New Roman" w:cs="Times New Roman"/>
          <w:szCs w:val="24"/>
        </w:rPr>
        <w:t>貧民被迫蝸</w:t>
      </w:r>
      <w:r w:rsidR="005047A0" w:rsidRPr="00986366">
        <w:rPr>
          <w:rFonts w:ascii="Times New Roman" w:hAnsi="Times New Roman" w:cs="Times New Roman"/>
          <w:szCs w:val="24"/>
        </w:rPr>
        <w:t>居在籠屋、板房、天台</w:t>
      </w:r>
      <w:r w:rsidRPr="00986366">
        <w:rPr>
          <w:rFonts w:ascii="Times New Roman" w:hAnsi="Times New Roman" w:cs="Times New Roman"/>
          <w:szCs w:val="24"/>
        </w:rPr>
        <w:t>屋及劏房等不適切居所，</w:t>
      </w:r>
      <w:r w:rsidR="00BA07F5" w:rsidRPr="00986366">
        <w:rPr>
          <w:rFonts w:ascii="Times New Roman" w:hAnsi="Times New Roman" w:cs="Times New Roman"/>
          <w:szCs w:val="24"/>
        </w:rPr>
        <w:t>如加上工廈及商廈的租戶，數字相信超過</w:t>
      </w:r>
      <w:r w:rsidR="00BA07F5" w:rsidRPr="00986366">
        <w:rPr>
          <w:rFonts w:ascii="Times New Roman" w:hAnsi="Times New Roman" w:cs="Times New Roman"/>
          <w:szCs w:val="24"/>
        </w:rPr>
        <w:t>21</w:t>
      </w:r>
      <w:r w:rsidR="00BA07F5" w:rsidRPr="00986366">
        <w:rPr>
          <w:rFonts w:ascii="Times New Roman" w:hAnsi="Times New Roman" w:cs="Times New Roman"/>
          <w:szCs w:val="24"/>
        </w:rPr>
        <w:t>萬，</w:t>
      </w:r>
      <w:r w:rsidR="000B70C6" w:rsidRPr="00986366">
        <w:rPr>
          <w:rFonts w:ascii="Times New Roman" w:hAnsi="Times New Roman" w:cs="Times New Roman"/>
          <w:szCs w:val="24"/>
        </w:rPr>
        <w:t>其中約五萬是</w:t>
      </w:r>
      <w:r w:rsidR="000B70C6" w:rsidRPr="00986366">
        <w:rPr>
          <w:rFonts w:ascii="Times New Roman" w:hAnsi="Times New Roman" w:cs="Times New Roman"/>
          <w:szCs w:val="24"/>
        </w:rPr>
        <w:t>18</w:t>
      </w:r>
      <w:r w:rsidR="000B70C6" w:rsidRPr="00986366">
        <w:rPr>
          <w:rFonts w:ascii="Times New Roman" w:hAnsi="Times New Roman" w:cs="Times New Roman"/>
          <w:szCs w:val="24"/>
        </w:rPr>
        <w:t>歲以下的兒童，住屋環境極為惡劣，</w:t>
      </w:r>
      <w:r w:rsidRPr="00986366">
        <w:rPr>
          <w:rFonts w:ascii="Times New Roman" w:hAnsi="Times New Roman" w:cs="Times New Roman"/>
          <w:szCs w:val="24"/>
        </w:rPr>
        <w:t>居民每年夏季更要面對</w:t>
      </w:r>
      <w:r w:rsidR="005047A0" w:rsidRPr="00986366">
        <w:rPr>
          <w:rFonts w:ascii="Times New Roman" w:hAnsi="Times New Roman" w:cs="Times New Roman"/>
          <w:szCs w:val="24"/>
        </w:rPr>
        <w:t>天氣</w:t>
      </w:r>
      <w:r w:rsidRPr="00986366">
        <w:rPr>
          <w:rFonts w:ascii="Times New Roman" w:hAnsi="Times New Roman" w:cs="Times New Roman"/>
          <w:szCs w:val="24"/>
        </w:rPr>
        <w:t>酷熱</w:t>
      </w:r>
      <w:r w:rsidR="005047A0" w:rsidRPr="00986366">
        <w:rPr>
          <w:rFonts w:ascii="Times New Roman" w:hAnsi="Times New Roman" w:cs="Times New Roman"/>
          <w:szCs w:val="24"/>
        </w:rPr>
        <w:t>的問題。狹窄</w:t>
      </w:r>
      <w:r w:rsidR="00954091" w:rsidRPr="00986366">
        <w:rPr>
          <w:rFonts w:ascii="Times New Roman" w:hAnsi="Times New Roman" w:cs="Times New Roman"/>
          <w:szCs w:val="24"/>
        </w:rPr>
        <w:t>的</w:t>
      </w:r>
      <w:r w:rsidR="000F6F93" w:rsidRPr="00986366">
        <w:rPr>
          <w:rFonts w:ascii="Times New Roman" w:hAnsi="Times New Roman" w:cs="Times New Roman"/>
          <w:szCs w:val="24"/>
        </w:rPr>
        <w:t>籠屋、</w:t>
      </w:r>
      <w:r w:rsidR="00954091" w:rsidRPr="00986366">
        <w:rPr>
          <w:rFonts w:ascii="Times New Roman" w:hAnsi="Times New Roman" w:cs="Times New Roman"/>
          <w:szCs w:val="24"/>
        </w:rPr>
        <w:t>板房、劏房</w:t>
      </w:r>
      <w:r w:rsidRPr="00986366">
        <w:rPr>
          <w:rFonts w:ascii="Times New Roman" w:hAnsi="Times New Roman" w:cs="Times New Roman"/>
          <w:szCs w:val="24"/>
        </w:rPr>
        <w:t>猶如人肉蒸籠，迫使居民有家歸不得，食難安、寢難眠。</w:t>
      </w:r>
    </w:p>
    <w:p w:rsidR="002D27D8" w:rsidRPr="00986366" w:rsidRDefault="002D27D8" w:rsidP="00954091">
      <w:pPr>
        <w:rPr>
          <w:rFonts w:ascii="Times New Roman" w:hAnsi="Times New Roman" w:cs="Times New Roman"/>
          <w:szCs w:val="24"/>
        </w:rPr>
      </w:pPr>
    </w:p>
    <w:p w:rsidR="00014979" w:rsidRPr="00986366" w:rsidRDefault="00954091" w:rsidP="002D27D8">
      <w:pPr>
        <w:ind w:firstLine="480"/>
        <w:rPr>
          <w:rFonts w:ascii="Times New Roman" w:hAnsi="Times New Roman" w:cs="Times New Roman"/>
        </w:rPr>
      </w:pPr>
      <w:r w:rsidRPr="00986366">
        <w:rPr>
          <w:rFonts w:ascii="Times New Roman" w:hAnsi="Times New Roman" w:cs="Times New Roman"/>
          <w:szCs w:val="24"/>
        </w:rPr>
        <w:t>高溫下，</w:t>
      </w:r>
      <w:r w:rsidR="000F6F93" w:rsidRPr="00986366">
        <w:rPr>
          <w:rFonts w:ascii="Times New Roman" w:hAnsi="Times New Roman" w:cs="Times New Roman"/>
          <w:szCs w:val="24"/>
        </w:rPr>
        <w:t>籠屋、</w:t>
      </w:r>
      <w:r w:rsidRPr="00986366">
        <w:rPr>
          <w:rFonts w:ascii="Times New Roman" w:hAnsi="Times New Roman" w:cs="Times New Roman"/>
          <w:szCs w:val="24"/>
        </w:rPr>
        <w:t>板房、劏房</w:t>
      </w:r>
      <w:r w:rsidR="00D41CFB" w:rsidRPr="00986366">
        <w:rPr>
          <w:rFonts w:ascii="Times New Roman" w:hAnsi="Times New Roman" w:cs="Times New Roman"/>
          <w:szCs w:val="24"/>
        </w:rPr>
        <w:t>、天台屋</w:t>
      </w:r>
      <w:r w:rsidR="000F6F93" w:rsidRPr="00986366">
        <w:rPr>
          <w:rFonts w:ascii="Times New Roman" w:hAnsi="Times New Roman" w:cs="Times New Roman"/>
          <w:szCs w:val="24"/>
        </w:rPr>
        <w:t>環境更惡劣，木蝨、蚊等特別多，</w:t>
      </w:r>
      <w:r w:rsidRPr="00986366">
        <w:rPr>
          <w:rFonts w:ascii="Times New Roman" w:hAnsi="Times New Roman" w:cs="Times New Roman"/>
          <w:szCs w:val="24"/>
        </w:rPr>
        <w:t>居民</w:t>
      </w:r>
      <w:r w:rsidR="00DC1CCF" w:rsidRPr="00986366">
        <w:rPr>
          <w:rFonts w:ascii="Times New Roman" w:hAnsi="Times New Roman" w:cs="Times New Roman"/>
          <w:szCs w:val="24"/>
        </w:rPr>
        <w:t>在暑熱天氣支出特別</w:t>
      </w:r>
      <w:r w:rsidR="00D87117" w:rsidRPr="00986366">
        <w:rPr>
          <w:rFonts w:ascii="Times New Roman" w:hAnsi="Times New Roman" w:cs="Times New Roman"/>
          <w:szCs w:val="24"/>
        </w:rPr>
        <w:t>大。</w:t>
      </w:r>
      <w:r w:rsidRPr="00986366">
        <w:rPr>
          <w:rFonts w:ascii="Times New Roman" w:hAnsi="Times New Roman" w:cs="Times New Roman"/>
          <w:szCs w:val="24"/>
        </w:rPr>
        <w:t>與此同時，物價高漲、租金狂加，對於低下階層市民生活百上加斤。市民在面對長等公屋和租金上脹問題</w:t>
      </w:r>
      <w:r w:rsidR="00C06336" w:rsidRPr="00986366">
        <w:rPr>
          <w:rFonts w:ascii="Times New Roman" w:hAnsi="Times New Roman" w:cs="Times New Roman"/>
          <w:szCs w:val="24"/>
        </w:rPr>
        <w:t>，</w:t>
      </w:r>
      <w:r w:rsidRPr="00986366">
        <w:rPr>
          <w:rFonts w:ascii="Times New Roman" w:hAnsi="Times New Roman" w:cs="Times New Roman"/>
          <w:szCs w:val="24"/>
        </w:rPr>
        <w:t>同時亦要應付</w:t>
      </w:r>
      <w:r w:rsidR="002D27D8" w:rsidRPr="00986366">
        <w:rPr>
          <w:rFonts w:ascii="Times New Roman" w:hAnsi="Times New Roman" w:cs="Times New Roman"/>
          <w:szCs w:val="24"/>
        </w:rPr>
        <w:t>高溫的惡劣居住環境</w:t>
      </w:r>
      <w:r w:rsidRPr="00986366">
        <w:rPr>
          <w:rFonts w:ascii="Times New Roman" w:hAnsi="Times New Roman" w:cs="Times New Roman"/>
          <w:szCs w:val="24"/>
        </w:rPr>
        <w:t>，</w:t>
      </w:r>
      <w:r w:rsidR="002D27D8" w:rsidRPr="00986366">
        <w:rPr>
          <w:rFonts w:ascii="Times New Roman" w:hAnsi="Times New Roman" w:cs="Times New Roman"/>
          <w:szCs w:val="24"/>
        </w:rPr>
        <w:t>生活在水深火熱之中，</w:t>
      </w:r>
      <w:r w:rsidRPr="00986366">
        <w:rPr>
          <w:rFonts w:ascii="Times New Roman" w:hAnsi="Times New Roman" w:cs="Times New Roman"/>
          <w:szCs w:val="24"/>
        </w:rPr>
        <w:t>但政府卻缺乏針對性之紓困措施，令基層市民生活難上加難。</w:t>
      </w:r>
      <w:r w:rsidRPr="00986366">
        <w:rPr>
          <w:rFonts w:ascii="Times New Roman" w:hAnsi="Times New Roman" w:cs="Times New Roman"/>
        </w:rPr>
        <w:t>本會</w:t>
      </w:r>
      <w:r w:rsidR="00CF2391" w:rsidRPr="00986366">
        <w:rPr>
          <w:rFonts w:ascii="Times New Roman" w:hAnsi="Times New Roman" w:cs="Times New Roman"/>
        </w:rPr>
        <w:t>就</w:t>
      </w:r>
      <w:r w:rsidR="002D27D8" w:rsidRPr="00986366">
        <w:rPr>
          <w:rFonts w:ascii="Times New Roman" w:hAnsi="Times New Roman" w:cs="Times New Roman"/>
        </w:rPr>
        <w:t>暑熱天熱對私樓不適切居所</w:t>
      </w:r>
      <w:r w:rsidR="00D41CFB" w:rsidRPr="00986366">
        <w:rPr>
          <w:rFonts w:ascii="Times New Roman" w:hAnsi="Times New Roman" w:cs="Times New Roman"/>
        </w:rPr>
        <w:t>租戶</w:t>
      </w:r>
      <w:r w:rsidR="002D27D8" w:rsidRPr="00986366">
        <w:rPr>
          <w:rFonts w:ascii="Times New Roman" w:hAnsi="Times New Roman" w:cs="Times New Roman"/>
          <w:szCs w:val="24"/>
        </w:rPr>
        <w:t>生活之</w:t>
      </w:r>
      <w:r w:rsidR="00CF2391" w:rsidRPr="00986366">
        <w:rPr>
          <w:rFonts w:ascii="Times New Roman" w:hAnsi="Times New Roman" w:cs="Times New Roman"/>
          <w:szCs w:val="24"/>
        </w:rPr>
        <w:t>影響進行調查，並</w:t>
      </w:r>
      <w:r w:rsidR="00CF2391" w:rsidRPr="00986366">
        <w:rPr>
          <w:rFonts w:ascii="Times New Roman" w:hAnsi="Times New Roman" w:cs="Times New Roman"/>
        </w:rPr>
        <w:t>對現行政策</w:t>
      </w:r>
      <w:r w:rsidRPr="00986366">
        <w:rPr>
          <w:rFonts w:ascii="Times New Roman" w:hAnsi="Times New Roman" w:cs="Times New Roman"/>
        </w:rPr>
        <w:t>問題</w:t>
      </w:r>
      <w:r w:rsidR="00CF2391" w:rsidRPr="00986366">
        <w:rPr>
          <w:rFonts w:ascii="Times New Roman" w:hAnsi="Times New Roman" w:cs="Times New Roman"/>
        </w:rPr>
        <w:t>作</w:t>
      </w:r>
      <w:r w:rsidRPr="00986366">
        <w:rPr>
          <w:rFonts w:ascii="Times New Roman" w:hAnsi="Times New Roman" w:cs="Times New Roman"/>
        </w:rPr>
        <w:t>分析及建議</w:t>
      </w:r>
      <w:r w:rsidR="002D27D8" w:rsidRPr="00986366">
        <w:rPr>
          <w:rFonts w:ascii="Times New Roman" w:hAnsi="Times New Roman" w:cs="Times New Roman"/>
        </w:rPr>
        <w:t>。</w:t>
      </w:r>
      <w:r w:rsidR="00B519C6" w:rsidRPr="00986366">
        <w:rPr>
          <w:rFonts w:ascii="Times New Roman" w:hAnsi="Times New Roman" w:cs="Times New Roman"/>
        </w:rPr>
        <w:t>本會於</w:t>
      </w:r>
      <w:r w:rsidR="00B519C6" w:rsidRPr="00986366">
        <w:rPr>
          <w:rFonts w:ascii="Times New Roman" w:hAnsi="Times New Roman" w:cs="Times New Roman"/>
        </w:rPr>
        <w:t>2017</w:t>
      </w:r>
      <w:r w:rsidR="00B519C6" w:rsidRPr="00986366">
        <w:rPr>
          <w:rFonts w:ascii="Times New Roman" w:hAnsi="Times New Roman" w:cs="Times New Roman"/>
        </w:rPr>
        <w:t>年</w:t>
      </w:r>
      <w:r w:rsidR="00B519C6" w:rsidRPr="00986366">
        <w:rPr>
          <w:rFonts w:ascii="Times New Roman" w:hAnsi="Times New Roman" w:cs="Times New Roman"/>
        </w:rPr>
        <w:t>6</w:t>
      </w:r>
      <w:r w:rsidR="00B519C6" w:rsidRPr="00986366">
        <w:rPr>
          <w:rFonts w:ascii="Times New Roman" w:hAnsi="Times New Roman" w:cs="Times New Roman"/>
        </w:rPr>
        <w:t>月尾向</w:t>
      </w:r>
      <w:r w:rsidR="00B519C6" w:rsidRPr="00986366">
        <w:rPr>
          <w:rFonts w:ascii="Times New Roman" w:hAnsi="Times New Roman" w:cs="Times New Roman"/>
        </w:rPr>
        <w:t>1</w:t>
      </w:r>
      <w:r w:rsidR="0071353E" w:rsidRPr="00986366">
        <w:rPr>
          <w:rFonts w:ascii="Times New Roman" w:hAnsi="Times New Roman" w:cs="Times New Roman"/>
        </w:rPr>
        <w:t>43</w:t>
      </w:r>
      <w:r w:rsidR="00B519C6" w:rsidRPr="00986366">
        <w:rPr>
          <w:rFonts w:ascii="Times New Roman" w:hAnsi="Times New Roman" w:cs="Times New Roman"/>
        </w:rPr>
        <w:t>個</w:t>
      </w:r>
      <w:r w:rsidR="00B519C6" w:rsidRPr="00986366">
        <w:rPr>
          <w:rFonts w:ascii="Times New Roman" w:hAnsi="Times New Roman" w:cs="Times New Roman"/>
          <w:szCs w:val="24"/>
        </w:rPr>
        <w:t>籠屋、板房、劏房租戶發出問卷作訪問，了解他們的居住情況，暑熱對他們生活的影響及增加了多少支出，他們應付暑熱天氣的方法，並在各區的籠屋、板房、劏房、天台屋擺放溫度計，以統計室內氣溫，並比較室內外的溫差。</w:t>
      </w:r>
      <w:r w:rsidR="00B519C6" w:rsidRPr="00986366">
        <w:rPr>
          <w:rFonts w:ascii="Times New Roman" w:hAnsi="Times New Roman" w:cs="Times New Roman"/>
        </w:rPr>
        <w:t>詳情如下</w:t>
      </w:r>
    </w:p>
    <w:p w:rsidR="00BE2F08" w:rsidRPr="00986366" w:rsidRDefault="00BE2F08" w:rsidP="00BE2F08">
      <w:pPr>
        <w:pStyle w:val="aa"/>
        <w:ind w:leftChars="0" w:left="360"/>
        <w:rPr>
          <w:rFonts w:ascii="Times New Roman" w:hAnsi="Times New Roman" w:cs="Times New Roman"/>
          <w:b/>
          <w:bCs/>
          <w:szCs w:val="24"/>
        </w:rPr>
      </w:pPr>
    </w:p>
    <w:p w:rsidR="009A7A97" w:rsidRDefault="006306F0" w:rsidP="00BE2F08">
      <w:pPr>
        <w:pStyle w:val="aa"/>
        <w:numPr>
          <w:ilvl w:val="0"/>
          <w:numId w:val="8"/>
        </w:numPr>
        <w:ind w:leftChars="0"/>
        <w:rPr>
          <w:rFonts w:ascii="Times New Roman" w:hAnsi="Times New Roman" w:cs="Times New Roman" w:hint="eastAsia"/>
          <w:b/>
          <w:bCs/>
          <w:szCs w:val="24"/>
        </w:rPr>
      </w:pPr>
      <w:r w:rsidRPr="00986366">
        <w:rPr>
          <w:rFonts w:ascii="Times New Roman" w:hAnsi="Times New Roman" w:cs="Times New Roman"/>
          <w:b/>
          <w:bCs/>
          <w:szCs w:val="24"/>
        </w:rPr>
        <w:t>調查</w:t>
      </w:r>
      <w:r w:rsidR="009C2F5A" w:rsidRPr="00986366">
        <w:rPr>
          <w:rFonts w:ascii="Times New Roman" w:hAnsi="Times New Roman" w:cs="Times New Roman"/>
          <w:b/>
          <w:bCs/>
          <w:szCs w:val="24"/>
        </w:rPr>
        <w:t>結果</w:t>
      </w:r>
      <w:r w:rsidRPr="00986366">
        <w:rPr>
          <w:rFonts w:ascii="Times New Roman" w:hAnsi="Times New Roman" w:cs="Times New Roman"/>
          <w:b/>
          <w:bCs/>
          <w:szCs w:val="24"/>
        </w:rPr>
        <w:t>分析</w:t>
      </w:r>
    </w:p>
    <w:p w:rsidR="00F97139" w:rsidRPr="00986366" w:rsidRDefault="00F97139" w:rsidP="00F97139">
      <w:pPr>
        <w:pStyle w:val="aa"/>
        <w:ind w:leftChars="0" w:left="360"/>
        <w:rPr>
          <w:rFonts w:ascii="Times New Roman" w:hAnsi="Times New Roman" w:cs="Times New Roman"/>
          <w:b/>
          <w:bCs/>
          <w:szCs w:val="24"/>
        </w:rPr>
      </w:pPr>
    </w:p>
    <w:p w:rsidR="00A63762" w:rsidRPr="00986366" w:rsidRDefault="00A63762" w:rsidP="00A63762">
      <w:pPr>
        <w:ind w:firstLine="480"/>
        <w:rPr>
          <w:rFonts w:ascii="Times New Roman" w:hAnsi="Times New Roman" w:cs="Times New Roman"/>
          <w:szCs w:val="24"/>
        </w:rPr>
      </w:pPr>
      <w:r w:rsidRPr="00986366">
        <w:rPr>
          <w:rFonts w:ascii="Times New Roman" w:hAnsi="Times New Roman" w:cs="Times New Roman"/>
          <w:bCs/>
          <w:szCs w:val="24"/>
        </w:rPr>
        <w:t>調查發現高溫嚴重</w:t>
      </w:r>
      <w:proofErr w:type="gramStart"/>
      <w:r w:rsidRPr="00986366">
        <w:rPr>
          <w:rFonts w:ascii="Times New Roman" w:hAnsi="Times New Roman" w:cs="Times New Roman"/>
          <w:bCs/>
          <w:szCs w:val="24"/>
        </w:rPr>
        <w:t>影響</w:t>
      </w:r>
      <w:r w:rsidRPr="00986366">
        <w:rPr>
          <w:rFonts w:ascii="Times New Roman" w:hAnsi="Times New Roman" w:cs="Times New Roman"/>
          <w:szCs w:val="24"/>
        </w:rPr>
        <w:t>籠屋、板房</w:t>
      </w:r>
      <w:proofErr w:type="gramEnd"/>
      <w:r w:rsidRPr="00986366">
        <w:rPr>
          <w:rFonts w:ascii="Times New Roman" w:hAnsi="Times New Roman" w:cs="Times New Roman"/>
          <w:szCs w:val="24"/>
        </w:rPr>
        <w:t>、劏房及天台屋等不適切居所居民的日常生活、健康、學習、社交、經濟等，詳細分析如下</w:t>
      </w:r>
      <w:r w:rsidRPr="00986366">
        <w:rPr>
          <w:rFonts w:ascii="Times New Roman" w:hAnsi="Times New Roman" w:cs="Times New Roman"/>
          <w:szCs w:val="24"/>
        </w:rPr>
        <w:t>:</w:t>
      </w:r>
    </w:p>
    <w:p w:rsidR="00A63762" w:rsidRPr="00986366" w:rsidRDefault="00A63762" w:rsidP="00A63762">
      <w:pPr>
        <w:ind w:firstLine="480"/>
        <w:rPr>
          <w:rFonts w:ascii="Times New Roman" w:hAnsi="Times New Roman" w:cs="Times New Roman"/>
          <w:b/>
          <w:bCs/>
          <w:szCs w:val="24"/>
          <w:u w:val="single"/>
        </w:rPr>
      </w:pPr>
    </w:p>
    <w:p w:rsidR="00A63762" w:rsidRPr="00986366" w:rsidRDefault="00BE2F08" w:rsidP="00A63762">
      <w:pPr>
        <w:rPr>
          <w:rFonts w:ascii="Times New Roman" w:hAnsi="Times New Roman" w:cs="Times New Roman"/>
          <w:b/>
          <w:bCs/>
          <w:szCs w:val="24"/>
          <w:u w:val="single"/>
        </w:rPr>
      </w:pPr>
      <w:r w:rsidRPr="00986366">
        <w:rPr>
          <w:rFonts w:ascii="Times New Roman" w:hAnsi="Times New Roman" w:cs="Times New Roman"/>
          <w:b/>
          <w:bCs/>
          <w:szCs w:val="24"/>
        </w:rPr>
        <w:t>2</w:t>
      </w:r>
      <w:r w:rsidR="00E26398" w:rsidRPr="00986366">
        <w:rPr>
          <w:rFonts w:ascii="Times New Roman" w:hAnsi="Times New Roman" w:cs="Times New Roman"/>
          <w:b/>
          <w:bCs/>
          <w:szCs w:val="24"/>
        </w:rPr>
        <w:t>.1</w:t>
      </w:r>
      <w:r w:rsidR="0063775B" w:rsidRPr="00986366">
        <w:rPr>
          <w:rFonts w:ascii="Times New Roman" w:hAnsi="Times New Roman" w:cs="Times New Roman"/>
          <w:b/>
          <w:bCs/>
          <w:szCs w:val="24"/>
        </w:rPr>
        <w:t>高溫嚴重影響</w:t>
      </w:r>
      <w:r w:rsidR="00A63762" w:rsidRPr="00986366">
        <w:rPr>
          <w:rFonts w:ascii="Times New Roman" w:hAnsi="Times New Roman" w:cs="Times New Roman"/>
          <w:b/>
          <w:bCs/>
          <w:szCs w:val="24"/>
        </w:rPr>
        <w:t>日常生活：</w:t>
      </w:r>
      <w:r w:rsidR="00A63762" w:rsidRPr="00986366">
        <w:rPr>
          <w:rFonts w:ascii="Times New Roman" w:hAnsi="Times New Roman" w:cs="Times New Roman"/>
          <w:b/>
          <w:bCs/>
          <w:szCs w:val="24"/>
        </w:rPr>
        <w:br/>
      </w:r>
      <w:r w:rsidRPr="00986366">
        <w:rPr>
          <w:rFonts w:ascii="Times New Roman" w:hAnsi="Times New Roman" w:cs="Times New Roman"/>
          <w:b/>
          <w:color w:val="000000" w:themeColor="text1"/>
          <w:szCs w:val="24"/>
        </w:rPr>
        <w:t>2</w:t>
      </w:r>
      <w:r w:rsidR="00A63762" w:rsidRPr="00986366">
        <w:rPr>
          <w:rFonts w:ascii="Times New Roman" w:hAnsi="Times New Roman" w:cs="Times New Roman"/>
          <w:b/>
          <w:color w:val="000000" w:themeColor="text1"/>
          <w:szCs w:val="24"/>
        </w:rPr>
        <w:t>.1.1</w:t>
      </w:r>
      <w:r w:rsidR="00A63762" w:rsidRPr="00986366">
        <w:rPr>
          <w:rFonts w:ascii="Times New Roman" w:hAnsi="Times New Roman" w:cs="Times New Roman"/>
          <w:b/>
          <w:color w:val="000000" w:themeColor="text1"/>
          <w:szCs w:val="24"/>
        </w:rPr>
        <w:t>不適切居所的室內氣溫高於室外，劏房環境似火爐，有家歸不得</w:t>
      </w:r>
    </w:p>
    <w:p w:rsidR="00A63762" w:rsidRPr="00986366" w:rsidRDefault="00A63762" w:rsidP="000F528F">
      <w:pPr>
        <w:pStyle w:val="11"/>
        <w:ind w:leftChars="0" w:left="0" w:firstLine="480"/>
        <w:rPr>
          <w:rFonts w:ascii="Times New Roman" w:eastAsiaTheme="minorEastAsia" w:hAnsi="Times New Roman"/>
          <w:szCs w:val="24"/>
        </w:rPr>
      </w:pPr>
      <w:r w:rsidRPr="00986366">
        <w:rPr>
          <w:rFonts w:ascii="Times New Roman" w:eastAsiaTheme="minorEastAsia" w:hAnsi="Times New Roman"/>
          <w:szCs w:val="24"/>
        </w:rPr>
        <w:t>炎熱天氣持續，市民多留在家中避暑，但調查顯示大部份籠屋、板房、劏房及天台屋的</w:t>
      </w:r>
      <w:r w:rsidRPr="00986366">
        <w:rPr>
          <w:rFonts w:ascii="Times New Roman" w:eastAsiaTheme="minorEastAsia" w:hAnsi="Times New Roman"/>
          <w:b/>
          <w:szCs w:val="24"/>
        </w:rPr>
        <w:t>室內氣溫都遠高於室外，調查發現深水埗天台、長沙灣板間房最高室內</w:t>
      </w:r>
      <w:r w:rsidR="00C36FDE" w:rsidRPr="00986366">
        <w:rPr>
          <w:rFonts w:ascii="Times New Roman" w:eastAsiaTheme="minorEastAsia" w:hAnsi="Times New Roman"/>
          <w:b/>
          <w:szCs w:val="24"/>
        </w:rPr>
        <w:t>(</w:t>
      </w:r>
      <w:r w:rsidR="00C36FDE" w:rsidRPr="00986366">
        <w:rPr>
          <w:rFonts w:ascii="Times New Roman" w:eastAsiaTheme="minorEastAsia" w:hAnsi="Times New Roman"/>
          <w:b/>
          <w:szCs w:val="24"/>
        </w:rPr>
        <w:t>最高</w:t>
      </w:r>
      <w:r w:rsidR="00C36FDE" w:rsidRPr="00986366">
        <w:rPr>
          <w:rFonts w:ascii="Times New Roman" w:eastAsiaTheme="minorEastAsia" w:hAnsi="Times New Roman"/>
          <w:b/>
          <w:szCs w:val="24"/>
        </w:rPr>
        <w:t>37</w:t>
      </w:r>
      <w:r w:rsidR="00C36FDE" w:rsidRPr="00986366">
        <w:rPr>
          <w:rFonts w:ascii="Times New Roman" w:eastAsiaTheme="minorEastAsia" w:hAnsi="Times New Roman"/>
          <w:b/>
          <w:szCs w:val="24"/>
        </w:rPr>
        <w:t>度</w:t>
      </w:r>
      <w:r w:rsidR="00C36FDE" w:rsidRPr="00986366">
        <w:rPr>
          <w:rFonts w:ascii="Times New Roman" w:eastAsiaTheme="minorEastAsia" w:hAnsi="Times New Roman"/>
          <w:b/>
          <w:szCs w:val="24"/>
        </w:rPr>
        <w:t>)</w:t>
      </w:r>
      <w:r w:rsidRPr="00986366">
        <w:rPr>
          <w:rFonts w:ascii="Times New Roman" w:eastAsiaTheme="minorEastAsia" w:hAnsi="Times New Roman"/>
          <w:b/>
          <w:szCs w:val="24"/>
        </w:rPr>
        <w:t>竟比室外高出</w:t>
      </w:r>
      <w:r w:rsidRPr="00986366">
        <w:rPr>
          <w:rFonts w:ascii="Times New Roman" w:eastAsiaTheme="minorEastAsia" w:hAnsi="Times New Roman"/>
          <w:b/>
          <w:szCs w:val="24"/>
        </w:rPr>
        <w:t>4</w:t>
      </w:r>
      <w:r w:rsidRPr="00986366">
        <w:rPr>
          <w:rFonts w:ascii="Times New Roman" w:eastAsiaTheme="minorEastAsia" w:hAnsi="Times New Roman"/>
          <w:b/>
          <w:szCs w:val="24"/>
        </w:rPr>
        <w:t>度之多。所以</w:t>
      </w:r>
      <w:r w:rsidRPr="00986366">
        <w:rPr>
          <w:rFonts w:ascii="Times New Roman" w:eastAsiaTheme="minorEastAsia" w:hAnsi="Times New Roman"/>
          <w:szCs w:val="24"/>
        </w:rPr>
        <w:t>夏季，不少籠屋、板房、劏房及天台屋居民都有家歸不得，無奈要在外乘涼至夜深才回家，更有索性瞓街，有些甚至向朋友求救，望求借宿一宵。</w:t>
      </w:r>
      <w:r w:rsidRPr="00986366">
        <w:rPr>
          <w:rFonts w:ascii="Times New Roman" w:eastAsiaTheme="minorEastAsia" w:hAnsi="Times New Roman"/>
          <w:szCs w:val="24"/>
        </w:rPr>
        <w:br/>
      </w:r>
    </w:p>
    <w:p w:rsidR="00A63762" w:rsidRPr="00986366" w:rsidRDefault="00BE2F08" w:rsidP="00A63762">
      <w:pPr>
        <w:pStyle w:val="11"/>
        <w:ind w:leftChars="0" w:left="0"/>
        <w:rPr>
          <w:rFonts w:ascii="Times New Roman" w:eastAsiaTheme="minorEastAsia" w:hAnsi="Times New Roman"/>
          <w:b/>
          <w:szCs w:val="24"/>
        </w:rPr>
      </w:pPr>
      <w:r w:rsidRPr="00986366">
        <w:rPr>
          <w:rFonts w:ascii="Times New Roman" w:hAnsi="Times New Roman"/>
          <w:b/>
          <w:color w:val="000000" w:themeColor="text1"/>
        </w:rPr>
        <w:t>2</w:t>
      </w:r>
      <w:r w:rsidR="00A63762" w:rsidRPr="00986366">
        <w:rPr>
          <w:rFonts w:ascii="Times New Roman" w:hAnsi="Times New Roman"/>
          <w:b/>
          <w:color w:val="000000" w:themeColor="text1"/>
        </w:rPr>
        <w:t>.1.2</w:t>
      </w:r>
      <w:r w:rsidR="00A63762" w:rsidRPr="00986366">
        <w:rPr>
          <w:rFonts w:ascii="Times New Roman" w:hAnsi="Times New Roman"/>
          <w:b/>
          <w:color w:val="000000" w:themeColor="text1"/>
        </w:rPr>
        <w:t>炎熱天氣直接影響劏房居民生活環境</w:t>
      </w:r>
      <w:r w:rsidR="00A63762" w:rsidRPr="00986366">
        <w:rPr>
          <w:rFonts w:ascii="Times New Roman" w:eastAsiaTheme="minorEastAsia" w:hAnsi="Times New Roman"/>
          <w:b/>
          <w:color w:val="000000" w:themeColor="text1"/>
          <w:szCs w:val="24"/>
        </w:rPr>
        <w:t>，居民生活苦不堪言</w:t>
      </w:r>
    </w:p>
    <w:p w:rsidR="00A63762" w:rsidRPr="00986366" w:rsidRDefault="000F528F" w:rsidP="000F528F">
      <w:pPr>
        <w:pStyle w:val="11"/>
        <w:ind w:leftChars="0" w:left="0" w:firstLine="480"/>
        <w:rPr>
          <w:rFonts w:ascii="Times New Roman" w:eastAsiaTheme="minorEastAsia" w:hAnsi="Times New Roman"/>
          <w:b/>
          <w:szCs w:val="24"/>
        </w:rPr>
      </w:pPr>
      <w:r w:rsidRPr="00986366">
        <w:rPr>
          <w:rFonts w:ascii="Times New Roman" w:hAnsi="Times New Roman"/>
          <w:color w:val="000000" w:themeColor="text1"/>
        </w:rPr>
        <w:t>不適切居所平時已多木蝨、蟑螂，</w:t>
      </w:r>
      <w:r w:rsidR="00A63762" w:rsidRPr="00986366">
        <w:rPr>
          <w:rFonts w:ascii="Times New Roman" w:hAnsi="Times New Roman"/>
          <w:color w:val="000000" w:themeColor="text1"/>
        </w:rPr>
        <w:t>受訪者均表示炎夏</w:t>
      </w:r>
      <w:r w:rsidR="00A63762" w:rsidRPr="00986366">
        <w:rPr>
          <w:rFonts w:ascii="Times New Roman" w:eastAsiaTheme="minorEastAsia" w:hAnsi="Times New Roman"/>
          <w:color w:val="000000" w:themeColor="text1"/>
          <w:szCs w:val="24"/>
        </w:rPr>
        <w:t>較平常更多出現木蝨及</w:t>
      </w:r>
      <w:r w:rsidR="00A63762" w:rsidRPr="00986366">
        <w:rPr>
          <w:rFonts w:ascii="Times New Roman" w:hAnsi="Times New Roman"/>
          <w:color w:val="000000" w:themeColor="text1"/>
        </w:rPr>
        <w:t>蚊子叮之情況，但環境及經濟所限，木</w:t>
      </w:r>
      <w:r w:rsidR="00A63762" w:rsidRPr="00986366">
        <w:rPr>
          <w:rFonts w:ascii="Times New Roman" w:eastAsiaTheme="minorEastAsia" w:hAnsi="Times New Roman"/>
          <w:color w:val="000000" w:themeColor="text1"/>
          <w:szCs w:val="24"/>
        </w:rPr>
        <w:t>蝨及</w:t>
      </w:r>
      <w:r w:rsidR="00A63762" w:rsidRPr="00986366">
        <w:rPr>
          <w:rFonts w:ascii="Times New Roman" w:hAnsi="Times New Roman"/>
          <w:color w:val="000000" w:themeColor="text1"/>
        </w:rPr>
        <w:t>蚊子難以根治，居民經常被咬引致痕癢難當，晚上難以入眠。同時亦出現更多老鼠及蟑螂，環境衛生問題嚴重，加上炎熱天氣會令自己更易生病，而一些居於「床位」或居所通風不良的居民，更表示有時更有家歸不得，寧願到公園露宿。而調查更顯示八成多受訪者表示不滿意現時居所。反映炎熱氣候直接影響劏房居民生活，預計到</w:t>
      </w:r>
      <w:r w:rsidR="00A63762" w:rsidRPr="00986366">
        <w:rPr>
          <w:rFonts w:ascii="Times New Roman" w:hAnsi="Times New Roman"/>
          <w:color w:val="000000" w:themeColor="text1"/>
        </w:rPr>
        <w:t>7</w:t>
      </w:r>
      <w:r w:rsidR="00A63762" w:rsidRPr="00986366">
        <w:rPr>
          <w:rFonts w:ascii="Times New Roman" w:hAnsi="Times New Roman"/>
          <w:color w:val="000000" w:themeColor="text1"/>
        </w:rPr>
        <w:t>至</w:t>
      </w:r>
      <w:r w:rsidR="00A63762" w:rsidRPr="00986366">
        <w:rPr>
          <w:rFonts w:ascii="Times New Roman" w:hAnsi="Times New Roman"/>
          <w:color w:val="000000" w:themeColor="text1"/>
        </w:rPr>
        <w:t>8</w:t>
      </w:r>
      <w:r w:rsidR="00A63762" w:rsidRPr="00986366">
        <w:rPr>
          <w:rFonts w:ascii="Times New Roman" w:hAnsi="Times New Roman"/>
          <w:color w:val="000000" w:themeColor="text1"/>
        </w:rPr>
        <w:t>月暑假期間，情況會更為嚴重。</w:t>
      </w:r>
    </w:p>
    <w:p w:rsidR="0063775B" w:rsidRPr="00986366" w:rsidRDefault="0063775B" w:rsidP="00CB3DAD">
      <w:pPr>
        <w:pStyle w:val="11"/>
        <w:ind w:leftChars="0" w:left="360"/>
        <w:rPr>
          <w:rFonts w:ascii="Times New Roman" w:eastAsiaTheme="minorEastAsia" w:hAnsi="Times New Roman"/>
          <w:b/>
          <w:szCs w:val="24"/>
        </w:rPr>
      </w:pPr>
    </w:p>
    <w:p w:rsidR="0063775B" w:rsidRPr="00986366" w:rsidRDefault="00BE2F08" w:rsidP="0063775B">
      <w:pPr>
        <w:pStyle w:val="11"/>
        <w:ind w:leftChars="0" w:left="0"/>
        <w:rPr>
          <w:rFonts w:ascii="Times New Roman" w:eastAsiaTheme="minorEastAsia" w:hAnsi="Times New Roman"/>
          <w:b/>
          <w:szCs w:val="24"/>
        </w:rPr>
      </w:pPr>
      <w:r w:rsidRPr="00986366">
        <w:rPr>
          <w:rFonts w:ascii="Times New Roman" w:eastAsiaTheme="minorEastAsia" w:hAnsi="Times New Roman"/>
          <w:b/>
          <w:szCs w:val="24"/>
        </w:rPr>
        <w:lastRenderedPageBreak/>
        <w:t>2</w:t>
      </w:r>
      <w:r w:rsidR="0063775B" w:rsidRPr="00986366">
        <w:rPr>
          <w:rFonts w:ascii="Times New Roman" w:eastAsiaTheme="minorEastAsia" w:hAnsi="Times New Roman"/>
          <w:b/>
          <w:szCs w:val="24"/>
        </w:rPr>
        <w:t>.1.3</w:t>
      </w:r>
      <w:r w:rsidR="0063775B" w:rsidRPr="00986366">
        <w:rPr>
          <w:rFonts w:ascii="Times New Roman" w:eastAsiaTheme="minorEastAsia" w:hAnsi="Times New Roman"/>
          <w:b/>
          <w:szCs w:val="24"/>
        </w:rPr>
        <w:t>高溫影響社交</w:t>
      </w:r>
      <w:r w:rsidR="0063775B" w:rsidRPr="00986366">
        <w:rPr>
          <w:rFonts w:ascii="Times New Roman" w:eastAsiaTheme="minorEastAsia" w:hAnsi="Times New Roman"/>
          <w:b/>
          <w:szCs w:val="24"/>
        </w:rPr>
        <w:t>/</w:t>
      </w:r>
      <w:r w:rsidR="0063775B" w:rsidRPr="00986366">
        <w:rPr>
          <w:rFonts w:ascii="Times New Roman" w:eastAsiaTheme="minorEastAsia" w:hAnsi="Times New Roman"/>
          <w:b/>
          <w:szCs w:val="24"/>
        </w:rPr>
        <w:t>家庭關係</w:t>
      </w:r>
    </w:p>
    <w:p w:rsidR="0063775B" w:rsidRPr="00986366" w:rsidRDefault="0063775B" w:rsidP="000F528F">
      <w:pPr>
        <w:pStyle w:val="11"/>
        <w:ind w:leftChars="0" w:left="0" w:firstLine="480"/>
        <w:rPr>
          <w:rFonts w:ascii="Times New Roman" w:eastAsiaTheme="minorEastAsia" w:hAnsi="Times New Roman"/>
          <w:b/>
          <w:szCs w:val="24"/>
        </w:rPr>
      </w:pPr>
      <w:r w:rsidRPr="00986366">
        <w:rPr>
          <w:rFonts w:ascii="Times New Roman" w:eastAsiaTheme="minorEastAsia" w:hAnsi="Times New Roman"/>
          <w:szCs w:val="24"/>
        </w:rPr>
        <w:t>籠屋、板房、劏房空間狹小，而且要共用公共空間或設施，本已令同屋或家庭之間會出現爭吵，但</w:t>
      </w:r>
      <w:r w:rsidRPr="00986366">
        <w:rPr>
          <w:rFonts w:ascii="Times New Roman" w:eastAsiaTheme="minorEastAsia" w:hAnsi="Times New Roman"/>
          <w:b/>
          <w:szCs w:val="24"/>
        </w:rPr>
        <w:t>52.7%</w:t>
      </w:r>
      <w:r w:rsidRPr="00986366">
        <w:rPr>
          <w:rFonts w:ascii="Times New Roman" w:eastAsiaTheme="minorEastAsia" w:hAnsi="Times New Roman"/>
          <w:b/>
          <w:szCs w:val="24"/>
        </w:rPr>
        <w:t>受訪者表示高溫之下，情緒不穩或脾氣差了，</w:t>
      </w:r>
      <w:r w:rsidRPr="00986366">
        <w:rPr>
          <w:rFonts w:ascii="Times New Roman" w:eastAsiaTheme="minorEastAsia" w:hAnsi="Times New Roman"/>
          <w:b/>
          <w:szCs w:val="24"/>
        </w:rPr>
        <w:t>19.4%</w:t>
      </w:r>
      <w:r w:rsidRPr="00986366">
        <w:rPr>
          <w:rFonts w:ascii="Times New Roman" w:eastAsiaTheme="minorEastAsia" w:hAnsi="Times New Roman"/>
          <w:b/>
          <w:szCs w:val="24"/>
        </w:rPr>
        <w:t>受訪者與同屋爭吵</w:t>
      </w:r>
      <w:r w:rsidRPr="00986366">
        <w:rPr>
          <w:rFonts w:ascii="Times New Roman" w:eastAsiaTheme="minorEastAsia" w:hAnsi="Times New Roman"/>
          <w:b/>
          <w:szCs w:val="24"/>
        </w:rPr>
        <w:t>/</w:t>
      </w:r>
      <w:r w:rsidRPr="00986366">
        <w:rPr>
          <w:rFonts w:ascii="Times New Roman" w:eastAsiaTheme="minorEastAsia" w:hAnsi="Times New Roman"/>
          <w:b/>
          <w:szCs w:val="24"/>
        </w:rPr>
        <w:t>家人爭吵多了，可見狹窄及高溫環境，不單影響居民的生理，亦對其心理及社交上，產生不良影響。</w:t>
      </w:r>
    </w:p>
    <w:p w:rsidR="0063775B" w:rsidRPr="00986366" w:rsidRDefault="0063775B" w:rsidP="00CB3DAD">
      <w:pPr>
        <w:pStyle w:val="11"/>
        <w:ind w:leftChars="0" w:left="360"/>
        <w:rPr>
          <w:rFonts w:ascii="Times New Roman" w:eastAsiaTheme="minorEastAsia" w:hAnsi="Times New Roman"/>
          <w:b/>
          <w:szCs w:val="24"/>
        </w:rPr>
      </w:pPr>
    </w:p>
    <w:p w:rsidR="0063775B" w:rsidRPr="00986366" w:rsidRDefault="00BE2F08" w:rsidP="0063775B">
      <w:pPr>
        <w:pStyle w:val="11"/>
        <w:ind w:leftChars="0" w:left="0"/>
        <w:rPr>
          <w:rFonts w:ascii="Times New Roman" w:eastAsiaTheme="minorEastAsia" w:hAnsi="Times New Roman"/>
          <w:b/>
          <w:szCs w:val="24"/>
        </w:rPr>
      </w:pPr>
      <w:r w:rsidRPr="00986366">
        <w:rPr>
          <w:rFonts w:ascii="Times New Roman" w:eastAsiaTheme="minorEastAsia" w:hAnsi="Times New Roman"/>
          <w:b/>
          <w:szCs w:val="24"/>
        </w:rPr>
        <w:t>2</w:t>
      </w:r>
      <w:r w:rsidR="0063775B" w:rsidRPr="00986366">
        <w:rPr>
          <w:rFonts w:ascii="Times New Roman" w:eastAsiaTheme="minorEastAsia" w:hAnsi="Times New Roman"/>
          <w:b/>
          <w:szCs w:val="24"/>
        </w:rPr>
        <w:t xml:space="preserve">.2 </w:t>
      </w:r>
      <w:r w:rsidR="0063775B" w:rsidRPr="00986366">
        <w:rPr>
          <w:rFonts w:ascii="Times New Roman" w:eastAsiaTheme="minorEastAsia" w:hAnsi="Times New Roman"/>
          <w:b/>
          <w:szCs w:val="24"/>
        </w:rPr>
        <w:t>影響兒童學習</w:t>
      </w:r>
      <w:r w:rsidR="0063775B" w:rsidRPr="00986366">
        <w:rPr>
          <w:rFonts w:ascii="Times New Roman" w:eastAsiaTheme="minorEastAsia" w:hAnsi="Times New Roman"/>
          <w:b/>
          <w:szCs w:val="24"/>
        </w:rPr>
        <w:t>:</w:t>
      </w:r>
    </w:p>
    <w:p w:rsidR="0063775B" w:rsidRPr="00986366" w:rsidRDefault="0063775B" w:rsidP="000F528F">
      <w:pPr>
        <w:ind w:firstLine="480"/>
        <w:jc w:val="both"/>
        <w:rPr>
          <w:rFonts w:ascii="Times New Roman" w:hAnsi="Times New Roman" w:cs="Times New Roman"/>
          <w:iCs/>
          <w:szCs w:val="24"/>
        </w:rPr>
      </w:pPr>
      <w:r w:rsidRPr="00986366">
        <w:rPr>
          <w:rFonts w:ascii="Times New Roman" w:hAnsi="Times New Roman" w:cs="Times New Roman"/>
          <w:b/>
          <w:szCs w:val="24"/>
        </w:rPr>
        <w:t>現時約有五萬兒童蝸居不適切居所，</w:t>
      </w:r>
      <w:r w:rsidRPr="00986366">
        <w:rPr>
          <w:rFonts w:ascii="Times New Roman" w:hAnsi="Times New Roman" w:cs="Times New Roman"/>
          <w:szCs w:val="24"/>
          <w:lang w:val="zh-TW"/>
        </w:rPr>
        <w:t>長期居於板間房、劏房、天台屋，以至工廠大廈中的兒童，礙於家中活動空間極為有限，人均面積約</w:t>
      </w:r>
      <w:r w:rsidRPr="00986366">
        <w:rPr>
          <w:rFonts w:ascii="Times New Roman" w:hAnsi="Times New Roman" w:cs="Times New Roman"/>
          <w:szCs w:val="24"/>
          <w:lang w:val="zh-TW"/>
        </w:rPr>
        <w:t>25</w:t>
      </w:r>
      <w:r w:rsidRPr="00986366">
        <w:rPr>
          <w:rFonts w:ascii="Times New Roman" w:hAnsi="Times New Roman" w:cs="Times New Roman"/>
          <w:szCs w:val="24"/>
          <w:lang w:val="zh-TW"/>
        </w:rPr>
        <w:t>平方呎，大部份生活時間及活動均在床上或飯桌上進行，學習空間已很有問題。在炎夏高溫之時，亦會影響兒童情緒，過半</w:t>
      </w:r>
      <w:r w:rsidRPr="00986366">
        <w:rPr>
          <w:rFonts w:ascii="Times New Roman" w:hAnsi="Times New Roman" w:cs="Times New Roman"/>
          <w:szCs w:val="24"/>
          <w:lang w:val="zh-TW"/>
        </w:rPr>
        <w:t>(55%)</w:t>
      </w:r>
      <w:r w:rsidRPr="00986366">
        <w:rPr>
          <w:rFonts w:ascii="Times New Roman" w:hAnsi="Times New Roman" w:cs="Times New Roman"/>
          <w:szCs w:val="24"/>
          <w:lang w:val="zh-TW"/>
        </w:rPr>
        <w:t>受訪者表示高溫引致其子女熱到無法做功課或溫書。以上各種</w:t>
      </w:r>
      <w:r w:rsidRPr="00986366">
        <w:rPr>
          <w:rFonts w:ascii="Times New Roman" w:hAnsi="Times New Roman" w:cs="Times New Roman"/>
          <w:iCs/>
          <w:szCs w:val="24"/>
        </w:rPr>
        <w:t>不適切居住環境存在的</w:t>
      </w:r>
      <w:r w:rsidRPr="00986366">
        <w:rPr>
          <w:rFonts w:ascii="Times New Roman" w:hAnsi="Times New Roman" w:cs="Times New Roman"/>
          <w:szCs w:val="24"/>
          <w:lang w:val="zh-TW"/>
        </w:rPr>
        <w:t>問題，均不利貧窮兒童生存和發展。</w:t>
      </w:r>
    </w:p>
    <w:p w:rsidR="0063775B" w:rsidRPr="00986366" w:rsidRDefault="0063775B" w:rsidP="0063775B">
      <w:pPr>
        <w:pStyle w:val="11"/>
        <w:ind w:leftChars="0" w:left="0"/>
        <w:rPr>
          <w:rFonts w:ascii="Times New Roman" w:eastAsiaTheme="minorEastAsia" w:hAnsi="Times New Roman"/>
          <w:b/>
          <w:szCs w:val="24"/>
        </w:rPr>
      </w:pPr>
    </w:p>
    <w:p w:rsidR="0063775B" w:rsidRPr="00986366" w:rsidRDefault="00BE2F08" w:rsidP="0063775B">
      <w:pPr>
        <w:pStyle w:val="11"/>
        <w:ind w:leftChars="0" w:left="0"/>
        <w:rPr>
          <w:rFonts w:ascii="Times New Roman" w:eastAsiaTheme="minorEastAsia" w:hAnsi="Times New Roman"/>
          <w:b/>
          <w:szCs w:val="24"/>
        </w:rPr>
      </w:pPr>
      <w:r w:rsidRPr="00986366">
        <w:rPr>
          <w:rFonts w:ascii="Times New Roman" w:eastAsiaTheme="minorEastAsia" w:hAnsi="Times New Roman"/>
          <w:b/>
          <w:szCs w:val="24"/>
        </w:rPr>
        <w:t>2</w:t>
      </w:r>
      <w:r w:rsidR="0063775B" w:rsidRPr="00986366">
        <w:rPr>
          <w:rFonts w:ascii="Times New Roman" w:eastAsiaTheme="minorEastAsia" w:hAnsi="Times New Roman"/>
          <w:b/>
          <w:szCs w:val="24"/>
        </w:rPr>
        <w:t>.3</w:t>
      </w:r>
      <w:r w:rsidR="0063775B" w:rsidRPr="00986366">
        <w:rPr>
          <w:rFonts w:ascii="Times New Roman" w:eastAsiaTheme="minorEastAsia" w:hAnsi="Times New Roman"/>
          <w:b/>
          <w:szCs w:val="24"/>
        </w:rPr>
        <w:t>高溫影嚮健康</w:t>
      </w:r>
      <w:r w:rsidR="0063775B" w:rsidRPr="00986366">
        <w:rPr>
          <w:rFonts w:ascii="Times New Roman" w:eastAsiaTheme="minorEastAsia" w:hAnsi="Times New Roman"/>
          <w:b/>
          <w:szCs w:val="24"/>
        </w:rPr>
        <w:t>:</w:t>
      </w:r>
    </w:p>
    <w:p w:rsidR="0063775B" w:rsidRPr="00986366" w:rsidRDefault="0063775B" w:rsidP="000F528F">
      <w:pPr>
        <w:pStyle w:val="11"/>
        <w:ind w:leftChars="0" w:left="0" w:firstLine="480"/>
        <w:rPr>
          <w:rFonts w:ascii="Times New Roman" w:eastAsiaTheme="minorEastAsia" w:hAnsi="Times New Roman"/>
          <w:szCs w:val="24"/>
        </w:rPr>
      </w:pPr>
      <w:r w:rsidRPr="00986366">
        <w:rPr>
          <w:rFonts w:ascii="Times New Roman" w:eastAsiaTheme="minorEastAsia" w:hAnsi="Times New Roman"/>
          <w:b/>
          <w:szCs w:val="24"/>
        </w:rPr>
        <w:t>調查顯示，高溫下，因為</w:t>
      </w:r>
      <w:r w:rsidRPr="00986366">
        <w:rPr>
          <w:rFonts w:ascii="Times New Roman" w:eastAsiaTheme="minorEastAsia" w:hAnsi="Times New Roman"/>
          <w:szCs w:val="24"/>
        </w:rPr>
        <w:t>籠屋、板房、劏房及天台屋環境更惡劣，</w:t>
      </w:r>
      <w:r w:rsidRPr="00986366">
        <w:rPr>
          <w:rFonts w:ascii="Times New Roman" w:eastAsiaTheme="minorEastAsia" w:hAnsi="Times New Roman"/>
          <w:szCs w:val="24"/>
        </w:rPr>
        <w:t xml:space="preserve"> 72.1%</w:t>
      </w:r>
      <w:r w:rsidRPr="00986366">
        <w:rPr>
          <w:rFonts w:ascii="Times New Roman" w:eastAsiaTheme="minorEastAsia" w:hAnsi="Times New Roman"/>
          <w:szCs w:val="24"/>
        </w:rPr>
        <w:t>受訪居民表示熱到無法入睡，</w:t>
      </w:r>
      <w:r w:rsidRPr="00986366">
        <w:rPr>
          <w:rFonts w:ascii="Times New Roman" w:eastAsiaTheme="minorEastAsia" w:hAnsi="Times New Roman"/>
          <w:szCs w:val="24"/>
        </w:rPr>
        <w:t>30.3%</w:t>
      </w:r>
      <w:r w:rsidRPr="00986366">
        <w:rPr>
          <w:rFonts w:ascii="Times New Roman" w:eastAsiaTheme="minorEastAsia" w:hAnsi="Times New Roman"/>
          <w:szCs w:val="24"/>
        </w:rPr>
        <w:t>居民表示較易病，而且熱到病，熱到不時</w:t>
      </w:r>
      <w:r w:rsidRPr="00986366">
        <w:rPr>
          <w:rFonts w:ascii="Times New Roman" w:hAnsi="Times New Roman"/>
          <w:b/>
        </w:rPr>
        <w:t>頭暈</w:t>
      </w:r>
      <w:r w:rsidRPr="00986366">
        <w:rPr>
          <w:rFonts w:ascii="Times New Roman" w:hAnsi="Times New Roman"/>
          <w:b/>
        </w:rPr>
        <w:t xml:space="preserve"> </w:t>
      </w:r>
      <w:r w:rsidRPr="00986366">
        <w:rPr>
          <w:rFonts w:ascii="Times New Roman" w:hAnsi="Times New Roman"/>
          <w:b/>
        </w:rPr>
        <w:t>、發燒、嘔吐、感冒，更難以入睡。不少</w:t>
      </w:r>
      <w:r w:rsidRPr="00986366">
        <w:rPr>
          <w:rFonts w:ascii="Times New Roman" w:eastAsiaTheme="minorEastAsia" w:hAnsi="Times New Roman"/>
          <w:szCs w:val="24"/>
        </w:rPr>
        <w:t>籠屋、板房、劏房無窗，設施又簡陋，環境衛生又多問題，木蝨、蚊等小昆蟲又多，潛在很高的傳染病風險，貧民的健康毫無保障。</w:t>
      </w:r>
    </w:p>
    <w:p w:rsidR="0063775B" w:rsidRPr="00986366" w:rsidRDefault="0063775B" w:rsidP="0063775B">
      <w:pPr>
        <w:pStyle w:val="11"/>
        <w:ind w:leftChars="0" w:left="0"/>
        <w:rPr>
          <w:rFonts w:ascii="Times New Roman" w:eastAsiaTheme="minorEastAsia" w:hAnsi="Times New Roman"/>
          <w:b/>
          <w:szCs w:val="24"/>
        </w:rPr>
      </w:pPr>
    </w:p>
    <w:p w:rsidR="0063775B" w:rsidRPr="00986366" w:rsidRDefault="00BE2F08" w:rsidP="0063775B">
      <w:pPr>
        <w:pStyle w:val="11"/>
        <w:ind w:leftChars="0" w:left="0"/>
        <w:rPr>
          <w:rFonts w:ascii="Times New Roman" w:eastAsiaTheme="minorEastAsia" w:hAnsi="Times New Roman"/>
          <w:b/>
          <w:szCs w:val="24"/>
        </w:rPr>
      </w:pPr>
      <w:r w:rsidRPr="00986366">
        <w:rPr>
          <w:rFonts w:ascii="Times New Roman" w:eastAsiaTheme="minorEastAsia" w:hAnsi="Times New Roman"/>
          <w:b/>
          <w:szCs w:val="24"/>
        </w:rPr>
        <w:t>2</w:t>
      </w:r>
      <w:r w:rsidR="0063775B" w:rsidRPr="00986366">
        <w:rPr>
          <w:rFonts w:ascii="Times New Roman" w:eastAsiaTheme="minorEastAsia" w:hAnsi="Times New Roman"/>
          <w:b/>
          <w:szCs w:val="24"/>
        </w:rPr>
        <w:t xml:space="preserve">.4 </w:t>
      </w:r>
      <w:r w:rsidR="0063775B" w:rsidRPr="00986366">
        <w:rPr>
          <w:rFonts w:ascii="Times New Roman" w:eastAsiaTheme="minorEastAsia" w:hAnsi="Times New Roman"/>
          <w:b/>
          <w:szCs w:val="24"/>
        </w:rPr>
        <w:t>影響居民經濟支出</w:t>
      </w:r>
      <w:r w:rsidR="0063775B" w:rsidRPr="00986366">
        <w:rPr>
          <w:rFonts w:ascii="Times New Roman" w:eastAsiaTheme="minorEastAsia" w:hAnsi="Times New Roman"/>
          <w:b/>
          <w:szCs w:val="24"/>
        </w:rPr>
        <w:t>:</w:t>
      </w:r>
    </w:p>
    <w:p w:rsidR="006306F0" w:rsidRPr="00986366" w:rsidRDefault="00BE2F08" w:rsidP="004C01BC">
      <w:pPr>
        <w:pStyle w:val="11"/>
        <w:ind w:leftChars="0" w:left="0"/>
        <w:rPr>
          <w:rFonts w:ascii="Times New Roman" w:eastAsiaTheme="minorEastAsia" w:hAnsi="Times New Roman"/>
          <w:b/>
          <w:szCs w:val="24"/>
        </w:rPr>
      </w:pPr>
      <w:r w:rsidRPr="00986366">
        <w:rPr>
          <w:rFonts w:ascii="Times New Roman" w:eastAsiaTheme="minorEastAsia" w:hAnsi="Times New Roman"/>
          <w:b/>
          <w:szCs w:val="24"/>
        </w:rPr>
        <w:t>2</w:t>
      </w:r>
      <w:r w:rsidR="004C01BC" w:rsidRPr="00986366">
        <w:rPr>
          <w:rFonts w:ascii="Times New Roman" w:eastAsiaTheme="minorEastAsia" w:hAnsi="Times New Roman"/>
          <w:b/>
          <w:szCs w:val="24"/>
        </w:rPr>
        <w:t>.</w:t>
      </w:r>
      <w:r w:rsidR="0063775B" w:rsidRPr="00986366">
        <w:rPr>
          <w:rFonts w:ascii="Times New Roman" w:eastAsiaTheme="minorEastAsia" w:hAnsi="Times New Roman"/>
          <w:b/>
          <w:szCs w:val="24"/>
        </w:rPr>
        <w:t>4.1</w:t>
      </w:r>
      <w:r w:rsidR="000F528F" w:rsidRPr="00986366">
        <w:rPr>
          <w:rFonts w:ascii="Times New Roman" w:eastAsiaTheme="minorEastAsia" w:hAnsi="Times New Roman"/>
          <w:b/>
          <w:szCs w:val="24"/>
        </w:rPr>
        <w:t>應付</w:t>
      </w:r>
      <w:r w:rsidR="006306F0" w:rsidRPr="00986366">
        <w:rPr>
          <w:rFonts w:ascii="Times New Roman" w:eastAsiaTheme="minorEastAsia" w:hAnsi="Times New Roman"/>
          <w:b/>
          <w:szCs w:val="24"/>
        </w:rPr>
        <w:t>高溫額外支出大</w:t>
      </w:r>
      <w:r w:rsidR="00050856" w:rsidRPr="00986366">
        <w:rPr>
          <w:rFonts w:ascii="Times New Roman" w:eastAsiaTheme="minorEastAsia" w:hAnsi="Times New Roman"/>
          <w:b/>
          <w:szCs w:val="24"/>
        </w:rPr>
        <w:t>，政府零支援</w:t>
      </w:r>
    </w:p>
    <w:p w:rsidR="006306F0" w:rsidRPr="00986366" w:rsidRDefault="006306F0" w:rsidP="000F528F">
      <w:pPr>
        <w:pStyle w:val="11"/>
        <w:ind w:leftChars="0" w:left="0" w:firstLine="480"/>
        <w:rPr>
          <w:rFonts w:ascii="Times New Roman" w:eastAsiaTheme="minorEastAsia" w:hAnsi="Times New Roman"/>
          <w:b/>
          <w:szCs w:val="24"/>
        </w:rPr>
      </w:pPr>
      <w:r w:rsidRPr="00986366">
        <w:rPr>
          <w:rFonts w:ascii="Times New Roman" w:eastAsiaTheme="minorEastAsia" w:hAnsi="Times New Roman"/>
          <w:b/>
          <w:szCs w:val="24"/>
        </w:rPr>
        <w:t>調查顯示高溫之下，</w:t>
      </w:r>
      <w:r w:rsidRPr="00986366">
        <w:rPr>
          <w:rFonts w:ascii="Times New Roman" w:eastAsiaTheme="minorEastAsia" w:hAnsi="Times New Roman"/>
          <w:szCs w:val="24"/>
        </w:rPr>
        <w:t>籠屋、板房、劏房及天台屋等不適切居所居民</w:t>
      </w:r>
      <w:r w:rsidR="0013015E" w:rsidRPr="00986366">
        <w:rPr>
          <w:rFonts w:ascii="Times New Roman" w:eastAsiaTheme="minorEastAsia" w:hAnsi="Times New Roman"/>
          <w:szCs w:val="24"/>
        </w:rPr>
        <w:t>，</w:t>
      </w:r>
      <w:r w:rsidRPr="00986366">
        <w:rPr>
          <w:rFonts w:ascii="Times New Roman" w:eastAsiaTheme="minorEastAsia" w:hAnsi="Times New Roman"/>
          <w:szCs w:val="24"/>
        </w:rPr>
        <w:t>確實增加了額外開支以應付炎熱天氣，包括</w:t>
      </w:r>
      <w:r w:rsidRPr="00986366">
        <w:rPr>
          <w:rFonts w:ascii="Times New Roman" w:eastAsiaTheme="minorEastAsia" w:hAnsi="Times New Roman"/>
          <w:szCs w:val="24"/>
        </w:rPr>
        <w:t>:</w:t>
      </w:r>
      <w:r w:rsidRPr="00986366">
        <w:rPr>
          <w:rFonts w:ascii="Times New Roman" w:eastAsiaTheme="minorEastAsia" w:hAnsi="Times New Roman"/>
          <w:szCs w:val="24"/>
        </w:rPr>
        <w:t>多開風扇，冷氣、多用水、多用除蝨劑等，高溫</w:t>
      </w:r>
      <w:r w:rsidR="0013015E" w:rsidRPr="00986366">
        <w:rPr>
          <w:rFonts w:ascii="Times New Roman" w:eastAsiaTheme="minorEastAsia" w:hAnsi="Times New Roman"/>
          <w:szCs w:val="24"/>
        </w:rPr>
        <w:t>額外</w:t>
      </w:r>
      <w:r w:rsidRPr="00986366">
        <w:rPr>
          <w:rFonts w:ascii="Times New Roman" w:eastAsiaTheme="minorEastAsia" w:hAnsi="Times New Roman"/>
          <w:szCs w:val="24"/>
        </w:rPr>
        <w:t>支出佔入息比例</w:t>
      </w:r>
      <w:r w:rsidR="0013015E" w:rsidRPr="00986366">
        <w:rPr>
          <w:rFonts w:ascii="Times New Roman" w:eastAsiaTheme="minorEastAsia" w:hAnsi="Times New Roman"/>
          <w:szCs w:val="24"/>
        </w:rPr>
        <w:t>中位數為</w:t>
      </w:r>
      <w:r w:rsidR="0013015E" w:rsidRPr="00986366">
        <w:rPr>
          <w:rFonts w:ascii="Times New Roman" w:eastAsiaTheme="minorEastAsia" w:hAnsi="Times New Roman"/>
          <w:szCs w:val="24"/>
        </w:rPr>
        <w:t>1.5%(400)</w:t>
      </w:r>
      <w:r w:rsidR="0013015E" w:rsidRPr="00986366">
        <w:rPr>
          <w:rFonts w:ascii="Times New Roman" w:eastAsiaTheme="minorEastAsia" w:hAnsi="Times New Roman"/>
          <w:szCs w:val="24"/>
        </w:rPr>
        <w:t>，最高為</w:t>
      </w:r>
      <w:r w:rsidR="00B156CB" w:rsidRPr="00986366">
        <w:rPr>
          <w:rFonts w:ascii="Times New Roman" w:eastAsiaTheme="minorEastAsia" w:hAnsi="Times New Roman"/>
          <w:szCs w:val="24"/>
        </w:rPr>
        <w:t>14</w:t>
      </w:r>
      <w:r w:rsidRPr="00986366">
        <w:rPr>
          <w:rFonts w:ascii="Times New Roman" w:eastAsiaTheme="minorEastAsia" w:hAnsi="Times New Roman"/>
          <w:szCs w:val="24"/>
        </w:rPr>
        <w:t xml:space="preserve"> %</w:t>
      </w:r>
      <w:r w:rsidR="0013015E" w:rsidRPr="00986366">
        <w:rPr>
          <w:rFonts w:ascii="Times New Roman" w:eastAsiaTheme="minorEastAsia" w:hAnsi="Times New Roman"/>
          <w:szCs w:val="24"/>
        </w:rPr>
        <w:t>($3000)</w:t>
      </w:r>
      <w:r w:rsidRPr="00986366">
        <w:rPr>
          <w:rFonts w:ascii="Times New Roman" w:eastAsiaTheme="minorEastAsia" w:hAnsi="Times New Roman"/>
          <w:szCs w:val="24"/>
        </w:rPr>
        <w:t>。</w:t>
      </w:r>
      <w:r w:rsidRPr="00986366">
        <w:rPr>
          <w:rFonts w:ascii="Times New Roman" w:eastAsiaTheme="minorEastAsia" w:hAnsi="Times New Roman"/>
          <w:szCs w:val="24"/>
        </w:rPr>
        <w:t xml:space="preserve"> </w:t>
      </w:r>
      <w:r w:rsidR="00413B32" w:rsidRPr="00986366">
        <w:rPr>
          <w:rFonts w:ascii="Times New Roman" w:eastAsiaTheme="minorEastAsia" w:hAnsi="Times New Roman"/>
          <w:szCs w:val="24"/>
        </w:rPr>
        <w:t>而</w:t>
      </w:r>
      <w:r w:rsidR="00413B32" w:rsidRPr="00986366">
        <w:rPr>
          <w:rFonts w:ascii="Times New Roman" w:eastAsiaTheme="minorEastAsia" w:hAnsi="Times New Roman"/>
          <w:b/>
          <w:szCs w:val="24"/>
        </w:rPr>
        <w:t>炎夏</w:t>
      </w:r>
      <w:r w:rsidR="00815646" w:rsidRPr="00986366">
        <w:rPr>
          <w:rFonts w:ascii="Times New Roman" w:eastAsiaTheme="minorEastAsia" w:hAnsi="Times New Roman"/>
          <w:b/>
          <w:szCs w:val="24"/>
        </w:rPr>
        <w:t>私樓不適切居所租戶的</w:t>
      </w:r>
      <w:r w:rsidR="00413B32" w:rsidRPr="00986366">
        <w:rPr>
          <w:rFonts w:ascii="Times New Roman" w:eastAsiaTheme="minorEastAsia" w:hAnsi="Times New Roman"/>
          <w:b/>
          <w:szCs w:val="24"/>
        </w:rPr>
        <w:t>每月水電開支佔入息中位數高達</w:t>
      </w:r>
      <w:r w:rsidR="00B156CB" w:rsidRPr="00986366">
        <w:rPr>
          <w:rFonts w:ascii="Times New Roman" w:eastAsiaTheme="minorEastAsia" w:hAnsi="Times New Roman"/>
          <w:b/>
          <w:szCs w:val="24"/>
        </w:rPr>
        <w:t>5</w:t>
      </w:r>
      <w:r w:rsidR="00413B32" w:rsidRPr="00986366">
        <w:rPr>
          <w:rFonts w:ascii="Times New Roman" w:eastAsiaTheme="minorEastAsia" w:hAnsi="Times New Roman"/>
          <w:b/>
          <w:szCs w:val="24"/>
        </w:rPr>
        <w:t>%</w:t>
      </w:r>
      <w:r w:rsidR="0013015E" w:rsidRPr="00986366">
        <w:rPr>
          <w:rFonts w:ascii="Times New Roman" w:eastAsiaTheme="minorEastAsia" w:hAnsi="Times New Roman"/>
          <w:b/>
          <w:szCs w:val="24"/>
        </w:rPr>
        <w:t>($420)</w:t>
      </w:r>
      <w:r w:rsidR="00413B32" w:rsidRPr="00986366">
        <w:rPr>
          <w:rFonts w:ascii="Times New Roman" w:eastAsiaTheme="minorEastAsia" w:hAnsi="Times New Roman"/>
          <w:b/>
          <w:szCs w:val="24"/>
        </w:rPr>
        <w:t>，</w:t>
      </w:r>
      <w:r w:rsidR="0013015E" w:rsidRPr="00986366">
        <w:rPr>
          <w:rFonts w:ascii="Times New Roman" w:eastAsiaTheme="minorEastAsia" w:hAnsi="Times New Roman"/>
          <w:b/>
          <w:szCs w:val="24"/>
        </w:rPr>
        <w:t>最高更達</w:t>
      </w:r>
      <w:r w:rsidR="0013015E" w:rsidRPr="00986366">
        <w:rPr>
          <w:rFonts w:ascii="Times New Roman" w:eastAsiaTheme="minorEastAsia" w:hAnsi="Times New Roman"/>
          <w:b/>
          <w:szCs w:val="24"/>
        </w:rPr>
        <w:t>58%($2200)</w:t>
      </w:r>
      <w:r w:rsidR="0013015E" w:rsidRPr="00986366">
        <w:rPr>
          <w:rFonts w:ascii="Times New Roman" w:eastAsiaTheme="minorEastAsia" w:hAnsi="Times New Roman"/>
          <w:b/>
          <w:szCs w:val="24"/>
        </w:rPr>
        <w:t>，</w:t>
      </w:r>
      <w:r w:rsidR="00AC0419" w:rsidRPr="00986366">
        <w:rPr>
          <w:rFonts w:ascii="Times New Roman" w:eastAsiaTheme="minorEastAsia" w:hAnsi="Times New Roman"/>
          <w:b/>
          <w:szCs w:val="24"/>
        </w:rPr>
        <w:t>相比扶貧委員會</w:t>
      </w:r>
      <w:r w:rsidR="00413B32" w:rsidRPr="00986366">
        <w:rPr>
          <w:rFonts w:ascii="Times New Roman" w:eastAsiaTheme="minorEastAsia" w:hAnsi="Times New Roman"/>
          <w:b/>
          <w:szCs w:val="24"/>
        </w:rPr>
        <w:t>的貧窮家庭支出模式的</w:t>
      </w:r>
      <w:r w:rsidR="00413B32" w:rsidRPr="00986366">
        <w:rPr>
          <w:rFonts w:ascii="Times New Roman" w:eastAsiaTheme="minorEastAsia" w:hAnsi="Times New Roman"/>
          <w:b/>
          <w:szCs w:val="24"/>
        </w:rPr>
        <w:t>4%</w:t>
      </w:r>
      <w:r w:rsidR="00413B32" w:rsidRPr="00986366">
        <w:rPr>
          <w:rFonts w:ascii="Times New Roman" w:eastAsiaTheme="minorEastAsia" w:hAnsi="Times New Roman"/>
          <w:b/>
          <w:szCs w:val="24"/>
        </w:rPr>
        <w:t>更要高</w:t>
      </w:r>
      <w:r w:rsidR="00413B32" w:rsidRPr="00986366">
        <w:rPr>
          <w:rFonts w:ascii="Times New Roman" w:eastAsiaTheme="minorEastAsia" w:hAnsi="Times New Roman"/>
          <w:szCs w:val="24"/>
        </w:rPr>
        <w:t>，</w:t>
      </w:r>
      <w:r w:rsidR="0013015E" w:rsidRPr="00986366">
        <w:rPr>
          <w:rFonts w:ascii="Times New Roman" w:eastAsiaTheme="minorEastAsia" w:hAnsi="Times New Roman"/>
          <w:b/>
          <w:szCs w:val="24"/>
        </w:rPr>
        <w:t>而這情況已是因為部份居所不能裝冷氣，而有裝了冷氣的居所，居民為省錢，都是很有限的在特別忍無可忍之下，開一陣冷氣，不敢長開，</w:t>
      </w:r>
      <w:r w:rsidR="00413B32" w:rsidRPr="00986366">
        <w:rPr>
          <w:rFonts w:ascii="Times New Roman" w:eastAsiaTheme="minorEastAsia" w:hAnsi="Times New Roman"/>
          <w:b/>
          <w:szCs w:val="24"/>
        </w:rPr>
        <w:t>可見私樓租戶的情況特別困難，</w:t>
      </w:r>
      <w:r w:rsidRPr="00986366">
        <w:rPr>
          <w:rFonts w:ascii="Times New Roman" w:eastAsiaTheme="minorEastAsia" w:hAnsi="Times New Roman"/>
          <w:szCs w:val="24"/>
        </w:rPr>
        <w:t>居民</w:t>
      </w:r>
      <w:r w:rsidR="00413B32" w:rsidRPr="00986366">
        <w:rPr>
          <w:rFonts w:ascii="Times New Roman" w:eastAsiaTheme="minorEastAsia" w:hAnsi="Times New Roman"/>
          <w:szCs w:val="24"/>
        </w:rPr>
        <w:t>亦</w:t>
      </w:r>
      <w:r w:rsidRPr="00986366">
        <w:rPr>
          <w:rFonts w:ascii="Times New Roman" w:eastAsiaTheme="minorEastAsia" w:hAnsi="Times New Roman"/>
          <w:szCs w:val="24"/>
        </w:rPr>
        <w:t>感到壓力</w:t>
      </w:r>
      <w:r w:rsidR="00413B32" w:rsidRPr="00986366">
        <w:rPr>
          <w:rFonts w:ascii="Times New Roman" w:eastAsiaTheme="minorEastAsia" w:hAnsi="Times New Roman"/>
          <w:szCs w:val="24"/>
        </w:rPr>
        <w:t>格外</w:t>
      </w:r>
      <w:r w:rsidRPr="00986366">
        <w:rPr>
          <w:rFonts w:ascii="Times New Roman" w:eastAsiaTheme="minorEastAsia" w:hAnsi="Times New Roman"/>
          <w:szCs w:val="24"/>
        </w:rPr>
        <w:t>大。</w:t>
      </w:r>
      <w:r w:rsidR="0013015E" w:rsidRPr="00986366">
        <w:rPr>
          <w:rFonts w:ascii="Times New Roman" w:eastAsiaTheme="minorEastAsia" w:hAnsi="Times New Roman"/>
          <w:szCs w:val="24"/>
        </w:rPr>
        <w:t>2013</w:t>
      </w:r>
      <w:r w:rsidR="0013015E" w:rsidRPr="00986366">
        <w:rPr>
          <w:rFonts w:ascii="Times New Roman" w:eastAsiaTheme="minorEastAsia" w:hAnsi="Times New Roman"/>
          <w:szCs w:val="24"/>
        </w:rPr>
        <w:t>年開始</w:t>
      </w:r>
      <w:r w:rsidR="00CB3DAD" w:rsidRPr="00986366">
        <w:rPr>
          <w:rFonts w:ascii="Times New Roman" w:eastAsiaTheme="minorEastAsia" w:hAnsi="Times New Roman"/>
          <w:szCs w:val="24"/>
        </w:rPr>
        <w:t>，關懷基金</w:t>
      </w:r>
      <w:r w:rsidR="0013015E" w:rsidRPr="00986366">
        <w:rPr>
          <w:rFonts w:ascii="Times New Roman" w:eastAsiaTheme="minorEastAsia" w:hAnsi="Times New Roman"/>
          <w:szCs w:val="24"/>
        </w:rPr>
        <w:t>每年都會向租住惡劣環境又非綜援的低收入人士</w:t>
      </w:r>
      <w:r w:rsidR="00CB3DAD" w:rsidRPr="00986366">
        <w:rPr>
          <w:rFonts w:ascii="Times New Roman" w:eastAsiaTheme="minorEastAsia" w:hAnsi="Times New Roman"/>
          <w:szCs w:val="24"/>
        </w:rPr>
        <w:t>發放</w:t>
      </w:r>
      <w:r w:rsidR="00CB3DAD" w:rsidRPr="00986366">
        <w:rPr>
          <w:rFonts w:ascii="Times New Roman" w:eastAsiaTheme="minorEastAsia" w:hAnsi="Times New Roman"/>
          <w:szCs w:val="24"/>
        </w:rPr>
        <w:t>N</w:t>
      </w:r>
      <w:r w:rsidR="00CB3DAD" w:rsidRPr="00986366">
        <w:rPr>
          <w:rFonts w:ascii="Times New Roman" w:eastAsiaTheme="minorEastAsia" w:hAnsi="Times New Roman"/>
          <w:szCs w:val="24"/>
        </w:rPr>
        <w:t>無津貼，可以補償這方面的支出，可惜，</w:t>
      </w:r>
      <w:r w:rsidR="0013015E" w:rsidRPr="00986366">
        <w:rPr>
          <w:rFonts w:ascii="Times New Roman" w:eastAsiaTheme="minorEastAsia" w:hAnsi="Times New Roman"/>
          <w:szCs w:val="24"/>
        </w:rPr>
        <w:t>2017</w:t>
      </w:r>
      <w:r w:rsidR="0013015E" w:rsidRPr="00986366">
        <w:rPr>
          <w:rFonts w:ascii="Times New Roman" w:eastAsiaTheme="minorEastAsia" w:hAnsi="Times New Roman"/>
          <w:szCs w:val="24"/>
        </w:rPr>
        <w:t>年開始取消，令居民頓失依靠，生活更艱難，</w:t>
      </w:r>
      <w:r w:rsidR="0013015E" w:rsidRPr="00986366">
        <w:rPr>
          <w:rFonts w:ascii="Times New Roman" w:eastAsiaTheme="minorEastAsia" w:hAnsi="Times New Roman"/>
          <w:szCs w:val="24"/>
        </w:rPr>
        <w:t>30.2%</w:t>
      </w:r>
      <w:r w:rsidR="0013015E" w:rsidRPr="00986366">
        <w:rPr>
          <w:rFonts w:ascii="Times New Roman" w:eastAsiaTheme="minorEastAsia" w:hAnsi="Times New Roman"/>
          <w:szCs w:val="24"/>
        </w:rPr>
        <w:t>居民更表示每餐食少些，以應付額外開支。</w:t>
      </w:r>
    </w:p>
    <w:p w:rsidR="006306F0" w:rsidRPr="00986366" w:rsidRDefault="006306F0" w:rsidP="006306F0">
      <w:pPr>
        <w:pStyle w:val="11"/>
        <w:ind w:leftChars="0" w:left="360"/>
        <w:rPr>
          <w:rFonts w:ascii="Times New Roman" w:eastAsiaTheme="minorEastAsia" w:hAnsi="Times New Roman"/>
          <w:b/>
          <w:szCs w:val="24"/>
        </w:rPr>
      </w:pPr>
    </w:p>
    <w:p w:rsidR="0013015E" w:rsidRPr="00986366" w:rsidRDefault="00BE2F08" w:rsidP="00FC1776">
      <w:pPr>
        <w:pStyle w:val="11"/>
        <w:ind w:leftChars="0" w:left="0"/>
        <w:rPr>
          <w:rFonts w:ascii="Times New Roman" w:eastAsiaTheme="minorEastAsia" w:hAnsi="Times New Roman"/>
          <w:szCs w:val="24"/>
        </w:rPr>
      </w:pPr>
      <w:r w:rsidRPr="00986366">
        <w:rPr>
          <w:rFonts w:ascii="Times New Roman" w:eastAsiaTheme="minorEastAsia" w:hAnsi="Times New Roman"/>
          <w:b/>
          <w:szCs w:val="24"/>
        </w:rPr>
        <w:t>2</w:t>
      </w:r>
      <w:r w:rsidR="004C01BC" w:rsidRPr="00986366">
        <w:rPr>
          <w:rFonts w:ascii="Times New Roman" w:eastAsiaTheme="minorEastAsia" w:hAnsi="Times New Roman"/>
          <w:b/>
          <w:szCs w:val="24"/>
        </w:rPr>
        <w:t>.4</w:t>
      </w:r>
      <w:r w:rsidR="00FC1776" w:rsidRPr="00986366">
        <w:rPr>
          <w:rFonts w:ascii="Times New Roman" w:eastAsiaTheme="minorEastAsia" w:hAnsi="Times New Roman"/>
          <w:b/>
          <w:szCs w:val="24"/>
        </w:rPr>
        <w:t xml:space="preserve">.2 </w:t>
      </w:r>
      <w:r w:rsidR="008C011C" w:rsidRPr="00986366">
        <w:rPr>
          <w:rFonts w:ascii="Times New Roman" w:eastAsiaTheme="minorEastAsia" w:hAnsi="Times New Roman"/>
          <w:b/>
          <w:szCs w:val="24"/>
        </w:rPr>
        <w:t>基層住屋</w:t>
      </w:r>
      <w:r w:rsidR="002D27D8" w:rsidRPr="00986366">
        <w:rPr>
          <w:rFonts w:ascii="Times New Roman" w:eastAsiaTheme="minorEastAsia" w:hAnsi="Times New Roman"/>
          <w:b/>
          <w:szCs w:val="24"/>
        </w:rPr>
        <w:t>租貴</w:t>
      </w:r>
      <w:r w:rsidR="008C011C" w:rsidRPr="00986366">
        <w:rPr>
          <w:rFonts w:ascii="Times New Roman" w:eastAsiaTheme="minorEastAsia" w:hAnsi="Times New Roman"/>
          <w:b/>
          <w:szCs w:val="24"/>
        </w:rPr>
        <w:t>環境</w:t>
      </w:r>
      <w:r w:rsidR="002D27D8" w:rsidRPr="00986366">
        <w:rPr>
          <w:rFonts w:ascii="Times New Roman" w:eastAsiaTheme="minorEastAsia" w:hAnsi="Times New Roman"/>
          <w:b/>
          <w:szCs w:val="24"/>
        </w:rPr>
        <w:t>極</w:t>
      </w:r>
      <w:r w:rsidR="008C011C" w:rsidRPr="00986366">
        <w:rPr>
          <w:rFonts w:ascii="Times New Roman" w:eastAsiaTheme="minorEastAsia" w:hAnsi="Times New Roman"/>
          <w:b/>
          <w:szCs w:val="24"/>
        </w:rPr>
        <w:t>惡劣</w:t>
      </w:r>
      <w:r w:rsidR="006306F0" w:rsidRPr="00986366">
        <w:rPr>
          <w:rFonts w:ascii="Times New Roman" w:eastAsiaTheme="minorEastAsia" w:hAnsi="Times New Roman"/>
          <w:b/>
          <w:szCs w:val="24"/>
        </w:rPr>
        <w:t>，</w:t>
      </w:r>
      <w:r w:rsidR="0013015E" w:rsidRPr="00986366">
        <w:rPr>
          <w:rFonts w:ascii="Times New Roman" w:eastAsiaTheme="minorEastAsia" w:hAnsi="Times New Roman"/>
          <w:b/>
          <w:szCs w:val="24"/>
        </w:rPr>
        <w:t>租金</w:t>
      </w:r>
      <w:r w:rsidR="00E203AD" w:rsidRPr="00986366">
        <w:rPr>
          <w:rFonts w:ascii="Times New Roman" w:eastAsiaTheme="minorEastAsia" w:hAnsi="Times New Roman"/>
          <w:b/>
          <w:szCs w:val="24"/>
        </w:rPr>
        <w:t>貴絕全港</w:t>
      </w:r>
    </w:p>
    <w:p w:rsidR="0013015E" w:rsidRPr="00986366" w:rsidRDefault="0013015E" w:rsidP="00F603BB">
      <w:pPr>
        <w:pStyle w:val="11"/>
        <w:ind w:leftChars="0" w:left="0" w:firstLine="480"/>
        <w:jc w:val="both"/>
        <w:rPr>
          <w:rFonts w:ascii="Times New Roman" w:eastAsiaTheme="minorEastAsia" w:hAnsi="Times New Roman"/>
          <w:szCs w:val="24"/>
        </w:rPr>
      </w:pPr>
      <w:r w:rsidRPr="00986366">
        <w:rPr>
          <w:rFonts w:ascii="Times New Roman" w:eastAsiaTheme="minorEastAsia" w:hAnsi="Times New Roman"/>
          <w:szCs w:val="24"/>
        </w:rPr>
        <w:t>儘管私樓及公屋均供應不足，但政府拒絕恢復</w:t>
      </w:r>
      <w:r w:rsidRPr="00986366">
        <w:rPr>
          <w:rFonts w:ascii="Times New Roman" w:eastAsiaTheme="minorEastAsia" w:hAnsi="Times New Roman"/>
          <w:szCs w:val="24"/>
        </w:rPr>
        <w:t>1998</w:t>
      </w:r>
      <w:r w:rsidRPr="00986366">
        <w:rPr>
          <w:rFonts w:ascii="Times New Roman" w:eastAsiaTheme="minorEastAsia" w:hAnsi="Times New Roman"/>
          <w:szCs w:val="24"/>
        </w:rPr>
        <w:t>年取消的租金管制及</w:t>
      </w:r>
      <w:r w:rsidRPr="00986366">
        <w:rPr>
          <w:rFonts w:ascii="Times New Roman" w:eastAsiaTheme="minorEastAsia" w:hAnsi="Times New Roman"/>
          <w:szCs w:val="24"/>
        </w:rPr>
        <w:t>2004</w:t>
      </w:r>
      <w:r w:rsidRPr="00986366">
        <w:rPr>
          <w:rFonts w:ascii="Times New Roman" w:eastAsiaTheme="minorEastAsia" w:hAnsi="Times New Roman"/>
          <w:szCs w:val="24"/>
        </w:rPr>
        <w:t>年取消的租住權保障，</w:t>
      </w:r>
      <w:r w:rsidR="00FC1776" w:rsidRPr="00986366">
        <w:rPr>
          <w:rFonts w:ascii="Times New Roman" w:eastAsiaTheme="minorEastAsia" w:hAnsi="Times New Roman"/>
          <w:szCs w:val="24"/>
        </w:rPr>
        <w:t>亦沒有為物業空置稅立法，</w:t>
      </w:r>
      <w:r w:rsidRPr="00986366">
        <w:rPr>
          <w:rFonts w:ascii="Times New Roman" w:eastAsiaTheme="minorEastAsia" w:hAnsi="Times New Roman"/>
          <w:szCs w:val="24"/>
        </w:rPr>
        <w:t>令到貧困租戶面對年年加租及迫遷的困境，加上這兩年屋宇署大力巡查劏房及工廈，又不增加公營房屋，不但幫不到貧困租戶解決問題，反而令租金更上升及迫遷問題更多。</w:t>
      </w:r>
      <w:r w:rsidR="00F603BB" w:rsidRPr="00986366">
        <w:rPr>
          <w:rFonts w:ascii="Times New Roman" w:eastAsiaTheme="minorEastAsia" w:hAnsi="Times New Roman"/>
          <w:szCs w:val="24"/>
        </w:rPr>
        <w:t>受訪者的租金佔入息比例中位數高達</w:t>
      </w:r>
      <w:r w:rsidR="00F603BB" w:rsidRPr="00986366">
        <w:rPr>
          <w:rFonts w:ascii="Times New Roman" w:eastAsiaTheme="minorEastAsia" w:hAnsi="Times New Roman"/>
          <w:szCs w:val="24"/>
        </w:rPr>
        <w:t>40%</w:t>
      </w:r>
      <w:r w:rsidR="00F603BB" w:rsidRPr="00986366">
        <w:rPr>
          <w:rFonts w:ascii="Times New Roman" w:eastAsiaTheme="minorEastAsia" w:hAnsi="Times New Roman"/>
          <w:szCs w:val="24"/>
        </w:rPr>
        <w:t>，平均數高達</w:t>
      </w:r>
      <w:r w:rsidR="00F603BB" w:rsidRPr="00986366">
        <w:rPr>
          <w:rFonts w:ascii="Times New Roman" w:eastAsiaTheme="minorEastAsia" w:hAnsi="Times New Roman"/>
          <w:szCs w:val="24"/>
        </w:rPr>
        <w:t>47%</w:t>
      </w:r>
      <w:r w:rsidR="00F603BB" w:rsidRPr="00986366">
        <w:rPr>
          <w:rFonts w:ascii="Times New Roman" w:eastAsiaTheme="minorEastAsia" w:hAnsi="Times New Roman"/>
          <w:szCs w:val="24"/>
        </w:rPr>
        <w:t>，較</w:t>
      </w:r>
      <w:r w:rsidR="00F603BB" w:rsidRPr="00986366">
        <w:rPr>
          <w:rFonts w:ascii="Times New Roman" w:eastAsiaTheme="minorEastAsia" w:hAnsi="Times New Roman"/>
          <w:szCs w:val="24"/>
          <w:lang w:eastAsia="zh-HK"/>
        </w:rPr>
        <w:t>全港租金佔入息</w:t>
      </w:r>
      <w:r w:rsidR="00F603BB" w:rsidRPr="00986366">
        <w:rPr>
          <w:rFonts w:ascii="Times New Roman" w:eastAsiaTheme="minorEastAsia" w:hAnsi="Times New Roman"/>
          <w:szCs w:val="24"/>
        </w:rPr>
        <w:t>比例</w:t>
      </w:r>
      <w:r w:rsidR="00F603BB" w:rsidRPr="00986366">
        <w:rPr>
          <w:rFonts w:ascii="Times New Roman" w:eastAsiaTheme="minorEastAsia" w:hAnsi="Times New Roman"/>
          <w:szCs w:val="24"/>
          <w:lang w:eastAsia="zh-HK"/>
        </w:rPr>
        <w:t>的</w:t>
      </w:r>
      <w:r w:rsidR="00F603BB" w:rsidRPr="00986366">
        <w:rPr>
          <w:rFonts w:ascii="Times New Roman" w:eastAsiaTheme="minorEastAsia" w:hAnsi="Times New Roman"/>
          <w:szCs w:val="24"/>
        </w:rPr>
        <w:t>31.0% (</w:t>
      </w:r>
      <w:r w:rsidR="00F603BB" w:rsidRPr="00986366">
        <w:rPr>
          <w:rFonts w:ascii="Times New Roman" w:eastAsiaTheme="minorEastAsia" w:hAnsi="Times New Roman"/>
          <w:szCs w:val="24"/>
          <w:lang w:eastAsia="zh-HK"/>
        </w:rPr>
        <w:t>即</w:t>
      </w:r>
      <w:r w:rsidR="00F603BB" w:rsidRPr="00986366">
        <w:rPr>
          <w:rFonts w:ascii="Times New Roman" w:eastAsiaTheme="minorEastAsia" w:hAnsi="Times New Roman"/>
          <w:szCs w:val="24"/>
        </w:rPr>
        <w:t>9,300</w:t>
      </w:r>
      <w:r w:rsidR="00F603BB" w:rsidRPr="00986366">
        <w:rPr>
          <w:rFonts w:ascii="Times New Roman" w:eastAsiaTheme="minorEastAsia" w:hAnsi="Times New Roman"/>
          <w:szCs w:val="24"/>
          <w:lang w:eastAsia="zh-HK"/>
        </w:rPr>
        <w:t>元</w:t>
      </w:r>
      <w:r w:rsidR="00F603BB" w:rsidRPr="00986366">
        <w:rPr>
          <w:rFonts w:ascii="Times New Roman" w:eastAsiaTheme="minorEastAsia" w:hAnsi="Times New Roman"/>
          <w:szCs w:val="24"/>
          <w:lang w:eastAsia="zh-HK"/>
        </w:rPr>
        <w:t>/30,000</w:t>
      </w:r>
      <w:r w:rsidR="00F603BB" w:rsidRPr="00986366">
        <w:rPr>
          <w:rFonts w:ascii="Times New Roman" w:eastAsiaTheme="minorEastAsia" w:hAnsi="Times New Roman"/>
          <w:szCs w:val="24"/>
          <w:lang w:eastAsia="zh-HK"/>
        </w:rPr>
        <w:t>元</w:t>
      </w:r>
      <w:r w:rsidR="00F603BB" w:rsidRPr="00986366">
        <w:rPr>
          <w:rFonts w:ascii="Times New Roman" w:eastAsiaTheme="minorEastAsia" w:hAnsi="Times New Roman"/>
          <w:szCs w:val="24"/>
          <w:lang w:eastAsia="zh-HK"/>
        </w:rPr>
        <w:t>X100%=31.0%)(2015</w:t>
      </w:r>
      <w:r w:rsidR="00F603BB" w:rsidRPr="00986366">
        <w:rPr>
          <w:rFonts w:ascii="Times New Roman" w:eastAsiaTheme="minorEastAsia" w:hAnsi="Times New Roman"/>
          <w:szCs w:val="24"/>
          <w:lang w:eastAsia="zh-HK"/>
        </w:rPr>
        <w:t>年</w:t>
      </w:r>
      <w:r w:rsidR="00F603BB" w:rsidRPr="00986366">
        <w:rPr>
          <w:rFonts w:ascii="Times New Roman" w:eastAsiaTheme="minorEastAsia" w:hAnsi="Times New Roman"/>
          <w:szCs w:val="24"/>
          <w:lang w:eastAsia="zh-HK"/>
        </w:rPr>
        <w:t>)</w:t>
      </w:r>
      <w:r w:rsidR="00F603BB" w:rsidRPr="00986366">
        <w:rPr>
          <w:rFonts w:ascii="Times New Roman" w:eastAsiaTheme="minorEastAsia" w:hAnsi="Times New Roman"/>
          <w:szCs w:val="24"/>
        </w:rPr>
        <w:t>為高</w:t>
      </w:r>
      <w:r w:rsidR="00F603BB" w:rsidRPr="00986366">
        <w:rPr>
          <w:rStyle w:val="af1"/>
          <w:rFonts w:ascii="Times New Roman" w:eastAsiaTheme="minorEastAsia" w:hAnsi="Times New Roman"/>
          <w:szCs w:val="24"/>
        </w:rPr>
        <w:footnoteReference w:id="1"/>
      </w:r>
      <w:r w:rsidR="00F603BB" w:rsidRPr="00986366">
        <w:rPr>
          <w:rFonts w:ascii="Times New Roman" w:eastAsiaTheme="minorEastAsia" w:hAnsi="Times New Roman"/>
          <w:szCs w:val="24"/>
        </w:rPr>
        <w:t>，所以居民建議政府應立法管制租金或提供租金津貼，亦希望可以有過度性住屋，令大家有平租的選擇。</w:t>
      </w:r>
    </w:p>
    <w:p w:rsidR="00050856" w:rsidRPr="00986366" w:rsidRDefault="00050856" w:rsidP="0063775B">
      <w:pPr>
        <w:pStyle w:val="11"/>
        <w:ind w:leftChars="0" w:left="0"/>
        <w:rPr>
          <w:rFonts w:ascii="Times New Roman" w:hAnsi="Times New Roman"/>
          <w:iCs/>
          <w:szCs w:val="24"/>
        </w:rPr>
      </w:pPr>
    </w:p>
    <w:p w:rsidR="00831160" w:rsidRPr="00986366" w:rsidRDefault="00BE2F08" w:rsidP="00831160">
      <w:pPr>
        <w:pStyle w:val="11"/>
        <w:ind w:leftChars="0" w:left="0"/>
        <w:rPr>
          <w:rFonts w:ascii="Times New Roman" w:eastAsiaTheme="minorEastAsia" w:hAnsi="Times New Roman"/>
          <w:b/>
          <w:szCs w:val="24"/>
        </w:rPr>
      </w:pPr>
      <w:r w:rsidRPr="00986366">
        <w:rPr>
          <w:rFonts w:ascii="Times New Roman" w:eastAsiaTheme="minorEastAsia" w:hAnsi="Times New Roman"/>
          <w:b/>
          <w:szCs w:val="24"/>
        </w:rPr>
        <w:t>2</w:t>
      </w:r>
      <w:r w:rsidR="00831160" w:rsidRPr="00986366">
        <w:rPr>
          <w:rFonts w:ascii="Times New Roman" w:eastAsiaTheme="minorEastAsia" w:hAnsi="Times New Roman"/>
          <w:b/>
          <w:szCs w:val="24"/>
        </w:rPr>
        <w:t>.</w:t>
      </w:r>
      <w:r w:rsidR="00E203AD" w:rsidRPr="00986366">
        <w:rPr>
          <w:rFonts w:ascii="Times New Roman" w:eastAsiaTheme="minorEastAsia" w:hAnsi="Times New Roman"/>
          <w:b/>
          <w:szCs w:val="24"/>
        </w:rPr>
        <w:t>4.3</w:t>
      </w:r>
      <w:r w:rsidR="00831160" w:rsidRPr="00986366">
        <w:rPr>
          <w:rFonts w:ascii="Times New Roman" w:eastAsiaTheme="minorEastAsia" w:hAnsi="Times New Roman"/>
          <w:b/>
          <w:szCs w:val="24"/>
        </w:rPr>
        <w:t xml:space="preserve"> </w:t>
      </w:r>
      <w:r w:rsidR="00831160" w:rsidRPr="00986366">
        <w:rPr>
          <w:rFonts w:ascii="Times New Roman" w:eastAsiaTheme="minorEastAsia" w:hAnsi="Times New Roman"/>
          <w:b/>
          <w:szCs w:val="24"/>
        </w:rPr>
        <w:t>公屋三年又三年，</w:t>
      </w:r>
      <w:r w:rsidR="00E203AD" w:rsidRPr="00986366">
        <w:rPr>
          <w:rFonts w:ascii="Times New Roman" w:eastAsiaTheme="minorEastAsia" w:hAnsi="Times New Roman"/>
          <w:b/>
          <w:szCs w:val="24"/>
        </w:rPr>
        <w:t>侷住劏房、開支大，居民</w:t>
      </w:r>
      <w:r w:rsidR="00315185" w:rsidRPr="00986366">
        <w:rPr>
          <w:rFonts w:ascii="Times New Roman" w:eastAsiaTheme="minorEastAsia" w:hAnsi="Times New Roman"/>
          <w:b/>
          <w:szCs w:val="24"/>
        </w:rPr>
        <w:t>急如</w:t>
      </w:r>
      <w:r w:rsidR="00FA7ADB" w:rsidRPr="00986366">
        <w:rPr>
          <w:rFonts w:ascii="Times New Roman" w:eastAsiaTheme="minorEastAsia" w:hAnsi="Times New Roman"/>
          <w:b/>
          <w:szCs w:val="24"/>
        </w:rPr>
        <w:t>鑊上螞蟻</w:t>
      </w:r>
    </w:p>
    <w:p w:rsidR="00DC376B" w:rsidRPr="00986366" w:rsidRDefault="008C011C" w:rsidP="00DC376B">
      <w:pPr>
        <w:pStyle w:val="11"/>
        <w:ind w:leftChars="0" w:left="0" w:rightChars="-16" w:right="-38" w:firstLine="360"/>
        <w:jc w:val="both"/>
        <w:rPr>
          <w:rFonts w:ascii="Times New Roman" w:eastAsiaTheme="minorEastAsia" w:hAnsi="Times New Roman"/>
          <w:szCs w:val="24"/>
        </w:rPr>
      </w:pPr>
      <w:r w:rsidRPr="00986366">
        <w:rPr>
          <w:rFonts w:ascii="Times New Roman" w:eastAsiaTheme="minorEastAsia" w:hAnsi="Times New Roman"/>
          <w:szCs w:val="24"/>
        </w:rPr>
        <w:t>現時房委會對公屋輪候戶承諾公屋的輪候時間平均時間為三年，</w:t>
      </w:r>
      <w:r w:rsidR="00FA7ADB" w:rsidRPr="00986366">
        <w:rPr>
          <w:rFonts w:ascii="Times New Roman" w:eastAsiaTheme="minorEastAsia" w:hAnsi="Times New Roman"/>
          <w:szCs w:val="24"/>
        </w:rPr>
        <w:t>但現時已上升至</w:t>
      </w:r>
      <w:r w:rsidR="00FA7ADB" w:rsidRPr="00986366">
        <w:rPr>
          <w:rFonts w:ascii="Times New Roman" w:eastAsiaTheme="minorEastAsia" w:hAnsi="Times New Roman"/>
          <w:szCs w:val="24"/>
        </w:rPr>
        <w:t>4.6</w:t>
      </w:r>
      <w:r w:rsidR="00FA7ADB" w:rsidRPr="00986366">
        <w:rPr>
          <w:rFonts w:ascii="Times New Roman" w:eastAsiaTheme="minorEastAsia" w:hAnsi="Times New Roman"/>
          <w:szCs w:val="24"/>
        </w:rPr>
        <w:t>年</w:t>
      </w:r>
      <w:r w:rsidRPr="00986366">
        <w:rPr>
          <w:rFonts w:ascii="Times New Roman" w:eastAsiaTheme="minorEastAsia" w:hAnsi="Times New Roman"/>
          <w:szCs w:val="24"/>
        </w:rPr>
        <w:t>，</w:t>
      </w:r>
      <w:r w:rsidR="00FA7ADB" w:rsidRPr="00986366">
        <w:rPr>
          <w:rFonts w:ascii="Times New Roman" w:eastAsiaTheme="minorEastAsia" w:hAnsi="Times New Roman"/>
          <w:szCs w:val="24"/>
        </w:rPr>
        <w:t>況且</w:t>
      </w:r>
      <w:r w:rsidRPr="00986366">
        <w:rPr>
          <w:rFonts w:ascii="Times New Roman" w:eastAsiaTheme="minorEastAsia" w:hAnsi="Times New Roman"/>
          <w:szCs w:val="24"/>
        </w:rPr>
        <w:t>房委會的「輪候時間」並不包括超過</w:t>
      </w:r>
      <w:r w:rsidR="00FA7ADB" w:rsidRPr="00986366">
        <w:rPr>
          <w:rFonts w:ascii="Times New Roman" w:eastAsiaTheme="minorEastAsia" w:hAnsi="Times New Roman"/>
          <w:szCs w:val="24"/>
        </w:rPr>
        <w:t>12</w:t>
      </w:r>
      <w:r w:rsidR="00FA7ADB" w:rsidRPr="00986366">
        <w:rPr>
          <w:rFonts w:ascii="Times New Roman" w:eastAsiaTheme="minorEastAsia" w:hAnsi="Times New Roman"/>
          <w:szCs w:val="24"/>
        </w:rPr>
        <w:t>萬</w:t>
      </w:r>
      <w:r w:rsidR="0066020E" w:rsidRPr="00986366">
        <w:rPr>
          <w:rFonts w:ascii="Times New Roman" w:eastAsiaTheme="minorEastAsia" w:hAnsi="Times New Roman"/>
          <w:szCs w:val="24"/>
        </w:rPr>
        <w:t>個非長者單身個案及</w:t>
      </w:r>
      <w:r w:rsidR="00FA7ADB" w:rsidRPr="00986366">
        <w:rPr>
          <w:rFonts w:ascii="Times New Roman" w:eastAsiaTheme="minorEastAsia" w:hAnsi="Times New Roman"/>
          <w:szCs w:val="24"/>
        </w:rPr>
        <w:t>近萬</w:t>
      </w:r>
      <w:r w:rsidRPr="00986366">
        <w:rPr>
          <w:rFonts w:ascii="Times New Roman" w:eastAsiaTheme="minorEastAsia" w:hAnsi="Times New Roman"/>
          <w:szCs w:val="24"/>
        </w:rPr>
        <w:t>個凍結的新移民個案，另外現時計算的</w:t>
      </w:r>
      <w:r w:rsidRPr="00986366">
        <w:rPr>
          <w:rFonts w:ascii="Times New Roman" w:eastAsiaTheme="minorEastAsia" w:hAnsi="Times New Roman"/>
          <w:szCs w:val="24"/>
        </w:rPr>
        <w:lastRenderedPageBreak/>
        <w:t>平均輪候時間，是以輪候冊登記日期開始計算</w:t>
      </w:r>
      <w:r w:rsidRPr="00986366">
        <w:rPr>
          <w:rFonts w:ascii="Times New Roman" w:eastAsiaTheme="minorEastAsia" w:hAnsi="Times New Roman"/>
          <w:szCs w:val="24"/>
        </w:rPr>
        <w:t xml:space="preserve"> (</w:t>
      </w:r>
      <w:r w:rsidRPr="00986366">
        <w:rPr>
          <w:rFonts w:ascii="Times New Roman" w:eastAsiaTheme="minorEastAsia" w:hAnsi="Times New Roman"/>
          <w:szCs w:val="24"/>
        </w:rPr>
        <w:t>收到藍卡作確認</w:t>
      </w:r>
      <w:r w:rsidRPr="00986366">
        <w:rPr>
          <w:rFonts w:ascii="Times New Roman" w:eastAsiaTheme="minorEastAsia" w:hAnsi="Times New Roman"/>
          <w:szCs w:val="24"/>
        </w:rPr>
        <w:t>)</w:t>
      </w:r>
      <w:r w:rsidRPr="00986366">
        <w:rPr>
          <w:rFonts w:ascii="Times New Roman" w:eastAsiaTheme="minorEastAsia" w:hAnsi="Times New Roman"/>
          <w:szCs w:val="24"/>
        </w:rPr>
        <w:t>，至第一次獲得編配機會的時間，卻不是由房委會收到申請，至輪候市民正式入住公屋的時間。這都反映了現時的輪候時間計算方法純屬數字遊戲，未能如實地反映市民漫長的輪候情況。</w:t>
      </w:r>
      <w:r w:rsidR="00FA7ADB" w:rsidRPr="00986366">
        <w:rPr>
          <w:rFonts w:ascii="Times New Roman" w:eastAsiaTheme="minorEastAsia" w:hAnsi="Times New Roman"/>
          <w:szCs w:val="24"/>
        </w:rPr>
        <w:t>受訪的居民</w:t>
      </w:r>
      <w:r w:rsidR="000F528F" w:rsidRPr="00986366">
        <w:rPr>
          <w:rFonts w:ascii="Times New Roman" w:eastAsiaTheme="minorEastAsia" w:hAnsi="Times New Roman"/>
          <w:szCs w:val="24"/>
        </w:rPr>
        <w:t>久未能獲分配公屋，侷住呎價媲美豪宅但又環境惡劣的劏房、天台屋、板房及籠屋等</w:t>
      </w:r>
      <w:r w:rsidR="00FA7ADB" w:rsidRPr="00986366">
        <w:rPr>
          <w:rFonts w:ascii="Times New Roman" w:eastAsiaTheme="minorEastAsia" w:hAnsi="Times New Roman"/>
          <w:szCs w:val="24"/>
        </w:rPr>
        <w:t>，</w:t>
      </w:r>
      <w:r w:rsidR="008034BD" w:rsidRPr="00986366">
        <w:rPr>
          <w:rFonts w:ascii="Times New Roman" w:eastAsiaTheme="minorEastAsia" w:hAnsi="Times New Roman"/>
          <w:szCs w:val="24"/>
        </w:rPr>
        <w:t>炎夏又增額外開支。</w:t>
      </w:r>
      <w:r w:rsidR="00FA7ADB" w:rsidRPr="00986366">
        <w:rPr>
          <w:rFonts w:ascii="Times New Roman" w:eastAsiaTheme="minorEastAsia" w:hAnsi="Times New Roman"/>
          <w:szCs w:val="24"/>
        </w:rPr>
        <w:t>74.5%</w:t>
      </w:r>
      <w:r w:rsidR="00FA7ADB" w:rsidRPr="00986366">
        <w:rPr>
          <w:rFonts w:ascii="Times New Roman" w:eastAsiaTheme="minorEastAsia" w:hAnsi="Times New Roman"/>
          <w:szCs w:val="24"/>
        </w:rPr>
        <w:t>已申請了公屋，</w:t>
      </w:r>
      <w:r w:rsidR="00FA7ADB" w:rsidRPr="00986366">
        <w:rPr>
          <w:rFonts w:ascii="Times New Roman" w:eastAsiaTheme="minorEastAsia" w:hAnsi="Times New Roman"/>
          <w:szCs w:val="24"/>
        </w:rPr>
        <w:t>7</w:t>
      </w:r>
      <w:r w:rsidR="00FA7ADB" w:rsidRPr="00986366">
        <w:rPr>
          <w:rFonts w:ascii="Times New Roman" w:eastAsiaTheme="minorEastAsia" w:hAnsi="Times New Roman"/>
          <w:szCs w:val="24"/>
        </w:rPr>
        <w:t>成已輪候</w:t>
      </w:r>
      <w:r w:rsidR="00FA7ADB" w:rsidRPr="00986366">
        <w:rPr>
          <w:rFonts w:ascii="Times New Roman" w:eastAsiaTheme="minorEastAsia" w:hAnsi="Times New Roman"/>
          <w:szCs w:val="24"/>
        </w:rPr>
        <w:t>3</w:t>
      </w:r>
      <w:r w:rsidR="00FA7ADB" w:rsidRPr="00986366">
        <w:rPr>
          <w:rFonts w:ascii="Times New Roman" w:eastAsiaTheme="minorEastAsia" w:hAnsi="Times New Roman"/>
          <w:szCs w:val="24"/>
        </w:rPr>
        <w:t>年以上，</w:t>
      </w:r>
      <w:r w:rsidR="00FA7ADB" w:rsidRPr="00986366">
        <w:rPr>
          <w:rFonts w:ascii="Times New Roman" w:eastAsiaTheme="minorEastAsia" w:hAnsi="Times New Roman"/>
          <w:szCs w:val="24"/>
        </w:rPr>
        <w:t>96.4%</w:t>
      </w:r>
      <w:r w:rsidR="00FA7ADB" w:rsidRPr="00986366">
        <w:rPr>
          <w:rFonts w:ascii="Times New Roman" w:eastAsiaTheme="minorEastAsia" w:hAnsi="Times New Roman"/>
          <w:szCs w:val="24"/>
        </w:rPr>
        <w:t>受訪居民最希望增建公屋，加快安置上樓，可見居民實在忍無可忍，急如鑊上螞蟻。</w:t>
      </w:r>
    </w:p>
    <w:p w:rsidR="00FA7ADB" w:rsidRPr="00986366" w:rsidRDefault="00FA7ADB" w:rsidP="00FA7ADB">
      <w:pPr>
        <w:pStyle w:val="11"/>
        <w:ind w:leftChars="0" w:left="0" w:rightChars="-16" w:right="-38"/>
        <w:jc w:val="both"/>
        <w:rPr>
          <w:rFonts w:ascii="Times New Roman" w:eastAsiaTheme="minorEastAsia" w:hAnsi="Times New Roman"/>
          <w:szCs w:val="24"/>
        </w:rPr>
      </w:pPr>
    </w:p>
    <w:p w:rsidR="005C47A6" w:rsidRPr="00F97139" w:rsidRDefault="008C011C" w:rsidP="00F97139">
      <w:pPr>
        <w:pStyle w:val="aa"/>
        <w:numPr>
          <w:ilvl w:val="0"/>
          <w:numId w:val="8"/>
        </w:numPr>
        <w:suppressAutoHyphens/>
        <w:spacing w:line="400" w:lineRule="exact"/>
        <w:ind w:leftChars="0"/>
        <w:rPr>
          <w:rFonts w:ascii="Times New Roman" w:hAnsi="Times New Roman" w:cs="Times New Roman" w:hint="eastAsia"/>
          <w:b/>
          <w:bCs/>
          <w:szCs w:val="24"/>
          <w:u w:val="single"/>
        </w:rPr>
      </w:pPr>
      <w:r w:rsidRPr="00F97139">
        <w:rPr>
          <w:rFonts w:ascii="Times New Roman" w:hAnsi="Times New Roman" w:cs="Times New Roman"/>
          <w:b/>
          <w:bCs/>
          <w:szCs w:val="24"/>
          <w:u w:val="single"/>
        </w:rPr>
        <w:t>政策建議</w:t>
      </w:r>
    </w:p>
    <w:p w:rsidR="00F97139" w:rsidRPr="00F97139" w:rsidRDefault="00F97139" w:rsidP="00F97139">
      <w:pPr>
        <w:pStyle w:val="aa"/>
        <w:suppressAutoHyphens/>
        <w:spacing w:line="400" w:lineRule="exact"/>
        <w:ind w:leftChars="0" w:left="360"/>
        <w:rPr>
          <w:rFonts w:ascii="Times New Roman" w:hAnsi="Times New Roman" w:cs="Times New Roman"/>
          <w:b/>
          <w:bCs/>
          <w:szCs w:val="24"/>
          <w:u w:val="single"/>
        </w:rPr>
      </w:pPr>
    </w:p>
    <w:p w:rsidR="0052611E" w:rsidRPr="00986366" w:rsidRDefault="00BE2F08" w:rsidP="00BE2F08">
      <w:pPr>
        <w:tabs>
          <w:tab w:val="left" w:pos="1575"/>
        </w:tabs>
        <w:rPr>
          <w:rFonts w:ascii="Times New Roman" w:hAnsi="Times New Roman" w:cs="Times New Roman"/>
          <w:b/>
          <w:szCs w:val="24"/>
        </w:rPr>
      </w:pPr>
      <w:r w:rsidRPr="00986366">
        <w:rPr>
          <w:rFonts w:ascii="Times New Roman" w:hAnsi="Times New Roman" w:cs="Times New Roman"/>
          <w:b/>
          <w:szCs w:val="24"/>
        </w:rPr>
        <w:t>3.1</w:t>
      </w:r>
      <w:r w:rsidR="0052611E" w:rsidRPr="00986366">
        <w:rPr>
          <w:rFonts w:ascii="Times New Roman" w:hAnsi="Times New Roman" w:cs="Times New Roman"/>
          <w:b/>
          <w:szCs w:val="24"/>
        </w:rPr>
        <w:t>即時紓困措施</w:t>
      </w:r>
    </w:p>
    <w:p w:rsidR="0052611E" w:rsidRPr="00986366" w:rsidRDefault="00BE2F08" w:rsidP="0052611E">
      <w:pPr>
        <w:tabs>
          <w:tab w:val="left" w:pos="1575"/>
        </w:tabs>
        <w:rPr>
          <w:rFonts w:ascii="Times New Roman" w:hAnsi="Times New Roman" w:cs="Times New Roman"/>
          <w:szCs w:val="24"/>
          <w:lang w:eastAsia="zh-HK"/>
        </w:rPr>
      </w:pPr>
      <w:r w:rsidRPr="00986366">
        <w:rPr>
          <w:rFonts w:ascii="Times New Roman" w:hAnsi="Times New Roman" w:cs="Times New Roman"/>
          <w:b/>
          <w:szCs w:val="24"/>
        </w:rPr>
        <w:t>3</w:t>
      </w:r>
      <w:r w:rsidR="0052611E" w:rsidRPr="00986366">
        <w:rPr>
          <w:rFonts w:ascii="Times New Roman" w:hAnsi="Times New Roman" w:cs="Times New Roman"/>
          <w:b/>
          <w:szCs w:val="24"/>
        </w:rPr>
        <w:t>.1.1</w:t>
      </w:r>
      <w:r w:rsidRPr="00986366">
        <w:rPr>
          <w:rFonts w:ascii="Times New Roman" w:hAnsi="Times New Roman" w:cs="Times New Roman"/>
          <w:szCs w:val="24"/>
        </w:rPr>
        <w:t>每年向</w:t>
      </w:r>
      <w:r w:rsidR="00FE5CD7" w:rsidRPr="00986366">
        <w:rPr>
          <w:rFonts w:ascii="Times New Roman" w:hAnsi="Times New Roman" w:cs="Times New Roman"/>
          <w:szCs w:val="24"/>
        </w:rPr>
        <w:t>私樓籠屋、板房、劏房及天台屋租戶</w:t>
      </w:r>
      <w:r w:rsidR="0052611E" w:rsidRPr="00986366">
        <w:rPr>
          <w:rFonts w:ascii="Times New Roman" w:hAnsi="Times New Roman" w:cs="Times New Roman"/>
          <w:szCs w:val="24"/>
        </w:rPr>
        <w:t>發放三千元的高溫津貼，用於支付額外的水電費、除蟲劑等。</w:t>
      </w:r>
    </w:p>
    <w:p w:rsidR="0052611E" w:rsidRPr="00986366" w:rsidRDefault="00BE2F08" w:rsidP="0052611E">
      <w:pPr>
        <w:pStyle w:val="21"/>
        <w:ind w:leftChars="0" w:left="0"/>
        <w:jc w:val="both"/>
        <w:rPr>
          <w:rFonts w:ascii="Times New Roman" w:eastAsiaTheme="minorEastAsia" w:hAnsi="Times New Roman"/>
          <w:szCs w:val="24"/>
          <w:lang w:eastAsia="zh-HK"/>
        </w:rPr>
      </w:pPr>
      <w:r w:rsidRPr="00986366">
        <w:rPr>
          <w:rFonts w:ascii="Times New Roman" w:eastAsiaTheme="minorEastAsia" w:hAnsi="Times New Roman"/>
          <w:szCs w:val="24"/>
        </w:rPr>
        <w:t>3</w:t>
      </w:r>
      <w:r w:rsidR="0052611E" w:rsidRPr="00986366">
        <w:rPr>
          <w:rFonts w:ascii="Times New Roman" w:eastAsiaTheme="minorEastAsia" w:hAnsi="Times New Roman"/>
          <w:szCs w:val="24"/>
        </w:rPr>
        <w:t>.1.2</w:t>
      </w:r>
      <w:r w:rsidR="0052611E" w:rsidRPr="00986366">
        <w:rPr>
          <w:rFonts w:ascii="Times New Roman" w:eastAsiaTheme="minorEastAsia" w:hAnsi="Times New Roman"/>
          <w:szCs w:val="24"/>
        </w:rPr>
        <w:t>於暑假免費開放泳池供市民使用</w:t>
      </w:r>
    </w:p>
    <w:p w:rsidR="0052611E" w:rsidRPr="00986366" w:rsidRDefault="00BE2F08" w:rsidP="0052611E">
      <w:pPr>
        <w:pStyle w:val="21"/>
        <w:ind w:leftChars="0" w:left="0"/>
        <w:jc w:val="both"/>
        <w:rPr>
          <w:rFonts w:ascii="Times New Roman" w:eastAsiaTheme="minorEastAsia" w:hAnsi="Times New Roman"/>
          <w:szCs w:val="24"/>
          <w:lang w:eastAsia="zh-HK"/>
        </w:rPr>
      </w:pPr>
      <w:r w:rsidRPr="00986366">
        <w:rPr>
          <w:rFonts w:ascii="Times New Roman" w:eastAsiaTheme="minorEastAsia" w:hAnsi="Times New Roman"/>
          <w:szCs w:val="24"/>
        </w:rPr>
        <w:t>3</w:t>
      </w:r>
      <w:r w:rsidR="0052611E" w:rsidRPr="00986366">
        <w:rPr>
          <w:rFonts w:ascii="Times New Roman" w:eastAsiaTheme="minorEastAsia" w:hAnsi="Times New Roman"/>
          <w:szCs w:val="24"/>
        </w:rPr>
        <w:t>.1.3</w:t>
      </w:r>
      <w:r w:rsidR="0052611E" w:rsidRPr="00986366">
        <w:rPr>
          <w:rFonts w:ascii="Times New Roman" w:eastAsiaTheme="minorEastAsia" w:hAnsi="Times New Roman"/>
          <w:szCs w:val="24"/>
        </w:rPr>
        <w:t>提供免費康文署設施供市民於暑期使用</w:t>
      </w:r>
    </w:p>
    <w:p w:rsidR="0052611E" w:rsidRPr="00986366" w:rsidRDefault="00BE2F08" w:rsidP="0052611E">
      <w:pPr>
        <w:pStyle w:val="21"/>
        <w:ind w:leftChars="0" w:left="0"/>
        <w:jc w:val="both"/>
        <w:rPr>
          <w:rFonts w:ascii="Times New Roman" w:eastAsiaTheme="minorEastAsia" w:hAnsi="Times New Roman"/>
          <w:szCs w:val="24"/>
        </w:rPr>
      </w:pPr>
      <w:r w:rsidRPr="00986366">
        <w:rPr>
          <w:rFonts w:ascii="Times New Roman" w:eastAsiaTheme="minorEastAsia" w:hAnsi="Times New Roman"/>
          <w:szCs w:val="24"/>
        </w:rPr>
        <w:t>3</w:t>
      </w:r>
      <w:r w:rsidR="0052611E" w:rsidRPr="00986366">
        <w:rPr>
          <w:rFonts w:ascii="Times New Roman" w:eastAsiaTheme="minorEastAsia" w:hAnsi="Times New Roman"/>
          <w:szCs w:val="24"/>
        </w:rPr>
        <w:t>.1.4</w:t>
      </w:r>
      <w:r w:rsidR="0052611E" w:rsidRPr="00986366">
        <w:rPr>
          <w:rFonts w:ascii="Times New Roman" w:eastAsiaTheme="minorEastAsia" w:hAnsi="Times New Roman"/>
          <w:szCs w:val="24"/>
        </w:rPr>
        <w:t>於全港</w:t>
      </w:r>
      <w:r w:rsidR="0052611E" w:rsidRPr="00986366">
        <w:rPr>
          <w:rFonts w:ascii="Times New Roman" w:eastAsiaTheme="minorEastAsia" w:hAnsi="Times New Roman"/>
          <w:szCs w:val="24"/>
        </w:rPr>
        <w:t>18</w:t>
      </w:r>
      <w:r w:rsidR="0052611E" w:rsidRPr="00986366">
        <w:rPr>
          <w:rFonts w:ascii="Times New Roman" w:eastAsiaTheme="minorEastAsia" w:hAnsi="Times New Roman"/>
          <w:szCs w:val="24"/>
        </w:rPr>
        <w:t>區開放避暑及學習中心</w:t>
      </w:r>
    </w:p>
    <w:p w:rsidR="0052611E" w:rsidRPr="00986366" w:rsidRDefault="00BE2F08" w:rsidP="0052611E">
      <w:pPr>
        <w:rPr>
          <w:rFonts w:ascii="Times New Roman" w:hAnsi="Times New Roman" w:cs="Times New Roman"/>
        </w:rPr>
      </w:pPr>
      <w:r w:rsidRPr="00986366">
        <w:rPr>
          <w:rFonts w:ascii="Times New Roman" w:hAnsi="Times New Roman" w:cs="Times New Roman"/>
        </w:rPr>
        <w:t>3</w:t>
      </w:r>
      <w:r w:rsidR="0052611E" w:rsidRPr="00986366">
        <w:rPr>
          <w:rFonts w:ascii="Times New Roman" w:hAnsi="Times New Roman" w:cs="Times New Roman"/>
        </w:rPr>
        <w:t>.1.5</w:t>
      </w:r>
      <w:r w:rsidR="0052611E" w:rsidRPr="00986366">
        <w:rPr>
          <w:rFonts w:ascii="Times New Roman" w:hAnsi="Times New Roman" w:cs="Times New Roman"/>
        </w:rPr>
        <w:t>暑期學校開放部份設施</w:t>
      </w:r>
    </w:p>
    <w:p w:rsidR="0052611E" w:rsidRPr="00986366" w:rsidRDefault="00BE2F08" w:rsidP="0052611E">
      <w:pPr>
        <w:pStyle w:val="a8"/>
        <w:spacing w:before="0" w:after="0" w:line="320" w:lineRule="exact"/>
        <w:jc w:val="left"/>
        <w:rPr>
          <w:rFonts w:ascii="Times New Roman" w:hAnsi="Times New Roman" w:cs="Times New Roman"/>
          <w:b w:val="0"/>
          <w:sz w:val="24"/>
          <w:szCs w:val="24"/>
        </w:rPr>
      </w:pPr>
      <w:r w:rsidRPr="00986366">
        <w:rPr>
          <w:rFonts w:ascii="Times New Roman" w:hAnsi="Times New Roman" w:cs="Times New Roman"/>
          <w:b w:val="0"/>
          <w:sz w:val="24"/>
          <w:szCs w:val="24"/>
        </w:rPr>
        <w:t>3</w:t>
      </w:r>
      <w:r w:rsidR="0052611E" w:rsidRPr="00986366">
        <w:rPr>
          <w:rFonts w:ascii="Times New Roman" w:hAnsi="Times New Roman" w:cs="Times New Roman"/>
          <w:b w:val="0"/>
          <w:sz w:val="24"/>
          <w:szCs w:val="24"/>
        </w:rPr>
        <w:t>.1.6</w:t>
      </w:r>
      <w:r w:rsidR="0052611E" w:rsidRPr="00986366">
        <w:rPr>
          <w:rFonts w:ascii="Times New Roman" w:hAnsi="Times New Roman" w:cs="Times New Roman"/>
          <w:b w:val="0"/>
          <w:sz w:val="24"/>
          <w:szCs w:val="24"/>
        </w:rPr>
        <w:t>政府應規管業主的</w:t>
      </w:r>
      <w:r w:rsidR="0052611E" w:rsidRPr="00986366">
        <w:rPr>
          <w:rFonts w:ascii="Times New Roman" w:eastAsiaTheme="minorEastAsia" w:hAnsi="Times New Roman" w:cs="Times New Roman"/>
          <w:b w:val="0"/>
          <w:sz w:val="24"/>
          <w:szCs w:val="24"/>
        </w:rPr>
        <w:t>水電費</w:t>
      </w:r>
    </w:p>
    <w:p w:rsidR="0052611E" w:rsidRPr="00986366" w:rsidRDefault="0052611E" w:rsidP="0052611E">
      <w:pPr>
        <w:suppressAutoHyphens/>
        <w:spacing w:line="400" w:lineRule="exact"/>
        <w:rPr>
          <w:rFonts w:ascii="Times New Roman" w:hAnsi="Times New Roman" w:cs="Times New Roman"/>
          <w:b/>
          <w:bCs/>
          <w:szCs w:val="24"/>
          <w:u w:val="single"/>
          <w:lang w:eastAsia="zh-HK"/>
        </w:rPr>
      </w:pPr>
    </w:p>
    <w:p w:rsidR="0052611E" w:rsidRPr="00986366" w:rsidRDefault="00BE2F08" w:rsidP="00BE2F08">
      <w:pPr>
        <w:suppressAutoHyphens/>
        <w:spacing w:line="400" w:lineRule="exact"/>
        <w:rPr>
          <w:rFonts w:ascii="Times New Roman" w:hAnsi="Times New Roman" w:cs="Times New Roman"/>
          <w:b/>
          <w:bCs/>
          <w:szCs w:val="24"/>
        </w:rPr>
      </w:pPr>
      <w:r w:rsidRPr="00986366">
        <w:rPr>
          <w:rFonts w:ascii="Times New Roman" w:hAnsi="Times New Roman" w:cs="Times New Roman"/>
          <w:b/>
          <w:bCs/>
          <w:szCs w:val="24"/>
        </w:rPr>
        <w:t>3.2</w:t>
      </w:r>
      <w:r w:rsidR="0052611E" w:rsidRPr="00986366">
        <w:rPr>
          <w:rFonts w:ascii="Times New Roman" w:hAnsi="Times New Roman" w:cs="Times New Roman"/>
          <w:b/>
          <w:bCs/>
          <w:szCs w:val="24"/>
        </w:rPr>
        <w:t>中短期房屋措施</w:t>
      </w:r>
    </w:p>
    <w:p w:rsidR="0052611E" w:rsidRPr="00986366" w:rsidRDefault="00BE2F08" w:rsidP="00BE2F08">
      <w:pPr>
        <w:spacing w:line="360" w:lineRule="exact"/>
        <w:jc w:val="both"/>
        <w:rPr>
          <w:rFonts w:ascii="Times New Roman" w:hAnsi="Times New Roman" w:cs="Times New Roman"/>
          <w:b/>
          <w:szCs w:val="24"/>
        </w:rPr>
      </w:pPr>
      <w:r w:rsidRPr="00986366">
        <w:rPr>
          <w:rFonts w:ascii="Times New Roman" w:hAnsi="Times New Roman" w:cs="Times New Roman"/>
          <w:szCs w:val="24"/>
        </w:rPr>
        <w:t>3.2.1</w:t>
      </w:r>
      <w:r w:rsidR="0052611E" w:rsidRPr="00986366">
        <w:rPr>
          <w:rFonts w:ascii="Times New Roman" w:hAnsi="Times New Roman" w:cs="Times New Roman"/>
          <w:szCs w:val="24"/>
        </w:rPr>
        <w:t>推行</w:t>
      </w:r>
      <w:r w:rsidR="0052611E" w:rsidRPr="00986366">
        <w:rPr>
          <w:rFonts w:ascii="Times New Roman" w:hAnsi="Times New Roman" w:cs="Times New Roman"/>
          <w:b/>
          <w:szCs w:val="24"/>
        </w:rPr>
        <w:t>過渡性房屋</w:t>
      </w:r>
    </w:p>
    <w:p w:rsidR="00A770F8" w:rsidRPr="00986366" w:rsidRDefault="00A770F8" w:rsidP="00A770F8">
      <w:pPr>
        <w:widowControl/>
        <w:rPr>
          <w:rFonts w:ascii="Times New Roman" w:eastAsia="Times New Roman" w:hAnsi="Times New Roman" w:cs="Times New Roman"/>
          <w:b/>
          <w:kern w:val="0"/>
          <w:szCs w:val="24"/>
        </w:rPr>
      </w:pPr>
      <w:r w:rsidRPr="00986366">
        <w:rPr>
          <w:rFonts w:ascii="Times New Roman" w:eastAsia="新細明體" w:hAnsi="Times New Roman" w:cs="Times New Roman"/>
          <w:b/>
          <w:kern w:val="0"/>
          <w:szCs w:val="24"/>
          <w:lang w:eastAsia="zh-HK"/>
        </w:rPr>
        <w:t>3.2.1.1</w:t>
      </w:r>
      <w:r w:rsidRPr="00986366">
        <w:rPr>
          <w:rFonts w:ascii="Times New Roman" w:eastAsia="新細明體" w:hAnsi="Times New Roman" w:cs="Times New Roman"/>
          <w:b/>
          <w:kern w:val="0"/>
          <w:szCs w:val="24"/>
        </w:rPr>
        <w:t>善用土地空窗期</w:t>
      </w:r>
    </w:p>
    <w:p w:rsidR="00A770F8" w:rsidRPr="00986366" w:rsidRDefault="00A770F8" w:rsidP="00A770F8">
      <w:pPr>
        <w:widowControl/>
        <w:ind w:firstLine="480"/>
        <w:rPr>
          <w:rFonts w:ascii="Times New Roman" w:eastAsia="Times New Roman" w:hAnsi="Times New Roman" w:cs="Times New Roman"/>
          <w:kern w:val="0"/>
          <w:szCs w:val="24"/>
        </w:rPr>
      </w:pPr>
      <w:r w:rsidRPr="00986366">
        <w:rPr>
          <w:rFonts w:ascii="Times New Roman" w:eastAsia="新細明體" w:hAnsi="Times New Roman" w:cs="Times New Roman"/>
          <w:kern w:val="0"/>
          <w:szCs w:val="24"/>
        </w:rPr>
        <w:t>現時香港有不少臨時用地，根據地政總署的資料，截止</w:t>
      </w:r>
      <w:r w:rsidRPr="00986366">
        <w:rPr>
          <w:rFonts w:ascii="Times New Roman" w:eastAsia="Times New Roman" w:hAnsi="Times New Roman" w:cs="Times New Roman"/>
          <w:kern w:val="0"/>
          <w:szCs w:val="24"/>
        </w:rPr>
        <w:t xml:space="preserve"> 2017 </w:t>
      </w:r>
      <w:r w:rsidRPr="00986366">
        <w:rPr>
          <w:rFonts w:ascii="Times New Roman" w:eastAsia="新細明體" w:hAnsi="Times New Roman" w:cs="Times New Roman"/>
          <w:kern w:val="0"/>
          <w:szCs w:val="24"/>
        </w:rPr>
        <w:t>年</w:t>
      </w:r>
      <w:r w:rsidRPr="00986366">
        <w:rPr>
          <w:rFonts w:ascii="Times New Roman" w:eastAsia="Times New Roman" w:hAnsi="Times New Roman" w:cs="Times New Roman"/>
          <w:kern w:val="0"/>
          <w:szCs w:val="24"/>
        </w:rPr>
        <w:t xml:space="preserve"> 2 </w:t>
      </w:r>
      <w:r w:rsidRPr="00986366">
        <w:rPr>
          <w:rFonts w:ascii="Times New Roman" w:eastAsia="新細明體" w:hAnsi="Times New Roman" w:cs="Times New Roman"/>
          <w:kern w:val="0"/>
          <w:szCs w:val="24"/>
        </w:rPr>
        <w:t>月底，全港有超過</w:t>
      </w:r>
      <w:r w:rsidRPr="00986366">
        <w:rPr>
          <w:rFonts w:ascii="Times New Roman" w:eastAsia="Times New Roman" w:hAnsi="Times New Roman" w:cs="Times New Roman"/>
          <w:kern w:val="0"/>
          <w:szCs w:val="24"/>
        </w:rPr>
        <w:t xml:space="preserve"> 5,000 </w:t>
      </w:r>
      <w:r w:rsidRPr="00986366">
        <w:rPr>
          <w:rFonts w:ascii="Times New Roman" w:eastAsia="新細明體" w:hAnsi="Times New Roman" w:cs="Times New Roman"/>
          <w:kern w:val="0"/>
          <w:szCs w:val="24"/>
        </w:rPr>
        <w:t>份短期租約，涵蓋的土地總面積約</w:t>
      </w:r>
      <w:r w:rsidRPr="00986366">
        <w:rPr>
          <w:rFonts w:ascii="Times New Roman" w:eastAsia="Times New Roman" w:hAnsi="Times New Roman" w:cs="Times New Roman"/>
          <w:kern w:val="0"/>
          <w:szCs w:val="24"/>
        </w:rPr>
        <w:t xml:space="preserve"> 800 </w:t>
      </w:r>
      <w:r w:rsidRPr="00986366">
        <w:rPr>
          <w:rFonts w:ascii="Times New Roman" w:eastAsia="新細明體" w:hAnsi="Times New Roman" w:cs="Times New Roman"/>
          <w:kern w:val="0"/>
          <w:szCs w:val="24"/>
        </w:rPr>
        <w:t>公頃，部份土地可供租用的年期租達</w:t>
      </w:r>
      <w:r w:rsidRPr="00986366">
        <w:rPr>
          <w:rFonts w:ascii="Times New Roman" w:eastAsia="Times New Roman" w:hAnsi="Times New Roman" w:cs="Times New Roman"/>
          <w:kern w:val="0"/>
          <w:szCs w:val="24"/>
        </w:rPr>
        <w:t xml:space="preserve"> 3-5 </w:t>
      </w:r>
      <w:r w:rsidRPr="00986366">
        <w:rPr>
          <w:rFonts w:ascii="Times New Roman" w:eastAsia="新細明體" w:hAnsi="Times New Roman" w:cs="Times New Roman"/>
          <w:kern w:val="0"/>
          <w:szCs w:val="24"/>
        </w:rPr>
        <w:t>年。特別地政總署和規劃署亦持有不少其他尚未出租、未有短期規劃的的</w:t>
      </w:r>
      <w:r w:rsidRPr="00986366">
        <w:rPr>
          <w:rFonts w:ascii="Times New Roman" w:eastAsia="新細明體" w:hAnsi="Times New Roman" w:cs="Times New Roman"/>
          <w:kern w:val="0"/>
          <w:szCs w:val="24"/>
        </w:rPr>
        <w:t>183</w:t>
      </w:r>
      <w:r w:rsidRPr="00986366">
        <w:rPr>
          <w:rFonts w:ascii="Times New Roman" w:eastAsia="新細明體" w:hAnsi="Times New Roman" w:cs="Times New Roman"/>
          <w:kern w:val="0"/>
          <w:szCs w:val="24"/>
        </w:rPr>
        <w:t>所空置校舍地，建議政府應容許非牟利機構或社會企業，在這些已</w:t>
      </w:r>
      <w:r w:rsidRPr="00986366">
        <w:rPr>
          <w:rFonts w:ascii="Times New Roman" w:eastAsia="新細明體" w:hAnsi="Times New Roman" w:cs="Times New Roman"/>
          <w:kern w:val="0"/>
          <w:szCs w:val="24"/>
          <w:lang w:eastAsia="zh-HK"/>
        </w:rPr>
        <w:t>設有基本排污及消防設施</w:t>
      </w:r>
      <w:r w:rsidRPr="00986366">
        <w:rPr>
          <w:rFonts w:ascii="Times New Roman" w:eastAsia="新細明體" w:hAnsi="Times New Roman" w:cs="Times New Roman"/>
          <w:kern w:val="0"/>
          <w:szCs w:val="24"/>
        </w:rPr>
        <w:t>的</w:t>
      </w:r>
      <w:r w:rsidRPr="00986366">
        <w:rPr>
          <w:rFonts w:ascii="Times New Roman" w:eastAsia="新細明體" w:hAnsi="Times New Roman" w:cs="Times New Roman"/>
          <w:kern w:val="0"/>
          <w:szCs w:val="24"/>
          <w:lang w:eastAsia="zh-HK"/>
        </w:rPr>
        <w:t>閒置建築物</w:t>
      </w:r>
      <w:r w:rsidRPr="00986366">
        <w:rPr>
          <w:rFonts w:ascii="Times New Roman" w:eastAsia="新細明體" w:hAnsi="Times New Roman" w:cs="Times New Roman"/>
          <w:kern w:val="0"/>
          <w:szCs w:val="24"/>
        </w:rPr>
        <w:t>內，以自付盈虧或部分資助模式試行改裝貨櫃或預制組合屋，以</w:t>
      </w:r>
      <w:r w:rsidRPr="00986366">
        <w:rPr>
          <w:rFonts w:ascii="Times New Roman" w:eastAsia="Times New Roman" w:hAnsi="Times New Roman" w:cs="Times New Roman"/>
          <w:kern w:val="0"/>
          <w:szCs w:val="24"/>
        </w:rPr>
        <w:t>3-5</w:t>
      </w:r>
      <w:r w:rsidRPr="00986366">
        <w:rPr>
          <w:rFonts w:ascii="Times New Roman" w:eastAsia="新細明體" w:hAnsi="Times New Roman" w:cs="Times New Roman"/>
          <w:kern w:val="0"/>
          <w:szCs w:val="24"/>
        </w:rPr>
        <w:t>年研究及試行營運小型的過渡性房屋，由機構負責管理，並為入住的居民提供優化的租務保障，逐步增加租務市場上適切而可負擔的房屋選擇。</w:t>
      </w:r>
    </w:p>
    <w:p w:rsidR="00A770F8" w:rsidRPr="00986366" w:rsidRDefault="00A770F8" w:rsidP="00A770F8">
      <w:pPr>
        <w:widowControl/>
        <w:rPr>
          <w:rFonts w:ascii="Times New Roman" w:eastAsia="Times New Roman" w:hAnsi="Times New Roman" w:cs="Times New Roman"/>
          <w:kern w:val="0"/>
          <w:szCs w:val="24"/>
        </w:rPr>
      </w:pPr>
      <w:r w:rsidRPr="00986366">
        <w:rPr>
          <w:rFonts w:ascii="Times New Roman" w:eastAsia="Times New Roman" w:hAnsi="Times New Roman" w:cs="Times New Roman"/>
          <w:kern w:val="0"/>
          <w:szCs w:val="24"/>
        </w:rPr>
        <w:t> </w:t>
      </w:r>
    </w:p>
    <w:p w:rsidR="00A770F8" w:rsidRPr="00986366" w:rsidRDefault="00A770F8" w:rsidP="00A770F8">
      <w:pPr>
        <w:widowControl/>
        <w:ind w:firstLine="480"/>
        <w:rPr>
          <w:rFonts w:ascii="Times New Roman" w:eastAsia="新細明體" w:hAnsi="Times New Roman" w:cs="Times New Roman"/>
          <w:kern w:val="0"/>
          <w:szCs w:val="24"/>
        </w:rPr>
      </w:pPr>
      <w:r w:rsidRPr="00986366">
        <w:rPr>
          <w:rFonts w:ascii="Times New Roman" w:eastAsia="新細明體" w:hAnsi="Times New Roman" w:cs="Times New Roman"/>
          <w:kern w:val="0"/>
          <w:szCs w:val="24"/>
        </w:rPr>
        <w:t>建議政府應善用的</w:t>
      </w:r>
      <w:r w:rsidRPr="00986366">
        <w:rPr>
          <w:rFonts w:ascii="Times New Roman" w:eastAsia="Times New Roman" w:hAnsi="Times New Roman" w:cs="Times New Roman"/>
          <w:kern w:val="0"/>
          <w:szCs w:val="24"/>
        </w:rPr>
        <w:t>GIC</w:t>
      </w:r>
      <w:r w:rsidRPr="00986366">
        <w:rPr>
          <w:rFonts w:ascii="Times New Roman" w:eastAsia="新細明體" w:hAnsi="Times New Roman" w:cs="Times New Roman"/>
          <w:kern w:val="0"/>
          <w:szCs w:val="24"/>
        </w:rPr>
        <w:t>用地，特別在重建或新建的市區社福服務、市政、綜合大樓等預留樓層用作單身人士及小型家庭宿舍等過渡性房屋，用作支援受重建、政府部門執法、天災和樓宇安全等問題影響的基層租客，完善中轉屋減少和收容中心難支援家庭入住者需要的安置政策問題。</w:t>
      </w:r>
    </w:p>
    <w:p w:rsidR="00A770F8" w:rsidRPr="00986366" w:rsidRDefault="00A770F8" w:rsidP="00A770F8">
      <w:pPr>
        <w:widowControl/>
        <w:rPr>
          <w:rFonts w:ascii="Times New Roman" w:eastAsia="新細明體" w:hAnsi="Times New Roman" w:cs="Times New Roman"/>
          <w:kern w:val="0"/>
          <w:szCs w:val="24"/>
        </w:rPr>
      </w:pPr>
    </w:p>
    <w:p w:rsidR="00A770F8" w:rsidRPr="00986366" w:rsidRDefault="00A770F8" w:rsidP="00A770F8">
      <w:pPr>
        <w:widowControl/>
        <w:ind w:firstLine="480"/>
        <w:rPr>
          <w:rFonts w:ascii="Times New Roman" w:eastAsia="Times New Roman" w:hAnsi="Times New Roman" w:cs="Times New Roman"/>
          <w:kern w:val="0"/>
          <w:szCs w:val="24"/>
        </w:rPr>
      </w:pPr>
      <w:r w:rsidRPr="00986366">
        <w:rPr>
          <w:rFonts w:ascii="Times New Roman" w:eastAsia="新細明體" w:hAnsi="Times New Roman" w:cs="Times New Roman"/>
          <w:kern w:val="0"/>
          <w:szCs w:val="24"/>
        </w:rPr>
        <w:t>政府亦應重新考慮工廈改裝成臨時住宅，避免浪費工廈資源。</w:t>
      </w:r>
    </w:p>
    <w:p w:rsidR="00A770F8" w:rsidRPr="00986366" w:rsidRDefault="00A770F8" w:rsidP="00A770F8">
      <w:pPr>
        <w:widowControl/>
        <w:rPr>
          <w:rFonts w:ascii="Times New Roman" w:hAnsi="Times New Roman" w:cs="Times New Roman"/>
          <w:b/>
          <w:kern w:val="0"/>
          <w:szCs w:val="24"/>
        </w:rPr>
      </w:pPr>
    </w:p>
    <w:p w:rsidR="00A770F8" w:rsidRPr="00986366" w:rsidRDefault="00A770F8" w:rsidP="00A770F8">
      <w:pPr>
        <w:widowControl/>
        <w:rPr>
          <w:rFonts w:ascii="Times New Roman" w:hAnsi="Times New Roman" w:cs="Times New Roman"/>
          <w:b/>
          <w:kern w:val="0"/>
          <w:szCs w:val="24"/>
        </w:rPr>
      </w:pPr>
      <w:r w:rsidRPr="00986366">
        <w:rPr>
          <w:rFonts w:ascii="Times New Roman" w:hAnsi="Times New Roman" w:cs="Times New Roman"/>
          <w:b/>
          <w:kern w:val="0"/>
          <w:szCs w:val="24"/>
        </w:rPr>
        <w:t xml:space="preserve">3.2.1.2 </w:t>
      </w:r>
      <w:r w:rsidRPr="00986366">
        <w:rPr>
          <w:rFonts w:ascii="Times New Roman" w:hAnsi="Times New Roman" w:cs="Times New Roman"/>
          <w:b/>
          <w:kern w:val="0"/>
          <w:szCs w:val="24"/>
        </w:rPr>
        <w:t>善用中轉屋</w:t>
      </w:r>
    </w:p>
    <w:p w:rsidR="00A770F8" w:rsidRPr="00986366" w:rsidRDefault="00A770F8" w:rsidP="00A770F8">
      <w:pPr>
        <w:spacing w:line="360" w:lineRule="exact"/>
        <w:ind w:firstLine="360"/>
        <w:rPr>
          <w:rFonts w:ascii="Times New Roman" w:hAnsi="Times New Roman" w:cs="Times New Roman"/>
          <w:b/>
        </w:rPr>
      </w:pPr>
      <w:r w:rsidRPr="00986366">
        <w:rPr>
          <w:rFonts w:ascii="Times New Roman" w:hAnsi="Times New Roman" w:cs="Times New Roman"/>
        </w:rPr>
        <w:t>善用現有中轉屋空置單位</w:t>
      </w:r>
      <w:r w:rsidRPr="00986366">
        <w:rPr>
          <w:rFonts w:ascii="Times New Roman" w:hAnsi="Times New Roman" w:cs="Times New Roman"/>
          <w:b/>
        </w:rPr>
        <w:t>，政府可在市區或新界的空置土地建造中轉屋</w:t>
      </w:r>
      <w:r w:rsidRPr="00986366">
        <w:rPr>
          <w:rFonts w:ascii="Times New Roman" w:hAnsi="Times New Roman" w:cs="Times New Roman"/>
        </w:rPr>
        <w:t>。第一，原有中轉屋可繼續用於服務因天災及政府執法行動而無家可歸之人士。第二，興建新一批的中轉屋並以入住條件放寬為輪候公屋已超過房署三年平均輪候之政策目標的家庭申請者或單身人士，同時居住於不適切居所或露宿人士，並於當時通過公屋入息及資產審查的人士便可入住。</w:t>
      </w:r>
    </w:p>
    <w:p w:rsidR="00A770F8" w:rsidRPr="00986366" w:rsidRDefault="00A770F8" w:rsidP="00A770F8">
      <w:pPr>
        <w:spacing w:line="360" w:lineRule="exact"/>
        <w:rPr>
          <w:rFonts w:ascii="Times New Roman" w:hAnsi="Times New Roman" w:cs="Times New Roman"/>
          <w:b/>
        </w:rPr>
      </w:pPr>
    </w:p>
    <w:p w:rsidR="00A770F8" w:rsidRPr="00986366" w:rsidRDefault="00A770F8" w:rsidP="00A770F8">
      <w:pPr>
        <w:spacing w:line="320" w:lineRule="exact"/>
        <w:rPr>
          <w:rFonts w:ascii="Times New Roman" w:hAnsi="Times New Roman" w:cs="Times New Roman"/>
          <w:b/>
        </w:rPr>
      </w:pPr>
      <w:r w:rsidRPr="00986366">
        <w:rPr>
          <w:rFonts w:ascii="Times New Roman" w:hAnsi="Times New Roman" w:cs="Times New Roman"/>
          <w:b/>
        </w:rPr>
        <w:t>3.2.1.3</w:t>
      </w:r>
      <w:r w:rsidRPr="00986366">
        <w:rPr>
          <w:rFonts w:ascii="Times New Roman" w:hAnsi="Times New Roman" w:cs="Times New Roman"/>
        </w:rPr>
        <w:t xml:space="preserve"> </w:t>
      </w:r>
      <w:r w:rsidRPr="00986366">
        <w:rPr>
          <w:rFonts w:ascii="Times New Roman" w:hAnsi="Times New Roman" w:cs="Times New Roman"/>
          <w:b/>
        </w:rPr>
        <w:t>興建貨櫃屋</w:t>
      </w:r>
    </w:p>
    <w:p w:rsidR="00A770F8" w:rsidRPr="00986366" w:rsidRDefault="00A770F8" w:rsidP="00A770F8">
      <w:pPr>
        <w:spacing w:line="320" w:lineRule="exact"/>
        <w:ind w:firstLine="480"/>
        <w:rPr>
          <w:rFonts w:ascii="Times New Roman" w:hAnsi="Times New Roman" w:cs="Times New Roman"/>
        </w:rPr>
      </w:pPr>
      <w:r w:rsidRPr="00986366">
        <w:rPr>
          <w:rFonts w:ascii="Times New Roman" w:hAnsi="Times New Roman" w:cs="Times New Roman"/>
        </w:rPr>
        <w:t>政府應考慮貨櫃屋，其好處為建造成本低且堅固耐用、空間充足並能同短時間內大量生產。同時組合式的結構方法，好處在於增加建築物佈局的靈活性，在不平坦的土地上亦能因地勢而興建，此外貨櫃屋材料亦易於被拆卸及再重用。實為一種可以短時間解決大量基層人士住屋問題之方案。</w:t>
      </w:r>
    </w:p>
    <w:p w:rsidR="00A770F8" w:rsidRPr="00986366" w:rsidRDefault="00A770F8" w:rsidP="00A770F8">
      <w:pPr>
        <w:widowControl/>
        <w:rPr>
          <w:rFonts w:ascii="Times New Roman" w:eastAsia="Times New Roman" w:hAnsi="Times New Roman" w:cs="Times New Roman"/>
          <w:b/>
          <w:kern w:val="0"/>
          <w:szCs w:val="24"/>
        </w:rPr>
      </w:pPr>
      <w:r w:rsidRPr="00986366">
        <w:rPr>
          <w:rFonts w:ascii="Times New Roman" w:hAnsi="Times New Roman" w:cs="Times New Roman"/>
          <w:b/>
          <w:kern w:val="0"/>
          <w:szCs w:val="24"/>
        </w:rPr>
        <w:lastRenderedPageBreak/>
        <w:t>3.2.1.4</w:t>
      </w:r>
      <w:r w:rsidRPr="00986366">
        <w:rPr>
          <w:rFonts w:ascii="Times New Roman" w:hAnsi="Times New Roman" w:cs="Times New Roman"/>
          <w:b/>
          <w:kern w:val="0"/>
          <w:szCs w:val="24"/>
        </w:rPr>
        <w:t>支</w:t>
      </w:r>
      <w:r w:rsidRPr="00986366">
        <w:rPr>
          <w:rFonts w:ascii="Times New Roman" w:eastAsia="新細明體" w:hAnsi="Times New Roman" w:cs="Times New Roman"/>
          <w:b/>
          <w:kern w:val="0"/>
          <w:szCs w:val="24"/>
        </w:rPr>
        <w:t>援設立非牟利社會中介服務</w:t>
      </w:r>
    </w:p>
    <w:p w:rsidR="00A770F8" w:rsidRPr="00986366" w:rsidRDefault="00A770F8" w:rsidP="00A770F8">
      <w:pPr>
        <w:widowControl/>
        <w:ind w:firstLine="480"/>
        <w:rPr>
          <w:rFonts w:ascii="Times New Roman" w:eastAsia="新細明體" w:hAnsi="Times New Roman" w:cs="Times New Roman"/>
          <w:kern w:val="0"/>
          <w:szCs w:val="24"/>
        </w:rPr>
      </w:pPr>
      <w:r w:rsidRPr="00986366">
        <w:rPr>
          <w:rFonts w:ascii="Times New Roman" w:eastAsia="新細明體" w:hAnsi="Times New Roman" w:cs="Times New Roman"/>
          <w:kern w:val="0"/>
          <w:szCs w:val="24"/>
        </w:rPr>
        <w:t>根據</w:t>
      </w:r>
      <w:proofErr w:type="gramStart"/>
      <w:r w:rsidRPr="00986366">
        <w:rPr>
          <w:rFonts w:ascii="Times New Roman" w:eastAsia="新細明體" w:hAnsi="Times New Roman" w:cs="Times New Roman"/>
          <w:kern w:val="0"/>
          <w:szCs w:val="24"/>
        </w:rPr>
        <w:t>市建局數字</w:t>
      </w:r>
      <w:proofErr w:type="gramEnd"/>
      <w:r w:rsidRPr="00986366">
        <w:rPr>
          <w:rFonts w:ascii="Times New Roman" w:eastAsia="新細明體" w:hAnsi="Times New Roman" w:cs="Times New Roman"/>
          <w:kern w:val="0"/>
          <w:szCs w:val="24"/>
        </w:rPr>
        <w:t>，本</w:t>
      </w:r>
      <w:proofErr w:type="gramStart"/>
      <w:r w:rsidRPr="00986366">
        <w:rPr>
          <w:rFonts w:ascii="Times New Roman" w:eastAsia="新細明體" w:hAnsi="Times New Roman" w:cs="Times New Roman"/>
          <w:kern w:val="0"/>
          <w:szCs w:val="24"/>
        </w:rPr>
        <w:t>港樓齡</w:t>
      </w:r>
      <w:proofErr w:type="gramEnd"/>
      <w:r w:rsidRPr="00986366">
        <w:rPr>
          <w:rFonts w:ascii="Times New Roman" w:eastAsia="新細明體" w:hAnsi="Times New Roman" w:cs="Times New Roman"/>
          <w:kern w:val="0"/>
          <w:szCs w:val="24"/>
        </w:rPr>
        <w:t>超過</w:t>
      </w:r>
      <w:r w:rsidRPr="00986366">
        <w:rPr>
          <w:rFonts w:ascii="Times New Roman" w:eastAsia="Times New Roman" w:hAnsi="Times New Roman" w:cs="Times New Roman"/>
          <w:kern w:val="0"/>
          <w:szCs w:val="24"/>
        </w:rPr>
        <w:t>50</w:t>
      </w:r>
      <w:r w:rsidRPr="00986366">
        <w:rPr>
          <w:rFonts w:ascii="Times New Roman" w:eastAsia="新細明體" w:hAnsi="Times New Roman" w:cs="Times New Roman"/>
          <w:kern w:val="0"/>
          <w:szCs w:val="24"/>
        </w:rPr>
        <w:t>年的舊樓現時已經達到</w:t>
      </w:r>
      <w:r w:rsidRPr="00986366">
        <w:rPr>
          <w:rFonts w:ascii="Times New Roman" w:eastAsia="Times New Roman" w:hAnsi="Times New Roman" w:cs="Times New Roman"/>
          <w:kern w:val="0"/>
          <w:szCs w:val="24"/>
        </w:rPr>
        <w:t>9</w:t>
      </w:r>
      <w:r w:rsidR="00E567CA">
        <w:rPr>
          <w:rFonts w:asciiTheme="minorEastAsia" w:hAnsiTheme="minorEastAsia" w:cs="Times New Roman" w:hint="eastAsia"/>
          <w:kern w:val="0"/>
          <w:szCs w:val="24"/>
        </w:rPr>
        <w:t>,</w:t>
      </w:r>
      <w:bookmarkStart w:id="0" w:name="_GoBack"/>
      <w:bookmarkEnd w:id="0"/>
      <w:r w:rsidRPr="00986366">
        <w:rPr>
          <w:rFonts w:ascii="Times New Roman" w:eastAsia="Times New Roman" w:hAnsi="Times New Roman" w:cs="Times New Roman"/>
          <w:kern w:val="0"/>
          <w:szCs w:val="24"/>
        </w:rPr>
        <w:t>700</w:t>
      </w:r>
      <w:r w:rsidRPr="00986366">
        <w:rPr>
          <w:rFonts w:ascii="Times New Roman" w:eastAsia="新細明體" w:hAnsi="Times New Roman" w:cs="Times New Roman"/>
          <w:kern w:val="0"/>
          <w:szCs w:val="24"/>
        </w:rPr>
        <w:t>幢，</w:t>
      </w:r>
      <w:proofErr w:type="gramStart"/>
      <w:r w:rsidRPr="00986366">
        <w:rPr>
          <w:rFonts w:ascii="Times New Roman" w:eastAsia="新細明體" w:hAnsi="Times New Roman" w:cs="Times New Roman"/>
          <w:kern w:val="0"/>
          <w:szCs w:val="24"/>
        </w:rPr>
        <w:t>當中逾</w:t>
      </w:r>
      <w:proofErr w:type="gramEnd"/>
      <w:r w:rsidRPr="00986366">
        <w:rPr>
          <w:rFonts w:ascii="Times New Roman" w:eastAsia="Times New Roman" w:hAnsi="Times New Roman" w:cs="Times New Roman"/>
          <w:kern w:val="0"/>
          <w:szCs w:val="24"/>
        </w:rPr>
        <w:t>1/3</w:t>
      </w:r>
      <w:r w:rsidRPr="00986366">
        <w:rPr>
          <w:rFonts w:ascii="Times New Roman" w:eastAsia="新細明體" w:hAnsi="Times New Roman" w:cs="Times New Roman"/>
          <w:kern w:val="0"/>
          <w:szCs w:val="24"/>
        </w:rPr>
        <w:t>屬於失修或嚴重失修，估計到</w:t>
      </w:r>
      <w:r w:rsidRPr="00986366">
        <w:rPr>
          <w:rFonts w:ascii="Times New Roman" w:eastAsia="Times New Roman" w:hAnsi="Times New Roman" w:cs="Times New Roman"/>
          <w:kern w:val="0"/>
          <w:szCs w:val="24"/>
        </w:rPr>
        <w:t>2030</w:t>
      </w:r>
      <w:r w:rsidRPr="00986366">
        <w:rPr>
          <w:rFonts w:ascii="Times New Roman" w:eastAsia="新細明體" w:hAnsi="Times New Roman" w:cs="Times New Roman"/>
          <w:kern w:val="0"/>
          <w:szCs w:val="24"/>
        </w:rPr>
        <w:t>年「高齡樓宇」會增加到</w:t>
      </w:r>
      <w:r w:rsidRPr="00986366">
        <w:rPr>
          <w:rFonts w:ascii="Times New Roman" w:eastAsia="Times New Roman" w:hAnsi="Times New Roman" w:cs="Times New Roman"/>
          <w:kern w:val="0"/>
          <w:szCs w:val="24"/>
        </w:rPr>
        <w:t>17</w:t>
      </w:r>
      <w:r w:rsidR="00E567CA">
        <w:rPr>
          <w:rFonts w:asciiTheme="minorEastAsia" w:hAnsiTheme="minorEastAsia" w:cs="Times New Roman" w:hint="eastAsia"/>
          <w:kern w:val="0"/>
          <w:szCs w:val="24"/>
        </w:rPr>
        <w:t>,</w:t>
      </w:r>
      <w:r w:rsidRPr="00986366">
        <w:rPr>
          <w:rFonts w:ascii="Times New Roman" w:eastAsia="Times New Roman" w:hAnsi="Times New Roman" w:cs="Times New Roman"/>
          <w:kern w:val="0"/>
          <w:szCs w:val="24"/>
        </w:rPr>
        <w:t>000</w:t>
      </w:r>
      <w:r w:rsidRPr="00986366">
        <w:rPr>
          <w:rFonts w:ascii="Times New Roman" w:eastAsia="新細明體" w:hAnsi="Times New Roman" w:cs="Times New Roman"/>
          <w:kern w:val="0"/>
          <w:szCs w:val="24"/>
        </w:rPr>
        <w:t>幢，</w:t>
      </w:r>
      <w:proofErr w:type="gramStart"/>
      <w:r w:rsidRPr="00986366">
        <w:rPr>
          <w:rFonts w:ascii="Times New Roman" w:eastAsia="新細明體" w:hAnsi="Times New Roman" w:cs="Times New Roman"/>
          <w:kern w:val="0"/>
          <w:szCs w:val="24"/>
        </w:rPr>
        <w:t>佔</w:t>
      </w:r>
      <w:proofErr w:type="gramEnd"/>
      <w:r w:rsidRPr="00986366">
        <w:rPr>
          <w:rFonts w:ascii="Times New Roman" w:eastAsia="新細明體" w:hAnsi="Times New Roman" w:cs="Times New Roman"/>
          <w:kern w:val="0"/>
          <w:szCs w:val="24"/>
        </w:rPr>
        <w:t>樓宇總數的</w:t>
      </w:r>
      <w:r w:rsidRPr="00986366">
        <w:rPr>
          <w:rFonts w:ascii="Times New Roman" w:eastAsia="Times New Roman" w:hAnsi="Times New Roman" w:cs="Times New Roman"/>
          <w:kern w:val="0"/>
          <w:szCs w:val="24"/>
        </w:rPr>
        <w:t>35%</w:t>
      </w:r>
      <w:r w:rsidRPr="00986366">
        <w:rPr>
          <w:rFonts w:ascii="Times New Roman" w:eastAsia="新細明體" w:hAnsi="Times New Roman" w:cs="Times New Roman"/>
          <w:kern w:val="0"/>
          <w:szCs w:val="24"/>
        </w:rPr>
        <w:t>。小型地產公司及經紀常藉由協助舊樓業主分間和管理單位增加收入，不但調高劏房租金、水電費用、佣金等，更常以打壓租客的保障和權利，降低維修和保養劏房單位的成本吸引業主分間單位，長遠可能影響單位的結構及租戶的安全。</w:t>
      </w:r>
    </w:p>
    <w:p w:rsidR="00A770F8" w:rsidRPr="00986366" w:rsidRDefault="00A770F8" w:rsidP="00A770F8">
      <w:pPr>
        <w:widowControl/>
        <w:ind w:firstLine="480"/>
        <w:rPr>
          <w:rFonts w:ascii="Times New Roman" w:eastAsia="新細明體" w:hAnsi="Times New Roman" w:cs="Times New Roman"/>
          <w:kern w:val="0"/>
          <w:szCs w:val="24"/>
        </w:rPr>
      </w:pPr>
    </w:p>
    <w:p w:rsidR="00A770F8" w:rsidRDefault="00A770F8" w:rsidP="00A770F8">
      <w:pPr>
        <w:widowControl/>
        <w:ind w:firstLine="480"/>
        <w:rPr>
          <w:rFonts w:ascii="Times New Roman" w:eastAsia="新細明體" w:hAnsi="Times New Roman" w:cs="Times New Roman" w:hint="eastAsia"/>
          <w:kern w:val="0"/>
          <w:szCs w:val="24"/>
        </w:rPr>
      </w:pPr>
      <w:r w:rsidRPr="00986366">
        <w:rPr>
          <w:rFonts w:ascii="Times New Roman" w:eastAsia="新細明體" w:hAnsi="Times New Roman" w:cs="Times New Roman"/>
          <w:kern w:val="0"/>
          <w:szCs w:val="24"/>
        </w:rPr>
        <w:t>由於市區重建步伐緩慢，舊樓仍是基層租客的重要房源，保護舊樓結構及提升租戶權益同樣重要，本會建議政府推動社會中介，推動以非牟利方式</w:t>
      </w:r>
      <w:r w:rsidRPr="00986366">
        <w:rPr>
          <w:rFonts w:ascii="Times New Roman" w:eastAsia="Times New Roman" w:hAnsi="Times New Roman" w:cs="Times New Roman"/>
          <w:kern w:val="0"/>
          <w:szCs w:val="24"/>
        </w:rPr>
        <w:t xml:space="preserve">a.) </w:t>
      </w:r>
      <w:r w:rsidRPr="00986366">
        <w:rPr>
          <w:rFonts w:ascii="Times New Roman" w:eastAsia="新細明體" w:hAnsi="Times New Roman" w:cs="Times New Roman"/>
          <w:kern w:val="0"/>
          <w:szCs w:val="24"/>
        </w:rPr>
        <w:t>為業主中介租戶、</w:t>
      </w:r>
      <w:r w:rsidRPr="00986366">
        <w:rPr>
          <w:rFonts w:ascii="Times New Roman" w:eastAsia="Times New Roman" w:hAnsi="Times New Roman" w:cs="Times New Roman"/>
          <w:kern w:val="0"/>
          <w:szCs w:val="24"/>
        </w:rPr>
        <w:t xml:space="preserve">b.) </w:t>
      </w:r>
      <w:r w:rsidRPr="00986366">
        <w:rPr>
          <w:rFonts w:ascii="Times New Roman" w:eastAsia="新細明體" w:hAnsi="Times New Roman" w:cs="Times New Roman"/>
          <w:kern w:val="0"/>
          <w:szCs w:val="24"/>
        </w:rPr>
        <w:t>提供合租單位分間及管理服務，以適度資助及稅務優惠優先，吸引高齡樓宇的業主維修單位及以合法分間方式出租予基層租戶。代管服務亦可逐步加入推動</w:t>
      </w:r>
      <w:proofErr w:type="gramStart"/>
      <w:r w:rsidRPr="00986366">
        <w:rPr>
          <w:rFonts w:ascii="Times New Roman" w:eastAsia="新細明體" w:hAnsi="Times New Roman" w:cs="Times New Roman"/>
          <w:kern w:val="0"/>
          <w:szCs w:val="24"/>
        </w:rPr>
        <w:t>租客租住權</w:t>
      </w:r>
      <w:proofErr w:type="gramEnd"/>
      <w:r w:rsidRPr="00986366">
        <w:rPr>
          <w:rFonts w:ascii="Times New Roman" w:eastAsia="新細明體" w:hAnsi="Times New Roman" w:cs="Times New Roman"/>
          <w:kern w:val="0"/>
          <w:szCs w:val="24"/>
        </w:rPr>
        <w:t>保障，如管制租金調整幅度、租</w:t>
      </w:r>
      <w:proofErr w:type="gramStart"/>
      <w:r w:rsidRPr="00986366">
        <w:rPr>
          <w:rFonts w:ascii="Times New Roman" w:eastAsia="新細明體" w:hAnsi="Times New Roman" w:cs="Times New Roman"/>
          <w:kern w:val="0"/>
          <w:szCs w:val="24"/>
        </w:rPr>
        <w:t>務</w:t>
      </w:r>
      <w:proofErr w:type="gramEnd"/>
      <w:r w:rsidRPr="00986366">
        <w:rPr>
          <w:rFonts w:ascii="Times New Roman" w:eastAsia="新細明體" w:hAnsi="Times New Roman" w:cs="Times New Roman"/>
          <w:kern w:val="0"/>
          <w:szCs w:val="24"/>
        </w:rPr>
        <w:t>糾紛處理等，在平衡業主獲利的情況下，改善分間單位的質素，另一方面亦保護舊樓不會因過度分間造成樓宇結構的隱患，間接延長舊樓壽命。</w:t>
      </w:r>
    </w:p>
    <w:p w:rsidR="00DE5354" w:rsidRPr="00986366" w:rsidRDefault="00DE5354" w:rsidP="00A770F8">
      <w:pPr>
        <w:widowControl/>
        <w:ind w:firstLine="480"/>
        <w:rPr>
          <w:rFonts w:ascii="Times New Roman" w:hAnsi="Times New Roman" w:cs="Times New Roman"/>
          <w:szCs w:val="24"/>
        </w:rPr>
      </w:pPr>
    </w:p>
    <w:p w:rsidR="002C6125" w:rsidRPr="00986366" w:rsidRDefault="00BE2F08" w:rsidP="002C6125">
      <w:pPr>
        <w:rPr>
          <w:rFonts w:ascii="Times New Roman" w:hAnsi="Times New Roman" w:cs="Times New Roman"/>
          <w:szCs w:val="24"/>
        </w:rPr>
      </w:pPr>
      <w:r w:rsidRPr="00986366">
        <w:rPr>
          <w:rFonts w:ascii="Times New Roman" w:hAnsi="Times New Roman" w:cs="Times New Roman"/>
          <w:szCs w:val="24"/>
        </w:rPr>
        <w:t>3</w:t>
      </w:r>
      <w:r w:rsidR="002C6125" w:rsidRPr="00986366">
        <w:rPr>
          <w:rFonts w:ascii="Times New Roman" w:hAnsi="Times New Roman" w:cs="Times New Roman"/>
          <w:szCs w:val="24"/>
        </w:rPr>
        <w:t xml:space="preserve">.2.2 </w:t>
      </w:r>
      <w:r w:rsidR="002C6125" w:rsidRPr="00986366">
        <w:rPr>
          <w:rFonts w:ascii="Times New Roman" w:hAnsi="Times New Roman" w:cs="Times New Roman"/>
          <w:szCs w:val="24"/>
        </w:rPr>
        <w:t>恢復關</w:t>
      </w:r>
      <w:r w:rsidR="00DE5354">
        <w:rPr>
          <w:rFonts w:ascii="Times New Roman" w:hAnsi="Times New Roman" w:cs="Times New Roman" w:hint="eastAsia"/>
          <w:szCs w:val="24"/>
        </w:rPr>
        <w:t>愛</w:t>
      </w:r>
      <w:r w:rsidR="002C6125" w:rsidRPr="00986366">
        <w:rPr>
          <w:rFonts w:ascii="Times New Roman" w:hAnsi="Times New Roman" w:cs="Times New Roman"/>
          <w:szCs w:val="24"/>
        </w:rPr>
        <w:t>基金的</w:t>
      </w:r>
      <w:r w:rsidR="002C6125" w:rsidRPr="00986366">
        <w:rPr>
          <w:rFonts w:ascii="Times New Roman" w:hAnsi="Times New Roman" w:cs="Times New Roman"/>
          <w:szCs w:val="24"/>
        </w:rPr>
        <w:t>N</w:t>
      </w:r>
      <w:r w:rsidR="002C6125" w:rsidRPr="00986366">
        <w:rPr>
          <w:rFonts w:ascii="Times New Roman" w:hAnsi="Times New Roman" w:cs="Times New Roman"/>
          <w:szCs w:val="24"/>
        </w:rPr>
        <w:t>無基金</w:t>
      </w:r>
    </w:p>
    <w:p w:rsidR="002C6125" w:rsidRPr="00986366" w:rsidRDefault="00BE2F08" w:rsidP="002C6125">
      <w:pPr>
        <w:pStyle w:val="11"/>
        <w:ind w:leftChars="0" w:left="0"/>
        <w:rPr>
          <w:rFonts w:ascii="Times New Roman" w:eastAsiaTheme="minorEastAsia" w:hAnsi="Times New Roman"/>
          <w:szCs w:val="24"/>
        </w:rPr>
      </w:pPr>
      <w:r w:rsidRPr="00986366">
        <w:rPr>
          <w:rFonts w:ascii="Times New Roman" w:eastAsiaTheme="minorEastAsia" w:hAnsi="Times New Roman"/>
          <w:szCs w:val="24"/>
        </w:rPr>
        <w:t>3</w:t>
      </w:r>
      <w:r w:rsidR="002C6125" w:rsidRPr="00986366">
        <w:rPr>
          <w:rFonts w:ascii="Times New Roman" w:eastAsiaTheme="minorEastAsia" w:hAnsi="Times New Roman"/>
          <w:szCs w:val="24"/>
        </w:rPr>
        <w:t xml:space="preserve">.2.3 </w:t>
      </w:r>
      <w:r w:rsidR="002C6125" w:rsidRPr="00986366">
        <w:rPr>
          <w:rFonts w:ascii="Times New Roman" w:eastAsiaTheme="minorEastAsia" w:hAnsi="Times New Roman"/>
          <w:szCs w:val="24"/>
        </w:rPr>
        <w:t>為輪候公屋超過</w:t>
      </w:r>
      <w:r w:rsidR="002C6125" w:rsidRPr="00986366">
        <w:rPr>
          <w:rFonts w:ascii="Times New Roman" w:eastAsiaTheme="minorEastAsia" w:hAnsi="Times New Roman"/>
          <w:szCs w:val="24"/>
        </w:rPr>
        <w:t>3</w:t>
      </w:r>
      <w:r w:rsidR="002C6125" w:rsidRPr="00986366">
        <w:rPr>
          <w:rFonts w:ascii="Times New Roman" w:eastAsiaTheme="minorEastAsia" w:hAnsi="Times New Roman"/>
          <w:szCs w:val="24"/>
        </w:rPr>
        <w:t>年之劏房住戶提供租金津貼</w:t>
      </w:r>
    </w:p>
    <w:p w:rsidR="0052611E" w:rsidRPr="00986366" w:rsidRDefault="00BE2F08" w:rsidP="0052611E">
      <w:pPr>
        <w:suppressAutoHyphens/>
        <w:spacing w:line="400" w:lineRule="exact"/>
        <w:rPr>
          <w:rFonts w:ascii="Times New Roman" w:hAnsi="Times New Roman" w:cs="Times New Roman"/>
          <w:bCs/>
          <w:szCs w:val="24"/>
          <w:lang w:eastAsia="zh-HK"/>
        </w:rPr>
      </w:pPr>
      <w:r w:rsidRPr="00986366">
        <w:rPr>
          <w:rFonts w:ascii="Times New Roman" w:hAnsi="Times New Roman" w:cs="Times New Roman"/>
          <w:bCs/>
          <w:szCs w:val="24"/>
        </w:rPr>
        <w:t>3</w:t>
      </w:r>
      <w:r w:rsidR="002C6125" w:rsidRPr="00986366">
        <w:rPr>
          <w:rFonts w:ascii="Times New Roman" w:hAnsi="Times New Roman" w:cs="Times New Roman"/>
          <w:bCs/>
          <w:szCs w:val="24"/>
        </w:rPr>
        <w:t>.3</w:t>
      </w:r>
      <w:r w:rsidR="002C6125" w:rsidRPr="00986366">
        <w:rPr>
          <w:rFonts w:ascii="Times New Roman" w:hAnsi="Times New Roman" w:cs="Times New Roman"/>
          <w:szCs w:val="24"/>
        </w:rPr>
        <w:t>長遠房屋策略及措施</w:t>
      </w:r>
    </w:p>
    <w:p w:rsidR="005C47A6" w:rsidRPr="00986366" w:rsidRDefault="00BE2F08" w:rsidP="00BE2F08">
      <w:pPr>
        <w:suppressAutoHyphens/>
        <w:spacing w:line="400" w:lineRule="exact"/>
        <w:rPr>
          <w:rFonts w:ascii="Times New Roman" w:hAnsi="Times New Roman" w:cs="Times New Roman"/>
          <w:szCs w:val="24"/>
          <w:lang w:eastAsia="zh-HK"/>
        </w:rPr>
      </w:pPr>
      <w:r w:rsidRPr="00986366">
        <w:rPr>
          <w:rFonts w:ascii="Times New Roman" w:hAnsi="Times New Roman" w:cs="Times New Roman"/>
          <w:bCs/>
          <w:szCs w:val="24"/>
        </w:rPr>
        <w:t>3</w:t>
      </w:r>
      <w:r w:rsidR="002C6125" w:rsidRPr="00986366">
        <w:rPr>
          <w:rFonts w:ascii="Times New Roman" w:hAnsi="Times New Roman" w:cs="Times New Roman"/>
          <w:bCs/>
          <w:szCs w:val="24"/>
        </w:rPr>
        <w:t xml:space="preserve">.3.1 </w:t>
      </w:r>
      <w:r w:rsidR="0060312D" w:rsidRPr="00986366">
        <w:rPr>
          <w:rFonts w:ascii="Times New Roman" w:hAnsi="Times New Roman" w:cs="Times New Roman"/>
          <w:szCs w:val="24"/>
        </w:rPr>
        <w:t>重訂長遠房屋策略，</w:t>
      </w:r>
      <w:r w:rsidR="008C011C" w:rsidRPr="00986366">
        <w:rPr>
          <w:rFonts w:ascii="Times New Roman" w:hAnsi="Times New Roman" w:cs="Times New Roman"/>
          <w:szCs w:val="24"/>
        </w:rPr>
        <w:t>年建公屋三萬五，</w:t>
      </w:r>
      <w:r w:rsidR="0060312D" w:rsidRPr="00986366">
        <w:rPr>
          <w:rFonts w:ascii="Times New Roman" w:hAnsi="Times New Roman" w:cs="Times New Roman"/>
          <w:szCs w:val="24"/>
        </w:rPr>
        <w:t>縮短建屋時間</w:t>
      </w:r>
    </w:p>
    <w:p w:rsidR="00BE2F08" w:rsidRPr="00986366" w:rsidRDefault="00BE2F08" w:rsidP="00BE2F08">
      <w:pPr>
        <w:pStyle w:val="11"/>
        <w:ind w:leftChars="0" w:left="0"/>
        <w:rPr>
          <w:rFonts w:ascii="Times New Roman" w:eastAsiaTheme="minorEastAsia" w:hAnsi="Times New Roman"/>
          <w:szCs w:val="24"/>
        </w:rPr>
      </w:pPr>
      <w:r w:rsidRPr="00986366">
        <w:rPr>
          <w:rFonts w:ascii="Times New Roman" w:eastAsiaTheme="minorEastAsia" w:hAnsi="Times New Roman"/>
          <w:szCs w:val="24"/>
        </w:rPr>
        <w:t>3</w:t>
      </w:r>
      <w:r w:rsidR="002C6125" w:rsidRPr="00986366">
        <w:rPr>
          <w:rFonts w:ascii="Times New Roman" w:eastAsiaTheme="minorEastAsia" w:hAnsi="Times New Roman"/>
          <w:szCs w:val="24"/>
        </w:rPr>
        <w:t xml:space="preserve">.3.2 </w:t>
      </w:r>
      <w:r w:rsidR="00AD1B40" w:rsidRPr="00986366">
        <w:rPr>
          <w:rFonts w:ascii="Times New Roman" w:eastAsiaTheme="minorEastAsia" w:hAnsi="Times New Roman"/>
          <w:szCs w:val="24"/>
        </w:rPr>
        <w:t>重新檢討輪候時間計算方法，真正實現「三年上樓承諾」</w:t>
      </w:r>
    </w:p>
    <w:p w:rsidR="00BC55BA" w:rsidRPr="00986366" w:rsidRDefault="00BE2F08" w:rsidP="00BE2F08">
      <w:pPr>
        <w:pStyle w:val="11"/>
        <w:ind w:leftChars="0" w:left="0"/>
        <w:rPr>
          <w:rFonts w:ascii="Times New Roman" w:hAnsi="Times New Roman"/>
          <w:szCs w:val="24"/>
        </w:rPr>
      </w:pPr>
      <w:r w:rsidRPr="00986366">
        <w:rPr>
          <w:rFonts w:ascii="Times New Roman" w:hAnsi="Times New Roman"/>
          <w:szCs w:val="24"/>
        </w:rPr>
        <w:t>3</w:t>
      </w:r>
      <w:r w:rsidR="002C6125" w:rsidRPr="00986366">
        <w:rPr>
          <w:rFonts w:ascii="Times New Roman" w:hAnsi="Times New Roman"/>
          <w:szCs w:val="24"/>
        </w:rPr>
        <w:t>.3.3</w:t>
      </w:r>
      <w:r w:rsidR="00BC55BA" w:rsidRPr="00986366">
        <w:rPr>
          <w:rFonts w:ascii="Times New Roman" w:hAnsi="Times New Roman"/>
          <w:szCs w:val="24"/>
        </w:rPr>
        <w:t>重新訂立租住權保障</w:t>
      </w:r>
    </w:p>
    <w:p w:rsidR="002C6125" w:rsidRPr="00986366" w:rsidRDefault="00BE2F08" w:rsidP="002C6125">
      <w:pPr>
        <w:ind w:hanging="1"/>
        <w:jc w:val="both"/>
        <w:rPr>
          <w:rFonts w:ascii="Times New Roman" w:hAnsi="Times New Roman" w:cs="Times New Roman"/>
          <w:szCs w:val="24"/>
        </w:rPr>
      </w:pPr>
      <w:r w:rsidRPr="00986366">
        <w:rPr>
          <w:rFonts w:ascii="Times New Roman" w:hAnsi="Times New Roman" w:cs="Times New Roman"/>
          <w:szCs w:val="24"/>
        </w:rPr>
        <w:t>3</w:t>
      </w:r>
      <w:r w:rsidR="002C6125" w:rsidRPr="00986366">
        <w:rPr>
          <w:rFonts w:ascii="Times New Roman" w:hAnsi="Times New Roman" w:cs="Times New Roman"/>
          <w:szCs w:val="24"/>
        </w:rPr>
        <w:t xml:space="preserve">.3.4 </w:t>
      </w:r>
      <w:r w:rsidR="00BC55BA" w:rsidRPr="00986366">
        <w:rPr>
          <w:rFonts w:ascii="Times New Roman" w:hAnsi="Times New Roman" w:cs="Times New Roman"/>
          <w:bCs/>
        </w:rPr>
        <w:t>重新訂立租金管制條例</w:t>
      </w:r>
      <w:r w:rsidR="002C6125" w:rsidRPr="00986366">
        <w:rPr>
          <w:rFonts w:ascii="Times New Roman" w:hAnsi="Times New Roman" w:cs="Times New Roman"/>
          <w:szCs w:val="24"/>
        </w:rPr>
        <w:t>及設立物業空置稅</w:t>
      </w:r>
    </w:p>
    <w:p w:rsidR="00FC4ECE" w:rsidRPr="00986366" w:rsidRDefault="00BE2F08" w:rsidP="001B63DC">
      <w:pPr>
        <w:jc w:val="both"/>
        <w:rPr>
          <w:rFonts w:ascii="Times New Roman" w:hAnsi="Times New Roman" w:cs="Times New Roman"/>
          <w:szCs w:val="24"/>
        </w:rPr>
      </w:pPr>
      <w:r w:rsidRPr="00986366">
        <w:rPr>
          <w:rFonts w:ascii="Times New Roman" w:hAnsi="Times New Roman" w:cs="Times New Roman"/>
          <w:szCs w:val="24"/>
        </w:rPr>
        <w:t>3</w:t>
      </w:r>
      <w:r w:rsidR="002C6125" w:rsidRPr="00986366">
        <w:rPr>
          <w:rFonts w:ascii="Times New Roman" w:hAnsi="Times New Roman" w:cs="Times New Roman"/>
          <w:szCs w:val="24"/>
        </w:rPr>
        <w:t xml:space="preserve">.3.5 </w:t>
      </w:r>
      <w:r w:rsidR="008C011C" w:rsidRPr="00986366">
        <w:rPr>
          <w:rFonts w:ascii="Times New Roman" w:hAnsi="Times New Roman" w:cs="Times New Roman"/>
          <w:szCs w:val="24"/>
        </w:rPr>
        <w:t>房委會應立即取消</w:t>
      </w:r>
      <w:r w:rsidR="002C6125" w:rsidRPr="00986366">
        <w:rPr>
          <w:rFonts w:ascii="Times New Roman" w:hAnsi="Times New Roman" w:cs="Times New Roman"/>
          <w:szCs w:val="24"/>
        </w:rPr>
        <w:t>非長者單身人士計分制，增加</w:t>
      </w:r>
      <w:proofErr w:type="gramStart"/>
      <w:r w:rsidR="002C6125" w:rsidRPr="00986366">
        <w:rPr>
          <w:rFonts w:ascii="Times New Roman" w:hAnsi="Times New Roman" w:cs="Times New Roman"/>
          <w:szCs w:val="24"/>
        </w:rPr>
        <w:t>單身</w:t>
      </w:r>
      <w:r w:rsidR="008C011C" w:rsidRPr="00986366">
        <w:rPr>
          <w:rFonts w:ascii="Times New Roman" w:hAnsi="Times New Roman" w:cs="Times New Roman"/>
          <w:szCs w:val="24"/>
        </w:rPr>
        <w:t>配編限額</w:t>
      </w:r>
      <w:proofErr w:type="gramEnd"/>
      <w:r w:rsidR="008C011C" w:rsidRPr="00986366">
        <w:rPr>
          <w:rFonts w:ascii="Times New Roman" w:hAnsi="Times New Roman" w:cs="Times New Roman"/>
          <w:szCs w:val="24"/>
        </w:rPr>
        <w:t>，取消新移民七年上樓限制，另外，同時應開放市區公屋申請予所有申請人，公平對待輪候人士。</w:t>
      </w:r>
    </w:p>
    <w:sectPr w:rsidR="00FC4ECE" w:rsidRPr="00986366" w:rsidSect="00FE5CD7">
      <w:pgSz w:w="11906" w:h="16838"/>
      <w:pgMar w:top="680" w:right="624" w:bottom="62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63" w:rsidRDefault="00090763" w:rsidP="005F402B">
      <w:r>
        <w:separator/>
      </w:r>
    </w:p>
  </w:endnote>
  <w:endnote w:type="continuationSeparator" w:id="0">
    <w:p w:rsidR="00090763" w:rsidRDefault="00090763" w:rsidP="005F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63" w:rsidRDefault="00090763" w:rsidP="005F402B">
      <w:r>
        <w:separator/>
      </w:r>
    </w:p>
  </w:footnote>
  <w:footnote w:type="continuationSeparator" w:id="0">
    <w:p w:rsidR="00090763" w:rsidRDefault="00090763" w:rsidP="005F402B">
      <w:r>
        <w:continuationSeparator/>
      </w:r>
    </w:p>
  </w:footnote>
  <w:footnote w:id="1">
    <w:p w:rsidR="00F603BB" w:rsidRPr="0059373D" w:rsidRDefault="00F603BB" w:rsidP="00F603BB">
      <w:pPr>
        <w:spacing w:line="220" w:lineRule="exact"/>
        <w:contextualSpacing/>
        <w:rPr>
          <w:rFonts w:ascii="Times New Roman" w:hAnsi="Times New Roman" w:cs="Times New Roman"/>
          <w:sz w:val="20"/>
          <w:szCs w:val="20"/>
        </w:rPr>
      </w:pPr>
      <w:r w:rsidRPr="0059373D">
        <w:rPr>
          <w:rStyle w:val="af1"/>
          <w:sz w:val="20"/>
          <w:szCs w:val="20"/>
        </w:rPr>
        <w:footnoteRef/>
      </w:r>
      <w:r w:rsidRPr="0059373D">
        <w:rPr>
          <w:rFonts w:ascii="Times New Roman" w:hAnsi="Times New Roman" w:cs="Times New Roman"/>
          <w:sz w:val="20"/>
          <w:szCs w:val="20"/>
        </w:rPr>
        <w:t>香港特別行政區政府</w:t>
      </w:r>
      <w:r w:rsidRPr="0059373D">
        <w:rPr>
          <w:rFonts w:ascii="Times New Roman" w:hAnsi="Times New Roman" w:cs="Times New Roman"/>
          <w:sz w:val="20"/>
          <w:szCs w:val="20"/>
        </w:rPr>
        <w:t xml:space="preserve"> </w:t>
      </w:r>
      <w:r w:rsidRPr="0059373D">
        <w:rPr>
          <w:rFonts w:ascii="Times New Roman" w:hAnsi="Times New Roman" w:cs="Times New Roman"/>
          <w:sz w:val="20"/>
          <w:szCs w:val="20"/>
        </w:rPr>
        <w:t>扶貧委員會</w:t>
      </w:r>
      <w:r w:rsidRPr="0059373D">
        <w:rPr>
          <w:rFonts w:ascii="Times New Roman" w:hAnsi="Times New Roman" w:cs="Times New Roman"/>
          <w:sz w:val="20"/>
          <w:szCs w:val="20"/>
        </w:rPr>
        <w:t xml:space="preserve"> </w:t>
      </w:r>
      <w:hyperlink r:id="rId1" w:tgtFrame="_blank" w:history="1">
        <w:r w:rsidRPr="0059373D">
          <w:rPr>
            <w:rFonts w:ascii="Times New Roman" w:hAnsi="Times New Roman" w:cs="Times New Roman"/>
            <w:sz w:val="20"/>
            <w:szCs w:val="20"/>
          </w:rPr>
          <w:t>貧窮線輔助分析：</w:t>
        </w:r>
        <w:r w:rsidRPr="0059373D">
          <w:rPr>
            <w:rFonts w:ascii="Times New Roman" w:hAnsi="Times New Roman" w:cs="Times New Roman"/>
            <w:sz w:val="20"/>
            <w:szCs w:val="20"/>
          </w:rPr>
          <w:t>2015</w:t>
        </w:r>
        <w:r w:rsidRPr="0059373D">
          <w:rPr>
            <w:rFonts w:ascii="Times New Roman" w:hAnsi="Times New Roman" w:cs="Times New Roman"/>
            <w:sz w:val="20"/>
            <w:szCs w:val="20"/>
          </w:rPr>
          <w:t>年貧窮住戶的開支模式</w:t>
        </w:r>
      </w:hyperlink>
      <w:r w:rsidRPr="0059373D">
        <w:rPr>
          <w:rFonts w:ascii="Times New Roman" w:hAnsi="Times New Roman" w:cs="Times New Roman"/>
          <w:sz w:val="20"/>
          <w:szCs w:val="20"/>
        </w:rPr>
        <w:t xml:space="preserve"> </w:t>
      </w:r>
      <w:r w:rsidRPr="0059373D">
        <w:rPr>
          <w:rFonts w:ascii="Times New Roman" w:hAnsi="Times New Roman" w:cs="Times New Roman" w:hint="eastAsia"/>
          <w:sz w:val="20"/>
          <w:szCs w:val="20"/>
          <w:lang w:eastAsia="zh-HK"/>
        </w:rPr>
        <w:t>及</w:t>
      </w:r>
      <w:r w:rsidRPr="0059373D">
        <w:rPr>
          <w:rFonts w:ascii="Times New Roman" w:hAnsi="Times New Roman" w:cs="Times New Roman" w:hint="eastAsia"/>
          <w:sz w:val="20"/>
          <w:szCs w:val="20"/>
          <w:lang w:eastAsia="zh-HK"/>
        </w:rPr>
        <w:t xml:space="preserve"> </w:t>
      </w:r>
    </w:p>
    <w:p w:rsidR="00F603BB" w:rsidRPr="0059373D" w:rsidRDefault="00090763" w:rsidP="00F603BB">
      <w:pPr>
        <w:spacing w:line="220" w:lineRule="exact"/>
        <w:contextualSpacing/>
        <w:rPr>
          <w:rFonts w:ascii="Times New Roman" w:hAnsi="Times New Roman" w:cs="Times New Roman"/>
          <w:sz w:val="20"/>
          <w:szCs w:val="20"/>
        </w:rPr>
      </w:pPr>
      <w:hyperlink r:id="rId2" w:history="1">
        <w:r w:rsidR="00F603BB" w:rsidRPr="0059373D">
          <w:rPr>
            <w:rStyle w:val="ae"/>
            <w:rFonts w:ascii="Times New Roman" w:hAnsi="Times New Roman" w:cs="Times New Roman"/>
            <w:sz w:val="20"/>
            <w:szCs w:val="20"/>
          </w:rPr>
          <w:t>https://www.povertyrelief.gov.hk/chi/pdf/expenditure_patterns_of_poor_households(30.12.2016)_final.pdf</w:t>
        </w:r>
      </w:hyperlink>
    </w:p>
    <w:p w:rsidR="00F603BB" w:rsidRPr="0059373D" w:rsidRDefault="00F603BB" w:rsidP="00F603BB">
      <w:pPr>
        <w:spacing w:line="220" w:lineRule="exact"/>
        <w:contextualSpacing/>
        <w:rPr>
          <w:rFonts w:ascii="Times New Roman" w:hAnsi="Times New Roman" w:cs="Times New Roman"/>
          <w:sz w:val="20"/>
          <w:szCs w:val="20"/>
        </w:rPr>
      </w:pPr>
      <w:r w:rsidRPr="0059373D">
        <w:rPr>
          <w:rFonts w:ascii="Times New Roman" w:hAnsi="Times New Roman" w:cs="Times New Roman"/>
          <w:sz w:val="20"/>
          <w:szCs w:val="20"/>
        </w:rPr>
        <w:t>綜合住戶統計調查按季統計報告</w:t>
      </w:r>
      <w:r w:rsidRPr="0059373D">
        <w:rPr>
          <w:rFonts w:ascii="Times New Roman" w:hAnsi="Times New Roman" w:cs="Times New Roman"/>
          <w:sz w:val="20"/>
          <w:szCs w:val="20"/>
        </w:rPr>
        <w:t xml:space="preserve"> (2015</w:t>
      </w:r>
      <w:r w:rsidRPr="0059373D">
        <w:rPr>
          <w:rFonts w:ascii="Times New Roman" w:hAnsi="Times New Roman" w:cs="Times New Roman"/>
          <w:sz w:val="20"/>
          <w:szCs w:val="20"/>
        </w:rPr>
        <w:t>年</w:t>
      </w:r>
      <w:r w:rsidRPr="0059373D">
        <w:rPr>
          <w:rFonts w:ascii="Times New Roman" w:hAnsi="Times New Roman" w:cs="Times New Roman"/>
          <w:sz w:val="20"/>
          <w:szCs w:val="20"/>
        </w:rPr>
        <w:t>1</w:t>
      </w:r>
      <w:r w:rsidRPr="0059373D">
        <w:rPr>
          <w:rFonts w:ascii="Times New Roman" w:hAnsi="Times New Roman" w:cs="Times New Roman"/>
          <w:sz w:val="20"/>
          <w:szCs w:val="20"/>
        </w:rPr>
        <w:t>至</w:t>
      </w:r>
      <w:r w:rsidRPr="0059373D">
        <w:rPr>
          <w:rFonts w:ascii="Times New Roman" w:hAnsi="Times New Roman" w:cs="Times New Roman"/>
          <w:sz w:val="20"/>
          <w:szCs w:val="20"/>
        </w:rPr>
        <w:t>3</w:t>
      </w:r>
      <w:r w:rsidRPr="0059373D">
        <w:rPr>
          <w:rFonts w:ascii="Times New Roman" w:hAnsi="Times New Roman" w:cs="Times New Roman"/>
          <w:sz w:val="20"/>
          <w:szCs w:val="20"/>
        </w:rPr>
        <w:t>月</w:t>
      </w:r>
      <w:r w:rsidRPr="0059373D">
        <w:rPr>
          <w:rFonts w:ascii="Times New Roman" w:hAnsi="Times New Roman" w:cs="Times New Roman"/>
          <w:sz w:val="20"/>
          <w:szCs w:val="20"/>
        </w:rPr>
        <w:t>)</w:t>
      </w:r>
    </w:p>
    <w:p w:rsidR="00F603BB" w:rsidRPr="003D5098" w:rsidRDefault="00090763" w:rsidP="00F603BB">
      <w:pPr>
        <w:pStyle w:val="af"/>
        <w:rPr>
          <w:rFonts w:ascii="Times New Roman" w:hAnsi="Times New Roman" w:cs="Times New Roman"/>
        </w:rPr>
      </w:pPr>
      <w:hyperlink r:id="rId3" w:history="1">
        <w:r w:rsidR="00F603BB" w:rsidRPr="003D5098">
          <w:rPr>
            <w:rStyle w:val="ae"/>
            <w:rFonts w:ascii="Times New Roman" w:hAnsi="Times New Roman" w:cs="Times New Roman"/>
          </w:rPr>
          <w:t>http://www.statistics.gov.hk/pub/B10500012015QQ01B0100.pdf</w:t>
        </w:r>
      </w:hyperlink>
      <w:r w:rsidR="00F603BB" w:rsidRPr="003D509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CF"/>
    <w:multiLevelType w:val="hybridMultilevel"/>
    <w:tmpl w:val="770804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6E4323"/>
    <w:multiLevelType w:val="multilevel"/>
    <w:tmpl w:val="AACCF62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6375D4"/>
    <w:multiLevelType w:val="multilevel"/>
    <w:tmpl w:val="1EE24D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B7056"/>
    <w:multiLevelType w:val="multilevel"/>
    <w:tmpl w:val="CE40FB4A"/>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DD5D19"/>
    <w:multiLevelType w:val="multilevel"/>
    <w:tmpl w:val="9014F972"/>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A1306E"/>
    <w:multiLevelType w:val="multilevel"/>
    <w:tmpl w:val="6828624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E4024"/>
    <w:multiLevelType w:val="hybridMultilevel"/>
    <w:tmpl w:val="9BD4B608"/>
    <w:lvl w:ilvl="0" w:tplc="93267B9C">
      <w:start w:val="2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7485CDF"/>
    <w:multiLevelType w:val="hybridMultilevel"/>
    <w:tmpl w:val="A10272AA"/>
    <w:lvl w:ilvl="0" w:tplc="FC668052">
      <w:start w:val="1"/>
      <w:numFmt w:val="decimal"/>
      <w:lvlText w:val="5.%1"/>
      <w:lvlJc w:val="left"/>
      <w:pPr>
        <w:ind w:left="589" w:hanging="480"/>
      </w:pPr>
      <w:rPr>
        <w:rFonts w:hint="eastAsia"/>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8">
    <w:nsid w:val="1B467E1D"/>
    <w:multiLevelType w:val="hybridMultilevel"/>
    <w:tmpl w:val="C2D29DB4"/>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9">
    <w:nsid w:val="1B9F62F1"/>
    <w:multiLevelType w:val="multilevel"/>
    <w:tmpl w:val="FEE42DEE"/>
    <w:lvl w:ilvl="0">
      <w:start w:val="4"/>
      <w:numFmt w:val="decimal"/>
      <w:lvlText w:val="%1"/>
      <w:lvlJc w:val="left"/>
      <w:pPr>
        <w:ind w:left="360" w:hanging="360"/>
      </w:pPr>
      <w:rPr>
        <w:rFonts w:ascii="新細明體" w:hAnsi="新細明體" w:hint="default"/>
      </w:rPr>
    </w:lvl>
    <w:lvl w:ilvl="1">
      <w:start w:val="6"/>
      <w:numFmt w:val="decimal"/>
      <w:lvlText w:val="%1.%2"/>
      <w:lvlJc w:val="left"/>
      <w:pPr>
        <w:ind w:left="360" w:hanging="360"/>
      </w:pPr>
      <w:rPr>
        <w:rFonts w:ascii="新細明體" w:hAnsi="新細明體" w:hint="default"/>
      </w:rPr>
    </w:lvl>
    <w:lvl w:ilvl="2">
      <w:start w:val="1"/>
      <w:numFmt w:val="decimal"/>
      <w:lvlText w:val="%1.%2.%3"/>
      <w:lvlJc w:val="left"/>
      <w:pPr>
        <w:ind w:left="720" w:hanging="720"/>
      </w:pPr>
      <w:rPr>
        <w:rFonts w:ascii="新細明體" w:hAnsi="新細明體" w:hint="default"/>
      </w:rPr>
    </w:lvl>
    <w:lvl w:ilvl="3">
      <w:start w:val="1"/>
      <w:numFmt w:val="decimal"/>
      <w:lvlText w:val="%1.%2.%3.%4"/>
      <w:lvlJc w:val="left"/>
      <w:pPr>
        <w:ind w:left="720" w:hanging="720"/>
      </w:pPr>
      <w:rPr>
        <w:rFonts w:ascii="新細明體" w:hAnsi="新細明體" w:hint="default"/>
      </w:rPr>
    </w:lvl>
    <w:lvl w:ilvl="4">
      <w:start w:val="1"/>
      <w:numFmt w:val="decimal"/>
      <w:lvlText w:val="%1.%2.%3.%4.%5"/>
      <w:lvlJc w:val="left"/>
      <w:pPr>
        <w:ind w:left="1080" w:hanging="1080"/>
      </w:pPr>
      <w:rPr>
        <w:rFonts w:ascii="新細明體" w:hAnsi="新細明體" w:hint="default"/>
      </w:rPr>
    </w:lvl>
    <w:lvl w:ilvl="5">
      <w:start w:val="1"/>
      <w:numFmt w:val="decimal"/>
      <w:lvlText w:val="%1.%2.%3.%4.%5.%6"/>
      <w:lvlJc w:val="left"/>
      <w:pPr>
        <w:ind w:left="1080" w:hanging="1080"/>
      </w:pPr>
      <w:rPr>
        <w:rFonts w:ascii="新細明體" w:hAnsi="新細明體" w:hint="default"/>
      </w:rPr>
    </w:lvl>
    <w:lvl w:ilvl="6">
      <w:start w:val="1"/>
      <w:numFmt w:val="decimal"/>
      <w:lvlText w:val="%1.%2.%3.%4.%5.%6.%7"/>
      <w:lvlJc w:val="left"/>
      <w:pPr>
        <w:ind w:left="1440" w:hanging="1440"/>
      </w:pPr>
      <w:rPr>
        <w:rFonts w:ascii="新細明體" w:hAnsi="新細明體" w:hint="default"/>
      </w:rPr>
    </w:lvl>
    <w:lvl w:ilvl="7">
      <w:start w:val="1"/>
      <w:numFmt w:val="decimal"/>
      <w:lvlText w:val="%1.%2.%3.%4.%5.%6.%7.%8"/>
      <w:lvlJc w:val="left"/>
      <w:pPr>
        <w:ind w:left="1440" w:hanging="1440"/>
      </w:pPr>
      <w:rPr>
        <w:rFonts w:ascii="新細明體" w:hAnsi="新細明體" w:hint="default"/>
      </w:rPr>
    </w:lvl>
    <w:lvl w:ilvl="8">
      <w:start w:val="1"/>
      <w:numFmt w:val="decimal"/>
      <w:lvlText w:val="%1.%2.%3.%4.%5.%6.%7.%8.%9"/>
      <w:lvlJc w:val="left"/>
      <w:pPr>
        <w:ind w:left="1800" w:hanging="1800"/>
      </w:pPr>
      <w:rPr>
        <w:rFonts w:ascii="新細明體" w:hAnsi="新細明體" w:hint="default"/>
      </w:rPr>
    </w:lvl>
  </w:abstractNum>
  <w:abstractNum w:abstractNumId="10">
    <w:nsid w:val="23FD5A27"/>
    <w:multiLevelType w:val="multilevel"/>
    <w:tmpl w:val="6E68247E"/>
    <w:lvl w:ilvl="0">
      <w:start w:val="4"/>
      <w:numFmt w:val="decimal"/>
      <w:lvlText w:val="%1"/>
      <w:lvlJc w:val="left"/>
      <w:pPr>
        <w:tabs>
          <w:tab w:val="num" w:pos="0"/>
        </w:tabs>
        <w:ind w:left="360" w:hanging="360"/>
      </w:pPr>
      <w:rPr>
        <w:rFonts w:hAnsi="新細明體" w:hint="default"/>
      </w:rPr>
    </w:lvl>
    <w:lvl w:ilvl="1">
      <w:start w:val="1"/>
      <w:numFmt w:val="decimal"/>
      <w:lvlText w:val="3.%2"/>
      <w:lvlJc w:val="left"/>
      <w:pPr>
        <w:tabs>
          <w:tab w:val="num" w:pos="0"/>
        </w:tabs>
        <w:ind w:left="360" w:hanging="360"/>
      </w:pPr>
      <w:rPr>
        <w:rFonts w:hAnsi="新細明體" w:hint="default"/>
      </w:rPr>
    </w:lvl>
    <w:lvl w:ilvl="2">
      <w:start w:val="1"/>
      <w:numFmt w:val="decimal"/>
      <w:lvlText w:val="%1.%2.%3"/>
      <w:lvlJc w:val="left"/>
      <w:pPr>
        <w:tabs>
          <w:tab w:val="num" w:pos="0"/>
        </w:tabs>
        <w:ind w:left="720" w:hanging="720"/>
      </w:pPr>
      <w:rPr>
        <w:rFonts w:hAnsi="新細明體" w:hint="default"/>
      </w:rPr>
    </w:lvl>
    <w:lvl w:ilvl="3">
      <w:start w:val="1"/>
      <w:numFmt w:val="decimal"/>
      <w:lvlText w:val="%1.%2.%3.%4"/>
      <w:lvlJc w:val="left"/>
      <w:pPr>
        <w:tabs>
          <w:tab w:val="num" w:pos="0"/>
        </w:tabs>
        <w:ind w:left="720" w:hanging="720"/>
      </w:pPr>
      <w:rPr>
        <w:rFonts w:hAnsi="新細明體" w:hint="default"/>
      </w:rPr>
    </w:lvl>
    <w:lvl w:ilvl="4">
      <w:start w:val="1"/>
      <w:numFmt w:val="decimal"/>
      <w:lvlText w:val="%1.%2.%3.%4.%5"/>
      <w:lvlJc w:val="left"/>
      <w:pPr>
        <w:tabs>
          <w:tab w:val="num" w:pos="0"/>
        </w:tabs>
        <w:ind w:left="1080" w:hanging="1080"/>
      </w:pPr>
      <w:rPr>
        <w:rFonts w:hAnsi="新細明體" w:hint="default"/>
      </w:rPr>
    </w:lvl>
    <w:lvl w:ilvl="5">
      <w:start w:val="1"/>
      <w:numFmt w:val="decimal"/>
      <w:lvlText w:val="%1.%2.%3.%4.%5.%6"/>
      <w:lvlJc w:val="left"/>
      <w:pPr>
        <w:tabs>
          <w:tab w:val="num" w:pos="0"/>
        </w:tabs>
        <w:ind w:left="1080" w:hanging="1080"/>
      </w:pPr>
      <w:rPr>
        <w:rFonts w:hAnsi="新細明體" w:hint="default"/>
      </w:rPr>
    </w:lvl>
    <w:lvl w:ilvl="6">
      <w:start w:val="1"/>
      <w:numFmt w:val="decimal"/>
      <w:lvlText w:val="%1.%2.%3.%4.%5.%6.%7"/>
      <w:lvlJc w:val="left"/>
      <w:pPr>
        <w:tabs>
          <w:tab w:val="num" w:pos="0"/>
        </w:tabs>
        <w:ind w:left="1440" w:hanging="1440"/>
      </w:pPr>
      <w:rPr>
        <w:rFonts w:hAnsi="新細明體" w:hint="default"/>
      </w:rPr>
    </w:lvl>
    <w:lvl w:ilvl="7">
      <w:start w:val="1"/>
      <w:numFmt w:val="decimal"/>
      <w:lvlText w:val="%1.%2.%3.%4.%5.%6.%7.%8"/>
      <w:lvlJc w:val="left"/>
      <w:pPr>
        <w:tabs>
          <w:tab w:val="num" w:pos="0"/>
        </w:tabs>
        <w:ind w:left="1440" w:hanging="1440"/>
      </w:pPr>
      <w:rPr>
        <w:rFonts w:hAnsi="新細明體" w:hint="default"/>
      </w:rPr>
    </w:lvl>
    <w:lvl w:ilvl="8">
      <w:start w:val="1"/>
      <w:numFmt w:val="decimal"/>
      <w:lvlText w:val="%1.%2.%3.%4.%5.%6.%7.%8.%9"/>
      <w:lvlJc w:val="left"/>
      <w:pPr>
        <w:tabs>
          <w:tab w:val="num" w:pos="0"/>
        </w:tabs>
        <w:ind w:left="1800" w:hanging="1800"/>
      </w:pPr>
      <w:rPr>
        <w:rFonts w:hAnsi="新細明體" w:hint="default"/>
      </w:rPr>
    </w:lvl>
  </w:abstractNum>
  <w:abstractNum w:abstractNumId="11">
    <w:nsid w:val="32616C70"/>
    <w:multiLevelType w:val="hybridMultilevel"/>
    <w:tmpl w:val="F51858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AF79AD"/>
    <w:multiLevelType w:val="multilevel"/>
    <w:tmpl w:val="4DFC4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EB183D"/>
    <w:multiLevelType w:val="hybridMultilevel"/>
    <w:tmpl w:val="D1DEB0AA"/>
    <w:lvl w:ilvl="0" w:tplc="DEDEA8D8">
      <w:start w:val="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59674E"/>
    <w:multiLevelType w:val="hybridMultilevel"/>
    <w:tmpl w:val="E3B2BE86"/>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15">
    <w:nsid w:val="3967556A"/>
    <w:multiLevelType w:val="multilevel"/>
    <w:tmpl w:val="06C8711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994318E"/>
    <w:multiLevelType w:val="multilevel"/>
    <w:tmpl w:val="033EA838"/>
    <w:lvl w:ilvl="0">
      <w:start w:val="3"/>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43699A"/>
    <w:multiLevelType w:val="multilevel"/>
    <w:tmpl w:val="1E8E79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867BFA"/>
    <w:multiLevelType w:val="hybridMultilevel"/>
    <w:tmpl w:val="C0749F5C"/>
    <w:lvl w:ilvl="0" w:tplc="76BA5352">
      <w:start w:val="1"/>
      <w:numFmt w:val="upperLetter"/>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507084"/>
    <w:multiLevelType w:val="multilevel"/>
    <w:tmpl w:val="6BC274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7A51C7"/>
    <w:multiLevelType w:val="hybridMultilevel"/>
    <w:tmpl w:val="3ABCA442"/>
    <w:lvl w:ilvl="0" w:tplc="6B98FE70">
      <w:start w:val="1"/>
      <w:numFmt w:val="upperLetter"/>
      <w:lvlText w:val="%1."/>
      <w:lvlJc w:val="left"/>
      <w:pPr>
        <w:ind w:left="360" w:hanging="360"/>
      </w:pPr>
      <w:rPr>
        <w:rFonts w:hint="eastAsia"/>
      </w:rPr>
    </w:lvl>
    <w:lvl w:ilvl="1" w:tplc="2B407D96">
      <w:start w:val="14"/>
      <w:numFmt w:val="bullet"/>
      <w:lvlText w:val="□"/>
      <w:lvlJc w:val="left"/>
      <w:pPr>
        <w:ind w:left="840" w:hanging="360"/>
      </w:pPr>
      <w:rPr>
        <w:rFonts w:ascii="新細明體" w:eastAsia="新細明體" w:hAnsi="新細明體" w:cstheme="minorBidi"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1656ED"/>
    <w:multiLevelType w:val="multilevel"/>
    <w:tmpl w:val="A70C25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50D0847"/>
    <w:multiLevelType w:val="hybridMultilevel"/>
    <w:tmpl w:val="70921410"/>
    <w:lvl w:ilvl="0" w:tplc="6D827588">
      <w:start w:val="1"/>
      <w:numFmt w:val="decimal"/>
      <w:lvlText w:val="%1."/>
      <w:lvlJc w:val="left"/>
      <w:pPr>
        <w:ind w:left="360" w:hanging="360"/>
      </w:pPr>
      <w:rPr>
        <w:rFonts w:eastAsia="SimSu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6A95008"/>
    <w:multiLevelType w:val="hybridMultilevel"/>
    <w:tmpl w:val="241CA13C"/>
    <w:lvl w:ilvl="0" w:tplc="EB5814F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900D1F"/>
    <w:multiLevelType w:val="hybridMultilevel"/>
    <w:tmpl w:val="20DE282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A06630"/>
    <w:multiLevelType w:val="hybridMultilevel"/>
    <w:tmpl w:val="31A02BBC"/>
    <w:lvl w:ilvl="0" w:tplc="0AFCB3C6">
      <w:start w:val="2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8D87D1C"/>
    <w:multiLevelType w:val="multilevel"/>
    <w:tmpl w:val="C56C3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685132"/>
    <w:multiLevelType w:val="hybridMultilevel"/>
    <w:tmpl w:val="09A42D00"/>
    <w:lvl w:ilvl="0" w:tplc="2A601C5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976E04"/>
    <w:multiLevelType w:val="multilevel"/>
    <w:tmpl w:val="A5005C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BF66FD"/>
    <w:multiLevelType w:val="hybridMultilevel"/>
    <w:tmpl w:val="384651A0"/>
    <w:lvl w:ilvl="0" w:tplc="A1BACAB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967E3A"/>
    <w:multiLevelType w:val="hybridMultilevel"/>
    <w:tmpl w:val="218A0C08"/>
    <w:lvl w:ilvl="0" w:tplc="A96046D8">
      <w:start w:val="27"/>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D819C1"/>
    <w:multiLevelType w:val="multilevel"/>
    <w:tmpl w:val="3EF4917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A4917F5"/>
    <w:multiLevelType w:val="multilevel"/>
    <w:tmpl w:val="49F81438"/>
    <w:lvl w:ilvl="0">
      <w:start w:val="5"/>
      <w:numFmt w:val="decimal"/>
      <w:lvlText w:val="%1"/>
      <w:lvlJc w:val="left"/>
      <w:pPr>
        <w:tabs>
          <w:tab w:val="num" w:pos="0"/>
        </w:tabs>
        <w:ind w:left="360" w:hanging="360"/>
      </w:pPr>
      <w:rPr>
        <w:rFonts w:ascii="Times New Roman" w:hAnsi="Times New Roman" w:hint="default"/>
      </w:rPr>
    </w:lvl>
    <w:lvl w:ilvl="1">
      <w:start w:val="1"/>
      <w:numFmt w:val="decimal"/>
      <w:lvlText w:val="4.%2"/>
      <w:lvlJc w:val="left"/>
      <w:pPr>
        <w:tabs>
          <w:tab w:val="num" w:pos="0"/>
        </w:tabs>
        <w:ind w:left="360" w:hanging="360"/>
      </w:pPr>
      <w:rPr>
        <w:rFonts w:ascii="Times New Roman" w:hAnsi="Times New Roman" w:hint="default"/>
      </w:rPr>
    </w:lvl>
    <w:lvl w:ilvl="2">
      <w:start w:val="1"/>
      <w:numFmt w:val="decimal"/>
      <w:lvlText w:val="%1.%2.%3"/>
      <w:lvlJc w:val="left"/>
      <w:pPr>
        <w:tabs>
          <w:tab w:val="num" w:pos="0"/>
        </w:tabs>
        <w:ind w:left="720" w:hanging="720"/>
      </w:pPr>
      <w:rPr>
        <w:rFonts w:ascii="Times New Roman" w:hAnsi="Times New Roman" w:hint="default"/>
      </w:rPr>
    </w:lvl>
    <w:lvl w:ilvl="3">
      <w:start w:val="1"/>
      <w:numFmt w:val="decimal"/>
      <w:lvlText w:val="%1.%2.%3.%4"/>
      <w:lvlJc w:val="left"/>
      <w:pPr>
        <w:tabs>
          <w:tab w:val="num" w:pos="0"/>
        </w:tabs>
        <w:ind w:left="720" w:hanging="720"/>
      </w:pPr>
      <w:rPr>
        <w:rFonts w:ascii="Times New Roman" w:hAnsi="Times New Roman" w:hint="default"/>
      </w:rPr>
    </w:lvl>
    <w:lvl w:ilvl="4">
      <w:start w:val="1"/>
      <w:numFmt w:val="decimal"/>
      <w:lvlText w:val="%1.%2.%3.%4.%5"/>
      <w:lvlJc w:val="left"/>
      <w:pPr>
        <w:tabs>
          <w:tab w:val="num" w:pos="0"/>
        </w:tabs>
        <w:ind w:left="1080" w:hanging="1080"/>
      </w:pPr>
      <w:rPr>
        <w:rFonts w:ascii="Times New Roman" w:hAnsi="Times New Roman" w:hint="default"/>
      </w:rPr>
    </w:lvl>
    <w:lvl w:ilvl="5">
      <w:start w:val="1"/>
      <w:numFmt w:val="decimal"/>
      <w:lvlText w:val="%1.%2.%3.%4.%5.%6"/>
      <w:lvlJc w:val="left"/>
      <w:pPr>
        <w:tabs>
          <w:tab w:val="num" w:pos="0"/>
        </w:tabs>
        <w:ind w:left="1080" w:hanging="1080"/>
      </w:pPr>
      <w:rPr>
        <w:rFonts w:ascii="Times New Roman" w:hAnsi="Times New Roman" w:hint="default"/>
      </w:rPr>
    </w:lvl>
    <w:lvl w:ilvl="6">
      <w:start w:val="1"/>
      <w:numFmt w:val="decimal"/>
      <w:lvlText w:val="%1.%2.%3.%4.%5.%6.%7"/>
      <w:lvlJc w:val="left"/>
      <w:pPr>
        <w:tabs>
          <w:tab w:val="num" w:pos="0"/>
        </w:tabs>
        <w:ind w:left="1440" w:hanging="1440"/>
      </w:pPr>
      <w:rPr>
        <w:rFonts w:ascii="Times New Roman" w:hAnsi="Times New Roman" w:hint="default"/>
      </w:rPr>
    </w:lvl>
    <w:lvl w:ilvl="7">
      <w:start w:val="1"/>
      <w:numFmt w:val="decimal"/>
      <w:lvlText w:val="%1.%2.%3.%4.%5.%6.%7.%8"/>
      <w:lvlJc w:val="left"/>
      <w:pPr>
        <w:tabs>
          <w:tab w:val="num" w:pos="0"/>
        </w:tabs>
        <w:ind w:left="1440" w:hanging="1440"/>
      </w:pPr>
      <w:rPr>
        <w:rFonts w:ascii="Times New Roman" w:hAnsi="Times New Roman" w:hint="default"/>
      </w:rPr>
    </w:lvl>
    <w:lvl w:ilvl="8">
      <w:start w:val="1"/>
      <w:numFmt w:val="decimal"/>
      <w:lvlText w:val="%1.%2.%3.%4.%5.%6.%7.%8.%9"/>
      <w:lvlJc w:val="left"/>
      <w:pPr>
        <w:tabs>
          <w:tab w:val="num" w:pos="0"/>
        </w:tabs>
        <w:ind w:left="1800" w:hanging="1800"/>
      </w:pPr>
      <w:rPr>
        <w:rFonts w:ascii="Times New Roman" w:hAnsi="Times New Roman" w:hint="default"/>
      </w:rPr>
    </w:lvl>
  </w:abstractNum>
  <w:abstractNum w:abstractNumId="33">
    <w:nsid w:val="7DDA6B8D"/>
    <w:multiLevelType w:val="hybridMultilevel"/>
    <w:tmpl w:val="B0ECF8F4"/>
    <w:lvl w:ilvl="0" w:tplc="A1BACABA">
      <w:start w:val="2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7"/>
  </w:num>
  <w:num w:numId="4">
    <w:abstractNumId w:val="14"/>
  </w:num>
  <w:num w:numId="5">
    <w:abstractNumId w:val="8"/>
  </w:num>
  <w:num w:numId="6">
    <w:abstractNumId w:val="32"/>
  </w:num>
  <w:num w:numId="7">
    <w:abstractNumId w:val="23"/>
  </w:num>
  <w:num w:numId="8">
    <w:abstractNumId w:val="15"/>
  </w:num>
  <w:num w:numId="9">
    <w:abstractNumId w:val="26"/>
  </w:num>
  <w:num w:numId="10">
    <w:abstractNumId w:val="17"/>
  </w:num>
  <w:num w:numId="11">
    <w:abstractNumId w:val="9"/>
  </w:num>
  <w:num w:numId="12">
    <w:abstractNumId w:val="11"/>
  </w:num>
  <w:num w:numId="13">
    <w:abstractNumId w:val="4"/>
  </w:num>
  <w:num w:numId="14">
    <w:abstractNumId w:val="3"/>
  </w:num>
  <w:num w:numId="15">
    <w:abstractNumId w:val="29"/>
  </w:num>
  <w:num w:numId="16">
    <w:abstractNumId w:val="20"/>
  </w:num>
  <w:num w:numId="17">
    <w:abstractNumId w:val="33"/>
  </w:num>
  <w:num w:numId="18">
    <w:abstractNumId w:val="30"/>
  </w:num>
  <w:num w:numId="19">
    <w:abstractNumId w:val="27"/>
  </w:num>
  <w:num w:numId="20">
    <w:abstractNumId w:val="18"/>
  </w:num>
  <w:num w:numId="21">
    <w:abstractNumId w:val="6"/>
  </w:num>
  <w:num w:numId="22">
    <w:abstractNumId w:val="25"/>
  </w:num>
  <w:num w:numId="23">
    <w:abstractNumId w:val="21"/>
  </w:num>
  <w:num w:numId="24">
    <w:abstractNumId w:val="24"/>
  </w:num>
  <w:num w:numId="25">
    <w:abstractNumId w:val="12"/>
  </w:num>
  <w:num w:numId="26">
    <w:abstractNumId w:val="2"/>
  </w:num>
  <w:num w:numId="27">
    <w:abstractNumId w:val="31"/>
  </w:num>
  <w:num w:numId="28">
    <w:abstractNumId w:val="0"/>
  </w:num>
  <w:num w:numId="29">
    <w:abstractNumId w:val="13"/>
  </w:num>
  <w:num w:numId="30">
    <w:abstractNumId w:val="28"/>
  </w:num>
  <w:num w:numId="31">
    <w:abstractNumId w:val="1"/>
  </w:num>
  <w:num w:numId="32">
    <w:abstractNumId w:val="5"/>
  </w:num>
  <w:num w:numId="33">
    <w:abstractNumId w:val="1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2B"/>
    <w:rsid w:val="00014979"/>
    <w:rsid w:val="00017BBA"/>
    <w:rsid w:val="00030142"/>
    <w:rsid w:val="00050856"/>
    <w:rsid w:val="000605C7"/>
    <w:rsid w:val="0007303D"/>
    <w:rsid w:val="00090763"/>
    <w:rsid w:val="00096085"/>
    <w:rsid w:val="00097DBC"/>
    <w:rsid w:val="000A28E2"/>
    <w:rsid w:val="000B12A1"/>
    <w:rsid w:val="000B70C6"/>
    <w:rsid w:val="000C166A"/>
    <w:rsid w:val="000C6659"/>
    <w:rsid w:val="000D6A8A"/>
    <w:rsid w:val="000D6F63"/>
    <w:rsid w:val="000E265A"/>
    <w:rsid w:val="000F528F"/>
    <w:rsid w:val="000F6F93"/>
    <w:rsid w:val="0013015E"/>
    <w:rsid w:val="00137A37"/>
    <w:rsid w:val="0015201D"/>
    <w:rsid w:val="001533D4"/>
    <w:rsid w:val="00174406"/>
    <w:rsid w:val="00175234"/>
    <w:rsid w:val="0017673B"/>
    <w:rsid w:val="001849DD"/>
    <w:rsid w:val="00184F32"/>
    <w:rsid w:val="001B63DC"/>
    <w:rsid w:val="001C1A6F"/>
    <w:rsid w:val="001D3680"/>
    <w:rsid w:val="001E0BA5"/>
    <w:rsid w:val="001F7634"/>
    <w:rsid w:val="0020757D"/>
    <w:rsid w:val="002378A7"/>
    <w:rsid w:val="002403A8"/>
    <w:rsid w:val="002408B3"/>
    <w:rsid w:val="00257638"/>
    <w:rsid w:val="002613CA"/>
    <w:rsid w:val="00263390"/>
    <w:rsid w:val="00265FEB"/>
    <w:rsid w:val="00274A59"/>
    <w:rsid w:val="002B427A"/>
    <w:rsid w:val="002C6125"/>
    <w:rsid w:val="002D27D8"/>
    <w:rsid w:val="002E2F01"/>
    <w:rsid w:val="00310B1F"/>
    <w:rsid w:val="00315185"/>
    <w:rsid w:val="00336478"/>
    <w:rsid w:val="00363974"/>
    <w:rsid w:val="003739F7"/>
    <w:rsid w:val="003A05F8"/>
    <w:rsid w:val="003B437E"/>
    <w:rsid w:val="003C011B"/>
    <w:rsid w:val="003E6A8C"/>
    <w:rsid w:val="003E79EE"/>
    <w:rsid w:val="003F2C17"/>
    <w:rsid w:val="003F64C3"/>
    <w:rsid w:val="00402218"/>
    <w:rsid w:val="00413B32"/>
    <w:rsid w:val="004309CA"/>
    <w:rsid w:val="00431D50"/>
    <w:rsid w:val="0047152D"/>
    <w:rsid w:val="00473474"/>
    <w:rsid w:val="00473A0C"/>
    <w:rsid w:val="004C01BC"/>
    <w:rsid w:val="004E1586"/>
    <w:rsid w:val="004E4D77"/>
    <w:rsid w:val="004F4067"/>
    <w:rsid w:val="0050233B"/>
    <w:rsid w:val="005047A0"/>
    <w:rsid w:val="00506772"/>
    <w:rsid w:val="0052611E"/>
    <w:rsid w:val="00532DCD"/>
    <w:rsid w:val="00560E8B"/>
    <w:rsid w:val="00571B40"/>
    <w:rsid w:val="00597807"/>
    <w:rsid w:val="005C47A6"/>
    <w:rsid w:val="005E1E70"/>
    <w:rsid w:val="005F402B"/>
    <w:rsid w:val="0060312D"/>
    <w:rsid w:val="006306F0"/>
    <w:rsid w:val="006349C7"/>
    <w:rsid w:val="0063775B"/>
    <w:rsid w:val="006466B1"/>
    <w:rsid w:val="006515C2"/>
    <w:rsid w:val="0066020E"/>
    <w:rsid w:val="007008CC"/>
    <w:rsid w:val="0071353E"/>
    <w:rsid w:val="0076010C"/>
    <w:rsid w:val="007908E9"/>
    <w:rsid w:val="007914F0"/>
    <w:rsid w:val="00794469"/>
    <w:rsid w:val="007A7039"/>
    <w:rsid w:val="007B715D"/>
    <w:rsid w:val="007C1A70"/>
    <w:rsid w:val="007D122F"/>
    <w:rsid w:val="007D3E4F"/>
    <w:rsid w:val="007F2ADA"/>
    <w:rsid w:val="008034BD"/>
    <w:rsid w:val="00815646"/>
    <w:rsid w:val="00831160"/>
    <w:rsid w:val="00837F67"/>
    <w:rsid w:val="008410CD"/>
    <w:rsid w:val="00885ABA"/>
    <w:rsid w:val="008A5BEC"/>
    <w:rsid w:val="008C011C"/>
    <w:rsid w:val="008C56EE"/>
    <w:rsid w:val="008D1B39"/>
    <w:rsid w:val="008D6B40"/>
    <w:rsid w:val="008E1C4E"/>
    <w:rsid w:val="008F00A0"/>
    <w:rsid w:val="008F4AE9"/>
    <w:rsid w:val="00906BDC"/>
    <w:rsid w:val="00916946"/>
    <w:rsid w:val="00926DE1"/>
    <w:rsid w:val="00946118"/>
    <w:rsid w:val="00946757"/>
    <w:rsid w:val="00947A6B"/>
    <w:rsid w:val="00954091"/>
    <w:rsid w:val="009622A1"/>
    <w:rsid w:val="009670B2"/>
    <w:rsid w:val="00986366"/>
    <w:rsid w:val="009A64DA"/>
    <w:rsid w:val="009A6A43"/>
    <w:rsid w:val="009A7A97"/>
    <w:rsid w:val="009B7BF0"/>
    <w:rsid w:val="009C2F5A"/>
    <w:rsid w:val="009D43AA"/>
    <w:rsid w:val="009E2BF8"/>
    <w:rsid w:val="00A07C7F"/>
    <w:rsid w:val="00A07E78"/>
    <w:rsid w:val="00A230D9"/>
    <w:rsid w:val="00A270CF"/>
    <w:rsid w:val="00A63762"/>
    <w:rsid w:val="00A642D5"/>
    <w:rsid w:val="00A67AC0"/>
    <w:rsid w:val="00A770F8"/>
    <w:rsid w:val="00A820C6"/>
    <w:rsid w:val="00AA7FEE"/>
    <w:rsid w:val="00AB4B7A"/>
    <w:rsid w:val="00AB6FAE"/>
    <w:rsid w:val="00AC0419"/>
    <w:rsid w:val="00AC4DB1"/>
    <w:rsid w:val="00AD1B40"/>
    <w:rsid w:val="00AE102A"/>
    <w:rsid w:val="00B01BEB"/>
    <w:rsid w:val="00B044CB"/>
    <w:rsid w:val="00B156CB"/>
    <w:rsid w:val="00B26C29"/>
    <w:rsid w:val="00B3301E"/>
    <w:rsid w:val="00B4546D"/>
    <w:rsid w:val="00B474B8"/>
    <w:rsid w:val="00B519C6"/>
    <w:rsid w:val="00BA07F5"/>
    <w:rsid w:val="00BA3E58"/>
    <w:rsid w:val="00BC55BA"/>
    <w:rsid w:val="00BE2F08"/>
    <w:rsid w:val="00C024C0"/>
    <w:rsid w:val="00C06336"/>
    <w:rsid w:val="00C06AD9"/>
    <w:rsid w:val="00C22F14"/>
    <w:rsid w:val="00C337E7"/>
    <w:rsid w:val="00C3619F"/>
    <w:rsid w:val="00C36FDE"/>
    <w:rsid w:val="00C40D44"/>
    <w:rsid w:val="00C65562"/>
    <w:rsid w:val="00C70881"/>
    <w:rsid w:val="00CA04CD"/>
    <w:rsid w:val="00CB3DAD"/>
    <w:rsid w:val="00CE7981"/>
    <w:rsid w:val="00CF2315"/>
    <w:rsid w:val="00CF2391"/>
    <w:rsid w:val="00D14412"/>
    <w:rsid w:val="00D22AB4"/>
    <w:rsid w:val="00D26422"/>
    <w:rsid w:val="00D41CFB"/>
    <w:rsid w:val="00D87117"/>
    <w:rsid w:val="00D9097C"/>
    <w:rsid w:val="00D91B9A"/>
    <w:rsid w:val="00DA5DEE"/>
    <w:rsid w:val="00DB0092"/>
    <w:rsid w:val="00DC1639"/>
    <w:rsid w:val="00DC1CCF"/>
    <w:rsid w:val="00DC376B"/>
    <w:rsid w:val="00DD08AE"/>
    <w:rsid w:val="00DE5354"/>
    <w:rsid w:val="00E11084"/>
    <w:rsid w:val="00E13DB5"/>
    <w:rsid w:val="00E203AD"/>
    <w:rsid w:val="00E26398"/>
    <w:rsid w:val="00E567CA"/>
    <w:rsid w:val="00E56FA4"/>
    <w:rsid w:val="00E874CC"/>
    <w:rsid w:val="00EE5E58"/>
    <w:rsid w:val="00EF471F"/>
    <w:rsid w:val="00F020BF"/>
    <w:rsid w:val="00F0733B"/>
    <w:rsid w:val="00F131DA"/>
    <w:rsid w:val="00F22467"/>
    <w:rsid w:val="00F307DC"/>
    <w:rsid w:val="00F441EF"/>
    <w:rsid w:val="00F5578E"/>
    <w:rsid w:val="00F57E48"/>
    <w:rsid w:val="00F603BB"/>
    <w:rsid w:val="00F63A01"/>
    <w:rsid w:val="00F63CC4"/>
    <w:rsid w:val="00F85AFB"/>
    <w:rsid w:val="00F864E0"/>
    <w:rsid w:val="00F97139"/>
    <w:rsid w:val="00FA7ADB"/>
    <w:rsid w:val="00FC1776"/>
    <w:rsid w:val="00FC4ECE"/>
    <w:rsid w:val="00FD5A86"/>
    <w:rsid w:val="00FE5CD7"/>
    <w:rsid w:val="00FF6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07E78"/>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A07E78"/>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A07E78"/>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02B"/>
    <w:pPr>
      <w:tabs>
        <w:tab w:val="center" w:pos="4153"/>
        <w:tab w:val="right" w:pos="8306"/>
      </w:tabs>
      <w:snapToGrid w:val="0"/>
    </w:pPr>
    <w:rPr>
      <w:sz w:val="20"/>
      <w:szCs w:val="20"/>
    </w:rPr>
  </w:style>
  <w:style w:type="character" w:customStyle="1" w:styleId="a4">
    <w:name w:val="頁首 字元"/>
    <w:basedOn w:val="a0"/>
    <w:link w:val="a3"/>
    <w:uiPriority w:val="99"/>
    <w:rsid w:val="005F402B"/>
    <w:rPr>
      <w:sz w:val="20"/>
      <w:szCs w:val="20"/>
    </w:rPr>
  </w:style>
  <w:style w:type="paragraph" w:styleId="a5">
    <w:name w:val="footer"/>
    <w:basedOn w:val="a"/>
    <w:link w:val="a6"/>
    <w:uiPriority w:val="99"/>
    <w:unhideWhenUsed/>
    <w:rsid w:val="005F402B"/>
    <w:pPr>
      <w:tabs>
        <w:tab w:val="center" w:pos="4153"/>
        <w:tab w:val="right" w:pos="8306"/>
      </w:tabs>
      <w:snapToGrid w:val="0"/>
    </w:pPr>
    <w:rPr>
      <w:sz w:val="20"/>
      <w:szCs w:val="20"/>
    </w:rPr>
  </w:style>
  <w:style w:type="character" w:customStyle="1" w:styleId="a6">
    <w:name w:val="頁尾 字元"/>
    <w:basedOn w:val="a0"/>
    <w:link w:val="a5"/>
    <w:uiPriority w:val="99"/>
    <w:rsid w:val="005F402B"/>
    <w:rPr>
      <w:sz w:val="20"/>
      <w:szCs w:val="20"/>
    </w:rPr>
  </w:style>
  <w:style w:type="table" w:styleId="a7">
    <w:name w:val="Table Grid"/>
    <w:basedOn w:val="a1"/>
    <w:uiPriority w:val="59"/>
    <w:rsid w:val="00F0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F0733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F0733B"/>
    <w:rPr>
      <w:rFonts w:asciiTheme="majorHAnsi" w:eastAsia="新細明體" w:hAnsiTheme="majorHAnsi" w:cstheme="majorBidi"/>
      <w:b/>
      <w:bCs/>
      <w:sz w:val="32"/>
      <w:szCs w:val="32"/>
    </w:rPr>
  </w:style>
  <w:style w:type="paragraph" w:customStyle="1" w:styleId="11">
    <w:name w:val="清單段落1"/>
    <w:basedOn w:val="a"/>
    <w:rsid w:val="00DC376B"/>
    <w:pPr>
      <w:ind w:leftChars="200" w:left="480"/>
    </w:pPr>
    <w:rPr>
      <w:rFonts w:ascii="Calibri" w:eastAsia="新細明體" w:hAnsi="Calibri" w:cs="Times New Roman"/>
    </w:rPr>
  </w:style>
  <w:style w:type="paragraph" w:styleId="aa">
    <w:name w:val="List Paragraph"/>
    <w:basedOn w:val="a"/>
    <w:uiPriority w:val="34"/>
    <w:qFormat/>
    <w:rsid w:val="005E1E70"/>
    <w:pPr>
      <w:ind w:leftChars="200" w:left="480"/>
    </w:pPr>
  </w:style>
  <w:style w:type="paragraph" w:styleId="ab">
    <w:name w:val="Balloon Text"/>
    <w:basedOn w:val="a"/>
    <w:link w:val="ac"/>
    <w:uiPriority w:val="99"/>
    <w:semiHidden/>
    <w:unhideWhenUsed/>
    <w:rsid w:val="001767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7673B"/>
    <w:rPr>
      <w:rFonts w:asciiTheme="majorHAnsi" w:eastAsiaTheme="majorEastAsia" w:hAnsiTheme="majorHAnsi" w:cstheme="majorBidi"/>
      <w:sz w:val="18"/>
      <w:szCs w:val="18"/>
    </w:rPr>
  </w:style>
  <w:style w:type="paragraph" w:customStyle="1" w:styleId="21">
    <w:name w:val="清單段落2"/>
    <w:basedOn w:val="a"/>
    <w:rsid w:val="00017BBA"/>
    <w:pPr>
      <w:ind w:leftChars="200" w:left="480"/>
    </w:pPr>
    <w:rPr>
      <w:rFonts w:ascii="Calibri" w:eastAsia="新細明體" w:hAnsi="Calibri" w:cs="Times New Roman"/>
    </w:rPr>
  </w:style>
  <w:style w:type="character" w:styleId="ad">
    <w:name w:val="Strong"/>
    <w:basedOn w:val="a0"/>
    <w:uiPriority w:val="22"/>
    <w:qFormat/>
    <w:rsid w:val="007B715D"/>
    <w:rPr>
      <w:b/>
      <w:bCs/>
    </w:rPr>
  </w:style>
  <w:style w:type="character" w:customStyle="1" w:styleId="10">
    <w:name w:val="標題 1 字元"/>
    <w:basedOn w:val="a0"/>
    <w:link w:val="1"/>
    <w:uiPriority w:val="99"/>
    <w:rsid w:val="00A07E78"/>
    <w:rPr>
      <w:rFonts w:ascii="Courier New" w:hAnsi="Courier New" w:cs="Courier New"/>
      <w:b/>
      <w:bCs/>
      <w:color w:val="000000"/>
      <w:kern w:val="0"/>
      <w:sz w:val="32"/>
      <w:szCs w:val="32"/>
    </w:rPr>
  </w:style>
  <w:style w:type="character" w:customStyle="1" w:styleId="20">
    <w:name w:val="標題 2 字元"/>
    <w:basedOn w:val="a0"/>
    <w:link w:val="2"/>
    <w:uiPriority w:val="9"/>
    <w:rsid w:val="00A07E78"/>
    <w:rPr>
      <w:rFonts w:ascii="Courier New" w:hAnsi="Courier New" w:cs="Courier New"/>
      <w:b/>
      <w:bCs/>
      <w:i/>
      <w:iCs/>
      <w:color w:val="000000"/>
      <w:kern w:val="0"/>
      <w:sz w:val="28"/>
      <w:szCs w:val="28"/>
    </w:rPr>
  </w:style>
  <w:style w:type="character" w:customStyle="1" w:styleId="30">
    <w:name w:val="標題 3 字元"/>
    <w:basedOn w:val="a0"/>
    <w:link w:val="3"/>
    <w:uiPriority w:val="99"/>
    <w:rsid w:val="00A07E78"/>
    <w:rPr>
      <w:rFonts w:ascii="Courier New" w:hAnsi="Courier New" w:cs="Courier New"/>
      <w:b/>
      <w:bCs/>
      <w:color w:val="000000"/>
      <w:kern w:val="0"/>
      <w:sz w:val="26"/>
      <w:szCs w:val="26"/>
    </w:rPr>
  </w:style>
  <w:style w:type="character" w:styleId="ae">
    <w:name w:val="Hyperlink"/>
    <w:basedOn w:val="a0"/>
    <w:uiPriority w:val="99"/>
    <w:unhideWhenUsed/>
    <w:rsid w:val="00A07E78"/>
    <w:rPr>
      <w:color w:val="0000FF" w:themeColor="hyperlink"/>
      <w:u w:val="single"/>
    </w:rPr>
  </w:style>
  <w:style w:type="paragraph" w:styleId="af">
    <w:name w:val="footnote text"/>
    <w:basedOn w:val="a"/>
    <w:link w:val="af0"/>
    <w:uiPriority w:val="99"/>
    <w:semiHidden/>
    <w:unhideWhenUsed/>
    <w:rsid w:val="007A7039"/>
    <w:pPr>
      <w:snapToGrid w:val="0"/>
    </w:pPr>
    <w:rPr>
      <w:sz w:val="20"/>
      <w:szCs w:val="20"/>
    </w:rPr>
  </w:style>
  <w:style w:type="character" w:customStyle="1" w:styleId="af0">
    <w:name w:val="註腳文字 字元"/>
    <w:basedOn w:val="a0"/>
    <w:link w:val="af"/>
    <w:uiPriority w:val="99"/>
    <w:semiHidden/>
    <w:rsid w:val="007A7039"/>
    <w:rPr>
      <w:sz w:val="20"/>
      <w:szCs w:val="20"/>
    </w:rPr>
  </w:style>
  <w:style w:type="character" w:styleId="af1">
    <w:name w:val="footnote reference"/>
    <w:basedOn w:val="a0"/>
    <w:uiPriority w:val="99"/>
    <w:semiHidden/>
    <w:unhideWhenUsed/>
    <w:rsid w:val="007A7039"/>
    <w:rPr>
      <w:vertAlign w:val="superscript"/>
    </w:rPr>
  </w:style>
  <w:style w:type="character" w:customStyle="1" w:styleId="contenttext">
    <w:name w:val="contenttext"/>
    <w:basedOn w:val="a0"/>
    <w:rsid w:val="00014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07E78"/>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A07E78"/>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A07E78"/>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02B"/>
    <w:pPr>
      <w:tabs>
        <w:tab w:val="center" w:pos="4153"/>
        <w:tab w:val="right" w:pos="8306"/>
      </w:tabs>
      <w:snapToGrid w:val="0"/>
    </w:pPr>
    <w:rPr>
      <w:sz w:val="20"/>
      <w:szCs w:val="20"/>
    </w:rPr>
  </w:style>
  <w:style w:type="character" w:customStyle="1" w:styleId="a4">
    <w:name w:val="頁首 字元"/>
    <w:basedOn w:val="a0"/>
    <w:link w:val="a3"/>
    <w:uiPriority w:val="99"/>
    <w:rsid w:val="005F402B"/>
    <w:rPr>
      <w:sz w:val="20"/>
      <w:szCs w:val="20"/>
    </w:rPr>
  </w:style>
  <w:style w:type="paragraph" w:styleId="a5">
    <w:name w:val="footer"/>
    <w:basedOn w:val="a"/>
    <w:link w:val="a6"/>
    <w:uiPriority w:val="99"/>
    <w:unhideWhenUsed/>
    <w:rsid w:val="005F402B"/>
    <w:pPr>
      <w:tabs>
        <w:tab w:val="center" w:pos="4153"/>
        <w:tab w:val="right" w:pos="8306"/>
      </w:tabs>
      <w:snapToGrid w:val="0"/>
    </w:pPr>
    <w:rPr>
      <w:sz w:val="20"/>
      <w:szCs w:val="20"/>
    </w:rPr>
  </w:style>
  <w:style w:type="character" w:customStyle="1" w:styleId="a6">
    <w:name w:val="頁尾 字元"/>
    <w:basedOn w:val="a0"/>
    <w:link w:val="a5"/>
    <w:uiPriority w:val="99"/>
    <w:rsid w:val="005F402B"/>
    <w:rPr>
      <w:sz w:val="20"/>
      <w:szCs w:val="20"/>
    </w:rPr>
  </w:style>
  <w:style w:type="table" w:styleId="a7">
    <w:name w:val="Table Grid"/>
    <w:basedOn w:val="a1"/>
    <w:uiPriority w:val="59"/>
    <w:rsid w:val="00F0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F0733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F0733B"/>
    <w:rPr>
      <w:rFonts w:asciiTheme="majorHAnsi" w:eastAsia="新細明體" w:hAnsiTheme="majorHAnsi" w:cstheme="majorBidi"/>
      <w:b/>
      <w:bCs/>
      <w:sz w:val="32"/>
      <w:szCs w:val="32"/>
    </w:rPr>
  </w:style>
  <w:style w:type="paragraph" w:customStyle="1" w:styleId="11">
    <w:name w:val="清單段落1"/>
    <w:basedOn w:val="a"/>
    <w:rsid w:val="00DC376B"/>
    <w:pPr>
      <w:ind w:leftChars="200" w:left="480"/>
    </w:pPr>
    <w:rPr>
      <w:rFonts w:ascii="Calibri" w:eastAsia="新細明體" w:hAnsi="Calibri" w:cs="Times New Roman"/>
    </w:rPr>
  </w:style>
  <w:style w:type="paragraph" w:styleId="aa">
    <w:name w:val="List Paragraph"/>
    <w:basedOn w:val="a"/>
    <w:uiPriority w:val="34"/>
    <w:qFormat/>
    <w:rsid w:val="005E1E70"/>
    <w:pPr>
      <w:ind w:leftChars="200" w:left="480"/>
    </w:pPr>
  </w:style>
  <w:style w:type="paragraph" w:styleId="ab">
    <w:name w:val="Balloon Text"/>
    <w:basedOn w:val="a"/>
    <w:link w:val="ac"/>
    <w:uiPriority w:val="99"/>
    <w:semiHidden/>
    <w:unhideWhenUsed/>
    <w:rsid w:val="001767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7673B"/>
    <w:rPr>
      <w:rFonts w:asciiTheme="majorHAnsi" w:eastAsiaTheme="majorEastAsia" w:hAnsiTheme="majorHAnsi" w:cstheme="majorBidi"/>
      <w:sz w:val="18"/>
      <w:szCs w:val="18"/>
    </w:rPr>
  </w:style>
  <w:style w:type="paragraph" w:customStyle="1" w:styleId="21">
    <w:name w:val="清單段落2"/>
    <w:basedOn w:val="a"/>
    <w:rsid w:val="00017BBA"/>
    <w:pPr>
      <w:ind w:leftChars="200" w:left="480"/>
    </w:pPr>
    <w:rPr>
      <w:rFonts w:ascii="Calibri" w:eastAsia="新細明體" w:hAnsi="Calibri" w:cs="Times New Roman"/>
    </w:rPr>
  </w:style>
  <w:style w:type="character" w:styleId="ad">
    <w:name w:val="Strong"/>
    <w:basedOn w:val="a0"/>
    <w:uiPriority w:val="22"/>
    <w:qFormat/>
    <w:rsid w:val="007B715D"/>
    <w:rPr>
      <w:b/>
      <w:bCs/>
    </w:rPr>
  </w:style>
  <w:style w:type="character" w:customStyle="1" w:styleId="10">
    <w:name w:val="標題 1 字元"/>
    <w:basedOn w:val="a0"/>
    <w:link w:val="1"/>
    <w:uiPriority w:val="99"/>
    <w:rsid w:val="00A07E78"/>
    <w:rPr>
      <w:rFonts w:ascii="Courier New" w:hAnsi="Courier New" w:cs="Courier New"/>
      <w:b/>
      <w:bCs/>
      <w:color w:val="000000"/>
      <w:kern w:val="0"/>
      <w:sz w:val="32"/>
      <w:szCs w:val="32"/>
    </w:rPr>
  </w:style>
  <w:style w:type="character" w:customStyle="1" w:styleId="20">
    <w:name w:val="標題 2 字元"/>
    <w:basedOn w:val="a0"/>
    <w:link w:val="2"/>
    <w:uiPriority w:val="9"/>
    <w:rsid w:val="00A07E78"/>
    <w:rPr>
      <w:rFonts w:ascii="Courier New" w:hAnsi="Courier New" w:cs="Courier New"/>
      <w:b/>
      <w:bCs/>
      <w:i/>
      <w:iCs/>
      <w:color w:val="000000"/>
      <w:kern w:val="0"/>
      <w:sz w:val="28"/>
      <w:szCs w:val="28"/>
    </w:rPr>
  </w:style>
  <w:style w:type="character" w:customStyle="1" w:styleId="30">
    <w:name w:val="標題 3 字元"/>
    <w:basedOn w:val="a0"/>
    <w:link w:val="3"/>
    <w:uiPriority w:val="99"/>
    <w:rsid w:val="00A07E78"/>
    <w:rPr>
      <w:rFonts w:ascii="Courier New" w:hAnsi="Courier New" w:cs="Courier New"/>
      <w:b/>
      <w:bCs/>
      <w:color w:val="000000"/>
      <w:kern w:val="0"/>
      <w:sz w:val="26"/>
      <w:szCs w:val="26"/>
    </w:rPr>
  </w:style>
  <w:style w:type="character" w:styleId="ae">
    <w:name w:val="Hyperlink"/>
    <w:basedOn w:val="a0"/>
    <w:uiPriority w:val="99"/>
    <w:unhideWhenUsed/>
    <w:rsid w:val="00A07E78"/>
    <w:rPr>
      <w:color w:val="0000FF" w:themeColor="hyperlink"/>
      <w:u w:val="single"/>
    </w:rPr>
  </w:style>
  <w:style w:type="paragraph" w:styleId="af">
    <w:name w:val="footnote text"/>
    <w:basedOn w:val="a"/>
    <w:link w:val="af0"/>
    <w:uiPriority w:val="99"/>
    <w:semiHidden/>
    <w:unhideWhenUsed/>
    <w:rsid w:val="007A7039"/>
    <w:pPr>
      <w:snapToGrid w:val="0"/>
    </w:pPr>
    <w:rPr>
      <w:sz w:val="20"/>
      <w:szCs w:val="20"/>
    </w:rPr>
  </w:style>
  <w:style w:type="character" w:customStyle="1" w:styleId="af0">
    <w:name w:val="註腳文字 字元"/>
    <w:basedOn w:val="a0"/>
    <w:link w:val="af"/>
    <w:uiPriority w:val="99"/>
    <w:semiHidden/>
    <w:rsid w:val="007A7039"/>
    <w:rPr>
      <w:sz w:val="20"/>
      <w:szCs w:val="20"/>
    </w:rPr>
  </w:style>
  <w:style w:type="character" w:styleId="af1">
    <w:name w:val="footnote reference"/>
    <w:basedOn w:val="a0"/>
    <w:uiPriority w:val="99"/>
    <w:semiHidden/>
    <w:unhideWhenUsed/>
    <w:rsid w:val="007A7039"/>
    <w:rPr>
      <w:vertAlign w:val="superscript"/>
    </w:rPr>
  </w:style>
  <w:style w:type="character" w:customStyle="1" w:styleId="contenttext">
    <w:name w:val="contenttext"/>
    <w:basedOn w:val="a0"/>
    <w:rsid w:val="0001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58699">
      <w:bodyDiv w:val="1"/>
      <w:marLeft w:val="0"/>
      <w:marRight w:val="0"/>
      <w:marTop w:val="0"/>
      <w:marBottom w:val="0"/>
      <w:divBdr>
        <w:top w:val="none" w:sz="0" w:space="0" w:color="auto"/>
        <w:left w:val="none" w:sz="0" w:space="0" w:color="auto"/>
        <w:bottom w:val="none" w:sz="0" w:space="0" w:color="auto"/>
        <w:right w:val="none" w:sz="0" w:space="0" w:color="auto"/>
      </w:divBdr>
      <w:divsChild>
        <w:div w:id="2127774683">
          <w:marLeft w:val="0"/>
          <w:marRight w:val="0"/>
          <w:marTop w:val="0"/>
          <w:marBottom w:val="0"/>
          <w:divBdr>
            <w:top w:val="none" w:sz="0" w:space="0" w:color="auto"/>
            <w:left w:val="none" w:sz="0" w:space="0" w:color="auto"/>
            <w:bottom w:val="none" w:sz="0" w:space="0" w:color="auto"/>
            <w:right w:val="none" w:sz="0" w:space="0" w:color="auto"/>
          </w:divBdr>
          <w:divsChild>
            <w:div w:id="931013007">
              <w:marLeft w:val="0"/>
              <w:marRight w:val="0"/>
              <w:marTop w:val="0"/>
              <w:marBottom w:val="0"/>
              <w:divBdr>
                <w:top w:val="none" w:sz="0" w:space="0" w:color="auto"/>
                <w:left w:val="none" w:sz="0" w:space="0" w:color="auto"/>
                <w:bottom w:val="none" w:sz="0" w:space="0" w:color="auto"/>
                <w:right w:val="none" w:sz="0" w:space="0" w:color="auto"/>
              </w:divBdr>
              <w:divsChild>
                <w:div w:id="2058165411">
                  <w:marLeft w:val="0"/>
                  <w:marRight w:val="0"/>
                  <w:marTop w:val="0"/>
                  <w:marBottom w:val="0"/>
                  <w:divBdr>
                    <w:top w:val="none" w:sz="0" w:space="0" w:color="auto"/>
                    <w:left w:val="none" w:sz="0" w:space="0" w:color="auto"/>
                    <w:bottom w:val="none" w:sz="0" w:space="0" w:color="auto"/>
                    <w:right w:val="none" w:sz="0" w:space="0" w:color="auto"/>
                  </w:divBdr>
                  <w:divsChild>
                    <w:div w:id="1083916286">
                      <w:marLeft w:val="0"/>
                      <w:marRight w:val="0"/>
                      <w:marTop w:val="0"/>
                      <w:marBottom w:val="0"/>
                      <w:divBdr>
                        <w:top w:val="none" w:sz="0" w:space="0" w:color="auto"/>
                        <w:left w:val="none" w:sz="0" w:space="0" w:color="auto"/>
                        <w:bottom w:val="none" w:sz="0" w:space="0" w:color="auto"/>
                        <w:right w:val="none" w:sz="0" w:space="0" w:color="auto"/>
                      </w:divBdr>
                      <w:divsChild>
                        <w:div w:id="1454666054">
                          <w:marLeft w:val="0"/>
                          <w:marRight w:val="0"/>
                          <w:marTop w:val="0"/>
                          <w:marBottom w:val="0"/>
                          <w:divBdr>
                            <w:top w:val="none" w:sz="0" w:space="0" w:color="auto"/>
                            <w:left w:val="none" w:sz="0" w:space="0" w:color="auto"/>
                            <w:bottom w:val="none" w:sz="0" w:space="0" w:color="auto"/>
                            <w:right w:val="none" w:sz="0" w:space="0" w:color="auto"/>
                          </w:divBdr>
                          <w:divsChild>
                            <w:div w:id="214779654">
                              <w:marLeft w:val="0"/>
                              <w:marRight w:val="0"/>
                              <w:marTop w:val="0"/>
                              <w:marBottom w:val="0"/>
                              <w:divBdr>
                                <w:top w:val="none" w:sz="0" w:space="0" w:color="auto"/>
                                <w:left w:val="none" w:sz="0" w:space="0" w:color="auto"/>
                                <w:bottom w:val="none" w:sz="0" w:space="0" w:color="auto"/>
                                <w:right w:val="none" w:sz="0" w:space="0" w:color="auto"/>
                              </w:divBdr>
                              <w:divsChild>
                                <w:div w:id="1131246093">
                                  <w:marLeft w:val="0"/>
                                  <w:marRight w:val="0"/>
                                  <w:marTop w:val="0"/>
                                  <w:marBottom w:val="0"/>
                                  <w:divBdr>
                                    <w:top w:val="none" w:sz="0" w:space="0" w:color="auto"/>
                                    <w:left w:val="none" w:sz="0" w:space="0" w:color="auto"/>
                                    <w:bottom w:val="none" w:sz="0" w:space="0" w:color="auto"/>
                                    <w:right w:val="none" w:sz="0" w:space="0" w:color="auto"/>
                                  </w:divBdr>
                                  <w:divsChild>
                                    <w:div w:id="1958365264">
                                      <w:marLeft w:val="0"/>
                                      <w:marRight w:val="0"/>
                                      <w:marTop w:val="0"/>
                                      <w:marBottom w:val="0"/>
                                      <w:divBdr>
                                        <w:top w:val="none" w:sz="0" w:space="0" w:color="auto"/>
                                        <w:left w:val="none" w:sz="0" w:space="0" w:color="auto"/>
                                        <w:bottom w:val="none" w:sz="0" w:space="0" w:color="auto"/>
                                        <w:right w:val="none" w:sz="0" w:space="0" w:color="auto"/>
                                      </w:divBdr>
                                      <w:divsChild>
                                        <w:div w:id="8240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9152">
                      <w:marLeft w:val="0"/>
                      <w:marRight w:val="0"/>
                      <w:marTop w:val="0"/>
                      <w:marBottom w:val="0"/>
                      <w:divBdr>
                        <w:top w:val="none" w:sz="0" w:space="0" w:color="auto"/>
                        <w:left w:val="none" w:sz="0" w:space="0" w:color="auto"/>
                        <w:bottom w:val="none" w:sz="0" w:space="0" w:color="auto"/>
                        <w:right w:val="none" w:sz="0" w:space="0" w:color="auto"/>
                      </w:divBdr>
                      <w:divsChild>
                        <w:div w:id="1605922597">
                          <w:marLeft w:val="0"/>
                          <w:marRight w:val="0"/>
                          <w:marTop w:val="0"/>
                          <w:marBottom w:val="0"/>
                          <w:divBdr>
                            <w:top w:val="none" w:sz="0" w:space="0" w:color="auto"/>
                            <w:left w:val="none" w:sz="0" w:space="0" w:color="auto"/>
                            <w:bottom w:val="none" w:sz="0" w:space="0" w:color="auto"/>
                            <w:right w:val="none" w:sz="0" w:space="0" w:color="auto"/>
                          </w:divBdr>
                          <w:divsChild>
                            <w:div w:id="30041117">
                              <w:marLeft w:val="0"/>
                              <w:marRight w:val="0"/>
                              <w:marTop w:val="0"/>
                              <w:marBottom w:val="0"/>
                              <w:divBdr>
                                <w:top w:val="none" w:sz="0" w:space="0" w:color="auto"/>
                                <w:left w:val="none" w:sz="0" w:space="0" w:color="auto"/>
                                <w:bottom w:val="none" w:sz="0" w:space="0" w:color="auto"/>
                                <w:right w:val="none" w:sz="0" w:space="0" w:color="auto"/>
                              </w:divBdr>
                              <w:divsChild>
                                <w:div w:id="1622300805">
                                  <w:marLeft w:val="0"/>
                                  <w:marRight w:val="0"/>
                                  <w:marTop w:val="0"/>
                                  <w:marBottom w:val="0"/>
                                  <w:divBdr>
                                    <w:top w:val="none" w:sz="0" w:space="0" w:color="auto"/>
                                    <w:left w:val="none" w:sz="0" w:space="0" w:color="auto"/>
                                    <w:bottom w:val="none" w:sz="0" w:space="0" w:color="auto"/>
                                    <w:right w:val="none" w:sz="0" w:space="0" w:color="auto"/>
                                  </w:divBdr>
                                  <w:divsChild>
                                    <w:div w:id="1982536083">
                                      <w:marLeft w:val="0"/>
                                      <w:marRight w:val="0"/>
                                      <w:marTop w:val="0"/>
                                      <w:marBottom w:val="0"/>
                                      <w:divBdr>
                                        <w:top w:val="none" w:sz="0" w:space="0" w:color="auto"/>
                                        <w:left w:val="none" w:sz="0" w:space="0" w:color="auto"/>
                                        <w:bottom w:val="none" w:sz="0" w:space="0" w:color="auto"/>
                                        <w:right w:val="none" w:sz="0" w:space="0" w:color="auto"/>
                                      </w:divBdr>
                                      <w:divsChild>
                                        <w:div w:id="158159162">
                                          <w:marLeft w:val="0"/>
                                          <w:marRight w:val="0"/>
                                          <w:marTop w:val="0"/>
                                          <w:marBottom w:val="0"/>
                                          <w:divBdr>
                                            <w:top w:val="none" w:sz="0" w:space="0" w:color="auto"/>
                                            <w:left w:val="none" w:sz="0" w:space="0" w:color="auto"/>
                                            <w:bottom w:val="none" w:sz="0" w:space="0" w:color="auto"/>
                                            <w:right w:val="none" w:sz="0" w:space="0" w:color="auto"/>
                                          </w:divBdr>
                                        </w:div>
                                      </w:divsChild>
                                    </w:div>
                                    <w:div w:id="242029485">
                                      <w:marLeft w:val="0"/>
                                      <w:marRight w:val="0"/>
                                      <w:marTop w:val="0"/>
                                      <w:marBottom w:val="0"/>
                                      <w:divBdr>
                                        <w:top w:val="none" w:sz="0" w:space="0" w:color="auto"/>
                                        <w:left w:val="none" w:sz="0" w:space="0" w:color="auto"/>
                                        <w:bottom w:val="none" w:sz="0" w:space="0" w:color="auto"/>
                                        <w:right w:val="none" w:sz="0" w:space="0" w:color="auto"/>
                                      </w:divBdr>
                                      <w:divsChild>
                                        <w:div w:id="20863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555">
                              <w:marLeft w:val="0"/>
                              <w:marRight w:val="0"/>
                              <w:marTop w:val="0"/>
                              <w:marBottom w:val="0"/>
                              <w:divBdr>
                                <w:top w:val="none" w:sz="0" w:space="0" w:color="auto"/>
                                <w:left w:val="none" w:sz="0" w:space="0" w:color="auto"/>
                                <w:bottom w:val="none" w:sz="0" w:space="0" w:color="auto"/>
                                <w:right w:val="none" w:sz="0" w:space="0" w:color="auto"/>
                              </w:divBdr>
                              <w:divsChild>
                                <w:div w:id="1041785967">
                                  <w:marLeft w:val="0"/>
                                  <w:marRight w:val="0"/>
                                  <w:marTop w:val="0"/>
                                  <w:marBottom w:val="0"/>
                                  <w:divBdr>
                                    <w:top w:val="none" w:sz="0" w:space="0" w:color="auto"/>
                                    <w:left w:val="none" w:sz="0" w:space="0" w:color="auto"/>
                                    <w:bottom w:val="none" w:sz="0" w:space="0" w:color="auto"/>
                                    <w:right w:val="none" w:sz="0" w:space="0" w:color="auto"/>
                                  </w:divBdr>
                                  <w:divsChild>
                                    <w:div w:id="1148477492">
                                      <w:marLeft w:val="0"/>
                                      <w:marRight w:val="0"/>
                                      <w:marTop w:val="0"/>
                                      <w:marBottom w:val="0"/>
                                      <w:divBdr>
                                        <w:top w:val="none" w:sz="0" w:space="0" w:color="auto"/>
                                        <w:left w:val="none" w:sz="0" w:space="0" w:color="auto"/>
                                        <w:bottom w:val="none" w:sz="0" w:space="0" w:color="auto"/>
                                        <w:right w:val="none" w:sz="0" w:space="0" w:color="auto"/>
                                      </w:divBdr>
                                      <w:divsChild>
                                        <w:div w:id="13267404">
                                          <w:marLeft w:val="0"/>
                                          <w:marRight w:val="0"/>
                                          <w:marTop w:val="0"/>
                                          <w:marBottom w:val="0"/>
                                          <w:divBdr>
                                            <w:top w:val="none" w:sz="0" w:space="0" w:color="auto"/>
                                            <w:left w:val="none" w:sz="0" w:space="0" w:color="auto"/>
                                            <w:bottom w:val="none" w:sz="0" w:space="0" w:color="auto"/>
                                            <w:right w:val="none" w:sz="0" w:space="0" w:color="auto"/>
                                          </w:divBdr>
                                          <w:divsChild>
                                            <w:div w:id="20665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102299">
      <w:bodyDiv w:val="1"/>
      <w:marLeft w:val="0"/>
      <w:marRight w:val="0"/>
      <w:marTop w:val="0"/>
      <w:marBottom w:val="0"/>
      <w:divBdr>
        <w:top w:val="none" w:sz="0" w:space="0" w:color="auto"/>
        <w:left w:val="none" w:sz="0" w:space="0" w:color="auto"/>
        <w:bottom w:val="none" w:sz="0" w:space="0" w:color="auto"/>
        <w:right w:val="none" w:sz="0" w:space="0" w:color="auto"/>
      </w:divBdr>
    </w:div>
    <w:div w:id="1089539141">
      <w:bodyDiv w:val="1"/>
      <w:marLeft w:val="0"/>
      <w:marRight w:val="0"/>
      <w:marTop w:val="0"/>
      <w:marBottom w:val="0"/>
      <w:divBdr>
        <w:top w:val="none" w:sz="0" w:space="0" w:color="auto"/>
        <w:left w:val="none" w:sz="0" w:space="0" w:color="auto"/>
        <w:bottom w:val="none" w:sz="0" w:space="0" w:color="auto"/>
        <w:right w:val="none" w:sz="0" w:space="0" w:color="auto"/>
      </w:divBdr>
    </w:div>
    <w:div w:id="2042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istics.gov.hk/pub/B10500012015QQ01B0100.pdf" TargetMode="External"/><Relationship Id="rId2" Type="http://schemas.openxmlformats.org/officeDocument/2006/relationships/hyperlink" Target="https://www.povertyrelief.gov.hk/chi/pdf/expenditure_patterns_of_poor_households(30.12.2016)_final.pdf" TargetMode="External"/><Relationship Id="rId1" Type="http://schemas.openxmlformats.org/officeDocument/2006/relationships/hyperlink" Target="https://www.povertyrelief.gov.hk/chi/pdf/expenditure_patterns_of_poor_households(30.12.2016)_final.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8C9F6-9C80-4A50-B45A-02A40FF9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668</Words>
  <Characters>3808</Characters>
  <Application>Microsoft Office Word</Application>
  <DocSecurity>0</DocSecurity>
  <Lines>31</Lines>
  <Paragraphs>8</Paragraphs>
  <ScaleCrop>false</ScaleCrop>
  <Company>Hewlett-Packard Company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Yuen</cp:lastModifiedBy>
  <cp:revision>19</cp:revision>
  <cp:lastPrinted>2017-07-01T13:23:00Z</cp:lastPrinted>
  <dcterms:created xsi:type="dcterms:W3CDTF">2017-07-01T06:59:00Z</dcterms:created>
  <dcterms:modified xsi:type="dcterms:W3CDTF">2017-07-03T05:34:00Z</dcterms:modified>
</cp:coreProperties>
</file>