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10" w:rsidRPr="003E39A2" w:rsidRDefault="00911F23" w:rsidP="00EE52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  <w:lang w:eastAsia="zh-TW"/>
        </w:rPr>
      </w:pPr>
      <w:r w:rsidRPr="003E39A2">
        <w:rPr>
          <w:rFonts w:ascii="Times New Roman" w:hAnsi="Times New Roman" w:cs="Times New Roman"/>
          <w:b/>
          <w:spacing w:val="20"/>
          <w:sz w:val="28"/>
          <w:szCs w:val="24"/>
          <w:lang w:eastAsia="zh-TW"/>
        </w:rPr>
        <w:t>香港社區組織協會</w:t>
      </w:r>
    </w:p>
    <w:p w:rsidR="00742F2F" w:rsidRPr="003E39A2" w:rsidRDefault="00742F2F" w:rsidP="00EE52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24"/>
          <w:lang w:eastAsia="zh-HK"/>
        </w:rPr>
      </w:pPr>
      <w:proofErr w:type="gramStart"/>
      <w:r w:rsidRPr="003E39A2">
        <w:rPr>
          <w:rFonts w:ascii="Times New Roman" w:hAnsi="Times New Roman" w:cs="Times New Roman"/>
          <w:b/>
          <w:color w:val="000000" w:themeColor="text1"/>
          <w:spacing w:val="20"/>
          <w:sz w:val="72"/>
          <w:szCs w:val="24"/>
          <w:lang w:eastAsia="zh-HK"/>
        </w:rPr>
        <w:t>輪候公屋無了期</w:t>
      </w:r>
      <w:proofErr w:type="gramEnd"/>
      <w:r w:rsidRPr="003E39A2">
        <w:rPr>
          <w:rFonts w:ascii="Times New Roman" w:hAnsi="Times New Roman" w:cs="Times New Roman"/>
          <w:b/>
          <w:color w:val="000000" w:themeColor="text1"/>
          <w:spacing w:val="20"/>
          <w:sz w:val="72"/>
          <w:szCs w:val="24"/>
          <w:lang w:eastAsia="zh-HK"/>
        </w:rPr>
        <w:t xml:space="preserve"> </w:t>
      </w:r>
      <w:r w:rsidRPr="003E39A2">
        <w:rPr>
          <w:rFonts w:ascii="Times New Roman" w:hAnsi="Times New Roman" w:cs="Times New Roman"/>
          <w:b/>
          <w:color w:val="000000" w:themeColor="text1"/>
          <w:spacing w:val="20"/>
          <w:sz w:val="72"/>
          <w:szCs w:val="24"/>
          <w:lang w:eastAsia="zh-HK"/>
        </w:rPr>
        <w:t>覓地</w:t>
      </w:r>
      <w:proofErr w:type="gramStart"/>
      <w:r w:rsidRPr="003E39A2">
        <w:rPr>
          <w:rFonts w:ascii="Times New Roman" w:hAnsi="Times New Roman" w:cs="Times New Roman"/>
          <w:b/>
          <w:color w:val="000000" w:themeColor="text1"/>
          <w:spacing w:val="20"/>
          <w:sz w:val="72"/>
          <w:szCs w:val="24"/>
          <w:lang w:eastAsia="zh-HK"/>
        </w:rPr>
        <w:t>建屋解民</w:t>
      </w:r>
      <w:proofErr w:type="gramEnd"/>
      <w:r w:rsidRPr="003E39A2">
        <w:rPr>
          <w:rFonts w:ascii="Times New Roman" w:hAnsi="Times New Roman" w:cs="Times New Roman"/>
          <w:b/>
          <w:color w:val="000000" w:themeColor="text1"/>
          <w:spacing w:val="20"/>
          <w:sz w:val="72"/>
          <w:szCs w:val="24"/>
          <w:lang w:eastAsia="zh-HK"/>
        </w:rPr>
        <w:t>困</w:t>
      </w:r>
    </w:p>
    <w:p w:rsidR="00EA5EFE" w:rsidRPr="003E39A2" w:rsidRDefault="00CB54E3" w:rsidP="00EE5203">
      <w:pPr>
        <w:spacing w:beforeLines="50"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color w:val="000000" w:themeColor="text1"/>
          <w:spacing w:val="20"/>
          <w:sz w:val="28"/>
          <w:szCs w:val="24"/>
          <w:lang w:eastAsia="zh-HK"/>
        </w:rPr>
        <w:t>約見土地供應專責小組</w:t>
      </w:r>
      <w:r w:rsidRPr="003E39A2">
        <w:rPr>
          <w:rFonts w:ascii="Times New Roman" w:hAnsi="Times New Roman" w:cs="Times New Roman"/>
          <w:b/>
          <w:color w:val="000000" w:themeColor="text1"/>
          <w:spacing w:val="20"/>
          <w:sz w:val="28"/>
          <w:szCs w:val="24"/>
          <w:lang w:eastAsia="zh-HK"/>
        </w:rPr>
        <w:t xml:space="preserve">  </w:t>
      </w:r>
      <w:r w:rsidR="009554D0" w:rsidRPr="003E39A2">
        <w:rPr>
          <w:rFonts w:ascii="Times New Roman" w:hAnsi="Times New Roman" w:cs="Times New Roman"/>
          <w:b/>
          <w:color w:val="000000" w:themeColor="text1"/>
          <w:spacing w:val="20"/>
          <w:sz w:val="28"/>
          <w:szCs w:val="24"/>
          <w:lang w:eastAsia="zh-HK"/>
        </w:rPr>
        <w:t>新聞稿</w:t>
      </w:r>
      <w:r w:rsidR="00EA398D" w:rsidRPr="003E39A2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  <w:u w:val="single"/>
          <w:lang w:eastAsia="zh-HK"/>
        </w:rPr>
        <w:br/>
      </w:r>
    </w:p>
    <w:p w:rsidR="00EE5617" w:rsidRPr="003E39A2" w:rsidRDefault="00EE5617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房屋問題由上屆政府至今，一直被列為政府政策上的｢重中之中｣。可是，問題一直</w:t>
      </w:r>
      <w:r w:rsidR="000F1A43" w:rsidRPr="003E39A2">
        <w:rPr>
          <w:rFonts w:ascii="Times New Roman" w:hAnsi="Times New Roman" w:cs="Times New Roman"/>
          <w:sz w:val="24"/>
          <w:szCs w:val="24"/>
          <w:lang w:eastAsia="zh-HK"/>
        </w:rPr>
        <w:t>未見改善跡象，長遠房屋策略供應亦未能達標。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今屆政府上任初期提出｢土地大辯論｣，並成立土地供應專責小組，就不同土地選項優次提出建議；而小組在剛過</w:t>
      </w:r>
      <w:r w:rsidR="000F1A43" w:rsidRPr="003E39A2">
        <w:rPr>
          <w:rFonts w:ascii="Times New Roman" w:hAnsi="Times New Roman" w:cs="Times New Roman"/>
          <w:sz w:val="24"/>
          <w:szCs w:val="24"/>
          <w:lang w:eastAsia="zh-HK"/>
        </w:rPr>
        <w:t>去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的星期四就未來土地供應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18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個選項，正式展開為期五個月的公眾諮詢。過去一段時間，因為政府停止開發土地，導致現時出現土地嚴重短缺。尤其現時房屋需求變得甚為緊張，無論置業階梯，抑或租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務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市場，樓價指數及租金指數均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不斷破頂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，一發不可收拾。而房屋問題亦延伸至基層住戶，截止</w:t>
      </w:r>
      <w:r w:rsidRPr="003E39A2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017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</w:t>
      </w:r>
      <w:r w:rsidRPr="003E39A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月底，公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屋輪候冊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上共有超過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28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萬宗申請，其中近</w:t>
      </w:r>
      <w:r w:rsidRPr="003E39A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3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萬宗為非長者單身人士。現時一般申請的平均輪候時間為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4.7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年，亦是自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2008/09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年以來</w:t>
      </w:r>
      <w:r w:rsidR="000F1A43" w:rsidRPr="003E39A2">
        <w:rPr>
          <w:rFonts w:ascii="Times New Roman" w:hAnsi="Times New Roman" w:cs="Times New Roman"/>
          <w:sz w:val="24"/>
          <w:szCs w:val="24"/>
          <w:lang w:eastAsia="zh-HK"/>
        </w:rPr>
        <w:t>從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未曾間斷上升。</w:t>
      </w:r>
    </w:p>
    <w:p w:rsidR="00EE5617" w:rsidRPr="003E39A2" w:rsidRDefault="00EE5617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輪候公屋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時間不斷延長，主因當然為公屋興建數量供不應求。可是，未來五年出租公屋興建量仍然只有每年約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1.5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萬個單位，而今次諮詢文件亦顯示，未來公營房屋用地嚴重不足，至到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2026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年，本港將缺少</w:t>
      </w:r>
      <w:r w:rsidRPr="003E39A2">
        <w:rPr>
          <w:rFonts w:ascii="Times New Roman" w:hAnsi="Times New Roman" w:cs="Times New Roman"/>
          <w:sz w:val="24"/>
          <w:szCs w:val="24"/>
          <w:lang w:eastAsia="zh-TW"/>
        </w:rPr>
        <w:t>49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公頃公營房屋土地，但至到</w:t>
      </w:r>
      <w:r w:rsidRPr="003E39A2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046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年，短缺情況將增加至</w:t>
      </w:r>
      <w:r w:rsidRPr="003E39A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21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公頃，比私營房屋情況更為嚴重，屆時輪候時間可能進一步延長。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輪候公屋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居民中，不少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為正租住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市面劏房板房的基層市民，根據統計處人口普查數字顯示，全港分間樓宇單位住戶接近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92,000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戶，數字相比之前統計處所做同類型調查有增無減，也反映劏房問題有持續惡化跡象。</w:t>
      </w:r>
    </w:p>
    <w:p w:rsidR="000B63CF" w:rsidRPr="003E39A2" w:rsidRDefault="00EE5617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香港房屋問題已經迫在眉睫，劏房人數有增無減，舊樓｢老年化｣問題更為城市埋下計時炸彈，安全結構隱患處處。居民一方面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侷捱貴租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，但每日提心吊膽地生活；另一方面，公屋遙遙無期，輪候時間繼續上揚，劏房居民生活苦不堪言。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要切實解決房屋問題，增加土地供應為不二法門。《香港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2030+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》已顯示，未來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30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年仍缺超過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1,200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公頃土地，當中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200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公頃以上為房屋用地。可是，</w:t>
      </w:r>
      <w:proofErr w:type="gramStart"/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過去收地及</w:t>
      </w:r>
      <w:proofErr w:type="gramEnd"/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建屋情況經常出現延誤，而有關估算亦未有加入改善住屋面積的目標，而單純只考慮單位數目，故最終土地需求並不只是該額外的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TW"/>
        </w:rPr>
        <w:t>1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,200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公頃而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TW"/>
        </w:rPr>
        <w:t>已</w:t>
      </w:r>
      <w:r w:rsidR="00E44595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。</w:t>
      </w:r>
      <w:r w:rsidR="008111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本會認為，政府應積極造地，制定穩定土地儲備機制，以免重</w:t>
      </w:r>
      <w:proofErr w:type="gramStart"/>
      <w:r w:rsidR="008111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蹈覆辙</w:t>
      </w:r>
      <w:proofErr w:type="gramEnd"/>
      <w:r w:rsidR="008111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</w:t>
      </w:r>
      <w:r w:rsidR="000F1A4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再次</w:t>
      </w:r>
      <w:r w:rsidR="008111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陷入土地短缺的漩渦。</w:t>
      </w:r>
    </w:p>
    <w:p w:rsidR="00941D98" w:rsidRPr="003E39A2" w:rsidRDefault="00941D98" w:rsidP="000A69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0A69B7" w:rsidRPr="003E39A2" w:rsidRDefault="000F1A43" w:rsidP="000A69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未雨綢繆，</w:t>
      </w:r>
      <w:r w:rsidR="000A69B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確立</w:t>
      </w:r>
      <w:proofErr w:type="gramStart"/>
      <w:r w:rsidR="000A69B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恒</w:t>
      </w:r>
      <w:proofErr w:type="gramEnd"/>
      <w:r w:rsidR="000A69B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常土地儲備機制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</w:p>
    <w:p w:rsidR="000A69B7" w:rsidRPr="003E39A2" w:rsidRDefault="000A69B7" w:rsidP="000A69B7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現時土地供應不足，主要是因為過去一段時間政府造地停滯不前，導致現時無論私營土地抑或公營土地均出現短缺。本會認為政府應確立穩定的土地儲備機制，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目標並不只是如何追回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1,200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公頃土地缺口，而是如何設立機制造地，在短中長期時間確立土地儲備，應付突如其來的需要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。故此，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是次諮詢及結果，絕不應該單純聚焦單一選項，以為單靠一兩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個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選項便可以解決土地爭議問題；相反，應考慮短中長期時間內的實際土地需要，透過不同土地選項去滿足各個時段，令土地得以周轉，作包括住屋、醫療社福、甚至經濟用途。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</w:p>
    <w:p w:rsidR="00CB7132" w:rsidRPr="003E39A2" w:rsidRDefault="00CB7132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劏房居民水深水熱，棕地農地遊樂場用地應率先三管齊下</w:t>
      </w:r>
    </w:p>
    <w:p w:rsidR="00CB7132" w:rsidRPr="003E39A2" w:rsidRDefault="00CB7132" w:rsidP="000F1A4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現時香港面對的住屋用地短缺問題，已迫在眉睫。</w:t>
      </w:r>
      <w:r w:rsidR="005368A9" w:rsidRPr="003E39A2">
        <w:rPr>
          <w:rFonts w:ascii="Times New Roman" w:hAnsi="Times New Roman" w:cs="Times New Roman"/>
          <w:sz w:val="24"/>
          <w:szCs w:val="24"/>
          <w:lang w:eastAsia="zh-HK"/>
        </w:rPr>
        <w:t>尤其未來頭十年，所面對的挑戰更大，短缺問題亦最為嚴重。香港社會應盡快當機立斷，在中長遠造地的同時，</w:t>
      </w:r>
      <w:r w:rsidR="005368A9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將現有可發展的土地改劃成住宅用地，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率先補回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2026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年</w:t>
      </w:r>
      <w:r w:rsidR="005368A9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所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面對的土地缺口</w:t>
      </w:r>
      <w:r w:rsidR="005368A9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。</w:t>
      </w:r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本會同意率先</w:t>
      </w:r>
      <w:proofErr w:type="gramStart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發展棕地</w:t>
      </w:r>
      <w:proofErr w:type="gramEnd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，除配合未來新發展區外規劃外，部份</w:t>
      </w:r>
      <w:proofErr w:type="gramStart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零散棕地如</w:t>
      </w:r>
      <w:proofErr w:type="gramEnd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不適合大型房屋發展，也應考慮用作臨時住屋用地，興建過渡性房屋協助有需要市民。另外，政府亦應</w:t>
      </w:r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lastRenderedPageBreak/>
        <w:t>加快公私營合作，釋放大量農地</w:t>
      </w:r>
      <w:proofErr w:type="gramStart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儲備作住屋</w:t>
      </w:r>
      <w:proofErr w:type="gramEnd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用途，並提高公營房屋比例，</w:t>
      </w:r>
      <w:proofErr w:type="gramStart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釋除市民</w:t>
      </w:r>
      <w:proofErr w:type="gramEnd"/>
      <w:r w:rsidR="005630A2" w:rsidRPr="003E39A2">
        <w:rPr>
          <w:rFonts w:ascii="Times New Roman" w:hAnsi="Times New Roman" w:cs="Times New Roman"/>
          <w:sz w:val="24"/>
          <w:szCs w:val="24"/>
          <w:lang w:eastAsia="zh-HK"/>
        </w:rPr>
        <w:t>疑慮的同時，也</w:t>
      </w:r>
      <w:r w:rsidR="00826298" w:rsidRPr="003E39A2">
        <w:rPr>
          <w:rFonts w:ascii="Times New Roman" w:hAnsi="Times New Roman" w:cs="Times New Roman"/>
          <w:sz w:val="24"/>
          <w:szCs w:val="24"/>
          <w:lang w:eastAsia="zh-HK"/>
        </w:rPr>
        <w:t>令公營房屋數量可儘快追回數字。康樂設施及私人遊樂場地契約用地方面，</w:t>
      </w:r>
      <w:proofErr w:type="gramStart"/>
      <w:r w:rsidR="00826298" w:rsidRPr="003E39A2">
        <w:rPr>
          <w:rFonts w:ascii="Times New Roman" w:hAnsi="Times New Roman" w:cs="Times New Roman"/>
          <w:sz w:val="24"/>
          <w:szCs w:val="24"/>
          <w:lang w:eastAsia="zh-HK"/>
        </w:rPr>
        <w:t>兩者均有部份</w:t>
      </w:r>
      <w:proofErr w:type="gramEnd"/>
      <w:r w:rsidR="00826298" w:rsidRPr="003E39A2">
        <w:rPr>
          <w:rFonts w:ascii="Times New Roman" w:hAnsi="Times New Roman" w:cs="Times New Roman"/>
          <w:sz w:val="24"/>
          <w:szCs w:val="24"/>
          <w:lang w:eastAsia="zh-HK"/>
        </w:rPr>
        <w:t>用地位於黃金地段，可盡一步地盡其用；而且部份用地佔地甚廣，如能釋放</w:t>
      </w:r>
      <w:proofErr w:type="gramStart"/>
      <w:r w:rsidR="00826298" w:rsidRPr="003E39A2">
        <w:rPr>
          <w:rFonts w:ascii="Times New Roman" w:hAnsi="Times New Roman" w:cs="Times New Roman"/>
          <w:sz w:val="24"/>
          <w:szCs w:val="24"/>
          <w:lang w:eastAsia="zh-HK"/>
        </w:rPr>
        <w:t>將可短時間</w:t>
      </w:r>
      <w:proofErr w:type="gramEnd"/>
      <w:r w:rsidR="00826298" w:rsidRPr="003E39A2">
        <w:rPr>
          <w:rFonts w:ascii="Times New Roman" w:hAnsi="Times New Roman" w:cs="Times New Roman"/>
          <w:sz w:val="24"/>
          <w:szCs w:val="24"/>
          <w:lang w:eastAsia="zh-HK"/>
        </w:rPr>
        <w:t>內提供大量土地作發展用途。</w:t>
      </w:r>
      <w:proofErr w:type="gramStart"/>
      <w:r w:rsidR="00826298" w:rsidRPr="003E39A2">
        <w:rPr>
          <w:rFonts w:ascii="Times New Roman" w:hAnsi="Times New Roman" w:cs="Times New Roman"/>
          <w:sz w:val="24"/>
          <w:szCs w:val="24"/>
          <w:lang w:eastAsia="zh-HK"/>
        </w:rPr>
        <w:t>除粉嶺</w:t>
      </w:r>
      <w:proofErr w:type="gramEnd"/>
      <w:r w:rsidR="00826298" w:rsidRPr="003E39A2">
        <w:rPr>
          <w:rFonts w:ascii="Times New Roman" w:hAnsi="Times New Roman" w:cs="Times New Roman"/>
          <w:sz w:val="24"/>
          <w:szCs w:val="24"/>
          <w:lang w:eastAsia="zh-HK"/>
        </w:rPr>
        <w:t>高爾夫球場外，本會亦關注仍有不少私人遊樂場地契約用地可供使用，但社會較少討論。既然政府有權收回，在現時土地緊張的情況下，本會認為</w:t>
      </w:r>
      <w:r w:rsidR="000A69B7" w:rsidRPr="003E39A2">
        <w:rPr>
          <w:rFonts w:ascii="Times New Roman" w:hAnsi="Times New Roman" w:cs="Times New Roman"/>
          <w:sz w:val="24"/>
          <w:szCs w:val="24"/>
          <w:lang w:eastAsia="zh-HK"/>
        </w:rPr>
        <w:t>應考慮收回部份用地，提供不同類型的住宅單位，滿足</w:t>
      </w:r>
      <w:r w:rsidR="000F1A43" w:rsidRPr="003E39A2">
        <w:rPr>
          <w:rFonts w:ascii="Times New Roman" w:hAnsi="Times New Roman" w:cs="Times New Roman"/>
          <w:sz w:val="24"/>
          <w:szCs w:val="24"/>
          <w:lang w:eastAsia="zh-HK"/>
        </w:rPr>
        <w:t>市民</w:t>
      </w:r>
      <w:r w:rsidR="000A69B7" w:rsidRPr="003E39A2">
        <w:rPr>
          <w:rFonts w:ascii="Times New Roman" w:hAnsi="Times New Roman" w:cs="Times New Roman"/>
          <w:sz w:val="24"/>
          <w:szCs w:val="24"/>
          <w:lang w:eastAsia="zh-HK"/>
        </w:rPr>
        <w:t>需求。</w:t>
      </w:r>
    </w:p>
    <w:p w:rsidR="000F1A43" w:rsidRPr="003E39A2" w:rsidRDefault="000F1A43" w:rsidP="000F1A4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8111E6" w:rsidRPr="003E39A2" w:rsidRDefault="008111E6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土地人口密不可分，開拓土地應付需求</w:t>
      </w:r>
    </w:p>
    <w:p w:rsidR="008111E6" w:rsidRPr="003E39A2" w:rsidRDefault="008111E6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有輿論認為，現時土地供應已經足夠，這只是分配問題；亦有人認為，只要收緊人口政策，將可解決</w:t>
      </w:r>
      <w:r w:rsidR="000F1A43" w:rsidRPr="003E39A2">
        <w:rPr>
          <w:rFonts w:ascii="Times New Roman" w:hAnsi="Times New Roman" w:cs="Times New Roman"/>
          <w:sz w:val="24"/>
          <w:szCs w:val="24"/>
          <w:lang w:eastAsia="zh-HK"/>
        </w:rPr>
        <w:t>一切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土地供應問題。以上說法，只是單純地認為香港僅是一個人口結構不會變化的城市。可是，我們現在面對，是人口老化不爭的事實；同時地，也面對樓宇老齡化的切身問題。故討論未來土地供應，應該配合未來香港如何保持活力、穩定發展。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要減輕人口老化問題，我們需要新增人口，補充勞動力，令勞動市場維持穩定，不會出現斷崖式下跌，避免影響其他服務需供應</w:t>
      </w:r>
      <w:r w:rsidRPr="003E39A2">
        <w:rPr>
          <w:rFonts w:ascii="Times New Roman" w:hAnsi="Times New Roman" w:cs="Times New Roman"/>
          <w:b/>
          <w:sz w:val="24"/>
          <w:szCs w:val="24"/>
          <w:lang w:eastAsia="zh-TW"/>
        </w:rPr>
        <w:t>(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包括社福、醫療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)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。人會老，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樓亦會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舊。面對樓宇老化，我們亦需要新增土地去安置住戶，以配合活化、甚至重建計劃。</w:t>
      </w:r>
    </w:p>
    <w:p w:rsidR="008111E6" w:rsidRPr="003E39A2" w:rsidRDefault="008111E6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過去，不少人將香港土地問題歸咎成人口政策問題，並將矛頭直指向新移民。可是，這論調彷彿是將過去十多年政府未有積極造地的事實，任由新移民成為事件中的代罪羔羊。十多年前，單程證名額依舊，但當時房屋問題未見惡化，反映惡化主因源自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剎停造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地，而非移民政策。今日，香港社會面對的，不僅是房屋問題，也同樣面對勞動力不足問題。如果香港要維持人口結構穩定，以維持社會發展及確保勞動力，土地有必要因應人口增加而繼續開拓。</w:t>
      </w:r>
    </w:p>
    <w:p w:rsidR="008111E6" w:rsidRPr="003E39A2" w:rsidRDefault="008111E6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F85010" w:rsidRPr="003E39A2" w:rsidRDefault="00AA373D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加入提高人均居住面積的願景</w:t>
      </w:r>
      <w:r w:rsidR="00601290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，必需開發土地資源</w:t>
      </w:r>
    </w:p>
    <w:p w:rsidR="00AA373D" w:rsidRPr="003E39A2" w:rsidRDefault="00AA373D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過去對於房屋用地的討論，大多集中於單位數量的需求，但較少討論單位大小的問題。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就算是《香港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2030+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》抑或《長遠房屋策略》，也只是推算住屋需求，但無考慮居住面積是否適宜。有意見認為，現時住屋需求緊張，討論如何提高人均居住面積看似不切實際，而應聚焦增加單位數目。現時私人市場上，因為上車困難，市場充斥愈來愈多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納米樓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；就算是房委會及房協，現時也較集中興建小型單位。本來，依據出生率下降，以及整體住戶人數下降，應該會得出興建更多小型單位的結論。但問題是，如果未來土地供應多寡，將影響未來全港市民生活水平及質素。可是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政府至今一直只是追求單位數目的｢硬指標｣，但卻沒有提出如何提高｢人均居住面積｣的願景。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再者，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房屋政策同樣會影響住戶人數變化，過往，因為公營房屋側重小型單位，故此二人家庭比起四人家庭輪候時間大為縮短，引致不少｢分戶｣情況，即一個大家庭分為兩個申請隊伍輪候，令房屋需要上要額外資源去回應。相反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如果政策上能興建更多大單位，絕對有助平均住戶人數止跌回升，也達致未來居家安老，互相照應之效。</w:t>
      </w:r>
      <w:r w:rsidR="000F1A43" w:rsidRPr="003E39A2">
        <w:rPr>
          <w:rFonts w:ascii="Times New Roman" w:hAnsi="Times New Roman" w:cs="Times New Roman"/>
          <w:sz w:val="24"/>
          <w:szCs w:val="24"/>
          <w:lang w:eastAsia="zh-HK"/>
        </w:rPr>
        <w:t>故此，本會認為應加入提高人均居住面積的願景，</w:t>
      </w:r>
      <w:r w:rsidR="00C758E3" w:rsidRPr="003E39A2">
        <w:rPr>
          <w:rFonts w:ascii="Times New Roman" w:hAnsi="Times New Roman" w:cs="Times New Roman"/>
          <w:sz w:val="24"/>
          <w:szCs w:val="24"/>
          <w:lang w:eastAsia="zh-HK"/>
        </w:rPr>
        <w:t>訂下指標及時間表，並設立｢減劏｣藍圖，讓全港市民知道要多少房屋供應方能達致目標，共同邁向改善居住面積的願景。</w:t>
      </w:r>
    </w:p>
    <w:p w:rsidR="000A69B7" w:rsidRPr="003E39A2" w:rsidRDefault="000A69B7" w:rsidP="00EE5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A373D" w:rsidRPr="003E39A2" w:rsidRDefault="00AA373D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房屋需求</w:t>
      </w:r>
      <w:r w:rsidR="00601290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被低估，土地供應要加碼</w:t>
      </w:r>
    </w:p>
    <w:p w:rsidR="00AA373D" w:rsidRPr="003E39A2" w:rsidRDefault="00AA373D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房屋用地欠缺多少，其推算依賴《長遠房屋策略》的推算方法，主要包括四個需求因素，即是住戶數目的淨增長、受重建影響的住戶、居住環境欠佳的住戶、以及其他因素。可是，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這推算方法不單止未有考慮單位大小，更未有考慮現時公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屋輪候冊申請宗數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，尤其是現時非長者單身人士申請者已接近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13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萬宗。如果目標僅是追回該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200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公頃的房屋土地缺口，將未能有效回應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輪候冊上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的住屋需求。尤其是造地時間需時，屆時方發現供應不足，中短期將無法追回缺口。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故政府實有需要重新評估房屋上的實質追求，包括重新檢視《長遠房屋策略》的推算方法，以及考慮重建步伐等，更準確反映住屋需求，令公眾明白土地供應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的逼切性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。</w:t>
      </w:r>
    </w:p>
    <w:p w:rsidR="00F85010" w:rsidRPr="003E39A2" w:rsidRDefault="00F85010" w:rsidP="00EE5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A373D" w:rsidRPr="003E39A2" w:rsidRDefault="00C758E3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Style w:val="st"/>
          <w:rFonts w:ascii="Times New Roman" w:eastAsia="新細明體" w:hAnsi="Times New Roman" w:cs="Times New Roman"/>
          <w:b/>
          <w:sz w:val="24"/>
          <w:lang w:eastAsia="zh-HK"/>
        </w:rPr>
        <w:t>回復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平均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三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年輪候目標，</w:t>
      </w:r>
      <w:r w:rsidR="00AA373D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調高公營房屋比例</w:t>
      </w:r>
    </w:p>
    <w:p w:rsidR="00AA373D" w:rsidRPr="003E39A2" w:rsidRDefault="00AA373D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根據諮詢文件顯示，直至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2046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年，公營房屋用地的短缺達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121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公頃，比私營房屋更高。坊間其中一個爭議，是公眾擔心部份選項完成後，最終會興建市民難以負擔的單位，或淪為炒賣市場。故此，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為釋除疑慮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，也為協助市民安居，政府應提高公營房屋比例，</w:t>
      </w:r>
      <w:r w:rsidR="005D102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尤其不少土地供應選項應增加更多公營房屋單位，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並設立更豐富的置業階梯，令不同階層</w:t>
      </w:r>
      <w:bookmarkStart w:id="0" w:name="_GoBack"/>
      <w:bookmarkEnd w:id="0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的香港市民能夠受惠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，相信有助減低阻力，令部份選項較容易落實。</w:t>
      </w:r>
    </w:p>
    <w:p w:rsidR="00AA373D" w:rsidRPr="003E39A2" w:rsidRDefault="003E3B2B" w:rsidP="005B12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 xml:space="preserve">       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雖然單是文件所顯示，公營房屋用地已見不足，但近年公營房屋興建經常出現延遲落成情況，未來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在收地過程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上，更可能因為面對挑戰而推遲整個落成計劃，故未來平均輪候時間預計將會大幅度延長。可是，</w:t>
      </w:r>
      <w:r w:rsidR="00C758E3" w:rsidRPr="003E39A2">
        <w:rPr>
          <w:rFonts w:ascii="Times New Roman" w:hAnsi="Times New Roman" w:cs="Times New Roman"/>
          <w:sz w:val="24"/>
          <w:szCs w:val="24"/>
          <w:lang w:eastAsia="zh-HK"/>
        </w:rPr>
        <w:t>房委會本身已確立平均輪候時間三年目標，</w:t>
      </w:r>
      <w:r w:rsidR="00C758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但</w:t>
      </w:r>
      <w:r w:rsidR="00F5645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房委會的公屋興建數目，以及長遠房屋策略的推算中</w:t>
      </w:r>
      <w:r w:rsidR="005B1234" w:rsidRPr="003E39A2">
        <w:rPr>
          <w:rFonts w:ascii="Times New Roman" w:hAnsi="Times New Roman" w:cs="Times New Roman"/>
          <w:b/>
          <w:sz w:val="24"/>
          <w:szCs w:val="24"/>
          <w:lang w:eastAsia="zh-TW"/>
        </w:rPr>
        <w:t>(</w:t>
      </w:r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公私營比例六四比</w:t>
      </w:r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)</w:t>
      </w:r>
      <w:r w:rsidR="00F5645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，也未有</w:t>
      </w:r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計劃興建多少單位方可維持</w:t>
      </w:r>
      <w:r w:rsidR="00F5645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平均</w:t>
      </w:r>
      <w:proofErr w:type="gramStart"/>
      <w:r w:rsidR="00F5645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三</w:t>
      </w:r>
      <w:proofErr w:type="gramEnd"/>
      <w:r w:rsidR="00F5645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年輪候目標</w:t>
      </w:r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，故此</w:t>
      </w:r>
      <w:proofErr w:type="gramStart"/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三</w:t>
      </w:r>
      <w:proofErr w:type="gramEnd"/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年輪候目標可謂名存實亡。基於今次諮詢文件參考長遠房屋策略數字，故未來公營房屋短缺即使能夠彌補，也不代表平均輪候時間將會回復三年。故此，</w:t>
      </w:r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如果輪候目標</w:t>
      </w:r>
      <w:proofErr w:type="gramStart"/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仍然是房委</w:t>
      </w:r>
      <w:proofErr w:type="gramEnd"/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會重要的工作指標，也是回應基層市民住屋需要的重要工作，不單</w:t>
      </w:r>
      <w:proofErr w:type="gramStart"/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止</w:t>
      </w:r>
      <w:proofErr w:type="gramEnd"/>
      <w:r w:rsidR="005B12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公營房屋比例要增加，未來土地供應上，預留作公營房屋用地應該要大幅提升，以彌補過去多年不足的水平，讓基層市民重燃上樓希望。</w:t>
      </w:r>
    </w:p>
    <w:p w:rsidR="003E3B2B" w:rsidRPr="003E39A2" w:rsidRDefault="003E3B2B" w:rsidP="00EE5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A373D" w:rsidRPr="003E39A2" w:rsidRDefault="00AA373D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善用市區用地</w:t>
      </w:r>
      <w:r w:rsidR="00601290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</w:t>
      </w:r>
      <w:proofErr w:type="gramStart"/>
      <w:r w:rsidR="00601290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釋放工廈供應</w:t>
      </w:r>
      <w:proofErr w:type="gramEnd"/>
    </w:p>
    <w:p w:rsidR="00AA373D" w:rsidRPr="003E39A2" w:rsidRDefault="00AA373D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是次｢土地大辯論｣中，主要可考慮開發的土地也在新界地區，這亦反映市區用地開發程度已接近飽和。但在新開發土地的同時，如何善用剩餘的市區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用地作住屋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用途，也極為重要。當中包括市區重建、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釋放工廈用地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及私人遊樂場用地。其中，有為數不少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的工廈設在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市區黃金用地上，不少已並非用作工業用途。過往，有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活化工廈政策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，但當時活化後主要用作酒店及商場用途。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本會建議政府應</w:t>
      </w:r>
      <w:r w:rsidR="002D16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准許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將部份</w:t>
      </w:r>
      <w:r w:rsidR="002D16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位於商貿用地而鄰近住宅的</w:t>
      </w:r>
      <w:proofErr w:type="gramStart"/>
      <w:r w:rsidR="002D16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工廈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可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改劃為住宅用途，</w:t>
      </w:r>
      <w:r w:rsidR="002D16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另在確保消防安全及建築物條例要求下，容許整</w:t>
      </w:r>
      <w:proofErr w:type="gramStart"/>
      <w:r w:rsidR="002D16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棟或部份工廈</w:t>
      </w:r>
      <w:proofErr w:type="gramEnd"/>
      <w:r w:rsidR="002D16E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樓層經改裝後可以作為過渡性房屋，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透過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釋放工廈樓層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</w:t>
      </w:r>
      <w:proofErr w:type="gramStart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紓</w:t>
      </w:r>
      <w:proofErr w:type="gramEnd"/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緩緊急住屋需求。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此外，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諮詢文件亦顯示未來香港超過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70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年或以上樓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齡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樓宇達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32.6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萬個，而不少劏房正正位於唐樓之中，令樓宇結構風險加劇。從新增住屋供應上，市區重建未必能夠大規模提供更多單位；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但從適切社區作為考量，以及從樓宇安全角度下，政府有需要發展更多土地，以容納重建戶，令重建步伐得以加快。</w:t>
      </w:r>
    </w:p>
    <w:p w:rsidR="00AA373D" w:rsidRPr="003E39A2" w:rsidRDefault="00AA373D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6B7D52" w:rsidRPr="003E39A2" w:rsidRDefault="006B7D52" w:rsidP="00EE5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豈只房屋用地</w:t>
      </w:r>
      <w:r w:rsidR="003C61A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不足，醫療社福如何應付未來</w:t>
      </w:r>
      <w:r w:rsidR="003C61A6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</w:p>
    <w:p w:rsidR="00DB26B3" w:rsidRPr="003E39A2" w:rsidRDefault="006B7D52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人口老化已是香港整體社會不能迴避的問題。政府雖然多年以來強調老有所養，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但津助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及合約院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舍宿位輪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候時間超過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3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年，持續高企不下；而每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年輪候院舍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期間而去世的長者動輒五六千人，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視問如何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｢讓長者有尊嚴地安享晚年｣？即使近年政府主力推行社區照顧，鼓勵長者</w:t>
      </w:r>
      <w:r w:rsidR="00494F52" w:rsidRPr="003E39A2">
        <w:rPr>
          <w:rFonts w:ascii="Times New Roman" w:hAnsi="Times New Roman" w:cs="Times New Roman"/>
          <w:sz w:val="24"/>
          <w:szCs w:val="24"/>
          <w:lang w:eastAsia="zh-HK"/>
        </w:rPr>
        <w:t>居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家安老，並設立院舍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券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，</w:t>
      </w:r>
      <w:r w:rsidR="00494F52" w:rsidRPr="003E39A2">
        <w:rPr>
          <w:rFonts w:ascii="Times New Roman" w:hAnsi="Times New Roman" w:cs="Times New Roman"/>
          <w:sz w:val="24"/>
          <w:szCs w:val="24"/>
          <w:lang w:eastAsia="zh-HK"/>
        </w:rPr>
        <w:t>以增加資助院舍長者服務質素。</w:t>
      </w:r>
      <w:r w:rsidR="00734A4F" w:rsidRPr="003E39A2">
        <w:rPr>
          <w:rFonts w:ascii="Times New Roman" w:hAnsi="Times New Roman" w:cs="Times New Roman"/>
          <w:sz w:val="24"/>
          <w:szCs w:val="24"/>
          <w:lang w:eastAsia="zh-HK"/>
        </w:rPr>
        <w:t>但</w:t>
      </w:r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畢竟，隨著老年人口愈來愈多，加上部份身體機能變差，長者對院舍服務仍有很大需求。</w:t>
      </w:r>
      <w:proofErr w:type="gramStart"/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輪候院舍</w:t>
      </w:r>
      <w:proofErr w:type="gramEnd"/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時間長，不少長者因需要轉為入住私營安老院，但奈何院舍空間有限，私院長者的起居空間極為狹窄，部份私營安老院的寢室極度狹小，</w:t>
      </w:r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20</w:t>
      </w:r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多位長者共居</w:t>
      </w:r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600</w:t>
      </w:r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餘平方呎的空間，</w:t>
      </w:r>
      <w:r w:rsidR="009B0D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人均面積不到</w:t>
      </w:r>
      <w:r w:rsidR="009B0D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30</w:t>
      </w:r>
      <w:r w:rsidR="009B0D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平方呎，遠低於法例要求</w:t>
      </w:r>
      <w:r w:rsidR="009B0D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6.5</w:t>
      </w:r>
      <w:r w:rsidR="009B0D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平方米，活動空間不足，蝸居卧床連牢</w:t>
      </w:r>
      <w:r w:rsidR="009B0DE3" w:rsidRPr="003E39A2">
        <w:rPr>
          <w:rFonts w:ascii="Times New Roman" w:hAnsi="Times New Roman" w:cs="Times New Roman"/>
          <w:b/>
          <w:sz w:val="24"/>
          <w:szCs w:val="24"/>
          <w:lang w:eastAsia="zh-TW"/>
        </w:rPr>
        <w:t>獄</w:t>
      </w:r>
      <w:r w:rsidR="009B0D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也不如，安享晚年從何談起？</w:t>
      </w:r>
    </w:p>
    <w:p w:rsidR="009B0DE3" w:rsidRPr="003E39A2" w:rsidRDefault="00C758E3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長者服務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以外，</w:t>
      </w:r>
      <w:proofErr w:type="gramEnd"/>
      <w:r w:rsidRPr="003E39A2">
        <w:rPr>
          <w:rFonts w:ascii="Times New Roman" w:hAnsi="Times New Roman" w:cs="Times New Roman"/>
          <w:sz w:val="24"/>
          <w:szCs w:val="24"/>
          <w:lang w:eastAsia="zh-HK"/>
        </w:rPr>
        <w:t>醫療服務亦同樣供不應求，病床使用率超逾</w:t>
      </w:r>
      <w:proofErr w:type="gramStart"/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百分百已成</w:t>
      </w:r>
      <w:proofErr w:type="gramEnd"/>
      <w:r w:rsidR="009B0DE3" w:rsidRPr="003E39A2">
        <w:rPr>
          <w:rFonts w:ascii="Times New Roman" w:hAnsi="Times New Roman" w:cs="Times New Roman"/>
          <w:sz w:val="24"/>
          <w:szCs w:val="24"/>
          <w:lang w:eastAsia="zh-HK"/>
        </w:rPr>
        <w:t>常態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。根據早年估算，本港需要約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4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萬張病床，實際供應僅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3.2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萬張，仍欠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9,000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張病床。縱使前年《施政報告》提出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10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年醫院發展大計，預計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2026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年增加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5,000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張床位，但</w:t>
      </w:r>
      <w:proofErr w:type="gramStart"/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仍欠近</w:t>
      </w:r>
      <w:proofErr w:type="gramEnd"/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5,000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張病床。參考《香港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2030+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》規劃文件，當局在醫療設施規劃</w:t>
      </w:r>
      <w:proofErr w:type="gramStart"/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上只編</w:t>
      </w:r>
      <w:r w:rsidR="00C91022" w:rsidRPr="003E39A2">
        <w:rPr>
          <w:rFonts w:ascii="Times New Roman" w:hAnsi="Times New Roman" w:cs="Times New Roman"/>
          <w:sz w:val="24"/>
          <w:szCs w:val="24"/>
          <w:lang w:eastAsia="zh-HK"/>
        </w:rPr>
        <w:t>配</w:t>
      </w:r>
      <w:proofErr w:type="gramEnd"/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少於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5</w:t>
      </w:r>
      <w:r w:rsidR="00C91022" w:rsidRPr="003E39A2">
        <w:rPr>
          <w:rFonts w:ascii="Times New Roman" w:hAnsi="Times New Roman" w:cs="Times New Roman"/>
          <w:sz w:val="24"/>
          <w:szCs w:val="24"/>
          <w:lang w:eastAsia="zh-HK"/>
        </w:rPr>
        <w:t>公頃土地，</w:t>
      </w:r>
      <w:r w:rsidR="0018732C" w:rsidRPr="003E39A2">
        <w:rPr>
          <w:rFonts w:ascii="Times New Roman" w:hAnsi="Times New Roman" w:cs="Times New Roman"/>
          <w:sz w:val="24"/>
          <w:szCs w:val="24"/>
          <w:lang w:eastAsia="zh-HK"/>
        </w:rPr>
        <w:t>見及人口老化因素，預期社區病患人口對醫療服務需求有增無減。</w:t>
      </w:r>
      <w:proofErr w:type="gramStart"/>
      <w:r w:rsidR="0018732C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再者，目前求只</w:t>
      </w:r>
      <w:proofErr w:type="gramEnd"/>
      <w:r w:rsidR="0018732C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按現有服務標準估算，若要提升醫療服務水平，進一步增加醫療設施用地必不可少。</w:t>
      </w:r>
    </w:p>
    <w:p w:rsidR="00B81483" w:rsidRPr="003E39A2" w:rsidRDefault="00B81483" w:rsidP="00EE5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0402C" w:rsidRPr="003E39A2" w:rsidRDefault="00601290" w:rsidP="00EE52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零散土地大</w:t>
      </w:r>
      <w:r w:rsidR="00C91022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嘥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鬼，</w:t>
      </w:r>
      <w:r w:rsidR="00F0402C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興建過渡性房屋</w:t>
      </w:r>
    </w:p>
    <w:p w:rsidR="00F0402C" w:rsidRPr="003E39A2" w:rsidRDefault="00F0402C" w:rsidP="00EE5203">
      <w:pPr>
        <w:spacing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sz w:val="24"/>
          <w:szCs w:val="24"/>
          <w:lang w:eastAsia="zh-HK"/>
        </w:rPr>
        <w:t>根據《長遠房屋策略》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2017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年周年進度報告顯示，未來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10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年公營房用地仍缺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4.3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萬個單位之土地。諮詢文件亦顯示，如果任何一個新發展區出現延誤，屆時缺口可能不止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4.3</w:t>
      </w:r>
      <w:r w:rsidR="00982E34" w:rsidRPr="003E39A2">
        <w:rPr>
          <w:rFonts w:ascii="Times New Roman" w:hAnsi="Times New Roman" w:cs="Times New Roman"/>
          <w:sz w:val="24"/>
          <w:szCs w:val="24"/>
          <w:lang w:eastAsia="zh-HK"/>
        </w:rPr>
        <w:t>萬個單位。</w:t>
      </w:r>
      <w:r w:rsidRPr="003E39A2">
        <w:rPr>
          <w:rFonts w:ascii="Times New Roman" w:hAnsi="Times New Roman" w:cs="Times New Roman"/>
          <w:sz w:val="24"/>
          <w:szCs w:val="24"/>
          <w:lang w:eastAsia="zh-HK"/>
        </w:rPr>
        <w:t>是次諮詢文件雖然列出四項短中期用途之土地選項，但</w:t>
      </w:r>
      <w:proofErr w:type="gramStart"/>
      <w:r w:rsidRPr="003E39A2">
        <w:rPr>
          <w:rFonts w:ascii="Times New Roman" w:hAnsi="Times New Roman" w:cs="Times New Roman"/>
          <w:sz w:val="24"/>
          <w:szCs w:val="24"/>
          <w:lang w:eastAsia="zh-HK"/>
        </w:rPr>
        <w:t>由收地</w:t>
      </w:r>
      <w:r w:rsidR="00982E34" w:rsidRPr="003E39A2">
        <w:rPr>
          <w:rFonts w:ascii="Times New Roman" w:hAnsi="Times New Roman" w:cs="Times New Roman"/>
          <w:sz w:val="24"/>
          <w:szCs w:val="24"/>
          <w:lang w:eastAsia="zh-HK"/>
        </w:rPr>
        <w:t>到</w:t>
      </w:r>
      <w:proofErr w:type="gramEnd"/>
      <w:r w:rsidR="00982E34" w:rsidRPr="003E39A2">
        <w:rPr>
          <w:rFonts w:ascii="Times New Roman" w:hAnsi="Times New Roman" w:cs="Times New Roman"/>
          <w:sz w:val="24"/>
          <w:szCs w:val="24"/>
          <w:lang w:eastAsia="zh-HK"/>
        </w:rPr>
        <w:t>發展，預計最終應市也需要接近十年時間。</w:t>
      </w:r>
      <w:proofErr w:type="gramStart"/>
      <w:r w:rsidR="00982E34" w:rsidRPr="003E39A2">
        <w:rPr>
          <w:rFonts w:ascii="Times New Roman" w:hAnsi="Times New Roman" w:cs="Times New Roman"/>
          <w:sz w:val="24"/>
          <w:szCs w:val="24"/>
          <w:lang w:eastAsia="zh-HK"/>
        </w:rPr>
        <w:t>此外，</w:t>
      </w:r>
      <w:proofErr w:type="gramEnd"/>
      <w:r w:rsidR="00982E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文件中也顯示選項之中有部份土地較為零散零碎</w:t>
      </w:r>
      <w:r w:rsidR="00982E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(</w:t>
      </w:r>
      <w:r w:rsidR="00982E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包括鄉村式發展、個別私人遊</w:t>
      </w:r>
      <w:r w:rsidR="00711B5B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樂場地契約用地、</w:t>
      </w:r>
      <w:r w:rsidR="00444CBA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電話機樓用地</w:t>
      </w:r>
      <w:r w:rsidR="00982E34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)</w:t>
      </w:r>
      <w:r w:rsidR="00444CBA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，未必適合大規模公屋用地發展，故政府應考慮在有關用地興建</w:t>
      </w:r>
      <w:r w:rsidR="00C758E3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過渡性房屋</w:t>
      </w:r>
      <w:r w:rsidR="00706BDE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(</w:t>
      </w:r>
      <w:r w:rsidR="00706BDE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例如部份電話機樓租期即將屆滿，位置地段優良，現也用作宿舍用途</w:t>
      </w:r>
      <w:r w:rsidR="00706BDE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)</w:t>
      </w:r>
      <w:r w:rsidR="00C758E3" w:rsidRPr="003E39A2">
        <w:rPr>
          <w:rFonts w:ascii="Times New Roman" w:hAnsi="Times New Roman" w:cs="Times New Roman"/>
          <w:sz w:val="24"/>
          <w:szCs w:val="24"/>
          <w:lang w:eastAsia="zh-HK"/>
        </w:rPr>
        <w:t>，</w:t>
      </w:r>
      <w:r w:rsidR="00343C16" w:rsidRPr="003E39A2">
        <w:rPr>
          <w:rFonts w:ascii="Times New Roman" w:hAnsi="Times New Roman" w:cs="Times New Roman"/>
          <w:sz w:val="24"/>
          <w:szCs w:val="24"/>
          <w:lang w:eastAsia="zh-HK"/>
        </w:rPr>
        <w:t>善用有關土地資源。</w:t>
      </w:r>
      <w:r w:rsidR="00444CBA" w:rsidRPr="003E39A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106F5D" w:rsidRPr="003E39A2" w:rsidRDefault="00CD5E47" w:rsidP="00EE520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      </w:t>
      </w:r>
      <w:r w:rsidR="00106F5D" w:rsidRPr="003E39A2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                                                           </w:t>
      </w: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香港社區組織協會</w:t>
      </w:r>
    </w:p>
    <w:p w:rsidR="00A53863" w:rsidRPr="003E39A2" w:rsidRDefault="00742F2F" w:rsidP="00EE5203">
      <w:pPr>
        <w:spacing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  <w:r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二零一八年四月二十九</w:t>
      </w:r>
      <w:r w:rsidR="00CD5E47" w:rsidRPr="003E39A2">
        <w:rPr>
          <w:rFonts w:ascii="Times New Roman" w:hAnsi="Times New Roman" w:cs="Times New Roman"/>
          <w:b/>
          <w:sz w:val="24"/>
          <w:szCs w:val="24"/>
          <w:lang w:eastAsia="zh-HK"/>
        </w:rPr>
        <w:t>日</w:t>
      </w:r>
    </w:p>
    <w:p w:rsidR="00F85010" w:rsidRPr="003E39A2" w:rsidRDefault="00F85010" w:rsidP="00EE5203">
      <w:pPr>
        <w:spacing w:line="240" w:lineRule="auto"/>
        <w:jc w:val="both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</w:p>
    <w:sectPr w:rsidR="00F85010" w:rsidRPr="003E39A2" w:rsidSect="003B1C1D">
      <w:pgSz w:w="12240" w:h="15840"/>
      <w:pgMar w:top="1134" w:right="567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3D" w:rsidRDefault="00FD1C3D" w:rsidP="00B5017C">
      <w:pPr>
        <w:spacing w:after="0" w:line="240" w:lineRule="auto"/>
      </w:pPr>
      <w:r>
        <w:separator/>
      </w:r>
    </w:p>
  </w:endnote>
  <w:endnote w:type="continuationSeparator" w:id="0">
    <w:p w:rsidR="00FD1C3D" w:rsidRDefault="00FD1C3D" w:rsidP="00B5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3D" w:rsidRDefault="00FD1C3D" w:rsidP="00B5017C">
      <w:pPr>
        <w:spacing w:after="0" w:line="240" w:lineRule="auto"/>
      </w:pPr>
      <w:r>
        <w:separator/>
      </w:r>
    </w:p>
  </w:footnote>
  <w:footnote w:type="continuationSeparator" w:id="0">
    <w:p w:rsidR="00FD1C3D" w:rsidRDefault="00FD1C3D" w:rsidP="00B5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7CB"/>
    <w:multiLevelType w:val="hybridMultilevel"/>
    <w:tmpl w:val="F9F26836"/>
    <w:lvl w:ilvl="0" w:tplc="F8EAB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74E7"/>
    <w:multiLevelType w:val="hybridMultilevel"/>
    <w:tmpl w:val="A34298F8"/>
    <w:lvl w:ilvl="0" w:tplc="2EA4A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82D40"/>
    <w:multiLevelType w:val="hybridMultilevel"/>
    <w:tmpl w:val="438EF0BC"/>
    <w:lvl w:ilvl="0" w:tplc="FCCCC8E6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84B77"/>
    <w:multiLevelType w:val="hybridMultilevel"/>
    <w:tmpl w:val="32DEE816"/>
    <w:lvl w:ilvl="0" w:tplc="7D3CE4FC">
      <w:start w:val="1"/>
      <w:numFmt w:val="decimal"/>
      <w:lvlText w:val="%1.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E030C"/>
    <w:multiLevelType w:val="hybridMultilevel"/>
    <w:tmpl w:val="3B6AD0C4"/>
    <w:lvl w:ilvl="0" w:tplc="2EA4A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1A71ED"/>
    <w:multiLevelType w:val="hybridMultilevel"/>
    <w:tmpl w:val="96EE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40254B"/>
    <w:multiLevelType w:val="hybridMultilevel"/>
    <w:tmpl w:val="9B36EA08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C14A2B"/>
    <w:multiLevelType w:val="hybridMultilevel"/>
    <w:tmpl w:val="39922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C7D04"/>
    <w:multiLevelType w:val="hybridMultilevel"/>
    <w:tmpl w:val="9C1AF88C"/>
    <w:lvl w:ilvl="0" w:tplc="8866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910262"/>
    <w:multiLevelType w:val="hybridMultilevel"/>
    <w:tmpl w:val="83E2E124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13CDB"/>
    <w:multiLevelType w:val="hybridMultilevel"/>
    <w:tmpl w:val="4F000A52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645903"/>
    <w:multiLevelType w:val="hybridMultilevel"/>
    <w:tmpl w:val="02DE752C"/>
    <w:lvl w:ilvl="0" w:tplc="008077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A83931"/>
    <w:multiLevelType w:val="hybridMultilevel"/>
    <w:tmpl w:val="9C0854DA"/>
    <w:lvl w:ilvl="0" w:tplc="F466B8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B46486"/>
    <w:multiLevelType w:val="multilevel"/>
    <w:tmpl w:val="6D0E3A06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2F72645B"/>
    <w:multiLevelType w:val="hybridMultilevel"/>
    <w:tmpl w:val="A0B6E352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216FD"/>
    <w:multiLevelType w:val="hybridMultilevel"/>
    <w:tmpl w:val="1CC8AA92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E569CE"/>
    <w:multiLevelType w:val="hybridMultilevel"/>
    <w:tmpl w:val="F468D456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E04E5"/>
    <w:multiLevelType w:val="hybridMultilevel"/>
    <w:tmpl w:val="B0B813A0"/>
    <w:lvl w:ilvl="0" w:tplc="3A7C3898">
      <w:start w:val="1"/>
      <w:numFmt w:val="decimal"/>
      <w:lvlText w:val="%1."/>
      <w:lvlJc w:val="left"/>
      <w:pPr>
        <w:ind w:left="135" w:hanging="135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1E460D"/>
    <w:multiLevelType w:val="hybridMultilevel"/>
    <w:tmpl w:val="2312CF66"/>
    <w:lvl w:ilvl="0" w:tplc="63703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B33383"/>
    <w:multiLevelType w:val="hybridMultilevel"/>
    <w:tmpl w:val="483458F2"/>
    <w:lvl w:ilvl="0" w:tplc="2EA4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7F3D30"/>
    <w:multiLevelType w:val="hybridMultilevel"/>
    <w:tmpl w:val="A2C4BC58"/>
    <w:lvl w:ilvl="0" w:tplc="9DE014D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3E336E"/>
    <w:multiLevelType w:val="hybridMultilevel"/>
    <w:tmpl w:val="DF5A2E54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4B6C46"/>
    <w:multiLevelType w:val="hybridMultilevel"/>
    <w:tmpl w:val="B6D0B9E0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29058D"/>
    <w:multiLevelType w:val="hybridMultilevel"/>
    <w:tmpl w:val="615A1B08"/>
    <w:lvl w:ilvl="0" w:tplc="F466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EE03FD"/>
    <w:multiLevelType w:val="hybridMultilevel"/>
    <w:tmpl w:val="E5E07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6071DE"/>
    <w:multiLevelType w:val="hybridMultilevel"/>
    <w:tmpl w:val="F8A2076C"/>
    <w:lvl w:ilvl="0" w:tplc="13F02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9B3368"/>
    <w:multiLevelType w:val="hybridMultilevel"/>
    <w:tmpl w:val="F332831E"/>
    <w:lvl w:ilvl="0" w:tplc="F466B8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B173C0"/>
    <w:multiLevelType w:val="hybridMultilevel"/>
    <w:tmpl w:val="BE426A20"/>
    <w:lvl w:ilvl="0" w:tplc="E0444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D43379"/>
    <w:multiLevelType w:val="hybridMultilevel"/>
    <w:tmpl w:val="90208CA2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1E2D86"/>
    <w:multiLevelType w:val="hybridMultilevel"/>
    <w:tmpl w:val="E8A218AC"/>
    <w:lvl w:ilvl="0" w:tplc="DF14B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926E1F"/>
    <w:multiLevelType w:val="hybridMultilevel"/>
    <w:tmpl w:val="1DCEF2F6"/>
    <w:lvl w:ilvl="0" w:tplc="2A404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B77A5C"/>
    <w:multiLevelType w:val="hybridMultilevel"/>
    <w:tmpl w:val="69ECE52A"/>
    <w:lvl w:ilvl="0" w:tplc="34D65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8900E5E"/>
    <w:multiLevelType w:val="hybridMultilevel"/>
    <w:tmpl w:val="74D45C72"/>
    <w:lvl w:ilvl="0" w:tplc="B7F6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DF9056B"/>
    <w:multiLevelType w:val="hybridMultilevel"/>
    <w:tmpl w:val="F320DC90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3809EE"/>
    <w:multiLevelType w:val="hybridMultilevel"/>
    <w:tmpl w:val="055AAFAC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C94C15"/>
    <w:multiLevelType w:val="hybridMultilevel"/>
    <w:tmpl w:val="C25A79FE"/>
    <w:lvl w:ilvl="0" w:tplc="7806E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4A7FFE"/>
    <w:multiLevelType w:val="hybridMultilevel"/>
    <w:tmpl w:val="2A5095E2"/>
    <w:lvl w:ilvl="0" w:tplc="F466B8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1642158"/>
    <w:multiLevelType w:val="hybridMultilevel"/>
    <w:tmpl w:val="A81819FA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3287AC8">
      <w:start w:val="2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2832F4D"/>
    <w:multiLevelType w:val="hybridMultilevel"/>
    <w:tmpl w:val="1742C226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FD6A25"/>
    <w:multiLevelType w:val="hybridMultilevel"/>
    <w:tmpl w:val="96FA604A"/>
    <w:lvl w:ilvl="0" w:tplc="9430A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66365A"/>
    <w:multiLevelType w:val="hybridMultilevel"/>
    <w:tmpl w:val="E8440046"/>
    <w:lvl w:ilvl="0" w:tplc="B3E878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897203"/>
    <w:multiLevelType w:val="hybridMultilevel"/>
    <w:tmpl w:val="D68E85D6"/>
    <w:lvl w:ilvl="0" w:tplc="63703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7103B9"/>
    <w:multiLevelType w:val="multilevel"/>
    <w:tmpl w:val="1116BFE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sz w:val="22"/>
      </w:rPr>
    </w:lvl>
  </w:abstractNum>
  <w:abstractNum w:abstractNumId="43">
    <w:nsid w:val="6E550B8C"/>
    <w:multiLevelType w:val="multilevel"/>
    <w:tmpl w:val="EEFCBA50"/>
    <w:lvl w:ilvl="0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F4D3A10"/>
    <w:multiLevelType w:val="hybridMultilevel"/>
    <w:tmpl w:val="E7CE7AD4"/>
    <w:lvl w:ilvl="0" w:tplc="B3AEA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4C5FC5"/>
    <w:multiLevelType w:val="multilevel"/>
    <w:tmpl w:val="C4F0E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22C5D08"/>
    <w:multiLevelType w:val="hybridMultilevel"/>
    <w:tmpl w:val="45FAE740"/>
    <w:lvl w:ilvl="0" w:tplc="F45C0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F67CF9"/>
    <w:multiLevelType w:val="hybridMultilevel"/>
    <w:tmpl w:val="6E96E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4B40196"/>
    <w:multiLevelType w:val="hybridMultilevel"/>
    <w:tmpl w:val="31AC10D4"/>
    <w:lvl w:ilvl="0" w:tplc="49583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303880"/>
    <w:multiLevelType w:val="multilevel"/>
    <w:tmpl w:val="A8B84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4"/>
  </w:num>
  <w:num w:numId="5">
    <w:abstractNumId w:val="19"/>
  </w:num>
  <w:num w:numId="6">
    <w:abstractNumId w:val="40"/>
  </w:num>
  <w:num w:numId="7">
    <w:abstractNumId w:val="31"/>
  </w:num>
  <w:num w:numId="8">
    <w:abstractNumId w:val="9"/>
  </w:num>
  <w:num w:numId="9">
    <w:abstractNumId w:val="5"/>
  </w:num>
  <w:num w:numId="10">
    <w:abstractNumId w:val="28"/>
  </w:num>
  <w:num w:numId="11">
    <w:abstractNumId w:val="35"/>
  </w:num>
  <w:num w:numId="12">
    <w:abstractNumId w:val="34"/>
  </w:num>
  <w:num w:numId="13">
    <w:abstractNumId w:val="27"/>
  </w:num>
  <w:num w:numId="14">
    <w:abstractNumId w:val="12"/>
  </w:num>
  <w:num w:numId="15">
    <w:abstractNumId w:val="36"/>
  </w:num>
  <w:num w:numId="16">
    <w:abstractNumId w:val="26"/>
  </w:num>
  <w:num w:numId="17">
    <w:abstractNumId w:val="21"/>
  </w:num>
  <w:num w:numId="18">
    <w:abstractNumId w:val="23"/>
  </w:num>
  <w:num w:numId="19">
    <w:abstractNumId w:val="47"/>
  </w:num>
  <w:num w:numId="20">
    <w:abstractNumId w:val="16"/>
  </w:num>
  <w:num w:numId="21">
    <w:abstractNumId w:val="15"/>
  </w:num>
  <w:num w:numId="22">
    <w:abstractNumId w:val="14"/>
  </w:num>
  <w:num w:numId="23">
    <w:abstractNumId w:val="22"/>
  </w:num>
  <w:num w:numId="24">
    <w:abstractNumId w:val="13"/>
  </w:num>
  <w:num w:numId="25">
    <w:abstractNumId w:val="48"/>
  </w:num>
  <w:num w:numId="26">
    <w:abstractNumId w:val="10"/>
  </w:num>
  <w:num w:numId="27">
    <w:abstractNumId w:val="3"/>
  </w:num>
  <w:num w:numId="28">
    <w:abstractNumId w:val="6"/>
  </w:num>
  <w:num w:numId="29">
    <w:abstractNumId w:val="43"/>
  </w:num>
  <w:num w:numId="30">
    <w:abstractNumId w:val="37"/>
  </w:num>
  <w:num w:numId="31">
    <w:abstractNumId w:val="8"/>
  </w:num>
  <w:num w:numId="32">
    <w:abstractNumId w:val="25"/>
  </w:num>
  <w:num w:numId="33">
    <w:abstractNumId w:val="32"/>
  </w:num>
  <w:num w:numId="34">
    <w:abstractNumId w:val="39"/>
  </w:num>
  <w:num w:numId="35">
    <w:abstractNumId w:val="44"/>
  </w:num>
  <w:num w:numId="36">
    <w:abstractNumId w:val="30"/>
  </w:num>
  <w:num w:numId="37">
    <w:abstractNumId w:val="0"/>
  </w:num>
  <w:num w:numId="38">
    <w:abstractNumId w:val="46"/>
  </w:num>
  <w:num w:numId="39">
    <w:abstractNumId w:val="17"/>
  </w:num>
  <w:num w:numId="40">
    <w:abstractNumId w:val="42"/>
  </w:num>
  <w:num w:numId="41">
    <w:abstractNumId w:val="45"/>
  </w:num>
  <w:num w:numId="42">
    <w:abstractNumId w:val="49"/>
  </w:num>
  <w:num w:numId="43">
    <w:abstractNumId w:val="38"/>
  </w:num>
  <w:num w:numId="44">
    <w:abstractNumId w:val="33"/>
  </w:num>
  <w:num w:numId="45">
    <w:abstractNumId w:val="20"/>
  </w:num>
  <w:num w:numId="46">
    <w:abstractNumId w:val="11"/>
  </w:num>
  <w:num w:numId="47">
    <w:abstractNumId w:val="7"/>
  </w:num>
  <w:num w:numId="48">
    <w:abstractNumId w:val="41"/>
  </w:num>
  <w:num w:numId="49">
    <w:abstractNumId w:val="18"/>
  </w:num>
  <w:num w:numId="50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5"/>
    <w:rsid w:val="000000A9"/>
    <w:rsid w:val="00005755"/>
    <w:rsid w:val="00005903"/>
    <w:rsid w:val="00005A4E"/>
    <w:rsid w:val="00010B4C"/>
    <w:rsid w:val="00011360"/>
    <w:rsid w:val="00023946"/>
    <w:rsid w:val="0002728C"/>
    <w:rsid w:val="00027AA3"/>
    <w:rsid w:val="0003051C"/>
    <w:rsid w:val="000349D3"/>
    <w:rsid w:val="00036D14"/>
    <w:rsid w:val="00043136"/>
    <w:rsid w:val="00054812"/>
    <w:rsid w:val="0006609F"/>
    <w:rsid w:val="00067A11"/>
    <w:rsid w:val="0007415A"/>
    <w:rsid w:val="00085F90"/>
    <w:rsid w:val="0009339B"/>
    <w:rsid w:val="00095FBB"/>
    <w:rsid w:val="000978CE"/>
    <w:rsid w:val="000A25D6"/>
    <w:rsid w:val="000A4D45"/>
    <w:rsid w:val="000A69B7"/>
    <w:rsid w:val="000B63CF"/>
    <w:rsid w:val="000B6FF0"/>
    <w:rsid w:val="000E0F7E"/>
    <w:rsid w:val="000E5368"/>
    <w:rsid w:val="000E5D5A"/>
    <w:rsid w:val="000F1A43"/>
    <w:rsid w:val="000F633E"/>
    <w:rsid w:val="001009F0"/>
    <w:rsid w:val="00106F5D"/>
    <w:rsid w:val="00107D7C"/>
    <w:rsid w:val="00117F1E"/>
    <w:rsid w:val="00121B03"/>
    <w:rsid w:val="001414DF"/>
    <w:rsid w:val="00143575"/>
    <w:rsid w:val="00172CAC"/>
    <w:rsid w:val="00186118"/>
    <w:rsid w:val="0018732C"/>
    <w:rsid w:val="001900DF"/>
    <w:rsid w:val="0019246D"/>
    <w:rsid w:val="00192B3F"/>
    <w:rsid w:val="001A2013"/>
    <w:rsid w:val="001B759B"/>
    <w:rsid w:val="001D59BB"/>
    <w:rsid w:val="001E5649"/>
    <w:rsid w:val="001F758C"/>
    <w:rsid w:val="001F79A1"/>
    <w:rsid w:val="00206EEA"/>
    <w:rsid w:val="00210093"/>
    <w:rsid w:val="00216F89"/>
    <w:rsid w:val="00233DCB"/>
    <w:rsid w:val="002374E3"/>
    <w:rsid w:val="0024110A"/>
    <w:rsid w:val="00241C8C"/>
    <w:rsid w:val="00257439"/>
    <w:rsid w:val="00264C62"/>
    <w:rsid w:val="00284A9B"/>
    <w:rsid w:val="00294EF8"/>
    <w:rsid w:val="002C4CAA"/>
    <w:rsid w:val="002D16E6"/>
    <w:rsid w:val="002D5651"/>
    <w:rsid w:val="002E30E9"/>
    <w:rsid w:val="002F59B5"/>
    <w:rsid w:val="00301EF3"/>
    <w:rsid w:val="0030432A"/>
    <w:rsid w:val="00306617"/>
    <w:rsid w:val="00325122"/>
    <w:rsid w:val="00326F2E"/>
    <w:rsid w:val="00331282"/>
    <w:rsid w:val="00343C16"/>
    <w:rsid w:val="0035369D"/>
    <w:rsid w:val="003708EC"/>
    <w:rsid w:val="00382E76"/>
    <w:rsid w:val="00384EBB"/>
    <w:rsid w:val="003906F3"/>
    <w:rsid w:val="00390CAA"/>
    <w:rsid w:val="003A3391"/>
    <w:rsid w:val="003A3526"/>
    <w:rsid w:val="003A6E52"/>
    <w:rsid w:val="003B1C1D"/>
    <w:rsid w:val="003C61A6"/>
    <w:rsid w:val="003D01C0"/>
    <w:rsid w:val="003D2396"/>
    <w:rsid w:val="003D44EE"/>
    <w:rsid w:val="003E054B"/>
    <w:rsid w:val="003E39A2"/>
    <w:rsid w:val="003E3B2B"/>
    <w:rsid w:val="003F6D9B"/>
    <w:rsid w:val="00400F4D"/>
    <w:rsid w:val="004021BB"/>
    <w:rsid w:val="004027AF"/>
    <w:rsid w:val="004036BE"/>
    <w:rsid w:val="00412C3A"/>
    <w:rsid w:val="004348FC"/>
    <w:rsid w:val="00435677"/>
    <w:rsid w:val="00444008"/>
    <w:rsid w:val="00444CBA"/>
    <w:rsid w:val="00445494"/>
    <w:rsid w:val="004941DA"/>
    <w:rsid w:val="00494F52"/>
    <w:rsid w:val="0049575E"/>
    <w:rsid w:val="00497BB9"/>
    <w:rsid w:val="004A2589"/>
    <w:rsid w:val="004A7E8D"/>
    <w:rsid w:val="004B4B25"/>
    <w:rsid w:val="004C3DC2"/>
    <w:rsid w:val="004D49BA"/>
    <w:rsid w:val="004E1E8C"/>
    <w:rsid w:val="004F321D"/>
    <w:rsid w:val="004F446A"/>
    <w:rsid w:val="00502A8B"/>
    <w:rsid w:val="00503AEB"/>
    <w:rsid w:val="00513A63"/>
    <w:rsid w:val="00517D5E"/>
    <w:rsid w:val="0053131B"/>
    <w:rsid w:val="005368A9"/>
    <w:rsid w:val="005378E6"/>
    <w:rsid w:val="005409FD"/>
    <w:rsid w:val="00547087"/>
    <w:rsid w:val="005630A2"/>
    <w:rsid w:val="00565151"/>
    <w:rsid w:val="00565312"/>
    <w:rsid w:val="005915EB"/>
    <w:rsid w:val="005B1234"/>
    <w:rsid w:val="005D1026"/>
    <w:rsid w:val="005D7295"/>
    <w:rsid w:val="005F3B0B"/>
    <w:rsid w:val="00601290"/>
    <w:rsid w:val="00606734"/>
    <w:rsid w:val="00620A26"/>
    <w:rsid w:val="00623BD8"/>
    <w:rsid w:val="00625B4A"/>
    <w:rsid w:val="0063577B"/>
    <w:rsid w:val="006407B9"/>
    <w:rsid w:val="00652028"/>
    <w:rsid w:val="00677C0C"/>
    <w:rsid w:val="00682967"/>
    <w:rsid w:val="00684C1A"/>
    <w:rsid w:val="00684E0B"/>
    <w:rsid w:val="0069164F"/>
    <w:rsid w:val="00694A68"/>
    <w:rsid w:val="006B6B2E"/>
    <w:rsid w:val="006B7D52"/>
    <w:rsid w:val="006C4F2D"/>
    <w:rsid w:val="006D673A"/>
    <w:rsid w:val="006E3BAE"/>
    <w:rsid w:val="006F18BA"/>
    <w:rsid w:val="006F1A6F"/>
    <w:rsid w:val="00706BDE"/>
    <w:rsid w:val="0071036F"/>
    <w:rsid w:val="00711B5B"/>
    <w:rsid w:val="007149C5"/>
    <w:rsid w:val="00716521"/>
    <w:rsid w:val="00724139"/>
    <w:rsid w:val="0073010E"/>
    <w:rsid w:val="00734A4F"/>
    <w:rsid w:val="007410D0"/>
    <w:rsid w:val="00742F2F"/>
    <w:rsid w:val="00745317"/>
    <w:rsid w:val="00753744"/>
    <w:rsid w:val="00762D44"/>
    <w:rsid w:val="00774930"/>
    <w:rsid w:val="00781B3C"/>
    <w:rsid w:val="007A7086"/>
    <w:rsid w:val="007B1F70"/>
    <w:rsid w:val="007C1237"/>
    <w:rsid w:val="007D0983"/>
    <w:rsid w:val="007D1365"/>
    <w:rsid w:val="007D3133"/>
    <w:rsid w:val="007D4C22"/>
    <w:rsid w:val="007D7949"/>
    <w:rsid w:val="007E5817"/>
    <w:rsid w:val="007F0914"/>
    <w:rsid w:val="007F4E76"/>
    <w:rsid w:val="00801127"/>
    <w:rsid w:val="00810C1B"/>
    <w:rsid w:val="008111E6"/>
    <w:rsid w:val="00813205"/>
    <w:rsid w:val="00813232"/>
    <w:rsid w:val="00816808"/>
    <w:rsid w:val="00826298"/>
    <w:rsid w:val="00826C40"/>
    <w:rsid w:val="008328CD"/>
    <w:rsid w:val="00833025"/>
    <w:rsid w:val="008510D2"/>
    <w:rsid w:val="00852949"/>
    <w:rsid w:val="00865424"/>
    <w:rsid w:val="00874500"/>
    <w:rsid w:val="0087512D"/>
    <w:rsid w:val="00877274"/>
    <w:rsid w:val="00887231"/>
    <w:rsid w:val="008927D4"/>
    <w:rsid w:val="008A33AF"/>
    <w:rsid w:val="008B0894"/>
    <w:rsid w:val="008B23C1"/>
    <w:rsid w:val="008E0043"/>
    <w:rsid w:val="008F1656"/>
    <w:rsid w:val="008F468E"/>
    <w:rsid w:val="008F6B00"/>
    <w:rsid w:val="00901ED3"/>
    <w:rsid w:val="00911F23"/>
    <w:rsid w:val="00920EC4"/>
    <w:rsid w:val="0092104B"/>
    <w:rsid w:val="00941D98"/>
    <w:rsid w:val="009546DF"/>
    <w:rsid w:val="00954EDF"/>
    <w:rsid w:val="009554D0"/>
    <w:rsid w:val="00956FD3"/>
    <w:rsid w:val="00971084"/>
    <w:rsid w:val="00971530"/>
    <w:rsid w:val="0097290F"/>
    <w:rsid w:val="00982E34"/>
    <w:rsid w:val="009935C3"/>
    <w:rsid w:val="00994A9B"/>
    <w:rsid w:val="00996486"/>
    <w:rsid w:val="009A1E38"/>
    <w:rsid w:val="009A74C7"/>
    <w:rsid w:val="009B0DE3"/>
    <w:rsid w:val="009B16CD"/>
    <w:rsid w:val="009B2212"/>
    <w:rsid w:val="009B3911"/>
    <w:rsid w:val="009B7051"/>
    <w:rsid w:val="009D131A"/>
    <w:rsid w:val="009D33A8"/>
    <w:rsid w:val="009D436F"/>
    <w:rsid w:val="009E69E3"/>
    <w:rsid w:val="009F32B0"/>
    <w:rsid w:val="009F32B4"/>
    <w:rsid w:val="009F50D5"/>
    <w:rsid w:val="00A0020F"/>
    <w:rsid w:val="00A008FA"/>
    <w:rsid w:val="00A0146D"/>
    <w:rsid w:val="00A059EA"/>
    <w:rsid w:val="00A1280B"/>
    <w:rsid w:val="00A15B8D"/>
    <w:rsid w:val="00A30E11"/>
    <w:rsid w:val="00A379E1"/>
    <w:rsid w:val="00A47DA9"/>
    <w:rsid w:val="00A47E92"/>
    <w:rsid w:val="00A51911"/>
    <w:rsid w:val="00A53863"/>
    <w:rsid w:val="00A55D57"/>
    <w:rsid w:val="00A63A30"/>
    <w:rsid w:val="00A668AB"/>
    <w:rsid w:val="00A73152"/>
    <w:rsid w:val="00A76B25"/>
    <w:rsid w:val="00A80841"/>
    <w:rsid w:val="00A85135"/>
    <w:rsid w:val="00AA012C"/>
    <w:rsid w:val="00AA2A18"/>
    <w:rsid w:val="00AA373D"/>
    <w:rsid w:val="00AA3AF2"/>
    <w:rsid w:val="00AB25BA"/>
    <w:rsid w:val="00AB6149"/>
    <w:rsid w:val="00AC33C7"/>
    <w:rsid w:val="00AC6095"/>
    <w:rsid w:val="00AE751D"/>
    <w:rsid w:val="00AF4F00"/>
    <w:rsid w:val="00B0090A"/>
    <w:rsid w:val="00B0314D"/>
    <w:rsid w:val="00B10792"/>
    <w:rsid w:val="00B2635B"/>
    <w:rsid w:val="00B37B14"/>
    <w:rsid w:val="00B42CF2"/>
    <w:rsid w:val="00B43C3E"/>
    <w:rsid w:val="00B5017C"/>
    <w:rsid w:val="00B62A44"/>
    <w:rsid w:val="00B636F9"/>
    <w:rsid w:val="00B66962"/>
    <w:rsid w:val="00B72AE1"/>
    <w:rsid w:val="00B7775A"/>
    <w:rsid w:val="00B81483"/>
    <w:rsid w:val="00B8308E"/>
    <w:rsid w:val="00B84D4E"/>
    <w:rsid w:val="00B9531B"/>
    <w:rsid w:val="00B97DDD"/>
    <w:rsid w:val="00BB75F2"/>
    <w:rsid w:val="00BF2DCC"/>
    <w:rsid w:val="00BF46E2"/>
    <w:rsid w:val="00C014D9"/>
    <w:rsid w:val="00C107DD"/>
    <w:rsid w:val="00C141CA"/>
    <w:rsid w:val="00C27936"/>
    <w:rsid w:val="00C30231"/>
    <w:rsid w:val="00C30787"/>
    <w:rsid w:val="00C6304F"/>
    <w:rsid w:val="00C758E3"/>
    <w:rsid w:val="00C8756F"/>
    <w:rsid w:val="00C91022"/>
    <w:rsid w:val="00C94A5C"/>
    <w:rsid w:val="00C95734"/>
    <w:rsid w:val="00CA5B59"/>
    <w:rsid w:val="00CB42A0"/>
    <w:rsid w:val="00CB4DE4"/>
    <w:rsid w:val="00CB54B0"/>
    <w:rsid w:val="00CB54E3"/>
    <w:rsid w:val="00CB7132"/>
    <w:rsid w:val="00CC25B7"/>
    <w:rsid w:val="00CD2706"/>
    <w:rsid w:val="00CD5E47"/>
    <w:rsid w:val="00CE1D5A"/>
    <w:rsid w:val="00CE6A4E"/>
    <w:rsid w:val="00CF034C"/>
    <w:rsid w:val="00D04A83"/>
    <w:rsid w:val="00D20456"/>
    <w:rsid w:val="00D3056A"/>
    <w:rsid w:val="00D519C7"/>
    <w:rsid w:val="00D5579C"/>
    <w:rsid w:val="00D60508"/>
    <w:rsid w:val="00D72B06"/>
    <w:rsid w:val="00D923D8"/>
    <w:rsid w:val="00D97B33"/>
    <w:rsid w:val="00DA6B0E"/>
    <w:rsid w:val="00DB1866"/>
    <w:rsid w:val="00DB1EC4"/>
    <w:rsid w:val="00DB26B3"/>
    <w:rsid w:val="00DB75E8"/>
    <w:rsid w:val="00E0634F"/>
    <w:rsid w:val="00E12A3E"/>
    <w:rsid w:val="00E158A3"/>
    <w:rsid w:val="00E27412"/>
    <w:rsid w:val="00E3205F"/>
    <w:rsid w:val="00E44595"/>
    <w:rsid w:val="00E45EA5"/>
    <w:rsid w:val="00E52846"/>
    <w:rsid w:val="00E57F41"/>
    <w:rsid w:val="00E60362"/>
    <w:rsid w:val="00E675F3"/>
    <w:rsid w:val="00EA398D"/>
    <w:rsid w:val="00EA5EFE"/>
    <w:rsid w:val="00EB555C"/>
    <w:rsid w:val="00EC546C"/>
    <w:rsid w:val="00EC6CEB"/>
    <w:rsid w:val="00EE5203"/>
    <w:rsid w:val="00EE5617"/>
    <w:rsid w:val="00EF012B"/>
    <w:rsid w:val="00EF0F22"/>
    <w:rsid w:val="00EF21D2"/>
    <w:rsid w:val="00EF6C70"/>
    <w:rsid w:val="00F02331"/>
    <w:rsid w:val="00F0402C"/>
    <w:rsid w:val="00F044C7"/>
    <w:rsid w:val="00F05A54"/>
    <w:rsid w:val="00F25B41"/>
    <w:rsid w:val="00F376BF"/>
    <w:rsid w:val="00F45B44"/>
    <w:rsid w:val="00F46BCF"/>
    <w:rsid w:val="00F50348"/>
    <w:rsid w:val="00F53AF5"/>
    <w:rsid w:val="00F56457"/>
    <w:rsid w:val="00F619A6"/>
    <w:rsid w:val="00F62784"/>
    <w:rsid w:val="00F71FCD"/>
    <w:rsid w:val="00F84768"/>
    <w:rsid w:val="00F84F1F"/>
    <w:rsid w:val="00F85010"/>
    <w:rsid w:val="00F8520E"/>
    <w:rsid w:val="00F95138"/>
    <w:rsid w:val="00F97DE2"/>
    <w:rsid w:val="00FA7D1C"/>
    <w:rsid w:val="00FC1DA2"/>
    <w:rsid w:val="00FD1C3D"/>
    <w:rsid w:val="00FE6C1B"/>
    <w:rsid w:val="00FF14AB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FF0"/>
    <w:pPr>
      <w:widowControl w:val="0"/>
      <w:spacing w:after="0" w:line="240" w:lineRule="auto"/>
      <w:ind w:leftChars="200" w:left="480"/>
    </w:pPr>
    <w:rPr>
      <w:kern w:val="2"/>
      <w:sz w:val="24"/>
      <w:lang w:eastAsia="zh-TW"/>
    </w:rPr>
  </w:style>
  <w:style w:type="paragraph" w:customStyle="1" w:styleId="ListParagraph1">
    <w:name w:val="List Paragraph1"/>
    <w:basedOn w:val="a"/>
    <w:qFormat/>
    <w:rsid w:val="00497BB9"/>
    <w:pPr>
      <w:spacing w:after="200" w:line="276" w:lineRule="auto"/>
      <w:ind w:left="720"/>
      <w:contextualSpacing/>
    </w:pPr>
    <w:rPr>
      <w:rFonts w:ascii="Calibri" w:eastAsia="新細明體" w:hAnsi="Calibri" w:cs="Times New Roman"/>
      <w:lang w:eastAsia="zh-TW"/>
    </w:rPr>
  </w:style>
  <w:style w:type="paragraph" w:styleId="a5">
    <w:name w:val="header"/>
    <w:basedOn w:val="a"/>
    <w:link w:val="a6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17C"/>
    <w:rPr>
      <w:sz w:val="20"/>
      <w:szCs w:val="20"/>
    </w:rPr>
  </w:style>
  <w:style w:type="paragraph" w:styleId="a9">
    <w:name w:val="footnote text"/>
    <w:basedOn w:val="a"/>
    <w:link w:val="aa"/>
    <w:unhideWhenUsed/>
    <w:rsid w:val="003B1C1D"/>
    <w:pPr>
      <w:spacing w:after="0" w:line="240" w:lineRule="auto"/>
    </w:pPr>
    <w:rPr>
      <w:rFonts w:ascii="Calibri" w:eastAsia="新細明體" w:hAnsi="Calibri" w:cs="Times New Roman"/>
      <w:sz w:val="20"/>
      <w:szCs w:val="20"/>
      <w:lang w:val="en-GB"/>
    </w:rPr>
  </w:style>
  <w:style w:type="character" w:customStyle="1" w:styleId="aa">
    <w:name w:val="註腳文字 字元"/>
    <w:basedOn w:val="a0"/>
    <w:link w:val="a9"/>
    <w:rsid w:val="003B1C1D"/>
    <w:rPr>
      <w:rFonts w:ascii="Calibri" w:eastAsia="新細明體" w:hAnsi="Calibri" w:cs="Times New Roman"/>
      <w:sz w:val="20"/>
      <w:szCs w:val="20"/>
      <w:lang w:val="en-GB"/>
    </w:rPr>
  </w:style>
  <w:style w:type="character" w:styleId="ab">
    <w:name w:val="footnote reference"/>
    <w:unhideWhenUsed/>
    <w:rsid w:val="003B1C1D"/>
    <w:rPr>
      <w:vertAlign w:val="superscript"/>
    </w:rPr>
  </w:style>
  <w:style w:type="paragraph" w:customStyle="1" w:styleId="1">
    <w:name w:val="清單段落1"/>
    <w:basedOn w:val="a"/>
    <w:qFormat/>
    <w:rsid w:val="003B1C1D"/>
    <w:pPr>
      <w:spacing w:after="0" w:line="240" w:lineRule="auto"/>
      <w:ind w:left="480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customStyle="1" w:styleId="2">
    <w:name w:val="清單段落2"/>
    <w:basedOn w:val="a"/>
    <w:qFormat/>
    <w:rsid w:val="003B1C1D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paragraph" w:customStyle="1" w:styleId="10">
    <w:name w:val="內文1"/>
    <w:qFormat/>
    <w:rsid w:val="00F53AF5"/>
    <w:pPr>
      <w:spacing w:after="0" w:line="240" w:lineRule="auto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styleId="Web">
    <w:name w:val="Normal (Web)"/>
    <w:basedOn w:val="a"/>
    <w:uiPriority w:val="99"/>
    <w:unhideWhenUsed/>
    <w:rsid w:val="00A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c">
    <w:name w:val="Strong"/>
    <w:basedOn w:val="a0"/>
    <w:uiPriority w:val="22"/>
    <w:qFormat/>
    <w:rsid w:val="00192B3F"/>
    <w:rPr>
      <w:b/>
      <w:bCs/>
    </w:rPr>
  </w:style>
  <w:style w:type="character" w:customStyle="1" w:styleId="apple-converted-space">
    <w:name w:val="apple-converted-space"/>
    <w:basedOn w:val="a0"/>
    <w:rsid w:val="00192B3F"/>
  </w:style>
  <w:style w:type="character" w:customStyle="1" w:styleId="st">
    <w:name w:val="st"/>
    <w:basedOn w:val="a0"/>
    <w:rsid w:val="00C7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FF0"/>
    <w:pPr>
      <w:widowControl w:val="0"/>
      <w:spacing w:after="0" w:line="240" w:lineRule="auto"/>
      <w:ind w:leftChars="200" w:left="480"/>
    </w:pPr>
    <w:rPr>
      <w:kern w:val="2"/>
      <w:sz w:val="24"/>
      <w:lang w:eastAsia="zh-TW"/>
    </w:rPr>
  </w:style>
  <w:style w:type="paragraph" w:customStyle="1" w:styleId="ListParagraph1">
    <w:name w:val="List Paragraph1"/>
    <w:basedOn w:val="a"/>
    <w:qFormat/>
    <w:rsid w:val="00497BB9"/>
    <w:pPr>
      <w:spacing w:after="200" w:line="276" w:lineRule="auto"/>
      <w:ind w:left="720"/>
      <w:contextualSpacing/>
    </w:pPr>
    <w:rPr>
      <w:rFonts w:ascii="Calibri" w:eastAsia="新細明體" w:hAnsi="Calibri" w:cs="Times New Roman"/>
      <w:lang w:eastAsia="zh-TW"/>
    </w:rPr>
  </w:style>
  <w:style w:type="paragraph" w:styleId="a5">
    <w:name w:val="header"/>
    <w:basedOn w:val="a"/>
    <w:link w:val="a6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17C"/>
    <w:rPr>
      <w:sz w:val="20"/>
      <w:szCs w:val="20"/>
    </w:rPr>
  </w:style>
  <w:style w:type="paragraph" w:styleId="a9">
    <w:name w:val="footnote text"/>
    <w:basedOn w:val="a"/>
    <w:link w:val="aa"/>
    <w:unhideWhenUsed/>
    <w:rsid w:val="003B1C1D"/>
    <w:pPr>
      <w:spacing w:after="0" w:line="240" w:lineRule="auto"/>
    </w:pPr>
    <w:rPr>
      <w:rFonts w:ascii="Calibri" w:eastAsia="新細明體" w:hAnsi="Calibri" w:cs="Times New Roman"/>
      <w:sz w:val="20"/>
      <w:szCs w:val="20"/>
      <w:lang w:val="en-GB"/>
    </w:rPr>
  </w:style>
  <w:style w:type="character" w:customStyle="1" w:styleId="aa">
    <w:name w:val="註腳文字 字元"/>
    <w:basedOn w:val="a0"/>
    <w:link w:val="a9"/>
    <w:rsid w:val="003B1C1D"/>
    <w:rPr>
      <w:rFonts w:ascii="Calibri" w:eastAsia="新細明體" w:hAnsi="Calibri" w:cs="Times New Roman"/>
      <w:sz w:val="20"/>
      <w:szCs w:val="20"/>
      <w:lang w:val="en-GB"/>
    </w:rPr>
  </w:style>
  <w:style w:type="character" w:styleId="ab">
    <w:name w:val="footnote reference"/>
    <w:unhideWhenUsed/>
    <w:rsid w:val="003B1C1D"/>
    <w:rPr>
      <w:vertAlign w:val="superscript"/>
    </w:rPr>
  </w:style>
  <w:style w:type="paragraph" w:customStyle="1" w:styleId="1">
    <w:name w:val="清單段落1"/>
    <w:basedOn w:val="a"/>
    <w:qFormat/>
    <w:rsid w:val="003B1C1D"/>
    <w:pPr>
      <w:spacing w:after="0" w:line="240" w:lineRule="auto"/>
      <w:ind w:left="480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customStyle="1" w:styleId="2">
    <w:name w:val="清單段落2"/>
    <w:basedOn w:val="a"/>
    <w:qFormat/>
    <w:rsid w:val="003B1C1D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paragraph" w:customStyle="1" w:styleId="10">
    <w:name w:val="內文1"/>
    <w:qFormat/>
    <w:rsid w:val="00F53AF5"/>
    <w:pPr>
      <w:spacing w:after="0" w:line="240" w:lineRule="auto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paragraph" w:styleId="Web">
    <w:name w:val="Normal (Web)"/>
    <w:basedOn w:val="a"/>
    <w:uiPriority w:val="99"/>
    <w:unhideWhenUsed/>
    <w:rsid w:val="00A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c">
    <w:name w:val="Strong"/>
    <w:basedOn w:val="a0"/>
    <w:uiPriority w:val="22"/>
    <w:qFormat/>
    <w:rsid w:val="00192B3F"/>
    <w:rPr>
      <w:b/>
      <w:bCs/>
    </w:rPr>
  </w:style>
  <w:style w:type="character" w:customStyle="1" w:styleId="apple-converted-space">
    <w:name w:val="apple-converted-space"/>
    <w:basedOn w:val="a0"/>
    <w:rsid w:val="00192B3F"/>
  </w:style>
  <w:style w:type="character" w:customStyle="1" w:styleId="st">
    <w:name w:val="st"/>
    <w:basedOn w:val="a0"/>
    <w:rsid w:val="00C7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338F-52C4-4A98-9987-21C1A0C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723</Words>
  <Characters>4126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32</cp:revision>
  <dcterms:created xsi:type="dcterms:W3CDTF">2017-07-07T11:16:00Z</dcterms:created>
  <dcterms:modified xsi:type="dcterms:W3CDTF">2018-05-02T06:58:00Z</dcterms:modified>
</cp:coreProperties>
</file>