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19" w:rsidRPr="00B21B87" w:rsidRDefault="00041219" w:rsidP="00B21B87">
      <w:pPr>
        <w:widowControl/>
        <w:tabs>
          <w:tab w:val="left" w:pos="8505"/>
        </w:tabs>
        <w:jc w:val="center"/>
        <w:rPr>
          <w:rFonts w:asciiTheme="minorEastAsia" w:hAnsiTheme="minorEastAsia"/>
          <w:b/>
          <w:szCs w:val="24"/>
        </w:rPr>
      </w:pPr>
      <w:bookmarkStart w:id="0" w:name="_GoBack"/>
      <w:bookmarkEnd w:id="0"/>
      <w:r w:rsidRPr="00B21B87">
        <w:rPr>
          <w:rFonts w:asciiTheme="minorEastAsia" w:hAnsiTheme="minorEastAsia" w:cs="新細明體" w:hint="eastAsia"/>
          <w:b/>
          <w:szCs w:val="24"/>
        </w:rPr>
        <w:t>香港社區組織協會</w:t>
      </w:r>
      <w:r w:rsidRPr="00B21B87">
        <w:rPr>
          <w:rFonts w:asciiTheme="minorEastAsia" w:hAnsiTheme="minorEastAsia"/>
          <w:b/>
          <w:szCs w:val="24"/>
        </w:rPr>
        <w:t xml:space="preserve">(SoCO) </w:t>
      </w:r>
      <w:r w:rsidRPr="00B21B87">
        <w:rPr>
          <w:rFonts w:asciiTheme="minorEastAsia" w:hAnsiTheme="minorEastAsia" w:cs="新細明體" w:hint="eastAsia"/>
          <w:b/>
          <w:bCs/>
          <w:szCs w:val="24"/>
        </w:rPr>
        <w:t>基層房屋關注組 兒童權利關注會</w:t>
      </w:r>
      <w:r w:rsidRPr="00B21B87">
        <w:rPr>
          <w:rFonts w:asciiTheme="minorEastAsia" w:hAnsiTheme="minorEastAsia"/>
          <w:b/>
          <w:szCs w:val="24"/>
          <w:u w:val="single"/>
        </w:rPr>
        <w:br/>
      </w:r>
      <w:r w:rsidRPr="00B21B87">
        <w:rPr>
          <w:rFonts w:asciiTheme="minorEastAsia" w:hAnsiTheme="minorEastAsia" w:hint="eastAsia"/>
          <w:b/>
          <w:szCs w:val="24"/>
        </w:rPr>
        <w:t>氣溫調查及暑熱對籠屋、板房、劏房及天台屋租戶生活影響問卷調查報告</w:t>
      </w:r>
    </w:p>
    <w:p w:rsidR="00041219" w:rsidRPr="00F92A23" w:rsidRDefault="00041219" w:rsidP="00B21B87">
      <w:pPr>
        <w:spacing w:line="360" w:lineRule="exact"/>
        <w:jc w:val="center"/>
        <w:rPr>
          <w:rFonts w:asciiTheme="minorEastAsia" w:hAnsiTheme="minorEastAsia"/>
          <w:b/>
          <w:szCs w:val="24"/>
        </w:rPr>
      </w:pPr>
    </w:p>
    <w:p w:rsidR="00041219" w:rsidRPr="00041219" w:rsidRDefault="00041219" w:rsidP="00041219">
      <w:pPr>
        <w:pStyle w:val="aa"/>
        <w:numPr>
          <w:ilvl w:val="0"/>
          <w:numId w:val="38"/>
        </w:numPr>
        <w:spacing w:line="360" w:lineRule="exact"/>
        <w:ind w:leftChars="0"/>
        <w:rPr>
          <w:rFonts w:asciiTheme="minorEastAsia" w:hAnsiTheme="minorEastAsia"/>
          <w:b/>
          <w:szCs w:val="24"/>
        </w:rPr>
      </w:pPr>
      <w:r w:rsidRPr="00041219">
        <w:rPr>
          <w:rFonts w:asciiTheme="minorEastAsia" w:hAnsiTheme="minorEastAsia" w:hint="eastAsia"/>
          <w:b/>
          <w:szCs w:val="24"/>
        </w:rPr>
        <w:t>調查背景</w:t>
      </w:r>
    </w:p>
    <w:p w:rsidR="00AE1F07" w:rsidRDefault="00AE1F07" w:rsidP="00AE1F07">
      <w:pPr>
        <w:rPr>
          <w:rFonts w:ascii="新細明體" w:eastAsia="新細明體" w:hAnsi="新細明體" w:cs="新細明體"/>
          <w:szCs w:val="24"/>
          <w:lang w:val="zh-TW"/>
        </w:rPr>
      </w:pPr>
    </w:p>
    <w:p w:rsidR="006630CA" w:rsidRPr="00AE1F07" w:rsidRDefault="006630CA" w:rsidP="00AE1F07">
      <w:pPr>
        <w:ind w:firstLine="360"/>
        <w:rPr>
          <w:rFonts w:ascii="新細明體" w:eastAsia="新細明體" w:hAnsi="新細明體" w:cs="新細明體"/>
          <w:szCs w:val="24"/>
        </w:rPr>
      </w:pPr>
      <w:r w:rsidRPr="00AE1F07">
        <w:rPr>
          <w:rFonts w:ascii="新細明體" w:eastAsia="新細明體" w:hAnsi="新細明體" w:cs="新細明體"/>
          <w:szCs w:val="24"/>
          <w:lang w:val="zh-TW"/>
        </w:rPr>
        <w:t>歷屆政府均多次強調房屋議題為重中之重，但在</w:t>
      </w:r>
      <w:r w:rsidRPr="00AE1F07">
        <w:rPr>
          <w:rFonts w:ascii="新細明體" w:eastAsia="新細明體" w:hAnsi="新細明體" w:cs="新細明體"/>
          <w:b/>
          <w:bCs/>
          <w:szCs w:val="24"/>
          <w:lang w:val="zh-TW"/>
        </w:rPr>
        <w:t>實際行動卻未見決心，每每以覓地困難、建屋受阻力為由令房屋政策未有大進展</w:t>
      </w:r>
      <w:r w:rsidRPr="00AE1F07">
        <w:rPr>
          <w:rFonts w:ascii="新細明體" w:eastAsia="新細明體" w:hAnsi="新細明體" w:cs="新細明體"/>
          <w:szCs w:val="24"/>
          <w:lang w:val="zh-TW"/>
        </w:rPr>
        <w:t>。縱然「土地大辯論</w:t>
      </w:r>
      <w:r w:rsidR="00D52279">
        <w:rPr>
          <w:rFonts w:ascii="新細明體" w:eastAsia="新細明體" w:hAnsi="新細明體" w:cs="新細明體"/>
          <w:szCs w:val="24"/>
          <w:lang w:val="zh-TW"/>
        </w:rPr>
        <w:t>」已在社會上展開，但發展土地需時，遠水恐未救近火。根據房屋署公</w:t>
      </w:r>
      <w:r w:rsidR="00D52279">
        <w:rPr>
          <w:rFonts w:ascii="新細明體" w:eastAsia="新細明體" w:hAnsi="新細明體" w:cs="新細明體" w:hint="eastAsia"/>
          <w:szCs w:val="24"/>
          <w:lang w:val="zh-TW" w:eastAsia="zh-HK"/>
        </w:rPr>
        <w:t>佈</w:t>
      </w:r>
      <w:r w:rsidRPr="00AE1F07">
        <w:rPr>
          <w:rFonts w:ascii="新細明體" w:eastAsia="新細明體" w:hAnsi="新細明體" w:cs="新細明體"/>
          <w:szCs w:val="24"/>
          <w:lang w:val="zh-TW"/>
        </w:rPr>
        <w:t>的數字，</w:t>
      </w:r>
      <w:r w:rsidRPr="00AE1F07">
        <w:rPr>
          <w:rFonts w:ascii="新細明體" w:eastAsia="新細明體" w:hAnsi="新細明體" w:cs="新細明體"/>
          <w:b/>
          <w:bCs/>
          <w:szCs w:val="24"/>
        </w:rPr>
        <w:t>2017/18</w:t>
      </w:r>
      <w:r w:rsidRPr="00AE1F07">
        <w:rPr>
          <w:rFonts w:ascii="新細明體" w:eastAsia="新細明體" w:hAnsi="新細明體" w:cs="新細明體"/>
          <w:b/>
          <w:bCs/>
          <w:szCs w:val="24"/>
          <w:lang w:val="zh-TW"/>
        </w:rPr>
        <w:t>至</w:t>
      </w:r>
      <w:r w:rsidRPr="00AE1F07">
        <w:rPr>
          <w:rFonts w:ascii="新細明體" w:eastAsia="新細明體" w:hAnsi="新細明體" w:cs="新細明體"/>
          <w:b/>
          <w:bCs/>
          <w:szCs w:val="24"/>
        </w:rPr>
        <w:t>2021/2</w:t>
      </w:r>
      <w:r w:rsidRPr="00AE1F07">
        <w:rPr>
          <w:rFonts w:ascii="新細明體" w:eastAsia="新細明體" w:hAnsi="新細明體" w:cs="新細明體"/>
          <w:b/>
          <w:bCs/>
          <w:szCs w:val="24"/>
          <w:lang w:val="zh-TW"/>
        </w:rPr>
        <w:t>年度，估算只有</w:t>
      </w:r>
      <w:r w:rsidRPr="00AE1F07">
        <w:rPr>
          <w:rFonts w:ascii="新細明體" w:eastAsia="新細明體" w:hAnsi="新細明體" w:cs="新細明體"/>
          <w:b/>
          <w:bCs/>
          <w:szCs w:val="24"/>
        </w:rPr>
        <w:t>73 000</w:t>
      </w:r>
      <w:r w:rsidRPr="00AE1F07">
        <w:rPr>
          <w:rFonts w:ascii="新細明體" w:eastAsia="新細明體" w:hAnsi="新細明體" w:cs="新細明體"/>
          <w:b/>
          <w:bCs/>
          <w:szCs w:val="24"/>
          <w:lang w:val="zh-TW"/>
        </w:rPr>
        <w:t>個新落成單位，每年平均建屋量不足</w:t>
      </w:r>
      <w:r w:rsidRPr="00AE1F07">
        <w:rPr>
          <w:rFonts w:ascii="新細明體" w:eastAsia="新細明體" w:hAnsi="新細明體" w:cs="新細明體"/>
          <w:b/>
          <w:bCs/>
          <w:szCs w:val="24"/>
        </w:rPr>
        <w:t>1.5</w:t>
      </w:r>
      <w:r w:rsidRPr="00AE1F07">
        <w:rPr>
          <w:rFonts w:ascii="新細明體" w:eastAsia="新細明體" w:hAnsi="新細明體" w:cs="新細明體"/>
          <w:b/>
          <w:bCs/>
          <w:szCs w:val="24"/>
          <w:lang w:val="zh-TW"/>
        </w:rPr>
        <w:t>萬個供應，</w:t>
      </w:r>
      <w:r w:rsidRPr="00AE1F07">
        <w:rPr>
          <w:rFonts w:ascii="新細明體" w:eastAsia="新細明體" w:hAnsi="新細明體" w:cs="新細明體"/>
          <w:szCs w:val="24"/>
          <w:lang w:val="zh-TW"/>
        </w:rPr>
        <w:t>對現時眾多的公屋申請只是杯水車薪，更未計算按季度新增的公屋申請。可見未來香港房屋問題不但未能舒緩，反之勢必愈趨嚴重。</w:t>
      </w:r>
    </w:p>
    <w:p w:rsidR="006630CA" w:rsidRPr="00AA10F1" w:rsidRDefault="006630CA" w:rsidP="006630CA">
      <w:pPr>
        <w:pStyle w:val="aa"/>
        <w:ind w:leftChars="0" w:left="360"/>
        <w:rPr>
          <w:rFonts w:ascii="新細明體" w:eastAsia="新細明體" w:hAnsi="新細明體" w:cs="新細明體"/>
        </w:rPr>
      </w:pPr>
    </w:p>
    <w:p w:rsidR="006630CA" w:rsidRPr="00AE1F07" w:rsidRDefault="006630CA" w:rsidP="00AE1F07">
      <w:pPr>
        <w:ind w:firstLine="360"/>
        <w:rPr>
          <w:rFonts w:ascii="新細明體" w:eastAsia="新細明體" w:hAnsi="新細明體" w:cs="新細明體"/>
          <w:szCs w:val="24"/>
          <w:lang w:val="zh-TW"/>
        </w:rPr>
      </w:pPr>
      <w:r w:rsidRPr="00AE1F07">
        <w:rPr>
          <w:rFonts w:ascii="新細明體" w:eastAsia="新細明體" w:hAnsi="新細明體" w:cs="新細明體"/>
          <w:szCs w:val="24"/>
          <w:lang w:val="zh-TW"/>
        </w:rPr>
        <w:t>現時整體公屋申請已高達</w:t>
      </w:r>
      <w:r w:rsidRPr="00AE1F07">
        <w:rPr>
          <w:rFonts w:ascii="新細明體" w:eastAsia="新細明體" w:hAnsi="新細明體" w:cs="新細明體"/>
          <w:szCs w:val="24"/>
        </w:rPr>
        <w:t>272, 300</w:t>
      </w:r>
      <w:r w:rsidRPr="00AE1F07">
        <w:rPr>
          <w:rFonts w:ascii="新細明體" w:eastAsia="新細明體" w:hAnsi="新細明體" w:cs="新細明體"/>
          <w:szCs w:val="24"/>
          <w:lang w:val="zh-TW"/>
        </w:rPr>
        <w:t>宗，在供應嚴重不足的情況下，公屋平均輪候時間再創高峰，長達</w:t>
      </w:r>
      <w:r w:rsidRPr="00AE1F07">
        <w:rPr>
          <w:rFonts w:ascii="新細明體" w:eastAsia="新細明體" w:hAnsi="新細明體" w:cs="新細明體"/>
          <w:szCs w:val="24"/>
        </w:rPr>
        <w:t>5.1</w:t>
      </w:r>
      <w:r w:rsidRPr="00AE1F07">
        <w:rPr>
          <w:rFonts w:ascii="新細明體" w:eastAsia="新細明體" w:hAnsi="新細明體" w:cs="新細明體"/>
          <w:szCs w:val="24"/>
          <w:lang w:val="zh-TW"/>
        </w:rPr>
        <w:t>年。前線接觸到許多家庭動輒需要輪候近</w:t>
      </w:r>
      <w:r w:rsidRPr="00AE1F07">
        <w:rPr>
          <w:rFonts w:ascii="新細明體" w:eastAsia="新細明體" w:hAnsi="新細明體" w:cs="新細明體"/>
          <w:szCs w:val="24"/>
        </w:rPr>
        <w:t>8</w:t>
      </w:r>
      <w:r w:rsidRPr="00AE1F07">
        <w:rPr>
          <w:rFonts w:ascii="新細明體" w:eastAsia="新細明體" w:hAnsi="新細明體" w:cs="新細明體"/>
          <w:szCs w:val="24"/>
          <w:lang w:val="zh-TW"/>
        </w:rPr>
        <w:t>年方獲第一次配屋機會，而非長者單身人士更至少要輪候</w:t>
      </w:r>
      <w:r w:rsidRPr="00AE1F07">
        <w:rPr>
          <w:rFonts w:ascii="新細明體" w:eastAsia="新細明體" w:hAnsi="新細明體" w:cs="新細明體"/>
          <w:szCs w:val="24"/>
        </w:rPr>
        <w:t>10</w:t>
      </w:r>
      <w:r w:rsidRPr="00AE1F07">
        <w:rPr>
          <w:rFonts w:ascii="新細明體" w:eastAsia="新細明體" w:hAnsi="新細明體" w:cs="新細明體"/>
          <w:szCs w:val="24"/>
          <w:lang w:val="zh-TW"/>
        </w:rPr>
        <w:t>年以上，上樓無期。在漫長的輪候時間中，基層市民不得不蝸居狹窄的籠屋、板房、劏房等惡劣居住環境。居民於每年夏季更要面對天氣酷熱的問題，狹小密閉的單位猶如人肉蒸籠，迫使居民有家歸不得，食難安、寢難眠。</w:t>
      </w:r>
    </w:p>
    <w:p w:rsidR="006630CA" w:rsidRDefault="006630CA" w:rsidP="006630CA">
      <w:pPr>
        <w:pStyle w:val="aa"/>
        <w:ind w:leftChars="0" w:left="360"/>
        <w:rPr>
          <w:rFonts w:ascii="新細明體" w:eastAsia="新細明體" w:hAnsi="新細明體" w:cs="新細明體"/>
          <w:szCs w:val="24"/>
          <w:lang w:val="zh-TW"/>
        </w:rPr>
      </w:pPr>
    </w:p>
    <w:p w:rsidR="006630CA" w:rsidRPr="00AE1F07" w:rsidRDefault="006630CA" w:rsidP="00AE1F07">
      <w:pPr>
        <w:ind w:firstLine="360"/>
        <w:rPr>
          <w:rFonts w:asciiTheme="minorEastAsia" w:hAnsiTheme="minorEastAsia" w:cs="Times New Roman"/>
          <w:szCs w:val="24"/>
        </w:rPr>
      </w:pPr>
      <w:r w:rsidRPr="00AE1F07">
        <w:rPr>
          <w:rFonts w:asciiTheme="minorEastAsia" w:hAnsiTheme="minorEastAsia" w:cs="Times New Roman"/>
          <w:szCs w:val="24"/>
          <w:lang w:val="zh-TW" w:eastAsia="zh-HK"/>
        </w:rPr>
        <w:t>今年5月，本港迎來</w:t>
      </w:r>
      <w:r w:rsidRPr="00AE1F07">
        <w:rPr>
          <w:rFonts w:asciiTheme="minorEastAsia" w:hAnsiTheme="minorEastAsia" w:cs="Times New Roman"/>
          <w:b/>
          <w:szCs w:val="24"/>
          <w:lang w:val="zh-TW" w:eastAsia="zh-HK"/>
        </w:rPr>
        <w:t>自天文台</w:t>
      </w:r>
      <w:r w:rsidRPr="00AE1F07">
        <w:rPr>
          <w:rFonts w:asciiTheme="minorEastAsia" w:hAnsiTheme="minorEastAsia" w:cs="Times New Roman"/>
          <w:b/>
          <w:spacing w:val="15"/>
          <w:szCs w:val="24"/>
          <w:shd w:val="clear" w:color="auto" w:fill="FFFFFF"/>
        </w:rPr>
        <w:t>推出酷熱天氣警告以來</w:t>
      </w:r>
      <w:r w:rsidRPr="00AE1F07">
        <w:rPr>
          <w:rFonts w:asciiTheme="minorEastAsia" w:hAnsiTheme="minorEastAsia" w:cs="Times New Roman"/>
          <w:spacing w:val="15"/>
          <w:szCs w:val="24"/>
          <w:shd w:val="clear" w:color="auto" w:fill="FFFFFF"/>
          <w:lang w:eastAsia="zh-HK"/>
        </w:rPr>
        <w:t>，</w:t>
      </w:r>
      <w:r w:rsidRPr="00AE1F07">
        <w:rPr>
          <w:rFonts w:asciiTheme="minorEastAsia" w:hAnsiTheme="minorEastAsia" w:cs="Times New Roman"/>
          <w:b/>
          <w:spacing w:val="15"/>
          <w:szCs w:val="24"/>
          <w:shd w:val="clear" w:color="auto" w:fill="FFFFFF"/>
        </w:rPr>
        <w:t>該警告持續生效最長的記錄</w:t>
      </w:r>
      <w:r w:rsidRPr="00AE1F07">
        <w:rPr>
          <w:rFonts w:asciiTheme="minorEastAsia" w:hAnsiTheme="minorEastAsia" w:cs="Times New Roman"/>
          <w:spacing w:val="15"/>
          <w:szCs w:val="24"/>
          <w:shd w:val="clear" w:color="auto" w:fill="FFFFFF"/>
          <w:lang w:eastAsia="zh-HK"/>
        </w:rPr>
        <w:t>，</w:t>
      </w:r>
      <w:r w:rsidRPr="00AE1F07">
        <w:rPr>
          <w:rFonts w:asciiTheme="minorEastAsia" w:hAnsiTheme="minorEastAsia" w:cs="Times New Roman"/>
          <w:b/>
          <w:spacing w:val="15"/>
          <w:szCs w:val="24"/>
          <w:shd w:val="clear" w:color="auto" w:fill="FFFFFF"/>
        </w:rPr>
        <w:t>持續生效348小時</w:t>
      </w:r>
      <w:r w:rsidRPr="00AE1F07">
        <w:rPr>
          <w:rFonts w:asciiTheme="minorEastAsia" w:hAnsiTheme="minorEastAsia" w:cs="Times New Roman"/>
          <w:b/>
          <w:spacing w:val="15"/>
          <w:szCs w:val="24"/>
          <w:shd w:val="clear" w:color="auto" w:fill="FFFFFF"/>
          <w:lang w:eastAsia="zh-HK"/>
        </w:rPr>
        <w:t>之久。</w:t>
      </w:r>
      <w:r w:rsidRPr="00AE1F07">
        <w:rPr>
          <w:rFonts w:asciiTheme="minorEastAsia" w:hAnsiTheme="minorEastAsia" w:cs="Times New Roman"/>
          <w:spacing w:val="15"/>
          <w:szCs w:val="24"/>
          <w:shd w:val="clear" w:color="auto" w:fill="FFFFFF"/>
          <w:lang w:eastAsia="zh-HK"/>
        </w:rPr>
        <w:t>當月，</w:t>
      </w:r>
      <w:r w:rsidRPr="00AE1F07">
        <w:rPr>
          <w:rFonts w:asciiTheme="minorEastAsia" w:hAnsiTheme="minorEastAsia" w:cs="Times New Roman" w:hint="eastAsia"/>
          <w:spacing w:val="15"/>
          <w:szCs w:val="24"/>
          <w:shd w:val="clear" w:color="auto" w:fill="FFFFFF"/>
          <w:lang w:eastAsia="zh-HK"/>
        </w:rPr>
        <w:t>高溫的天氣更創下多個紀錄，包括</w:t>
      </w:r>
      <w:r w:rsidRPr="00AE1F07">
        <w:rPr>
          <w:rFonts w:asciiTheme="minorEastAsia" w:hAnsiTheme="minorEastAsia" w:cs="Times New Roman"/>
          <w:color w:val="333333"/>
          <w:szCs w:val="24"/>
        </w:rPr>
        <w:t>5月最多酷熱日數</w:t>
      </w:r>
      <w:r w:rsidRPr="00AE1F07">
        <w:rPr>
          <w:rFonts w:asciiTheme="minorEastAsia" w:hAnsiTheme="minorEastAsia" w:cs="Times New Roman" w:hint="eastAsia"/>
          <w:color w:val="333333"/>
          <w:szCs w:val="24"/>
          <w:lang w:eastAsia="zh-HK"/>
        </w:rPr>
        <w:t>、</w:t>
      </w:r>
      <w:r w:rsidRPr="00AE1F07">
        <w:rPr>
          <w:rFonts w:asciiTheme="minorEastAsia" w:hAnsiTheme="minorEastAsia" w:cs="Times New Roman"/>
          <w:color w:val="333333"/>
          <w:szCs w:val="24"/>
        </w:rPr>
        <w:t>5月最長連續酷熱日數</w:t>
      </w:r>
      <w:r w:rsidRPr="00AE1F07">
        <w:rPr>
          <w:rFonts w:asciiTheme="minorEastAsia" w:hAnsiTheme="minorEastAsia" w:cs="Times New Roman" w:hint="eastAsia"/>
          <w:color w:val="333333"/>
          <w:szCs w:val="24"/>
          <w:lang w:eastAsia="zh-HK"/>
        </w:rPr>
        <w:t>、</w:t>
      </w:r>
      <w:r w:rsidRPr="00AE1F07">
        <w:rPr>
          <w:rFonts w:asciiTheme="minorEastAsia" w:hAnsiTheme="minorEastAsia" w:cs="Times New Roman"/>
          <w:color w:val="333333"/>
          <w:szCs w:val="24"/>
        </w:rPr>
        <w:t>5月最高日平均氣溫</w:t>
      </w:r>
      <w:r w:rsidRPr="00AE1F07">
        <w:rPr>
          <w:rFonts w:asciiTheme="minorEastAsia" w:hAnsiTheme="minorEastAsia" w:cs="Times New Roman" w:hint="eastAsia"/>
          <w:color w:val="333333"/>
          <w:szCs w:val="24"/>
          <w:lang w:eastAsia="zh-HK"/>
        </w:rPr>
        <w:t>、</w:t>
      </w:r>
      <w:r w:rsidRPr="00AE1F07">
        <w:rPr>
          <w:rFonts w:asciiTheme="minorEastAsia" w:hAnsiTheme="minorEastAsia" w:cs="Times New Roman"/>
          <w:color w:val="333333"/>
          <w:szCs w:val="24"/>
        </w:rPr>
        <w:t>5月最高月平均氣溫</w:t>
      </w:r>
      <w:r w:rsidRPr="00AE1F07">
        <w:rPr>
          <w:rFonts w:asciiTheme="minorEastAsia" w:hAnsiTheme="minorEastAsia" w:cs="Times New Roman" w:hint="eastAsia"/>
          <w:color w:val="333333"/>
          <w:szCs w:val="24"/>
          <w:lang w:eastAsia="zh-HK"/>
        </w:rPr>
        <w:t>、</w:t>
      </w:r>
      <w:r w:rsidRPr="00AE1F07">
        <w:rPr>
          <w:rFonts w:asciiTheme="minorEastAsia" w:hAnsiTheme="minorEastAsia" w:cs="Times New Roman"/>
          <w:color w:val="333333"/>
          <w:szCs w:val="24"/>
        </w:rPr>
        <w:t>5月最多熱夜日數</w:t>
      </w:r>
      <w:r w:rsidRPr="00AE1F07">
        <w:rPr>
          <w:rFonts w:asciiTheme="minorEastAsia" w:hAnsiTheme="minorEastAsia" w:cs="Times New Roman" w:hint="eastAsia"/>
          <w:color w:val="333333"/>
          <w:szCs w:val="24"/>
          <w:lang w:eastAsia="zh-HK"/>
        </w:rPr>
        <w:t>、</w:t>
      </w:r>
      <w:r w:rsidRPr="00AE1F07">
        <w:rPr>
          <w:rFonts w:asciiTheme="minorEastAsia" w:hAnsiTheme="minorEastAsia" w:cs="Times New Roman"/>
          <w:color w:val="333333"/>
          <w:szCs w:val="24"/>
        </w:rPr>
        <w:t>最早發出酷熱警告</w:t>
      </w:r>
      <w:r w:rsidRPr="00AE1F07">
        <w:rPr>
          <w:rFonts w:asciiTheme="minorEastAsia" w:hAnsiTheme="minorEastAsia" w:cs="Times New Roman" w:hint="eastAsia"/>
          <w:color w:val="333333"/>
          <w:szCs w:val="24"/>
          <w:lang w:eastAsia="zh-HK"/>
        </w:rPr>
        <w:t>等。還未正式踏入夏天，氣溫已酷熱難耐，一眾板房、劏居居民在炎夏下生活定必更見難熬。</w:t>
      </w:r>
      <w:r w:rsidRPr="00AE1F07">
        <w:rPr>
          <w:rFonts w:asciiTheme="minorEastAsia" w:hAnsiTheme="minorEastAsia" w:cs="新細明體"/>
          <w:szCs w:val="24"/>
          <w:lang w:val="zh-TW"/>
        </w:rPr>
        <w:t>高溫下，籠屋、板房、劏房、天台屋環境更惡劣，木蝨、蚊等特別多，居民在暑熱天氣支出</w:t>
      </w:r>
      <w:r w:rsidRPr="00AE1F07">
        <w:rPr>
          <w:rFonts w:asciiTheme="minorEastAsia" w:hAnsiTheme="minorEastAsia" w:cs="新細明體" w:hint="eastAsia"/>
          <w:szCs w:val="24"/>
          <w:lang w:val="zh-TW" w:eastAsia="zh-HK"/>
        </w:rPr>
        <w:t>亦</w:t>
      </w:r>
      <w:r w:rsidRPr="00AE1F07">
        <w:rPr>
          <w:rFonts w:asciiTheme="minorEastAsia" w:hAnsiTheme="minorEastAsia" w:cs="新細明體"/>
          <w:szCs w:val="24"/>
          <w:lang w:val="zh-TW"/>
        </w:rPr>
        <w:t>特別大。近日兩電加價，市民已叫苦連天，當中令人擔憂的是在現時毫無規管的情況下，板房、劏房的業主更可能伺機大幅增加電費收費，令基層市民雪上加霜。過去一個月，本會就暑熱天熱對私樓不適切居所租戶生活之影響進行調查，</w:t>
      </w:r>
      <w:r w:rsidR="00AE1F07">
        <w:rPr>
          <w:rFonts w:asciiTheme="minorEastAsia" w:hAnsiTheme="minorEastAsia" w:cs="新細明體" w:hint="eastAsia"/>
          <w:szCs w:val="24"/>
          <w:lang w:val="zh-TW"/>
        </w:rPr>
        <w:t>及量度不同地區籠屋、板房、劏房的氣溫，以反映房屋問題及居民的需要</w:t>
      </w:r>
      <w:r w:rsidRPr="00AE1F07">
        <w:rPr>
          <w:rFonts w:asciiTheme="minorEastAsia" w:hAnsiTheme="minorEastAsia" w:hint="eastAsia"/>
        </w:rPr>
        <w:t>。</w:t>
      </w:r>
    </w:p>
    <w:p w:rsidR="00A07E78" w:rsidRPr="0051463E" w:rsidRDefault="00A07E78" w:rsidP="00C86AEA">
      <w:pPr>
        <w:pStyle w:val="a8"/>
        <w:spacing w:before="0" w:after="0"/>
        <w:ind w:firstLine="720"/>
        <w:jc w:val="left"/>
        <w:rPr>
          <w:rFonts w:ascii="Times New Roman" w:eastAsiaTheme="minorEastAsia" w:hAnsi="Times New Roman" w:cs="Times New Roman"/>
          <w:b w:val="0"/>
          <w:sz w:val="24"/>
          <w:szCs w:val="24"/>
        </w:rPr>
      </w:pPr>
    </w:p>
    <w:p w:rsidR="009A7A97" w:rsidRPr="00B21B87" w:rsidRDefault="00B21B87" w:rsidP="00B21B87">
      <w:pPr>
        <w:rPr>
          <w:rFonts w:ascii="Times New Roman" w:hAnsi="Times New Roman" w:cs="Times New Roman"/>
          <w:b/>
          <w:bCs/>
          <w:szCs w:val="24"/>
        </w:rPr>
      </w:pPr>
      <w:r>
        <w:rPr>
          <w:rFonts w:ascii="Times New Roman" w:hAnsi="Times New Roman" w:cs="Times New Roman" w:hint="eastAsia"/>
          <w:b/>
          <w:bCs/>
          <w:szCs w:val="24"/>
        </w:rPr>
        <w:t>2.</w:t>
      </w:r>
      <w:r w:rsidR="006306F0" w:rsidRPr="00B21B87">
        <w:rPr>
          <w:rFonts w:ascii="Times New Roman" w:hAnsi="Times New Roman" w:cs="Times New Roman"/>
          <w:b/>
          <w:bCs/>
          <w:szCs w:val="24"/>
        </w:rPr>
        <w:t>調查</w:t>
      </w:r>
      <w:r w:rsidR="009C2F5A" w:rsidRPr="00B21B87">
        <w:rPr>
          <w:rFonts w:ascii="Times New Roman" w:hAnsi="Times New Roman" w:cs="Times New Roman"/>
          <w:b/>
          <w:bCs/>
          <w:szCs w:val="24"/>
        </w:rPr>
        <w:t>結果</w:t>
      </w:r>
      <w:r w:rsidR="006306F0" w:rsidRPr="00B21B87">
        <w:rPr>
          <w:rFonts w:ascii="Times New Roman" w:hAnsi="Times New Roman" w:cs="Times New Roman"/>
          <w:b/>
          <w:bCs/>
          <w:szCs w:val="24"/>
        </w:rPr>
        <w:t>分析</w:t>
      </w:r>
    </w:p>
    <w:p w:rsidR="006549C4" w:rsidRDefault="006549C4" w:rsidP="00A63762">
      <w:pPr>
        <w:ind w:firstLine="480"/>
        <w:rPr>
          <w:rFonts w:ascii="Times New Roman" w:hAnsi="Times New Roman" w:cs="Times New Roman"/>
          <w:bCs/>
          <w:szCs w:val="24"/>
        </w:rPr>
      </w:pPr>
    </w:p>
    <w:p w:rsidR="00A63762" w:rsidRPr="00617B07" w:rsidRDefault="00A63762" w:rsidP="00A63762">
      <w:pPr>
        <w:ind w:firstLine="480"/>
        <w:rPr>
          <w:rFonts w:ascii="Times New Roman" w:hAnsi="Times New Roman" w:cs="Times New Roman"/>
          <w:szCs w:val="24"/>
        </w:rPr>
      </w:pPr>
      <w:r w:rsidRPr="00617B07">
        <w:rPr>
          <w:rFonts w:ascii="Times New Roman" w:hAnsi="Times New Roman" w:cs="Times New Roman"/>
          <w:bCs/>
          <w:szCs w:val="24"/>
        </w:rPr>
        <w:t>調查發現高溫嚴重影響</w:t>
      </w:r>
      <w:r w:rsidRPr="00617B07">
        <w:rPr>
          <w:rFonts w:ascii="Times New Roman" w:hAnsi="Times New Roman" w:cs="Times New Roman"/>
          <w:szCs w:val="24"/>
        </w:rPr>
        <w:t>籠屋、板房、劏房及天台屋等不適切居所居民的日常生活、健康、學習、社交、經濟等，詳細分析如下</w:t>
      </w:r>
      <w:r w:rsidRPr="00617B07">
        <w:rPr>
          <w:rFonts w:ascii="Times New Roman" w:hAnsi="Times New Roman" w:cs="Times New Roman"/>
          <w:szCs w:val="24"/>
        </w:rPr>
        <w:t>:</w:t>
      </w:r>
    </w:p>
    <w:p w:rsidR="006549C4" w:rsidRDefault="006549C4" w:rsidP="00A63762">
      <w:pPr>
        <w:rPr>
          <w:rFonts w:ascii="Times New Roman" w:hAnsi="Times New Roman" w:cs="Times New Roman"/>
          <w:b/>
          <w:bCs/>
          <w:szCs w:val="24"/>
        </w:rPr>
      </w:pPr>
    </w:p>
    <w:p w:rsidR="00F864F4" w:rsidRPr="00DB4712" w:rsidRDefault="00B21B87" w:rsidP="00A63762">
      <w:pPr>
        <w:rPr>
          <w:rFonts w:ascii="Times New Roman" w:hAnsi="Times New Roman" w:cs="Times New Roman"/>
          <w:b/>
          <w:bCs/>
          <w:szCs w:val="24"/>
        </w:rPr>
      </w:pPr>
      <w:r>
        <w:rPr>
          <w:rFonts w:ascii="Times New Roman" w:hAnsi="Times New Roman" w:cs="Times New Roman" w:hint="eastAsia"/>
          <w:b/>
          <w:bCs/>
          <w:szCs w:val="24"/>
        </w:rPr>
        <w:t>2.</w:t>
      </w:r>
      <w:r w:rsidR="00E26398" w:rsidRPr="00DB4712">
        <w:rPr>
          <w:rFonts w:ascii="Times New Roman" w:hAnsi="Times New Roman" w:cs="Times New Roman"/>
          <w:b/>
          <w:bCs/>
          <w:szCs w:val="24"/>
        </w:rPr>
        <w:t>1</w:t>
      </w:r>
      <w:r w:rsidR="0063775B" w:rsidRPr="00DB4712">
        <w:rPr>
          <w:rFonts w:ascii="Times New Roman" w:hAnsi="Times New Roman" w:cs="Times New Roman"/>
          <w:b/>
          <w:bCs/>
          <w:szCs w:val="24"/>
        </w:rPr>
        <w:t>高溫嚴重影響</w:t>
      </w:r>
      <w:r w:rsidR="00A63762" w:rsidRPr="00DB4712">
        <w:rPr>
          <w:rFonts w:ascii="Times New Roman" w:hAnsi="Times New Roman" w:cs="Times New Roman"/>
          <w:b/>
          <w:bCs/>
          <w:szCs w:val="24"/>
        </w:rPr>
        <w:t>日常生活：</w:t>
      </w:r>
    </w:p>
    <w:p w:rsidR="00A63762" w:rsidRPr="00DB4712" w:rsidRDefault="00B21B87" w:rsidP="00A63762">
      <w:pPr>
        <w:rPr>
          <w:rFonts w:ascii="Times New Roman" w:hAnsi="Times New Roman" w:cs="Times New Roman"/>
          <w:b/>
          <w:color w:val="000000" w:themeColor="text1"/>
          <w:szCs w:val="24"/>
        </w:rPr>
      </w:pPr>
      <w:r>
        <w:rPr>
          <w:rFonts w:ascii="Times New Roman" w:hAnsi="Times New Roman" w:cs="Times New Roman" w:hint="eastAsia"/>
          <w:b/>
          <w:color w:val="000000" w:themeColor="text1"/>
          <w:szCs w:val="24"/>
        </w:rPr>
        <w:t>2</w:t>
      </w:r>
      <w:r w:rsidR="00A63762" w:rsidRPr="00DB4712">
        <w:rPr>
          <w:rFonts w:ascii="Times New Roman" w:hAnsi="Times New Roman" w:cs="Times New Roman"/>
          <w:b/>
          <w:color w:val="000000" w:themeColor="text1"/>
          <w:szCs w:val="24"/>
        </w:rPr>
        <w:t>.1.1</w:t>
      </w:r>
      <w:r w:rsidR="00A63762" w:rsidRPr="00DB4712">
        <w:rPr>
          <w:rFonts w:ascii="Times New Roman" w:hAnsi="Times New Roman" w:cs="Times New Roman"/>
          <w:b/>
          <w:color w:val="000000" w:themeColor="text1"/>
          <w:szCs w:val="24"/>
        </w:rPr>
        <w:t>不適切居所的室內氣溫高於室外，劏房環境似火爐，有家歸不得</w:t>
      </w:r>
    </w:p>
    <w:p w:rsidR="00A63762" w:rsidRPr="00DB4712" w:rsidRDefault="00A63762" w:rsidP="000F528F">
      <w:pPr>
        <w:pStyle w:val="11"/>
        <w:ind w:leftChars="0" w:left="0" w:firstLine="480"/>
        <w:rPr>
          <w:rFonts w:ascii="Times New Roman" w:eastAsiaTheme="minorEastAsia" w:hAnsi="Times New Roman"/>
          <w:szCs w:val="24"/>
        </w:rPr>
      </w:pPr>
      <w:r w:rsidRPr="00DB4712">
        <w:rPr>
          <w:rFonts w:ascii="Times New Roman" w:eastAsiaTheme="minorEastAsia" w:hAnsi="Times New Roman"/>
          <w:szCs w:val="24"/>
        </w:rPr>
        <w:t>炎熱天氣持續，市民多留在家中避暑，但調查顯示大部份籠屋、板房、劏房及天台屋的</w:t>
      </w:r>
      <w:r w:rsidRPr="00DB4712">
        <w:rPr>
          <w:rFonts w:ascii="Times New Roman" w:eastAsiaTheme="minorEastAsia" w:hAnsi="Times New Roman"/>
          <w:b/>
          <w:szCs w:val="24"/>
        </w:rPr>
        <w:t>室內氣溫都遠高於室外，調查發現</w:t>
      </w:r>
      <w:r w:rsidR="002B4C62">
        <w:rPr>
          <w:rFonts w:ascii="Times New Roman" w:eastAsiaTheme="minorEastAsia" w:hAnsi="Times New Roman" w:hint="eastAsia"/>
          <w:b/>
          <w:szCs w:val="24"/>
        </w:rPr>
        <w:t>官塘</w:t>
      </w:r>
      <w:r w:rsidR="002B4C62" w:rsidRPr="002B4C62">
        <w:rPr>
          <w:rFonts w:ascii="Times New Roman" w:eastAsiaTheme="minorEastAsia" w:hAnsi="Times New Roman" w:hint="eastAsia"/>
          <w:b/>
          <w:szCs w:val="24"/>
        </w:rPr>
        <w:t>及元朗劏房</w:t>
      </w:r>
      <w:r w:rsidRPr="002B4C62">
        <w:rPr>
          <w:rFonts w:ascii="Times New Roman" w:eastAsiaTheme="minorEastAsia" w:hAnsi="Times New Roman"/>
          <w:b/>
          <w:szCs w:val="24"/>
        </w:rPr>
        <w:t>最高室內</w:t>
      </w:r>
      <w:r w:rsidR="004B26E7" w:rsidRPr="002B4C62">
        <w:rPr>
          <w:rFonts w:ascii="Times New Roman" w:eastAsiaTheme="minorEastAsia" w:hAnsi="Times New Roman"/>
          <w:b/>
          <w:szCs w:val="24"/>
        </w:rPr>
        <w:t>(</w:t>
      </w:r>
      <w:r w:rsidR="004B26E7" w:rsidRPr="002B4C62">
        <w:rPr>
          <w:rFonts w:ascii="Times New Roman" w:eastAsiaTheme="minorEastAsia" w:hAnsi="Times New Roman"/>
          <w:b/>
          <w:szCs w:val="24"/>
        </w:rPr>
        <w:t>最高度</w:t>
      </w:r>
      <w:r w:rsidR="002B4C62" w:rsidRPr="002B4C62">
        <w:rPr>
          <w:rFonts w:ascii="Times New Roman" w:eastAsiaTheme="minorEastAsia" w:hAnsi="Times New Roman" w:hint="eastAsia"/>
          <w:b/>
          <w:szCs w:val="24"/>
        </w:rPr>
        <w:t>37</w:t>
      </w:r>
      <w:r w:rsidR="002B4C62" w:rsidRPr="002B4C62">
        <w:rPr>
          <w:rFonts w:ascii="Times New Roman" w:eastAsiaTheme="minorEastAsia" w:hAnsi="Times New Roman" w:hint="eastAsia"/>
          <w:b/>
          <w:szCs w:val="24"/>
        </w:rPr>
        <w:t>及</w:t>
      </w:r>
      <w:r w:rsidR="002B4C62" w:rsidRPr="002B4C62">
        <w:rPr>
          <w:rFonts w:ascii="Times New Roman" w:eastAsiaTheme="minorEastAsia" w:hAnsi="Times New Roman" w:hint="eastAsia"/>
          <w:b/>
          <w:szCs w:val="24"/>
        </w:rPr>
        <w:t>42</w:t>
      </w:r>
      <w:r w:rsidR="002B4C62" w:rsidRPr="002B4C62">
        <w:rPr>
          <w:rFonts w:ascii="Times New Roman" w:eastAsiaTheme="minorEastAsia" w:hAnsi="Times New Roman" w:hint="eastAsia"/>
          <w:b/>
          <w:szCs w:val="24"/>
        </w:rPr>
        <w:t>度</w:t>
      </w:r>
      <w:r w:rsidR="004B26E7" w:rsidRPr="002B4C62">
        <w:rPr>
          <w:rFonts w:ascii="Times New Roman" w:eastAsiaTheme="minorEastAsia" w:hAnsi="Times New Roman"/>
          <w:b/>
          <w:szCs w:val="24"/>
        </w:rPr>
        <w:t>)</w:t>
      </w:r>
      <w:r w:rsidR="002B4C62" w:rsidRPr="002B4C62">
        <w:rPr>
          <w:rFonts w:ascii="Times New Roman" w:eastAsiaTheme="minorEastAsia" w:hAnsi="Times New Roman" w:hint="eastAsia"/>
          <w:b/>
          <w:szCs w:val="24"/>
        </w:rPr>
        <w:t>，深水埗的室內與室外的溫差最多，室內</w:t>
      </w:r>
      <w:r w:rsidRPr="002B4C62">
        <w:rPr>
          <w:rFonts w:ascii="Times New Roman" w:eastAsiaTheme="minorEastAsia" w:hAnsi="Times New Roman"/>
          <w:b/>
          <w:szCs w:val="24"/>
        </w:rPr>
        <w:t>竟比室外高出</w:t>
      </w:r>
      <w:r w:rsidR="002B4C62" w:rsidRPr="002B4C62">
        <w:rPr>
          <w:rFonts w:ascii="Times New Roman" w:eastAsiaTheme="minorEastAsia" w:hAnsi="Times New Roman" w:hint="eastAsia"/>
          <w:b/>
          <w:szCs w:val="24"/>
        </w:rPr>
        <w:t>5</w:t>
      </w:r>
      <w:r w:rsidRPr="002B4C62">
        <w:rPr>
          <w:rFonts w:ascii="Times New Roman" w:eastAsiaTheme="minorEastAsia" w:hAnsi="Times New Roman"/>
          <w:b/>
          <w:szCs w:val="24"/>
        </w:rPr>
        <w:t>度之</w:t>
      </w:r>
      <w:r w:rsidRPr="00DB4712">
        <w:rPr>
          <w:rFonts w:ascii="Times New Roman" w:eastAsiaTheme="minorEastAsia" w:hAnsi="Times New Roman"/>
          <w:b/>
          <w:szCs w:val="24"/>
        </w:rPr>
        <w:t>多。</w:t>
      </w:r>
      <w:r w:rsidRPr="002B2DA7">
        <w:rPr>
          <w:rFonts w:ascii="Times New Roman" w:eastAsiaTheme="minorEastAsia" w:hAnsi="Times New Roman"/>
          <w:szCs w:val="24"/>
        </w:rPr>
        <w:t>所以</w:t>
      </w:r>
      <w:r w:rsidRPr="00DB4712">
        <w:rPr>
          <w:rFonts w:ascii="Times New Roman" w:eastAsiaTheme="minorEastAsia" w:hAnsi="Times New Roman"/>
          <w:szCs w:val="24"/>
        </w:rPr>
        <w:t>夏季，不少籠屋、板房、劏房及天台屋居民都有家歸不得，無奈要在外乘涼至夜深才回家，更有索性瞓街，有些甚至向朋友求救，望求借宿一宵。</w:t>
      </w:r>
      <w:r w:rsidRPr="00DB4712">
        <w:rPr>
          <w:rFonts w:ascii="Times New Roman" w:eastAsiaTheme="minorEastAsia" w:hAnsi="Times New Roman"/>
          <w:szCs w:val="24"/>
        </w:rPr>
        <w:br/>
      </w:r>
    </w:p>
    <w:p w:rsidR="00A63762" w:rsidRPr="00C52037" w:rsidRDefault="00B21B87" w:rsidP="00A63762">
      <w:pPr>
        <w:pStyle w:val="11"/>
        <w:ind w:leftChars="0" w:left="0"/>
        <w:rPr>
          <w:rFonts w:ascii="Times New Roman" w:eastAsiaTheme="minorEastAsia" w:hAnsi="Times New Roman"/>
          <w:b/>
          <w:color w:val="000000" w:themeColor="text1"/>
          <w:szCs w:val="24"/>
        </w:rPr>
      </w:pPr>
      <w:r>
        <w:rPr>
          <w:rFonts w:ascii="Times New Roman" w:hAnsi="Times New Roman" w:hint="eastAsia"/>
          <w:b/>
          <w:color w:val="000000" w:themeColor="text1"/>
        </w:rPr>
        <w:t>2.1.2</w:t>
      </w:r>
      <w:r w:rsidR="00A63762" w:rsidRPr="00C52037">
        <w:rPr>
          <w:rFonts w:ascii="Times New Roman" w:hAnsi="Times New Roman"/>
          <w:b/>
          <w:color w:val="000000" w:themeColor="text1"/>
        </w:rPr>
        <w:t>炎熱天氣直接影響劏房居民生活環境</w:t>
      </w:r>
      <w:r w:rsidR="00A63762" w:rsidRPr="00C52037">
        <w:rPr>
          <w:rFonts w:ascii="Times New Roman" w:eastAsiaTheme="minorEastAsia" w:hAnsi="Times New Roman"/>
          <w:b/>
          <w:color w:val="000000" w:themeColor="text1"/>
          <w:szCs w:val="24"/>
        </w:rPr>
        <w:t>，居民生活苦不堪言</w:t>
      </w:r>
    </w:p>
    <w:p w:rsidR="00A63762" w:rsidRPr="00C52037" w:rsidRDefault="000F528F" w:rsidP="000F528F">
      <w:pPr>
        <w:pStyle w:val="11"/>
        <w:ind w:leftChars="0" w:left="0" w:firstLine="480"/>
        <w:rPr>
          <w:rFonts w:ascii="Times New Roman" w:eastAsiaTheme="minorEastAsia" w:hAnsi="Times New Roman"/>
          <w:b/>
          <w:szCs w:val="24"/>
        </w:rPr>
      </w:pPr>
      <w:r w:rsidRPr="00C52037">
        <w:rPr>
          <w:rFonts w:ascii="Times New Roman" w:hAnsi="Times New Roman"/>
          <w:color w:val="000000" w:themeColor="text1"/>
        </w:rPr>
        <w:t>不適切居所平時已多木蝨、蟑螂，</w:t>
      </w:r>
      <w:r w:rsidR="00A63762" w:rsidRPr="00C52037">
        <w:rPr>
          <w:rFonts w:ascii="Times New Roman" w:hAnsi="Times New Roman"/>
          <w:color w:val="000000" w:themeColor="text1"/>
        </w:rPr>
        <w:t>受訪者均表示炎夏</w:t>
      </w:r>
      <w:r w:rsidR="00A63762" w:rsidRPr="00C52037">
        <w:rPr>
          <w:rFonts w:ascii="Times New Roman" w:eastAsiaTheme="minorEastAsia" w:hAnsi="Times New Roman"/>
          <w:color w:val="000000" w:themeColor="text1"/>
          <w:szCs w:val="24"/>
        </w:rPr>
        <w:t>較平常更多出現木蝨及</w:t>
      </w:r>
      <w:r w:rsidR="00A63762" w:rsidRPr="00C52037">
        <w:rPr>
          <w:rFonts w:ascii="Times New Roman" w:hAnsi="Times New Roman"/>
          <w:color w:val="000000" w:themeColor="text1"/>
        </w:rPr>
        <w:t>蚊子叮之情況，但環境及經濟所限，木</w:t>
      </w:r>
      <w:r w:rsidR="00A63762" w:rsidRPr="00C52037">
        <w:rPr>
          <w:rFonts w:ascii="Times New Roman" w:eastAsiaTheme="minorEastAsia" w:hAnsi="Times New Roman"/>
          <w:color w:val="000000" w:themeColor="text1"/>
          <w:szCs w:val="24"/>
        </w:rPr>
        <w:t>蝨及</w:t>
      </w:r>
      <w:r w:rsidR="00A63762" w:rsidRPr="00C52037">
        <w:rPr>
          <w:rFonts w:ascii="Times New Roman" w:hAnsi="Times New Roman"/>
          <w:color w:val="000000" w:themeColor="text1"/>
        </w:rPr>
        <w:t>蚊子難以根治，居民經常被咬引致痕癢難當，晚上難以入眠。同時亦</w:t>
      </w:r>
      <w:r w:rsidR="00A63762" w:rsidRPr="00C52037">
        <w:rPr>
          <w:rFonts w:ascii="Times New Roman" w:hAnsi="Times New Roman"/>
          <w:color w:val="000000" w:themeColor="text1"/>
        </w:rPr>
        <w:lastRenderedPageBreak/>
        <w:t>出現更多老鼠及蟑螂，環境衛生問題嚴重，加上炎熱天氣會令自己更易生病，而一些居於「床位」或居所通風不良的居民，更表示有時更有家歸不得，寧願到公園露宿。反映炎熱氣候直接影響劏房居民生活，預計到</w:t>
      </w:r>
      <w:r w:rsidR="00A63762" w:rsidRPr="00C52037">
        <w:rPr>
          <w:rFonts w:ascii="Times New Roman" w:hAnsi="Times New Roman"/>
          <w:color w:val="000000" w:themeColor="text1"/>
        </w:rPr>
        <w:t>7</w:t>
      </w:r>
      <w:r w:rsidR="00A63762" w:rsidRPr="00C52037">
        <w:rPr>
          <w:rFonts w:ascii="Times New Roman" w:hAnsi="Times New Roman"/>
          <w:color w:val="000000" w:themeColor="text1"/>
        </w:rPr>
        <w:t>至</w:t>
      </w:r>
      <w:r w:rsidR="00A63762" w:rsidRPr="00C52037">
        <w:rPr>
          <w:rFonts w:ascii="Times New Roman" w:hAnsi="Times New Roman"/>
          <w:color w:val="000000" w:themeColor="text1"/>
        </w:rPr>
        <w:t>8</w:t>
      </w:r>
      <w:r w:rsidR="00A63762" w:rsidRPr="00C52037">
        <w:rPr>
          <w:rFonts w:ascii="Times New Roman" w:hAnsi="Times New Roman"/>
          <w:color w:val="000000" w:themeColor="text1"/>
        </w:rPr>
        <w:t>月暑假期間，情況會更為嚴重。</w:t>
      </w:r>
    </w:p>
    <w:p w:rsidR="0063775B" w:rsidRPr="00C52037" w:rsidRDefault="0063775B" w:rsidP="00CB3DAD">
      <w:pPr>
        <w:pStyle w:val="11"/>
        <w:ind w:leftChars="0" w:left="360"/>
        <w:rPr>
          <w:rFonts w:ascii="Times New Roman" w:eastAsiaTheme="minorEastAsia" w:hAnsi="Times New Roman"/>
          <w:b/>
          <w:szCs w:val="24"/>
          <w:highlight w:val="green"/>
        </w:rPr>
      </w:pPr>
    </w:p>
    <w:p w:rsidR="0063775B" w:rsidRPr="00C52037" w:rsidRDefault="00B21B87" w:rsidP="0063775B">
      <w:pPr>
        <w:pStyle w:val="11"/>
        <w:ind w:leftChars="0" w:left="0"/>
        <w:rPr>
          <w:rFonts w:ascii="Times New Roman" w:eastAsiaTheme="minorEastAsia" w:hAnsi="Times New Roman"/>
          <w:b/>
          <w:szCs w:val="24"/>
        </w:rPr>
      </w:pPr>
      <w:r>
        <w:rPr>
          <w:rFonts w:ascii="Times New Roman" w:eastAsiaTheme="minorEastAsia" w:hAnsi="Times New Roman" w:hint="eastAsia"/>
          <w:b/>
          <w:szCs w:val="24"/>
        </w:rPr>
        <w:t>2.1.3</w:t>
      </w:r>
      <w:r w:rsidR="0063775B" w:rsidRPr="00C52037">
        <w:rPr>
          <w:rFonts w:ascii="Times New Roman" w:eastAsiaTheme="minorEastAsia" w:hAnsi="Times New Roman"/>
          <w:b/>
          <w:szCs w:val="24"/>
        </w:rPr>
        <w:t>高溫影響</w:t>
      </w:r>
      <w:r w:rsidR="00C52037" w:rsidRPr="00C52037">
        <w:rPr>
          <w:rFonts w:ascii="Times New Roman" w:eastAsiaTheme="minorEastAsia" w:hAnsi="Times New Roman" w:hint="eastAsia"/>
          <w:b/>
          <w:szCs w:val="24"/>
        </w:rPr>
        <w:t>情緒</w:t>
      </w:r>
      <w:r w:rsidR="00C52037" w:rsidRPr="00C52037">
        <w:rPr>
          <w:rFonts w:ascii="Times New Roman" w:eastAsiaTheme="minorEastAsia" w:hAnsi="Times New Roman" w:hint="eastAsia"/>
          <w:b/>
          <w:szCs w:val="24"/>
        </w:rPr>
        <w:t>/</w:t>
      </w:r>
      <w:r w:rsidR="0063775B" w:rsidRPr="00C52037">
        <w:rPr>
          <w:rFonts w:ascii="Times New Roman" w:eastAsiaTheme="minorEastAsia" w:hAnsi="Times New Roman"/>
          <w:b/>
          <w:szCs w:val="24"/>
        </w:rPr>
        <w:t>社交</w:t>
      </w:r>
      <w:r w:rsidR="0063775B" w:rsidRPr="00C52037">
        <w:rPr>
          <w:rFonts w:ascii="Times New Roman" w:eastAsiaTheme="minorEastAsia" w:hAnsi="Times New Roman"/>
          <w:b/>
          <w:szCs w:val="24"/>
        </w:rPr>
        <w:t>/</w:t>
      </w:r>
      <w:r w:rsidR="0063775B" w:rsidRPr="00C52037">
        <w:rPr>
          <w:rFonts w:ascii="Times New Roman" w:eastAsiaTheme="minorEastAsia" w:hAnsi="Times New Roman"/>
          <w:b/>
          <w:szCs w:val="24"/>
        </w:rPr>
        <w:t>家庭關係</w:t>
      </w:r>
    </w:p>
    <w:p w:rsidR="0063775B" w:rsidRPr="00C52037" w:rsidRDefault="0063775B" w:rsidP="000F528F">
      <w:pPr>
        <w:pStyle w:val="11"/>
        <w:ind w:leftChars="0" w:left="0" w:firstLine="480"/>
        <w:rPr>
          <w:rFonts w:ascii="Times New Roman" w:eastAsiaTheme="minorEastAsia" w:hAnsi="Times New Roman"/>
          <w:b/>
          <w:szCs w:val="24"/>
        </w:rPr>
      </w:pPr>
      <w:r w:rsidRPr="00C52037">
        <w:rPr>
          <w:rFonts w:ascii="Times New Roman" w:eastAsiaTheme="minorEastAsia" w:hAnsi="Times New Roman"/>
          <w:szCs w:val="24"/>
        </w:rPr>
        <w:t>籠屋、板房、劏房空間狹小，而且要共用公共空間或設施，本已令同屋或家庭之間會出現爭吵，但</w:t>
      </w:r>
      <w:r w:rsidR="00C52037" w:rsidRPr="00C52037">
        <w:rPr>
          <w:rFonts w:ascii="Times New Roman" w:eastAsiaTheme="minorEastAsia" w:hAnsi="Times New Roman" w:hint="eastAsia"/>
          <w:szCs w:val="24"/>
        </w:rPr>
        <w:t>近五成</w:t>
      </w:r>
      <w:r w:rsidR="00C52037" w:rsidRPr="00C52037">
        <w:rPr>
          <w:rFonts w:ascii="Times New Roman" w:eastAsiaTheme="minorEastAsia" w:hAnsi="Times New Roman" w:hint="eastAsia"/>
          <w:szCs w:val="24"/>
        </w:rPr>
        <w:t>(47.2%)</w:t>
      </w:r>
      <w:r w:rsidRPr="00C52037">
        <w:rPr>
          <w:rFonts w:ascii="Times New Roman" w:eastAsiaTheme="minorEastAsia" w:hAnsi="Times New Roman"/>
          <w:b/>
          <w:szCs w:val="24"/>
        </w:rPr>
        <w:t>受訪者表示高溫之下，情緒不穩或脾氣差了，</w:t>
      </w:r>
      <w:r w:rsidR="00C52037" w:rsidRPr="00C52037">
        <w:rPr>
          <w:rFonts w:ascii="Times New Roman" w:eastAsiaTheme="minorEastAsia" w:hAnsi="Times New Roman" w:hint="eastAsia"/>
          <w:b/>
          <w:szCs w:val="24"/>
        </w:rPr>
        <w:t>兩成</w:t>
      </w:r>
      <w:r w:rsidR="00C52037" w:rsidRPr="00C52037">
        <w:rPr>
          <w:rFonts w:ascii="Times New Roman" w:eastAsiaTheme="minorEastAsia" w:hAnsi="Times New Roman" w:hint="eastAsia"/>
          <w:b/>
          <w:szCs w:val="24"/>
        </w:rPr>
        <w:t>(20.9%)</w:t>
      </w:r>
      <w:r w:rsidR="00C52037" w:rsidRPr="00C52037">
        <w:rPr>
          <w:rFonts w:ascii="Times New Roman" w:eastAsiaTheme="minorEastAsia" w:hAnsi="Times New Roman" w:hint="eastAsia"/>
          <w:b/>
          <w:szCs w:val="24"/>
        </w:rPr>
        <w:t>更表示熱到想死，情緒抑鬱，</w:t>
      </w:r>
      <w:r w:rsidR="00C52037" w:rsidRPr="00C52037">
        <w:rPr>
          <w:rFonts w:ascii="Times New Roman" w:eastAsiaTheme="minorEastAsia" w:hAnsi="Times New Roman" w:hint="eastAsia"/>
          <w:b/>
          <w:szCs w:val="24"/>
        </w:rPr>
        <w:t>17.9</w:t>
      </w:r>
      <w:r w:rsidRPr="00C52037">
        <w:rPr>
          <w:rFonts w:ascii="Times New Roman" w:eastAsiaTheme="minorEastAsia" w:hAnsi="Times New Roman"/>
          <w:b/>
          <w:szCs w:val="24"/>
        </w:rPr>
        <w:t>4%</w:t>
      </w:r>
      <w:r w:rsidRPr="00C52037">
        <w:rPr>
          <w:rFonts w:ascii="Times New Roman" w:eastAsiaTheme="minorEastAsia" w:hAnsi="Times New Roman"/>
          <w:b/>
          <w:szCs w:val="24"/>
        </w:rPr>
        <w:t>受訪者</w:t>
      </w:r>
      <w:r w:rsidR="00C52037" w:rsidRPr="00C52037">
        <w:rPr>
          <w:rFonts w:ascii="Times New Roman" w:eastAsiaTheme="minorEastAsia" w:hAnsi="Times New Roman" w:hint="eastAsia"/>
          <w:b/>
          <w:szCs w:val="24"/>
        </w:rPr>
        <w:t>更</w:t>
      </w:r>
      <w:r w:rsidRPr="00C52037">
        <w:rPr>
          <w:rFonts w:ascii="Times New Roman" w:eastAsiaTheme="minorEastAsia" w:hAnsi="Times New Roman"/>
          <w:b/>
          <w:szCs w:val="24"/>
        </w:rPr>
        <w:t>與同屋爭吵</w:t>
      </w:r>
      <w:r w:rsidRPr="00C52037">
        <w:rPr>
          <w:rFonts w:ascii="Times New Roman" w:eastAsiaTheme="minorEastAsia" w:hAnsi="Times New Roman"/>
          <w:b/>
          <w:szCs w:val="24"/>
        </w:rPr>
        <w:t>/</w:t>
      </w:r>
      <w:r w:rsidRPr="00C52037">
        <w:rPr>
          <w:rFonts w:ascii="Times New Roman" w:eastAsiaTheme="minorEastAsia" w:hAnsi="Times New Roman"/>
          <w:b/>
          <w:szCs w:val="24"/>
        </w:rPr>
        <w:t>家人爭吵多了，可見狹窄及高溫環境，不單影響居民的生理，亦對其心理及社交上，產生不良影響。</w:t>
      </w:r>
    </w:p>
    <w:p w:rsidR="0063775B" w:rsidRPr="00B21B87" w:rsidRDefault="0063775B" w:rsidP="00CB3DAD">
      <w:pPr>
        <w:pStyle w:val="11"/>
        <w:ind w:leftChars="0" w:left="360"/>
        <w:rPr>
          <w:rFonts w:ascii="Times New Roman" w:eastAsiaTheme="minorEastAsia" w:hAnsi="Times New Roman"/>
          <w:b/>
          <w:szCs w:val="24"/>
        </w:rPr>
      </w:pPr>
    </w:p>
    <w:p w:rsidR="0063775B" w:rsidRPr="00C52037" w:rsidRDefault="00B21B87" w:rsidP="0063775B">
      <w:pPr>
        <w:pStyle w:val="11"/>
        <w:ind w:leftChars="0" w:left="0"/>
        <w:rPr>
          <w:rFonts w:ascii="Times New Roman" w:eastAsiaTheme="minorEastAsia" w:hAnsi="Times New Roman"/>
          <w:b/>
          <w:szCs w:val="24"/>
        </w:rPr>
      </w:pPr>
      <w:r>
        <w:rPr>
          <w:rFonts w:ascii="Times New Roman" w:eastAsiaTheme="minorEastAsia" w:hAnsi="Times New Roman" w:hint="eastAsia"/>
          <w:b/>
          <w:szCs w:val="24"/>
        </w:rPr>
        <w:t>2.1.4</w:t>
      </w:r>
      <w:r w:rsidR="0063775B" w:rsidRPr="00C52037">
        <w:rPr>
          <w:rFonts w:ascii="Times New Roman" w:eastAsiaTheme="minorEastAsia" w:hAnsi="Times New Roman"/>
          <w:b/>
          <w:szCs w:val="24"/>
        </w:rPr>
        <w:t>影響兒童學習</w:t>
      </w:r>
      <w:r w:rsidR="0063775B" w:rsidRPr="00C52037">
        <w:rPr>
          <w:rFonts w:ascii="Times New Roman" w:eastAsiaTheme="minorEastAsia" w:hAnsi="Times New Roman"/>
          <w:b/>
          <w:szCs w:val="24"/>
        </w:rPr>
        <w:t>:</w:t>
      </w:r>
    </w:p>
    <w:p w:rsidR="0063775B" w:rsidRPr="00C52037" w:rsidRDefault="0063775B" w:rsidP="000F528F">
      <w:pPr>
        <w:ind w:firstLine="480"/>
        <w:jc w:val="both"/>
        <w:rPr>
          <w:rFonts w:ascii="Times New Roman" w:hAnsi="Times New Roman" w:cs="Times New Roman"/>
          <w:iCs/>
          <w:szCs w:val="24"/>
        </w:rPr>
      </w:pPr>
      <w:r w:rsidRPr="00C52037">
        <w:rPr>
          <w:rFonts w:ascii="Times New Roman" w:hAnsi="Times New Roman" w:cs="Times New Roman"/>
          <w:b/>
          <w:szCs w:val="24"/>
        </w:rPr>
        <w:t>現時約有五萬兒童蝸居不適切居所，</w:t>
      </w:r>
      <w:r w:rsidRPr="00C52037">
        <w:rPr>
          <w:rFonts w:ascii="Times New Roman" w:hAnsi="Times New Roman" w:cs="Times New Roman"/>
          <w:szCs w:val="24"/>
          <w:lang w:val="zh-TW"/>
        </w:rPr>
        <w:t>長期居於板間房、劏房、天台屋，以至工廠大廈中的兒童，礙於家中活動空間極為有限，人均面積約</w:t>
      </w:r>
      <w:r w:rsidRPr="00C52037">
        <w:rPr>
          <w:rFonts w:ascii="Times New Roman" w:hAnsi="Times New Roman" w:cs="Times New Roman"/>
          <w:szCs w:val="24"/>
          <w:lang w:val="zh-TW"/>
        </w:rPr>
        <w:t>25</w:t>
      </w:r>
      <w:r w:rsidRPr="00C52037">
        <w:rPr>
          <w:rFonts w:ascii="Times New Roman" w:hAnsi="Times New Roman" w:cs="Times New Roman"/>
          <w:szCs w:val="24"/>
          <w:lang w:val="zh-TW"/>
        </w:rPr>
        <w:t>平方呎，大部份生活時間及活動均在床上或飯桌</w:t>
      </w:r>
      <w:r w:rsidR="00C52037" w:rsidRPr="00C52037">
        <w:rPr>
          <w:rFonts w:ascii="Times New Roman" w:hAnsi="Times New Roman" w:cs="Times New Roman"/>
          <w:szCs w:val="24"/>
          <w:lang w:val="zh-TW"/>
        </w:rPr>
        <w:t>上進行，學習空間已很有問題。在炎夏高溫之時，亦會影響兒童情緒，</w:t>
      </w:r>
      <w:r w:rsidR="00C52037" w:rsidRPr="00C52037">
        <w:rPr>
          <w:rFonts w:ascii="Times New Roman" w:hAnsi="Times New Roman" w:cs="Times New Roman" w:hint="eastAsia"/>
          <w:szCs w:val="24"/>
          <w:lang w:val="zh-TW"/>
        </w:rPr>
        <w:t>近</w:t>
      </w:r>
      <w:r w:rsidRPr="00C52037">
        <w:rPr>
          <w:rFonts w:ascii="Times New Roman" w:hAnsi="Times New Roman" w:cs="Times New Roman"/>
          <w:szCs w:val="24"/>
          <w:lang w:val="zh-TW"/>
        </w:rPr>
        <w:t>半</w:t>
      </w:r>
      <w:r w:rsidR="00C52037" w:rsidRPr="00C52037">
        <w:rPr>
          <w:rFonts w:ascii="Times New Roman" w:hAnsi="Times New Roman" w:cs="Times New Roman"/>
          <w:szCs w:val="24"/>
          <w:lang w:val="zh-TW"/>
        </w:rPr>
        <w:t>(</w:t>
      </w:r>
      <w:r w:rsidR="00C52037" w:rsidRPr="00C52037">
        <w:rPr>
          <w:rFonts w:ascii="Times New Roman" w:hAnsi="Times New Roman" w:cs="Times New Roman" w:hint="eastAsia"/>
          <w:szCs w:val="24"/>
          <w:lang w:val="zh-TW"/>
        </w:rPr>
        <w:t>42.1%</w:t>
      </w:r>
      <w:r w:rsidRPr="00C52037">
        <w:rPr>
          <w:rFonts w:ascii="Times New Roman" w:hAnsi="Times New Roman" w:cs="Times New Roman"/>
          <w:szCs w:val="24"/>
          <w:lang w:val="zh-TW"/>
        </w:rPr>
        <w:t>)</w:t>
      </w:r>
      <w:r w:rsidRPr="00C52037">
        <w:rPr>
          <w:rFonts w:ascii="Times New Roman" w:hAnsi="Times New Roman" w:cs="Times New Roman"/>
          <w:szCs w:val="24"/>
          <w:lang w:val="zh-TW"/>
        </w:rPr>
        <w:t>受訪者表示高溫引致其子女熱到無法做功課或溫書。以上各種</w:t>
      </w:r>
      <w:r w:rsidRPr="00C52037">
        <w:rPr>
          <w:rFonts w:ascii="Times New Roman" w:hAnsi="Times New Roman" w:cs="Times New Roman"/>
          <w:iCs/>
          <w:szCs w:val="24"/>
        </w:rPr>
        <w:t>不適切居住環境存在的</w:t>
      </w:r>
      <w:r w:rsidRPr="00C52037">
        <w:rPr>
          <w:rFonts w:ascii="Times New Roman" w:hAnsi="Times New Roman" w:cs="Times New Roman"/>
          <w:szCs w:val="24"/>
          <w:lang w:val="zh-TW"/>
        </w:rPr>
        <w:t>問題，均不利貧窮兒童生存和發展。</w:t>
      </w:r>
    </w:p>
    <w:p w:rsidR="0063775B" w:rsidRPr="00C52037" w:rsidRDefault="0063775B" w:rsidP="0063775B">
      <w:pPr>
        <w:pStyle w:val="11"/>
        <w:ind w:leftChars="0" w:left="0"/>
        <w:rPr>
          <w:rFonts w:ascii="Times New Roman" w:eastAsiaTheme="minorEastAsia" w:hAnsi="Times New Roman"/>
          <w:b/>
          <w:szCs w:val="24"/>
        </w:rPr>
      </w:pPr>
    </w:p>
    <w:p w:rsidR="0063775B" w:rsidRPr="00C52037" w:rsidRDefault="00B21B87" w:rsidP="0063775B">
      <w:pPr>
        <w:pStyle w:val="11"/>
        <w:ind w:leftChars="0" w:left="0"/>
        <w:rPr>
          <w:rFonts w:ascii="Times New Roman" w:eastAsiaTheme="minorEastAsia" w:hAnsi="Times New Roman"/>
          <w:b/>
          <w:szCs w:val="24"/>
        </w:rPr>
      </w:pPr>
      <w:r>
        <w:rPr>
          <w:rFonts w:ascii="Times New Roman" w:eastAsiaTheme="minorEastAsia" w:hAnsi="Times New Roman" w:hint="eastAsia"/>
          <w:b/>
          <w:szCs w:val="24"/>
        </w:rPr>
        <w:t>2.1.5</w:t>
      </w:r>
      <w:r w:rsidR="0063775B" w:rsidRPr="00C52037">
        <w:rPr>
          <w:rFonts w:ascii="Times New Roman" w:eastAsiaTheme="minorEastAsia" w:hAnsi="Times New Roman"/>
          <w:b/>
          <w:szCs w:val="24"/>
        </w:rPr>
        <w:t>高溫影嚮健康</w:t>
      </w:r>
      <w:r w:rsidR="0063775B" w:rsidRPr="00C52037">
        <w:rPr>
          <w:rFonts w:ascii="Times New Roman" w:eastAsiaTheme="minorEastAsia" w:hAnsi="Times New Roman"/>
          <w:b/>
          <w:szCs w:val="24"/>
        </w:rPr>
        <w:t>:</w:t>
      </w:r>
    </w:p>
    <w:p w:rsidR="0063775B" w:rsidRPr="00C52037" w:rsidRDefault="0063775B" w:rsidP="000F528F">
      <w:pPr>
        <w:pStyle w:val="11"/>
        <w:ind w:leftChars="0" w:left="0" w:firstLine="480"/>
        <w:rPr>
          <w:rFonts w:ascii="Times New Roman" w:eastAsiaTheme="minorEastAsia" w:hAnsi="Times New Roman"/>
          <w:szCs w:val="24"/>
        </w:rPr>
      </w:pPr>
      <w:r w:rsidRPr="00C52037">
        <w:rPr>
          <w:rFonts w:ascii="Times New Roman" w:eastAsiaTheme="minorEastAsia" w:hAnsi="Times New Roman"/>
          <w:szCs w:val="24"/>
        </w:rPr>
        <w:t>調查顯示，高溫下，因為籠屋、板房、劏房及天台屋環境更惡劣，</w:t>
      </w:r>
      <w:r w:rsidRPr="00C52037">
        <w:rPr>
          <w:rFonts w:ascii="Times New Roman" w:eastAsiaTheme="minorEastAsia" w:hAnsi="Times New Roman"/>
          <w:szCs w:val="24"/>
        </w:rPr>
        <w:t xml:space="preserve"> </w:t>
      </w:r>
      <w:r w:rsidR="00C52037" w:rsidRPr="00C52037">
        <w:rPr>
          <w:rFonts w:ascii="Times New Roman" w:eastAsiaTheme="minorEastAsia" w:hAnsi="Times New Roman" w:hint="eastAsia"/>
          <w:szCs w:val="24"/>
        </w:rPr>
        <w:t>40</w:t>
      </w:r>
      <w:r w:rsidRPr="00C52037">
        <w:rPr>
          <w:rFonts w:ascii="Times New Roman" w:eastAsiaTheme="minorEastAsia" w:hAnsi="Times New Roman"/>
          <w:szCs w:val="24"/>
        </w:rPr>
        <w:t>%</w:t>
      </w:r>
      <w:r w:rsidRPr="00C52037">
        <w:rPr>
          <w:rFonts w:ascii="Times New Roman" w:eastAsiaTheme="minorEastAsia" w:hAnsi="Times New Roman"/>
          <w:szCs w:val="24"/>
        </w:rPr>
        <w:t>受訪居民表示熱到無法入睡，</w:t>
      </w:r>
      <w:r w:rsidR="00C52037" w:rsidRPr="00C52037">
        <w:rPr>
          <w:rFonts w:ascii="Times New Roman" w:eastAsiaTheme="minorEastAsia" w:hAnsi="Times New Roman" w:hint="eastAsia"/>
          <w:szCs w:val="24"/>
        </w:rPr>
        <w:t>33.6</w:t>
      </w:r>
      <w:r w:rsidRPr="00C52037">
        <w:rPr>
          <w:rFonts w:ascii="Times New Roman" w:eastAsiaTheme="minorEastAsia" w:hAnsi="Times New Roman"/>
          <w:szCs w:val="24"/>
        </w:rPr>
        <w:t>%</w:t>
      </w:r>
      <w:r w:rsidRPr="00C52037">
        <w:rPr>
          <w:rFonts w:ascii="Times New Roman" w:eastAsiaTheme="minorEastAsia" w:hAnsi="Times New Roman"/>
          <w:szCs w:val="24"/>
        </w:rPr>
        <w:t>居民表示較易病，而且熱到病，熱到不時</w:t>
      </w:r>
      <w:r w:rsidRPr="00C52037">
        <w:rPr>
          <w:rFonts w:ascii="Times New Roman" w:hAnsi="Times New Roman"/>
          <w:b/>
        </w:rPr>
        <w:t>頭暈、發燒、嘔吐、感冒</w:t>
      </w:r>
      <w:r w:rsidR="00C52037" w:rsidRPr="00C52037">
        <w:rPr>
          <w:rFonts w:ascii="Times New Roman" w:hAnsi="Times New Roman" w:hint="eastAsia"/>
          <w:b/>
        </w:rPr>
        <w:t>、甚至中暑</w:t>
      </w:r>
      <w:r w:rsidRPr="00C52037">
        <w:rPr>
          <w:rFonts w:ascii="Times New Roman" w:hAnsi="Times New Roman"/>
          <w:b/>
        </w:rPr>
        <w:t>，更難以入睡。</w:t>
      </w:r>
      <w:r w:rsidRPr="002B2DA7">
        <w:rPr>
          <w:rFonts w:ascii="Times New Roman" w:hAnsi="Times New Roman"/>
        </w:rPr>
        <w:t>不少</w:t>
      </w:r>
      <w:r w:rsidRPr="00C52037">
        <w:rPr>
          <w:rFonts w:ascii="Times New Roman" w:eastAsiaTheme="minorEastAsia" w:hAnsi="Times New Roman"/>
          <w:szCs w:val="24"/>
        </w:rPr>
        <w:t>籠屋、板房、劏房無窗，設施又簡陋，環境衛生又多問題，木蝨、蚊等小昆蟲又多，潛在很高的傳染病風險，貧民的健康毫無保障。</w:t>
      </w:r>
    </w:p>
    <w:p w:rsidR="0063775B" w:rsidRPr="00C52037" w:rsidRDefault="0063775B" w:rsidP="0063775B">
      <w:pPr>
        <w:pStyle w:val="11"/>
        <w:ind w:leftChars="0" w:left="0"/>
        <w:rPr>
          <w:rFonts w:ascii="Times New Roman" w:eastAsiaTheme="minorEastAsia" w:hAnsi="Times New Roman"/>
          <w:b/>
          <w:szCs w:val="24"/>
        </w:rPr>
      </w:pPr>
    </w:p>
    <w:p w:rsidR="0063775B" w:rsidRPr="009F7996" w:rsidRDefault="00B21B87" w:rsidP="0063775B">
      <w:pPr>
        <w:pStyle w:val="11"/>
        <w:ind w:leftChars="0" w:left="0"/>
        <w:rPr>
          <w:rFonts w:ascii="Times New Roman" w:eastAsiaTheme="minorEastAsia" w:hAnsi="Times New Roman"/>
          <w:b/>
          <w:szCs w:val="24"/>
        </w:rPr>
      </w:pPr>
      <w:r>
        <w:rPr>
          <w:rFonts w:ascii="Times New Roman" w:eastAsiaTheme="minorEastAsia" w:hAnsi="Times New Roman" w:hint="eastAsia"/>
          <w:b/>
          <w:szCs w:val="24"/>
        </w:rPr>
        <w:t xml:space="preserve">2.1.6 </w:t>
      </w:r>
      <w:r w:rsidR="0063775B" w:rsidRPr="009F7996">
        <w:rPr>
          <w:rFonts w:ascii="Times New Roman" w:eastAsiaTheme="minorEastAsia" w:hAnsi="Times New Roman"/>
          <w:b/>
          <w:szCs w:val="24"/>
        </w:rPr>
        <w:t>影響居民經濟支出</w:t>
      </w:r>
      <w:r w:rsidR="0063775B" w:rsidRPr="009F7996">
        <w:rPr>
          <w:rFonts w:ascii="Times New Roman" w:eastAsiaTheme="minorEastAsia" w:hAnsi="Times New Roman"/>
          <w:b/>
          <w:szCs w:val="24"/>
        </w:rPr>
        <w:t>:</w:t>
      </w:r>
    </w:p>
    <w:p w:rsidR="006306F0" w:rsidRPr="009F7996" w:rsidRDefault="00B21B87" w:rsidP="004C01BC">
      <w:pPr>
        <w:pStyle w:val="11"/>
        <w:ind w:leftChars="0" w:left="0"/>
        <w:rPr>
          <w:rFonts w:ascii="Times New Roman" w:eastAsiaTheme="minorEastAsia" w:hAnsi="Times New Roman"/>
          <w:b/>
          <w:szCs w:val="24"/>
        </w:rPr>
      </w:pPr>
      <w:r>
        <w:rPr>
          <w:rFonts w:ascii="Times New Roman" w:eastAsiaTheme="minorEastAsia" w:hAnsi="Times New Roman" w:hint="eastAsia"/>
          <w:b/>
          <w:szCs w:val="24"/>
        </w:rPr>
        <w:t>2.1.6</w:t>
      </w:r>
      <w:r w:rsidR="0063775B" w:rsidRPr="009F7996">
        <w:rPr>
          <w:rFonts w:ascii="Times New Roman" w:eastAsiaTheme="minorEastAsia" w:hAnsi="Times New Roman"/>
          <w:b/>
          <w:szCs w:val="24"/>
        </w:rPr>
        <w:t>.1</w:t>
      </w:r>
      <w:r w:rsidR="000F528F" w:rsidRPr="009F7996">
        <w:rPr>
          <w:rFonts w:ascii="Times New Roman" w:eastAsiaTheme="minorEastAsia" w:hAnsi="Times New Roman"/>
          <w:b/>
          <w:szCs w:val="24"/>
        </w:rPr>
        <w:t>應付</w:t>
      </w:r>
      <w:r w:rsidR="006306F0" w:rsidRPr="009F7996">
        <w:rPr>
          <w:rFonts w:ascii="Times New Roman" w:eastAsiaTheme="minorEastAsia" w:hAnsi="Times New Roman"/>
          <w:b/>
          <w:szCs w:val="24"/>
        </w:rPr>
        <w:t>高溫額外支出大</w:t>
      </w:r>
      <w:r w:rsidR="00050856" w:rsidRPr="009F7996">
        <w:rPr>
          <w:rFonts w:ascii="Times New Roman" w:eastAsiaTheme="minorEastAsia" w:hAnsi="Times New Roman"/>
          <w:b/>
          <w:szCs w:val="24"/>
        </w:rPr>
        <w:t>，政府零支援</w:t>
      </w:r>
    </w:p>
    <w:p w:rsidR="006306F0" w:rsidRPr="002B4C62" w:rsidRDefault="006306F0" w:rsidP="000F528F">
      <w:pPr>
        <w:pStyle w:val="11"/>
        <w:ind w:leftChars="0" w:left="0" w:firstLine="480"/>
        <w:rPr>
          <w:rFonts w:ascii="Times New Roman" w:eastAsiaTheme="minorEastAsia" w:hAnsi="Times New Roman"/>
          <w:b/>
          <w:szCs w:val="24"/>
        </w:rPr>
      </w:pPr>
      <w:r w:rsidRPr="002B4C62">
        <w:rPr>
          <w:rFonts w:ascii="Times New Roman" w:eastAsiaTheme="minorEastAsia" w:hAnsi="Times New Roman"/>
          <w:b/>
          <w:szCs w:val="24"/>
        </w:rPr>
        <w:t>調查顯示高溫之下，</w:t>
      </w:r>
      <w:r w:rsidRPr="002B4C62">
        <w:rPr>
          <w:rFonts w:ascii="Times New Roman" w:eastAsiaTheme="minorEastAsia" w:hAnsi="Times New Roman"/>
          <w:szCs w:val="24"/>
        </w:rPr>
        <w:t>籠屋、板房、劏房及天台屋等不適切居所居民</w:t>
      </w:r>
      <w:r w:rsidR="0013015E" w:rsidRPr="002B4C62">
        <w:rPr>
          <w:rFonts w:ascii="Times New Roman" w:eastAsiaTheme="minorEastAsia" w:hAnsi="Times New Roman"/>
          <w:szCs w:val="24"/>
        </w:rPr>
        <w:t>，</w:t>
      </w:r>
      <w:r w:rsidRPr="002B4C62">
        <w:rPr>
          <w:rFonts w:ascii="Times New Roman" w:eastAsiaTheme="minorEastAsia" w:hAnsi="Times New Roman"/>
          <w:szCs w:val="24"/>
        </w:rPr>
        <w:t>確實增加了額外開支以應付炎熱天氣，包括</w:t>
      </w:r>
      <w:r w:rsidRPr="002B4C62">
        <w:rPr>
          <w:rFonts w:ascii="Times New Roman" w:eastAsiaTheme="minorEastAsia" w:hAnsi="Times New Roman"/>
          <w:szCs w:val="24"/>
        </w:rPr>
        <w:t>:</w:t>
      </w:r>
      <w:r w:rsidRPr="002B4C62">
        <w:rPr>
          <w:rFonts w:ascii="Times New Roman" w:eastAsiaTheme="minorEastAsia" w:hAnsi="Times New Roman"/>
          <w:szCs w:val="24"/>
        </w:rPr>
        <w:t>多開風扇，冷氣、多用水、多用除蝨劑等，</w:t>
      </w:r>
      <w:r w:rsidR="00BB621F" w:rsidRPr="002B4C62">
        <w:rPr>
          <w:rFonts w:ascii="Times New Roman" w:eastAsiaTheme="minorEastAsia" w:hAnsi="Times New Roman" w:hint="eastAsia"/>
          <w:szCs w:val="24"/>
        </w:rPr>
        <w:t>炎夏</w:t>
      </w:r>
      <w:r w:rsidR="0013015E" w:rsidRPr="002B4C62">
        <w:rPr>
          <w:rFonts w:ascii="Times New Roman" w:eastAsiaTheme="minorEastAsia" w:hAnsi="Times New Roman"/>
          <w:szCs w:val="24"/>
        </w:rPr>
        <w:t>額外</w:t>
      </w:r>
      <w:r w:rsidRPr="002B4C62">
        <w:rPr>
          <w:rFonts w:ascii="Times New Roman" w:eastAsiaTheme="minorEastAsia" w:hAnsi="Times New Roman"/>
          <w:szCs w:val="24"/>
        </w:rPr>
        <w:t>支出佔入息比例</w:t>
      </w:r>
      <w:r w:rsidR="0013015E" w:rsidRPr="002B4C62">
        <w:rPr>
          <w:rFonts w:ascii="Times New Roman" w:eastAsiaTheme="minorEastAsia" w:hAnsi="Times New Roman"/>
          <w:szCs w:val="24"/>
        </w:rPr>
        <w:t>中位數為</w:t>
      </w:r>
      <w:r w:rsidR="00BB621F" w:rsidRPr="002B4C62">
        <w:rPr>
          <w:rFonts w:ascii="Times New Roman" w:eastAsiaTheme="minorEastAsia" w:hAnsi="Times New Roman" w:hint="eastAsia"/>
          <w:szCs w:val="24"/>
        </w:rPr>
        <w:t>3.1%</w:t>
      </w:r>
      <w:r w:rsidR="0013015E" w:rsidRPr="002B4C62">
        <w:rPr>
          <w:rFonts w:ascii="Times New Roman" w:eastAsiaTheme="minorEastAsia" w:hAnsi="Times New Roman"/>
          <w:szCs w:val="24"/>
        </w:rPr>
        <w:t>，</w:t>
      </w:r>
      <w:r w:rsidR="0013015E" w:rsidRPr="002B4C62">
        <w:rPr>
          <w:rFonts w:ascii="Times New Roman" w:eastAsiaTheme="minorEastAsia" w:hAnsi="Times New Roman"/>
          <w:b/>
          <w:szCs w:val="24"/>
        </w:rPr>
        <w:t>最高為</w:t>
      </w:r>
      <w:r w:rsidR="00B156CB" w:rsidRPr="002B4C62">
        <w:rPr>
          <w:rFonts w:ascii="Times New Roman" w:eastAsiaTheme="minorEastAsia" w:hAnsi="Times New Roman"/>
          <w:b/>
          <w:szCs w:val="24"/>
        </w:rPr>
        <w:t>1</w:t>
      </w:r>
      <w:r w:rsidR="00BB621F" w:rsidRPr="002B4C62">
        <w:rPr>
          <w:rFonts w:ascii="Times New Roman" w:eastAsiaTheme="minorEastAsia" w:hAnsi="Times New Roman" w:hint="eastAsia"/>
          <w:b/>
          <w:szCs w:val="24"/>
        </w:rPr>
        <w:t>0</w:t>
      </w:r>
      <w:r w:rsidRPr="002B4C62">
        <w:rPr>
          <w:rFonts w:ascii="Times New Roman" w:eastAsiaTheme="minorEastAsia" w:hAnsi="Times New Roman"/>
          <w:b/>
          <w:szCs w:val="24"/>
        </w:rPr>
        <w:t xml:space="preserve"> %</w:t>
      </w:r>
      <w:r w:rsidR="00545015" w:rsidRPr="002B4C62">
        <w:rPr>
          <w:rFonts w:ascii="Times New Roman" w:eastAsiaTheme="minorEastAsia" w:hAnsi="Times New Roman" w:hint="eastAsia"/>
          <w:b/>
          <w:szCs w:val="24"/>
        </w:rPr>
        <w:t xml:space="preserve"> </w:t>
      </w:r>
      <w:r w:rsidR="0013015E" w:rsidRPr="002B4C62">
        <w:rPr>
          <w:rFonts w:ascii="Times New Roman" w:eastAsiaTheme="minorEastAsia" w:hAnsi="Times New Roman"/>
          <w:b/>
          <w:szCs w:val="24"/>
        </w:rPr>
        <w:t>(</w:t>
      </w:r>
      <w:r w:rsidR="00545015" w:rsidRPr="002B4C62">
        <w:rPr>
          <w:rFonts w:ascii="Times New Roman" w:eastAsiaTheme="minorEastAsia" w:hAnsi="Times New Roman" w:hint="eastAsia"/>
          <w:b/>
          <w:szCs w:val="24"/>
        </w:rPr>
        <w:t>最高金額為</w:t>
      </w:r>
      <w:r w:rsidR="0013015E" w:rsidRPr="002B4C62">
        <w:rPr>
          <w:rFonts w:ascii="Times New Roman" w:eastAsiaTheme="minorEastAsia" w:hAnsi="Times New Roman"/>
          <w:b/>
          <w:szCs w:val="24"/>
        </w:rPr>
        <w:t>$</w:t>
      </w:r>
      <w:r w:rsidR="00BB621F" w:rsidRPr="002B4C62">
        <w:rPr>
          <w:rFonts w:ascii="Times New Roman" w:eastAsiaTheme="minorEastAsia" w:hAnsi="Times New Roman" w:hint="eastAsia"/>
          <w:b/>
          <w:szCs w:val="24"/>
        </w:rPr>
        <w:t>2,5</w:t>
      </w:r>
      <w:r w:rsidR="0013015E" w:rsidRPr="002B4C62">
        <w:rPr>
          <w:rFonts w:ascii="Times New Roman" w:eastAsiaTheme="minorEastAsia" w:hAnsi="Times New Roman"/>
          <w:b/>
          <w:szCs w:val="24"/>
        </w:rPr>
        <w:t>00)</w:t>
      </w:r>
      <w:r w:rsidRPr="002B4C62">
        <w:rPr>
          <w:rFonts w:ascii="Times New Roman" w:eastAsiaTheme="minorEastAsia" w:hAnsi="Times New Roman"/>
          <w:szCs w:val="24"/>
        </w:rPr>
        <w:t>。</w:t>
      </w:r>
      <w:r w:rsidRPr="002B4C62">
        <w:rPr>
          <w:rFonts w:ascii="Times New Roman" w:eastAsiaTheme="minorEastAsia" w:hAnsi="Times New Roman"/>
          <w:szCs w:val="24"/>
        </w:rPr>
        <w:t xml:space="preserve"> </w:t>
      </w:r>
      <w:r w:rsidR="00413B32" w:rsidRPr="002B4C62">
        <w:rPr>
          <w:rFonts w:ascii="Times New Roman" w:eastAsiaTheme="minorEastAsia" w:hAnsi="Times New Roman"/>
          <w:szCs w:val="24"/>
        </w:rPr>
        <w:t>而</w:t>
      </w:r>
      <w:r w:rsidR="00413B32" w:rsidRPr="002B4C62">
        <w:rPr>
          <w:rFonts w:ascii="Times New Roman" w:eastAsiaTheme="minorEastAsia" w:hAnsi="Times New Roman"/>
          <w:b/>
          <w:szCs w:val="24"/>
        </w:rPr>
        <w:t>炎夏</w:t>
      </w:r>
      <w:r w:rsidR="00815646" w:rsidRPr="002B4C62">
        <w:rPr>
          <w:rFonts w:ascii="Times New Roman" w:eastAsiaTheme="minorEastAsia" w:hAnsi="Times New Roman"/>
          <w:b/>
          <w:szCs w:val="24"/>
        </w:rPr>
        <w:t>私樓不適切居所租戶的</w:t>
      </w:r>
      <w:r w:rsidR="00413B32" w:rsidRPr="002B4C62">
        <w:rPr>
          <w:rFonts w:ascii="Times New Roman" w:eastAsiaTheme="minorEastAsia" w:hAnsi="Times New Roman"/>
          <w:b/>
          <w:szCs w:val="24"/>
        </w:rPr>
        <w:t>每月水電開支佔入息中位數高達</w:t>
      </w:r>
      <w:r w:rsidR="008332D2" w:rsidRPr="002B4C62">
        <w:rPr>
          <w:rFonts w:ascii="Times New Roman" w:eastAsiaTheme="minorEastAsia" w:hAnsi="Times New Roman" w:hint="eastAsia"/>
          <w:b/>
          <w:szCs w:val="24"/>
        </w:rPr>
        <w:t>4.8</w:t>
      </w:r>
      <w:r w:rsidR="00413B32" w:rsidRPr="002B4C62">
        <w:rPr>
          <w:rFonts w:ascii="Times New Roman" w:eastAsiaTheme="minorEastAsia" w:hAnsi="Times New Roman"/>
          <w:b/>
          <w:szCs w:val="24"/>
        </w:rPr>
        <w:t>%</w:t>
      </w:r>
      <w:r w:rsidR="0013015E" w:rsidRPr="002B4C62">
        <w:rPr>
          <w:rFonts w:ascii="Times New Roman" w:eastAsiaTheme="minorEastAsia" w:hAnsi="Times New Roman"/>
          <w:b/>
          <w:szCs w:val="24"/>
        </w:rPr>
        <w:t>($4</w:t>
      </w:r>
      <w:r w:rsidR="008332D2" w:rsidRPr="002B4C62">
        <w:rPr>
          <w:rFonts w:ascii="Times New Roman" w:eastAsiaTheme="minorEastAsia" w:hAnsi="Times New Roman" w:hint="eastAsia"/>
          <w:b/>
          <w:szCs w:val="24"/>
        </w:rPr>
        <w:t>5</w:t>
      </w:r>
      <w:r w:rsidR="0013015E" w:rsidRPr="002B4C62">
        <w:rPr>
          <w:rFonts w:ascii="Times New Roman" w:eastAsiaTheme="minorEastAsia" w:hAnsi="Times New Roman"/>
          <w:b/>
          <w:szCs w:val="24"/>
        </w:rPr>
        <w:t>0)</w:t>
      </w:r>
      <w:r w:rsidR="00413B32" w:rsidRPr="002B4C62">
        <w:rPr>
          <w:rFonts w:ascii="Times New Roman" w:eastAsiaTheme="minorEastAsia" w:hAnsi="Times New Roman"/>
          <w:b/>
          <w:szCs w:val="24"/>
        </w:rPr>
        <w:t>，</w:t>
      </w:r>
      <w:r w:rsidR="0013015E" w:rsidRPr="002B4C62">
        <w:rPr>
          <w:rFonts w:ascii="Times New Roman" w:eastAsiaTheme="minorEastAsia" w:hAnsi="Times New Roman"/>
          <w:b/>
          <w:szCs w:val="24"/>
        </w:rPr>
        <w:t>最高更達</w:t>
      </w:r>
      <w:r w:rsidR="0013015E" w:rsidRPr="002B4C62">
        <w:rPr>
          <w:rFonts w:ascii="Times New Roman" w:eastAsiaTheme="minorEastAsia" w:hAnsi="Times New Roman"/>
          <w:b/>
          <w:szCs w:val="24"/>
        </w:rPr>
        <w:t>58%(</w:t>
      </w:r>
      <w:r w:rsidR="00545015" w:rsidRPr="002B4C62">
        <w:rPr>
          <w:rFonts w:ascii="Times New Roman" w:eastAsiaTheme="minorEastAsia" w:hAnsi="Times New Roman" w:hint="eastAsia"/>
          <w:b/>
          <w:szCs w:val="24"/>
        </w:rPr>
        <w:t>最高金額為</w:t>
      </w:r>
      <w:r w:rsidR="0013015E" w:rsidRPr="002B4C62">
        <w:rPr>
          <w:rFonts w:ascii="Times New Roman" w:eastAsiaTheme="minorEastAsia" w:hAnsi="Times New Roman"/>
          <w:b/>
          <w:szCs w:val="24"/>
        </w:rPr>
        <w:t>$2</w:t>
      </w:r>
      <w:r w:rsidR="00BB621F" w:rsidRPr="002B4C62">
        <w:rPr>
          <w:rFonts w:ascii="Times New Roman" w:eastAsiaTheme="minorEastAsia" w:hAnsi="Times New Roman" w:hint="eastAsia"/>
          <w:b/>
          <w:szCs w:val="24"/>
        </w:rPr>
        <w:t>,</w:t>
      </w:r>
      <w:r w:rsidR="0013015E" w:rsidRPr="002B4C62">
        <w:rPr>
          <w:rFonts w:ascii="Times New Roman" w:eastAsiaTheme="minorEastAsia" w:hAnsi="Times New Roman"/>
          <w:b/>
          <w:szCs w:val="24"/>
        </w:rPr>
        <w:t>200)</w:t>
      </w:r>
      <w:r w:rsidR="0013015E" w:rsidRPr="002B4C62">
        <w:rPr>
          <w:rFonts w:ascii="Times New Roman" w:eastAsiaTheme="minorEastAsia" w:hAnsi="Times New Roman"/>
          <w:b/>
          <w:szCs w:val="24"/>
        </w:rPr>
        <w:t>，</w:t>
      </w:r>
      <w:r w:rsidR="00AC0419" w:rsidRPr="002B4C62">
        <w:rPr>
          <w:rFonts w:ascii="Times New Roman" w:eastAsiaTheme="minorEastAsia" w:hAnsi="Times New Roman"/>
          <w:b/>
          <w:szCs w:val="24"/>
        </w:rPr>
        <w:t>相比扶貧委員會</w:t>
      </w:r>
      <w:r w:rsidR="00413B32" w:rsidRPr="002B4C62">
        <w:rPr>
          <w:rFonts w:ascii="Times New Roman" w:eastAsiaTheme="minorEastAsia" w:hAnsi="Times New Roman"/>
          <w:b/>
          <w:szCs w:val="24"/>
        </w:rPr>
        <w:t>的貧窮家庭支出模式的</w:t>
      </w:r>
      <w:r w:rsidR="00413B32" w:rsidRPr="002B4C62">
        <w:rPr>
          <w:rFonts w:ascii="Times New Roman" w:eastAsiaTheme="minorEastAsia" w:hAnsi="Times New Roman"/>
          <w:b/>
          <w:szCs w:val="24"/>
        </w:rPr>
        <w:t>4%</w:t>
      </w:r>
      <w:r w:rsidR="00413B32" w:rsidRPr="002B4C62">
        <w:rPr>
          <w:rFonts w:ascii="Times New Roman" w:eastAsiaTheme="minorEastAsia" w:hAnsi="Times New Roman"/>
          <w:b/>
          <w:szCs w:val="24"/>
        </w:rPr>
        <w:t>更要高</w:t>
      </w:r>
      <w:r w:rsidR="00413B32" w:rsidRPr="002B4C62">
        <w:rPr>
          <w:rFonts w:ascii="Times New Roman" w:eastAsiaTheme="minorEastAsia" w:hAnsi="Times New Roman"/>
          <w:szCs w:val="24"/>
        </w:rPr>
        <w:t>，</w:t>
      </w:r>
      <w:r w:rsidR="0013015E" w:rsidRPr="002B4C62">
        <w:rPr>
          <w:rFonts w:ascii="Times New Roman" w:eastAsiaTheme="minorEastAsia" w:hAnsi="Times New Roman"/>
          <w:b/>
          <w:szCs w:val="24"/>
        </w:rPr>
        <w:t>而這情況已是因為部份居所不能裝冷氣，而有裝了冷氣的居所，居民為省錢，都是很有限的在特別忍無可忍之下，開一陣冷氣，不敢長開，</w:t>
      </w:r>
      <w:r w:rsidR="00413B32" w:rsidRPr="002B4C62">
        <w:rPr>
          <w:rFonts w:ascii="Times New Roman" w:eastAsiaTheme="minorEastAsia" w:hAnsi="Times New Roman"/>
          <w:b/>
          <w:szCs w:val="24"/>
        </w:rPr>
        <w:t>可見私樓租戶的情況特別困難，</w:t>
      </w:r>
      <w:r w:rsidRPr="002B4C62">
        <w:rPr>
          <w:rFonts w:ascii="Times New Roman" w:eastAsiaTheme="minorEastAsia" w:hAnsi="Times New Roman"/>
          <w:szCs w:val="24"/>
        </w:rPr>
        <w:t>居民</w:t>
      </w:r>
      <w:r w:rsidR="00413B32" w:rsidRPr="002B4C62">
        <w:rPr>
          <w:rFonts w:ascii="Times New Roman" w:eastAsiaTheme="minorEastAsia" w:hAnsi="Times New Roman"/>
          <w:szCs w:val="24"/>
        </w:rPr>
        <w:t>亦</w:t>
      </w:r>
      <w:r w:rsidRPr="002B4C62">
        <w:rPr>
          <w:rFonts w:ascii="Times New Roman" w:eastAsiaTheme="minorEastAsia" w:hAnsi="Times New Roman"/>
          <w:szCs w:val="24"/>
        </w:rPr>
        <w:t>感到壓力</w:t>
      </w:r>
      <w:r w:rsidR="00413B32" w:rsidRPr="002B4C62">
        <w:rPr>
          <w:rFonts w:ascii="Times New Roman" w:eastAsiaTheme="minorEastAsia" w:hAnsi="Times New Roman"/>
          <w:szCs w:val="24"/>
        </w:rPr>
        <w:t>格外</w:t>
      </w:r>
      <w:r w:rsidRPr="002B4C62">
        <w:rPr>
          <w:rFonts w:ascii="Times New Roman" w:eastAsiaTheme="minorEastAsia" w:hAnsi="Times New Roman"/>
          <w:szCs w:val="24"/>
        </w:rPr>
        <w:t>大。</w:t>
      </w:r>
      <w:r w:rsidR="0013015E" w:rsidRPr="002B4C62">
        <w:rPr>
          <w:rFonts w:ascii="Times New Roman" w:eastAsiaTheme="minorEastAsia" w:hAnsi="Times New Roman"/>
          <w:szCs w:val="24"/>
        </w:rPr>
        <w:t>2013</w:t>
      </w:r>
      <w:r w:rsidR="0013015E" w:rsidRPr="002B4C62">
        <w:rPr>
          <w:rFonts w:ascii="Times New Roman" w:eastAsiaTheme="minorEastAsia" w:hAnsi="Times New Roman"/>
          <w:szCs w:val="24"/>
        </w:rPr>
        <w:t>年開始</w:t>
      </w:r>
      <w:r w:rsidR="002B2DA7" w:rsidRPr="002B4C62">
        <w:rPr>
          <w:rFonts w:ascii="Times New Roman" w:eastAsiaTheme="minorEastAsia" w:hAnsi="Times New Roman"/>
          <w:szCs w:val="24"/>
        </w:rPr>
        <w:t>，關</w:t>
      </w:r>
      <w:r w:rsidR="002B2DA7" w:rsidRPr="002B4C62">
        <w:rPr>
          <w:rFonts w:ascii="Times New Roman" w:eastAsiaTheme="minorEastAsia" w:hAnsi="Times New Roman" w:hint="eastAsia"/>
          <w:szCs w:val="24"/>
          <w:lang w:eastAsia="zh-HK"/>
        </w:rPr>
        <w:t>愛</w:t>
      </w:r>
      <w:r w:rsidR="00CB3DAD" w:rsidRPr="002B4C62">
        <w:rPr>
          <w:rFonts w:ascii="Times New Roman" w:eastAsiaTheme="minorEastAsia" w:hAnsi="Times New Roman"/>
          <w:szCs w:val="24"/>
        </w:rPr>
        <w:t>基金</w:t>
      </w:r>
      <w:r w:rsidR="0013015E" w:rsidRPr="002B4C62">
        <w:rPr>
          <w:rFonts w:ascii="Times New Roman" w:eastAsiaTheme="minorEastAsia" w:hAnsi="Times New Roman"/>
          <w:szCs w:val="24"/>
        </w:rPr>
        <w:t>每年都會向租住惡劣環境又非綜援的低收入人士</w:t>
      </w:r>
      <w:r w:rsidR="00CB3DAD" w:rsidRPr="002B4C62">
        <w:rPr>
          <w:rFonts w:ascii="Times New Roman" w:eastAsiaTheme="minorEastAsia" w:hAnsi="Times New Roman"/>
          <w:szCs w:val="24"/>
        </w:rPr>
        <w:t>發放</w:t>
      </w:r>
      <w:r w:rsidR="00CB3DAD" w:rsidRPr="002B4C62">
        <w:rPr>
          <w:rFonts w:ascii="Times New Roman" w:eastAsiaTheme="minorEastAsia" w:hAnsi="Times New Roman"/>
          <w:szCs w:val="24"/>
        </w:rPr>
        <w:t>N</w:t>
      </w:r>
      <w:r w:rsidR="00CB3DAD" w:rsidRPr="002B4C62">
        <w:rPr>
          <w:rFonts w:ascii="Times New Roman" w:eastAsiaTheme="minorEastAsia" w:hAnsi="Times New Roman"/>
          <w:szCs w:val="24"/>
        </w:rPr>
        <w:t>無津貼，可以補償這方面的支出，可惜，</w:t>
      </w:r>
      <w:r w:rsidR="0013015E" w:rsidRPr="002B4C62">
        <w:rPr>
          <w:rFonts w:ascii="Times New Roman" w:eastAsiaTheme="minorEastAsia" w:hAnsi="Times New Roman"/>
          <w:szCs w:val="24"/>
        </w:rPr>
        <w:t>2017</w:t>
      </w:r>
      <w:r w:rsidR="0013015E" w:rsidRPr="002B4C62">
        <w:rPr>
          <w:rFonts w:ascii="Times New Roman" w:eastAsiaTheme="minorEastAsia" w:hAnsi="Times New Roman"/>
          <w:szCs w:val="24"/>
        </w:rPr>
        <w:t>年開始取消，令居民頓失依靠，生活更艱難，居民更表示每餐食少些，以應付額外開支。</w:t>
      </w:r>
    </w:p>
    <w:p w:rsidR="006306F0" w:rsidRPr="002B4C62" w:rsidRDefault="006306F0" w:rsidP="00B21B87">
      <w:pPr>
        <w:pStyle w:val="11"/>
        <w:ind w:leftChars="0" w:left="0"/>
        <w:rPr>
          <w:rFonts w:ascii="Times New Roman" w:eastAsiaTheme="minorEastAsia" w:hAnsi="Times New Roman"/>
          <w:b/>
          <w:szCs w:val="24"/>
        </w:rPr>
      </w:pPr>
    </w:p>
    <w:p w:rsidR="0013015E" w:rsidRPr="002B4C62" w:rsidRDefault="00B21B87" w:rsidP="00FC1776">
      <w:pPr>
        <w:pStyle w:val="11"/>
        <w:ind w:leftChars="0" w:left="0"/>
        <w:rPr>
          <w:rFonts w:ascii="Times New Roman" w:eastAsiaTheme="minorEastAsia" w:hAnsi="Times New Roman"/>
          <w:szCs w:val="24"/>
        </w:rPr>
      </w:pPr>
      <w:r>
        <w:rPr>
          <w:rFonts w:ascii="Times New Roman" w:eastAsiaTheme="minorEastAsia" w:hAnsi="Times New Roman" w:hint="eastAsia"/>
          <w:b/>
          <w:szCs w:val="24"/>
        </w:rPr>
        <w:t>2.1.6.2</w:t>
      </w:r>
      <w:r w:rsidR="00FC1776" w:rsidRPr="002B4C62">
        <w:rPr>
          <w:rFonts w:ascii="Times New Roman" w:eastAsiaTheme="minorEastAsia" w:hAnsi="Times New Roman"/>
          <w:b/>
          <w:szCs w:val="24"/>
        </w:rPr>
        <w:t xml:space="preserve"> </w:t>
      </w:r>
      <w:r w:rsidR="008C011C" w:rsidRPr="002B4C62">
        <w:rPr>
          <w:rFonts w:ascii="Times New Roman" w:eastAsiaTheme="minorEastAsia" w:hAnsi="Times New Roman"/>
          <w:b/>
          <w:szCs w:val="24"/>
        </w:rPr>
        <w:t>基層住屋</w:t>
      </w:r>
      <w:r w:rsidR="002D27D8" w:rsidRPr="002B4C62">
        <w:rPr>
          <w:rFonts w:ascii="Times New Roman" w:eastAsiaTheme="minorEastAsia" w:hAnsi="Times New Roman"/>
          <w:b/>
          <w:szCs w:val="24"/>
        </w:rPr>
        <w:t>租貴</w:t>
      </w:r>
      <w:r w:rsidR="008C011C" w:rsidRPr="002B4C62">
        <w:rPr>
          <w:rFonts w:ascii="Times New Roman" w:eastAsiaTheme="minorEastAsia" w:hAnsi="Times New Roman"/>
          <w:b/>
          <w:szCs w:val="24"/>
        </w:rPr>
        <w:t>環境</w:t>
      </w:r>
      <w:r w:rsidR="002D27D8" w:rsidRPr="002B4C62">
        <w:rPr>
          <w:rFonts w:ascii="Times New Roman" w:eastAsiaTheme="minorEastAsia" w:hAnsi="Times New Roman"/>
          <w:b/>
          <w:szCs w:val="24"/>
        </w:rPr>
        <w:t>極</w:t>
      </w:r>
      <w:r w:rsidR="008C011C" w:rsidRPr="002B4C62">
        <w:rPr>
          <w:rFonts w:ascii="Times New Roman" w:eastAsiaTheme="minorEastAsia" w:hAnsi="Times New Roman"/>
          <w:b/>
          <w:szCs w:val="24"/>
        </w:rPr>
        <w:t>惡劣</w:t>
      </w:r>
      <w:r w:rsidR="006306F0" w:rsidRPr="002B4C62">
        <w:rPr>
          <w:rFonts w:ascii="Times New Roman" w:eastAsiaTheme="minorEastAsia" w:hAnsi="Times New Roman"/>
          <w:b/>
          <w:szCs w:val="24"/>
        </w:rPr>
        <w:t>，</w:t>
      </w:r>
      <w:r w:rsidR="0013015E" w:rsidRPr="002B4C62">
        <w:rPr>
          <w:rFonts w:ascii="Times New Roman" w:eastAsiaTheme="minorEastAsia" w:hAnsi="Times New Roman"/>
          <w:b/>
          <w:szCs w:val="24"/>
        </w:rPr>
        <w:t>租金</w:t>
      </w:r>
      <w:r w:rsidR="00E203AD" w:rsidRPr="002B4C62">
        <w:rPr>
          <w:rFonts w:ascii="Times New Roman" w:eastAsiaTheme="minorEastAsia" w:hAnsi="Times New Roman"/>
          <w:b/>
          <w:szCs w:val="24"/>
        </w:rPr>
        <w:t>貴絕全港</w:t>
      </w:r>
    </w:p>
    <w:p w:rsidR="0013015E" w:rsidRPr="002B4C62" w:rsidRDefault="0013015E" w:rsidP="000F528F">
      <w:pPr>
        <w:pStyle w:val="11"/>
        <w:ind w:leftChars="0" w:left="0" w:firstLine="480"/>
        <w:jc w:val="both"/>
        <w:rPr>
          <w:rFonts w:ascii="Times New Roman" w:eastAsiaTheme="minorEastAsia" w:hAnsi="Times New Roman"/>
          <w:szCs w:val="24"/>
        </w:rPr>
      </w:pPr>
      <w:r w:rsidRPr="002B4C62">
        <w:rPr>
          <w:rFonts w:ascii="Times New Roman" w:eastAsiaTheme="minorEastAsia" w:hAnsi="Times New Roman"/>
          <w:szCs w:val="24"/>
        </w:rPr>
        <w:t>儘管私樓及公屋均供應不足，但政府拒絕恢復</w:t>
      </w:r>
      <w:r w:rsidRPr="002B4C62">
        <w:rPr>
          <w:rFonts w:ascii="Times New Roman" w:eastAsiaTheme="minorEastAsia" w:hAnsi="Times New Roman"/>
          <w:szCs w:val="24"/>
        </w:rPr>
        <w:t>1998</w:t>
      </w:r>
      <w:r w:rsidRPr="002B4C62">
        <w:rPr>
          <w:rFonts w:ascii="Times New Roman" w:eastAsiaTheme="minorEastAsia" w:hAnsi="Times New Roman"/>
          <w:szCs w:val="24"/>
        </w:rPr>
        <w:t>年取消的租金管制及</w:t>
      </w:r>
      <w:r w:rsidRPr="002B4C62">
        <w:rPr>
          <w:rFonts w:ascii="Times New Roman" w:eastAsiaTheme="minorEastAsia" w:hAnsi="Times New Roman"/>
          <w:szCs w:val="24"/>
        </w:rPr>
        <w:t>2004</w:t>
      </w:r>
      <w:r w:rsidRPr="002B4C62">
        <w:rPr>
          <w:rFonts w:ascii="Times New Roman" w:eastAsiaTheme="minorEastAsia" w:hAnsi="Times New Roman"/>
          <w:szCs w:val="24"/>
        </w:rPr>
        <w:t>年取消的租住權保障，</w:t>
      </w:r>
      <w:r w:rsidR="00FC1776" w:rsidRPr="002B4C62">
        <w:rPr>
          <w:rFonts w:ascii="Times New Roman" w:eastAsiaTheme="minorEastAsia" w:hAnsi="Times New Roman"/>
          <w:szCs w:val="24"/>
        </w:rPr>
        <w:t>亦沒有為物業空置稅立法，</w:t>
      </w:r>
      <w:r w:rsidRPr="002B4C62">
        <w:rPr>
          <w:rFonts w:ascii="Times New Roman" w:eastAsiaTheme="minorEastAsia" w:hAnsi="Times New Roman"/>
          <w:szCs w:val="24"/>
        </w:rPr>
        <w:t>令到貧困租戶面對年年加租及迫遷的困境，加上這兩年屋宇署大力巡查劏房及工廈，又不增加公營房屋，不但幫不到貧困租戶解決問題，反而令租金更上升及迫遷問題更多。受訪者的租金佔入息比例中位數高達</w:t>
      </w:r>
      <w:r w:rsidR="008C5099" w:rsidRPr="002B4C62">
        <w:rPr>
          <w:rFonts w:ascii="Times New Roman" w:eastAsiaTheme="minorEastAsia" w:hAnsi="Times New Roman" w:hint="eastAsia"/>
          <w:szCs w:val="24"/>
        </w:rPr>
        <w:t>39.5%</w:t>
      </w:r>
      <w:r w:rsidRPr="002B4C62">
        <w:rPr>
          <w:rFonts w:ascii="Times New Roman" w:eastAsiaTheme="minorEastAsia" w:hAnsi="Times New Roman"/>
          <w:szCs w:val="24"/>
        </w:rPr>
        <w:t>，</w:t>
      </w:r>
      <w:r w:rsidR="00FC1776" w:rsidRPr="002B4C62">
        <w:rPr>
          <w:rFonts w:ascii="Times New Roman" w:eastAsiaTheme="minorEastAsia" w:hAnsi="Times New Roman"/>
          <w:szCs w:val="24"/>
        </w:rPr>
        <w:t>平均數高達</w:t>
      </w:r>
      <w:r w:rsidR="008C5099" w:rsidRPr="002B4C62">
        <w:rPr>
          <w:rFonts w:ascii="Times New Roman" w:eastAsiaTheme="minorEastAsia" w:hAnsi="Times New Roman" w:hint="eastAsia"/>
          <w:szCs w:val="24"/>
        </w:rPr>
        <w:t>45.2%</w:t>
      </w:r>
      <w:r w:rsidR="00FC1776" w:rsidRPr="002B4C62">
        <w:rPr>
          <w:rFonts w:ascii="Times New Roman" w:eastAsiaTheme="minorEastAsia" w:hAnsi="Times New Roman"/>
          <w:szCs w:val="24"/>
        </w:rPr>
        <w:t>，</w:t>
      </w:r>
      <w:r w:rsidRPr="002B4C62">
        <w:rPr>
          <w:rFonts w:ascii="Times New Roman" w:eastAsiaTheme="minorEastAsia" w:hAnsi="Times New Roman"/>
          <w:szCs w:val="24"/>
        </w:rPr>
        <w:t>較</w:t>
      </w:r>
      <w:r w:rsidR="000F36E1" w:rsidRPr="002B4C62">
        <w:rPr>
          <w:rFonts w:ascii="Times New Roman" w:eastAsiaTheme="minorEastAsia" w:hAnsi="Times New Roman"/>
          <w:szCs w:val="24"/>
          <w:lang w:eastAsia="zh-HK"/>
        </w:rPr>
        <w:t>全港</w:t>
      </w:r>
      <w:r w:rsidR="00DB0B52" w:rsidRPr="002B4C62">
        <w:rPr>
          <w:rFonts w:ascii="Times New Roman" w:eastAsiaTheme="minorEastAsia" w:hAnsi="Times New Roman" w:hint="eastAsia"/>
          <w:szCs w:val="24"/>
        </w:rPr>
        <w:t>整體</w:t>
      </w:r>
      <w:r w:rsidR="004A070E" w:rsidRPr="002B4C62">
        <w:rPr>
          <w:rFonts w:ascii="Times New Roman" w:eastAsiaTheme="minorEastAsia" w:hAnsi="Times New Roman" w:hint="eastAsia"/>
          <w:szCs w:val="24"/>
        </w:rPr>
        <w:t>住戶</w:t>
      </w:r>
      <w:r w:rsidR="00822B9F" w:rsidRPr="002B4C62">
        <w:rPr>
          <w:rFonts w:ascii="Times New Roman" w:eastAsiaTheme="minorEastAsia" w:hAnsi="Times New Roman" w:hint="eastAsia"/>
          <w:szCs w:val="24"/>
        </w:rPr>
        <w:t>的</w:t>
      </w:r>
      <w:r w:rsidR="000F36E1" w:rsidRPr="002B4C62">
        <w:rPr>
          <w:rFonts w:ascii="Times New Roman" w:eastAsiaTheme="minorEastAsia" w:hAnsi="Times New Roman"/>
          <w:szCs w:val="24"/>
          <w:lang w:eastAsia="zh-HK"/>
        </w:rPr>
        <w:t>租金佔入息</w:t>
      </w:r>
      <w:r w:rsidRPr="002B4C62">
        <w:rPr>
          <w:rFonts w:ascii="Times New Roman" w:eastAsiaTheme="minorEastAsia" w:hAnsi="Times New Roman"/>
          <w:szCs w:val="24"/>
        </w:rPr>
        <w:t>比例</w:t>
      </w:r>
      <w:r w:rsidR="004A070E" w:rsidRPr="002B4C62">
        <w:rPr>
          <w:rFonts w:ascii="Times New Roman" w:eastAsiaTheme="minorEastAsia" w:hAnsi="Times New Roman" w:hint="eastAsia"/>
          <w:szCs w:val="24"/>
        </w:rPr>
        <w:t>13.6%(2016</w:t>
      </w:r>
      <w:r w:rsidR="004A070E" w:rsidRPr="002B4C62">
        <w:rPr>
          <w:rFonts w:ascii="Times New Roman" w:eastAsiaTheme="minorEastAsia" w:hAnsi="Times New Roman" w:hint="eastAsia"/>
          <w:szCs w:val="24"/>
        </w:rPr>
        <w:t>年</w:t>
      </w:r>
      <w:r w:rsidR="004A070E" w:rsidRPr="002B4C62">
        <w:rPr>
          <w:rFonts w:ascii="Times New Roman" w:eastAsiaTheme="minorEastAsia" w:hAnsi="Times New Roman" w:hint="eastAsia"/>
          <w:szCs w:val="24"/>
        </w:rPr>
        <w:t>)</w:t>
      </w:r>
      <w:r w:rsidR="004A070E" w:rsidRPr="002B4C62">
        <w:rPr>
          <w:rFonts w:ascii="Times New Roman" w:eastAsiaTheme="minorEastAsia" w:hAnsi="Times New Roman" w:hint="eastAsia"/>
          <w:szCs w:val="24"/>
        </w:rPr>
        <w:t>、或全港租住私人住宅單位的</w:t>
      </w:r>
      <w:r w:rsidR="004A070E" w:rsidRPr="002B4C62">
        <w:rPr>
          <w:rFonts w:ascii="Times New Roman" w:eastAsiaTheme="minorEastAsia" w:hAnsi="Times New Roman" w:hint="eastAsia"/>
          <w:szCs w:val="24"/>
        </w:rPr>
        <w:t>30.7%(2016</w:t>
      </w:r>
      <w:r w:rsidR="004A070E" w:rsidRPr="002B4C62">
        <w:rPr>
          <w:rFonts w:ascii="Times New Roman" w:eastAsiaTheme="minorEastAsia" w:hAnsi="Times New Roman" w:hint="eastAsia"/>
          <w:szCs w:val="24"/>
        </w:rPr>
        <w:t>年</w:t>
      </w:r>
      <w:r w:rsidR="004A070E" w:rsidRPr="002B4C62">
        <w:rPr>
          <w:rFonts w:ascii="Times New Roman" w:eastAsiaTheme="minorEastAsia" w:hAnsi="Times New Roman" w:hint="eastAsia"/>
          <w:szCs w:val="24"/>
        </w:rPr>
        <w:t>)</w:t>
      </w:r>
      <w:r w:rsidR="004A070E" w:rsidRPr="002B4C62">
        <w:rPr>
          <w:rFonts w:ascii="Times New Roman" w:eastAsiaTheme="minorEastAsia" w:hAnsi="Times New Roman" w:hint="eastAsia"/>
          <w:szCs w:val="24"/>
        </w:rPr>
        <w:t>為高</w:t>
      </w:r>
      <w:r w:rsidR="004A070E" w:rsidRPr="002B4C62">
        <w:rPr>
          <w:rStyle w:val="af1"/>
          <w:rFonts w:ascii="Times New Roman" w:eastAsiaTheme="minorEastAsia" w:hAnsi="Times New Roman"/>
          <w:szCs w:val="24"/>
        </w:rPr>
        <w:footnoteReference w:id="1"/>
      </w:r>
      <w:r w:rsidR="00E203AD" w:rsidRPr="002B4C62">
        <w:rPr>
          <w:rFonts w:ascii="Times New Roman" w:eastAsiaTheme="minorEastAsia" w:hAnsi="Times New Roman"/>
          <w:szCs w:val="24"/>
        </w:rPr>
        <w:t>，</w:t>
      </w:r>
      <w:r w:rsidR="002B2DA7" w:rsidRPr="002B4C62">
        <w:rPr>
          <w:rFonts w:ascii="Times New Roman" w:eastAsiaTheme="minorEastAsia" w:hAnsi="Times New Roman"/>
          <w:szCs w:val="24"/>
        </w:rPr>
        <w:t>所以居民建議政府應立法管制租金或提供租金津貼，亦希望可以有過</w:t>
      </w:r>
      <w:r w:rsidR="002B2DA7" w:rsidRPr="002B4C62">
        <w:rPr>
          <w:rFonts w:ascii="Times New Roman" w:eastAsiaTheme="minorEastAsia" w:hAnsi="Times New Roman" w:hint="eastAsia"/>
          <w:szCs w:val="24"/>
          <w:lang w:eastAsia="zh-HK"/>
        </w:rPr>
        <w:t>渡</w:t>
      </w:r>
      <w:r w:rsidR="00E203AD" w:rsidRPr="002B4C62">
        <w:rPr>
          <w:rFonts w:ascii="Times New Roman" w:eastAsiaTheme="minorEastAsia" w:hAnsi="Times New Roman"/>
          <w:szCs w:val="24"/>
        </w:rPr>
        <w:t>性住屋，令大家有平租的選擇。</w:t>
      </w:r>
    </w:p>
    <w:p w:rsidR="00050856" w:rsidRPr="002B4C62" w:rsidRDefault="00050856" w:rsidP="0063775B">
      <w:pPr>
        <w:pStyle w:val="11"/>
        <w:ind w:leftChars="0" w:left="0"/>
        <w:rPr>
          <w:rFonts w:ascii="Times New Roman" w:hAnsi="Times New Roman"/>
          <w:iCs/>
          <w:szCs w:val="24"/>
        </w:rPr>
      </w:pPr>
    </w:p>
    <w:p w:rsidR="00831160" w:rsidRPr="002B4C62" w:rsidRDefault="00B21B87" w:rsidP="00831160">
      <w:pPr>
        <w:pStyle w:val="11"/>
        <w:ind w:leftChars="0" w:left="0"/>
        <w:rPr>
          <w:rFonts w:ascii="Times New Roman" w:eastAsiaTheme="minorEastAsia" w:hAnsi="Times New Roman"/>
          <w:b/>
          <w:szCs w:val="24"/>
        </w:rPr>
      </w:pPr>
      <w:r>
        <w:rPr>
          <w:rFonts w:ascii="Times New Roman" w:eastAsiaTheme="minorEastAsia" w:hAnsi="Times New Roman" w:hint="eastAsia"/>
          <w:b/>
          <w:szCs w:val="24"/>
        </w:rPr>
        <w:t>2.1.6.3</w:t>
      </w:r>
      <w:r w:rsidR="00831160" w:rsidRPr="002B4C62">
        <w:rPr>
          <w:rFonts w:ascii="Times New Roman" w:eastAsiaTheme="minorEastAsia" w:hAnsi="Times New Roman"/>
          <w:b/>
          <w:szCs w:val="24"/>
        </w:rPr>
        <w:t xml:space="preserve"> </w:t>
      </w:r>
      <w:r w:rsidR="00831160" w:rsidRPr="002B4C62">
        <w:rPr>
          <w:rFonts w:ascii="Times New Roman" w:eastAsiaTheme="minorEastAsia" w:hAnsi="Times New Roman"/>
          <w:b/>
          <w:szCs w:val="24"/>
        </w:rPr>
        <w:t>公屋三年又三年，</w:t>
      </w:r>
      <w:r w:rsidR="00E203AD" w:rsidRPr="002B4C62">
        <w:rPr>
          <w:rFonts w:ascii="Times New Roman" w:eastAsiaTheme="minorEastAsia" w:hAnsi="Times New Roman"/>
          <w:b/>
          <w:szCs w:val="24"/>
        </w:rPr>
        <w:t>侷住劏房、開支大，居民</w:t>
      </w:r>
      <w:r w:rsidR="00315185" w:rsidRPr="002B4C62">
        <w:rPr>
          <w:rFonts w:ascii="Times New Roman" w:eastAsiaTheme="minorEastAsia" w:hAnsi="Times New Roman"/>
          <w:b/>
          <w:szCs w:val="24"/>
        </w:rPr>
        <w:t>急如</w:t>
      </w:r>
      <w:r w:rsidR="00FA7ADB" w:rsidRPr="002B4C62">
        <w:rPr>
          <w:rFonts w:ascii="Times New Roman" w:eastAsiaTheme="minorEastAsia" w:hAnsi="Times New Roman"/>
          <w:b/>
          <w:szCs w:val="24"/>
        </w:rPr>
        <w:t>鑊上螞蟻</w:t>
      </w:r>
    </w:p>
    <w:p w:rsidR="00DC376B" w:rsidRPr="00296EAE" w:rsidRDefault="008C011C" w:rsidP="00DC376B">
      <w:pPr>
        <w:pStyle w:val="11"/>
        <w:ind w:leftChars="0" w:left="0" w:rightChars="-16" w:right="-38" w:firstLine="360"/>
        <w:jc w:val="both"/>
        <w:rPr>
          <w:rFonts w:ascii="Times New Roman" w:eastAsiaTheme="minorEastAsia" w:hAnsi="Times New Roman"/>
          <w:szCs w:val="24"/>
        </w:rPr>
      </w:pPr>
      <w:r w:rsidRPr="002B4C62">
        <w:rPr>
          <w:rFonts w:ascii="Times New Roman" w:eastAsiaTheme="minorEastAsia" w:hAnsi="Times New Roman"/>
          <w:szCs w:val="24"/>
        </w:rPr>
        <w:t>現時房委會對公屋輪候戶承諾公屋的輪候時間平均時間為三年，</w:t>
      </w:r>
      <w:r w:rsidR="00EA23D5" w:rsidRPr="002B4C62">
        <w:rPr>
          <w:rFonts w:ascii="Times New Roman" w:eastAsiaTheme="minorEastAsia" w:hAnsi="Times New Roman" w:hint="eastAsia"/>
          <w:szCs w:val="24"/>
        </w:rPr>
        <w:t>惟</w:t>
      </w:r>
      <w:r w:rsidR="00FA7ADB" w:rsidRPr="002B4C62">
        <w:rPr>
          <w:rFonts w:ascii="Times New Roman" w:eastAsiaTheme="minorEastAsia" w:hAnsi="Times New Roman"/>
          <w:szCs w:val="24"/>
        </w:rPr>
        <w:t>已上升至</w:t>
      </w:r>
      <w:r w:rsidR="00EA23D5" w:rsidRPr="002B4C62">
        <w:rPr>
          <w:rFonts w:ascii="Times New Roman" w:eastAsiaTheme="minorEastAsia" w:hAnsi="Times New Roman" w:hint="eastAsia"/>
          <w:szCs w:val="24"/>
        </w:rPr>
        <w:t>5</w:t>
      </w:r>
      <w:r w:rsidR="00FA7ADB" w:rsidRPr="002B4C62">
        <w:rPr>
          <w:rFonts w:ascii="Times New Roman" w:eastAsiaTheme="minorEastAsia" w:hAnsi="Times New Roman"/>
          <w:szCs w:val="24"/>
        </w:rPr>
        <w:t>.</w:t>
      </w:r>
      <w:r w:rsidR="00EA23D5" w:rsidRPr="002B4C62">
        <w:rPr>
          <w:rFonts w:ascii="Times New Roman" w:eastAsiaTheme="minorEastAsia" w:hAnsi="Times New Roman" w:hint="eastAsia"/>
          <w:szCs w:val="24"/>
        </w:rPr>
        <w:t>1</w:t>
      </w:r>
      <w:r w:rsidR="00FA7ADB" w:rsidRPr="002B4C62">
        <w:rPr>
          <w:rFonts w:ascii="Times New Roman" w:eastAsiaTheme="minorEastAsia" w:hAnsi="Times New Roman"/>
          <w:szCs w:val="24"/>
        </w:rPr>
        <w:t>年</w:t>
      </w:r>
      <w:r w:rsidR="00EA23D5" w:rsidRPr="002B4C62">
        <w:rPr>
          <w:rFonts w:ascii="Times New Roman" w:eastAsiaTheme="minorEastAsia" w:hAnsi="Times New Roman" w:hint="eastAsia"/>
          <w:szCs w:val="24"/>
        </w:rPr>
        <w:t>(</w:t>
      </w:r>
      <w:r w:rsidR="00EA23D5" w:rsidRPr="002B4C62">
        <w:rPr>
          <w:rFonts w:ascii="Times New Roman" w:eastAsiaTheme="minorEastAsia" w:hAnsi="Times New Roman" w:hint="eastAsia"/>
          <w:szCs w:val="24"/>
        </w:rPr>
        <w:t>截至</w:t>
      </w:r>
      <w:r w:rsidR="00EA23D5" w:rsidRPr="002B4C62">
        <w:rPr>
          <w:rFonts w:ascii="Times New Roman" w:eastAsiaTheme="minorEastAsia" w:hAnsi="Times New Roman" w:hint="eastAsia"/>
          <w:szCs w:val="24"/>
        </w:rPr>
        <w:t>2018</w:t>
      </w:r>
      <w:r w:rsidR="00EA23D5" w:rsidRPr="002B4C62">
        <w:rPr>
          <w:rFonts w:ascii="Times New Roman" w:eastAsiaTheme="minorEastAsia" w:hAnsi="Times New Roman" w:hint="eastAsia"/>
          <w:szCs w:val="24"/>
        </w:rPr>
        <w:t>年</w:t>
      </w:r>
      <w:r w:rsidR="00EA23D5" w:rsidRPr="002B4C62">
        <w:rPr>
          <w:rFonts w:ascii="Times New Roman" w:eastAsiaTheme="minorEastAsia" w:hAnsi="Times New Roman" w:hint="eastAsia"/>
          <w:szCs w:val="24"/>
        </w:rPr>
        <w:t>3</w:t>
      </w:r>
      <w:r w:rsidR="00EA23D5" w:rsidRPr="002B4C62">
        <w:rPr>
          <w:rFonts w:ascii="Times New Roman" w:eastAsiaTheme="minorEastAsia" w:hAnsi="Times New Roman" w:hint="eastAsia"/>
          <w:szCs w:val="24"/>
        </w:rPr>
        <w:t>月底</w:t>
      </w:r>
      <w:r w:rsidR="00EA23D5" w:rsidRPr="002B4C62">
        <w:rPr>
          <w:rFonts w:ascii="Times New Roman" w:eastAsiaTheme="minorEastAsia" w:hAnsi="Times New Roman" w:hint="eastAsia"/>
          <w:szCs w:val="24"/>
        </w:rPr>
        <w:t>)</w:t>
      </w:r>
      <w:r w:rsidR="00EA23D5" w:rsidRPr="002B4C62">
        <w:rPr>
          <w:rStyle w:val="af1"/>
          <w:rFonts w:ascii="Times New Roman" w:eastAsiaTheme="minorEastAsia" w:hAnsi="Times New Roman"/>
          <w:szCs w:val="24"/>
        </w:rPr>
        <w:footnoteReference w:id="2"/>
      </w:r>
      <w:r w:rsidRPr="002B4C62">
        <w:rPr>
          <w:rFonts w:ascii="Times New Roman" w:eastAsiaTheme="minorEastAsia" w:hAnsi="Times New Roman"/>
          <w:szCs w:val="24"/>
        </w:rPr>
        <w:t>，</w:t>
      </w:r>
      <w:r w:rsidR="00FA7ADB" w:rsidRPr="002B4C62">
        <w:rPr>
          <w:rFonts w:ascii="Times New Roman" w:eastAsiaTheme="minorEastAsia" w:hAnsi="Times New Roman"/>
          <w:szCs w:val="24"/>
        </w:rPr>
        <w:t>況且</w:t>
      </w:r>
      <w:r w:rsidRPr="002B4C62">
        <w:rPr>
          <w:rFonts w:ascii="Times New Roman" w:eastAsiaTheme="minorEastAsia" w:hAnsi="Times New Roman"/>
          <w:szCs w:val="24"/>
        </w:rPr>
        <w:t>房委會的「輪候時間」並不包括超過</w:t>
      </w:r>
      <w:r w:rsidR="00FA7ADB" w:rsidRPr="002B4C62">
        <w:rPr>
          <w:rFonts w:ascii="Times New Roman" w:eastAsiaTheme="minorEastAsia" w:hAnsi="Times New Roman"/>
          <w:szCs w:val="24"/>
        </w:rPr>
        <w:t>12</w:t>
      </w:r>
      <w:r w:rsidR="00FA7ADB" w:rsidRPr="002B4C62">
        <w:rPr>
          <w:rFonts w:ascii="Times New Roman" w:eastAsiaTheme="minorEastAsia" w:hAnsi="Times New Roman"/>
          <w:szCs w:val="24"/>
        </w:rPr>
        <w:t>萬</w:t>
      </w:r>
      <w:r w:rsidR="0066020E" w:rsidRPr="002B4C62">
        <w:rPr>
          <w:rFonts w:ascii="Times New Roman" w:eastAsiaTheme="minorEastAsia" w:hAnsi="Times New Roman"/>
          <w:szCs w:val="24"/>
        </w:rPr>
        <w:t>個非長者單身個案及</w:t>
      </w:r>
      <w:r w:rsidR="00FA7ADB" w:rsidRPr="002B4C62">
        <w:rPr>
          <w:rFonts w:ascii="Times New Roman" w:eastAsiaTheme="minorEastAsia" w:hAnsi="Times New Roman"/>
          <w:szCs w:val="24"/>
        </w:rPr>
        <w:t>近萬</w:t>
      </w:r>
      <w:r w:rsidRPr="002B4C62">
        <w:rPr>
          <w:rFonts w:ascii="Times New Roman" w:eastAsiaTheme="minorEastAsia" w:hAnsi="Times New Roman"/>
          <w:szCs w:val="24"/>
        </w:rPr>
        <w:t>個凍結的新移民個案，另外現時計算的平均輪候時間，是以輪候冊登記日期開始計算</w:t>
      </w:r>
      <w:r w:rsidRPr="002B4C62">
        <w:rPr>
          <w:rFonts w:ascii="Times New Roman" w:eastAsiaTheme="minorEastAsia" w:hAnsi="Times New Roman"/>
          <w:szCs w:val="24"/>
        </w:rPr>
        <w:t xml:space="preserve"> (</w:t>
      </w:r>
      <w:r w:rsidRPr="002B4C62">
        <w:rPr>
          <w:rFonts w:ascii="Times New Roman" w:eastAsiaTheme="minorEastAsia" w:hAnsi="Times New Roman"/>
          <w:szCs w:val="24"/>
        </w:rPr>
        <w:t>收到藍卡作確認</w:t>
      </w:r>
      <w:r w:rsidRPr="002B4C62">
        <w:rPr>
          <w:rFonts w:ascii="Times New Roman" w:eastAsiaTheme="minorEastAsia" w:hAnsi="Times New Roman"/>
          <w:szCs w:val="24"/>
        </w:rPr>
        <w:t>)</w:t>
      </w:r>
      <w:r w:rsidRPr="002B4C62">
        <w:rPr>
          <w:rFonts w:ascii="Times New Roman" w:eastAsiaTheme="minorEastAsia" w:hAnsi="Times New Roman"/>
          <w:szCs w:val="24"/>
        </w:rPr>
        <w:t>，至第一次獲得編配機會的時間，卻不是由房委會收到申請，至輪候市民正式入住公屋的時間。這都反映了現時的輪候時間計算方法純屬數字遊戲，未能如實地反映市民漫長的輪候情況。</w:t>
      </w:r>
      <w:r w:rsidR="00FA7ADB" w:rsidRPr="002B4C62">
        <w:rPr>
          <w:rFonts w:ascii="Times New Roman" w:eastAsiaTheme="minorEastAsia" w:hAnsi="Times New Roman"/>
          <w:szCs w:val="24"/>
        </w:rPr>
        <w:t>受訪的居民</w:t>
      </w:r>
      <w:r w:rsidR="000F528F" w:rsidRPr="002B4C62">
        <w:rPr>
          <w:rFonts w:ascii="Times New Roman" w:eastAsiaTheme="minorEastAsia" w:hAnsi="Times New Roman"/>
          <w:szCs w:val="24"/>
        </w:rPr>
        <w:t>久未能獲分配公屋，侷住呎價媲美豪宅但又環境惡劣的劏房、天台屋、板房及籠屋等</w:t>
      </w:r>
      <w:r w:rsidR="00FA7ADB" w:rsidRPr="002B4C62">
        <w:rPr>
          <w:rFonts w:ascii="Times New Roman" w:eastAsiaTheme="minorEastAsia" w:hAnsi="Times New Roman"/>
          <w:szCs w:val="24"/>
        </w:rPr>
        <w:t>，</w:t>
      </w:r>
      <w:r w:rsidR="008034BD" w:rsidRPr="002B4C62">
        <w:rPr>
          <w:rFonts w:ascii="Times New Roman" w:eastAsiaTheme="minorEastAsia" w:hAnsi="Times New Roman"/>
          <w:szCs w:val="24"/>
        </w:rPr>
        <w:t>炎夏又增額外開支。</w:t>
      </w:r>
      <w:r w:rsidR="00296EAE" w:rsidRPr="002B4C62">
        <w:rPr>
          <w:rFonts w:ascii="Times New Roman" w:eastAsiaTheme="minorEastAsia" w:hAnsi="Times New Roman" w:hint="eastAsia"/>
          <w:szCs w:val="24"/>
        </w:rPr>
        <w:t>77.6</w:t>
      </w:r>
      <w:r w:rsidR="00FA7ADB" w:rsidRPr="002B4C62">
        <w:rPr>
          <w:rFonts w:ascii="Times New Roman" w:eastAsiaTheme="minorEastAsia" w:hAnsi="Times New Roman"/>
          <w:szCs w:val="24"/>
        </w:rPr>
        <w:t>%</w:t>
      </w:r>
      <w:r w:rsidR="00FA7ADB" w:rsidRPr="002B4C62">
        <w:rPr>
          <w:rFonts w:ascii="Times New Roman" w:eastAsiaTheme="minorEastAsia" w:hAnsi="Times New Roman"/>
          <w:szCs w:val="24"/>
        </w:rPr>
        <w:t>已申請了公屋，</w:t>
      </w:r>
      <w:r w:rsidR="00296EAE" w:rsidRPr="002B4C62">
        <w:rPr>
          <w:rFonts w:ascii="Times New Roman" w:eastAsiaTheme="minorEastAsia" w:hAnsi="Times New Roman" w:hint="eastAsia"/>
          <w:szCs w:val="24"/>
        </w:rPr>
        <w:t>超過</w:t>
      </w:r>
      <w:r w:rsidR="00FA7ADB" w:rsidRPr="002B4C62">
        <w:rPr>
          <w:rFonts w:ascii="Times New Roman" w:eastAsiaTheme="minorEastAsia" w:hAnsi="Times New Roman"/>
          <w:szCs w:val="24"/>
        </w:rPr>
        <w:t>7</w:t>
      </w:r>
      <w:r w:rsidR="00FA7ADB" w:rsidRPr="002B4C62">
        <w:rPr>
          <w:rFonts w:ascii="Times New Roman" w:eastAsiaTheme="minorEastAsia" w:hAnsi="Times New Roman"/>
          <w:szCs w:val="24"/>
        </w:rPr>
        <w:t>成已輪候</w:t>
      </w:r>
      <w:r w:rsidR="00FA7ADB" w:rsidRPr="002B4C62">
        <w:rPr>
          <w:rFonts w:ascii="Times New Roman" w:eastAsiaTheme="minorEastAsia" w:hAnsi="Times New Roman"/>
          <w:szCs w:val="24"/>
        </w:rPr>
        <w:t>3</w:t>
      </w:r>
      <w:r w:rsidR="00FA7ADB" w:rsidRPr="002B4C62">
        <w:rPr>
          <w:rFonts w:ascii="Times New Roman" w:eastAsiaTheme="minorEastAsia" w:hAnsi="Times New Roman"/>
          <w:szCs w:val="24"/>
        </w:rPr>
        <w:t>年以上，</w:t>
      </w:r>
      <w:r w:rsidR="00296EAE" w:rsidRPr="002B4C62">
        <w:rPr>
          <w:rFonts w:ascii="Times New Roman" w:eastAsiaTheme="minorEastAsia" w:hAnsi="Times New Roman" w:hint="eastAsia"/>
          <w:szCs w:val="24"/>
        </w:rPr>
        <w:t>84.5</w:t>
      </w:r>
      <w:r w:rsidR="00FA7ADB" w:rsidRPr="002B4C62">
        <w:rPr>
          <w:rFonts w:ascii="Times New Roman" w:eastAsiaTheme="minorEastAsia" w:hAnsi="Times New Roman"/>
          <w:szCs w:val="24"/>
        </w:rPr>
        <w:t>%</w:t>
      </w:r>
      <w:r w:rsidR="00FA7ADB" w:rsidRPr="002B4C62">
        <w:rPr>
          <w:rFonts w:ascii="Times New Roman" w:eastAsiaTheme="minorEastAsia" w:hAnsi="Times New Roman"/>
          <w:szCs w:val="24"/>
        </w:rPr>
        <w:t>受訪居民最希望增建公屋，加快安置上樓，可見居民實在忍無可忍，急如鑊上螞蟻。</w:t>
      </w:r>
    </w:p>
    <w:p w:rsidR="00417C0D" w:rsidRPr="002B2DA7" w:rsidRDefault="002B2DA7" w:rsidP="002B2DA7">
      <w:pPr>
        <w:pStyle w:val="11"/>
        <w:tabs>
          <w:tab w:val="left" w:pos="5820"/>
        </w:tabs>
        <w:ind w:leftChars="0" w:left="0" w:rightChars="-16" w:right="-38"/>
        <w:jc w:val="both"/>
        <w:rPr>
          <w:rFonts w:ascii="Times New Roman" w:eastAsiaTheme="minorEastAsia" w:hAnsi="Times New Roman"/>
          <w:szCs w:val="24"/>
        </w:rPr>
      </w:pPr>
      <w:r>
        <w:rPr>
          <w:rFonts w:ascii="Times New Roman" w:eastAsiaTheme="minorEastAsia" w:hAnsi="Times New Roman"/>
          <w:szCs w:val="24"/>
        </w:rPr>
        <w:tab/>
      </w:r>
    </w:p>
    <w:p w:rsidR="005C47A6" w:rsidRPr="00B21B87" w:rsidRDefault="00B21B87" w:rsidP="00B21B87">
      <w:pPr>
        <w:suppressAutoHyphens/>
        <w:spacing w:line="400" w:lineRule="exact"/>
        <w:rPr>
          <w:rFonts w:ascii="Times New Roman" w:hAnsi="Times New Roman" w:cs="Times New Roman"/>
          <w:b/>
          <w:bCs/>
          <w:szCs w:val="24"/>
        </w:rPr>
      </w:pPr>
      <w:r>
        <w:rPr>
          <w:rFonts w:ascii="Times New Roman" w:hAnsi="Times New Roman" w:cs="Times New Roman" w:hint="eastAsia"/>
          <w:b/>
          <w:bCs/>
          <w:szCs w:val="24"/>
        </w:rPr>
        <w:t>3.</w:t>
      </w:r>
      <w:r w:rsidR="008C011C" w:rsidRPr="00B21B87">
        <w:rPr>
          <w:rFonts w:ascii="Times New Roman" w:hAnsi="Times New Roman" w:cs="Times New Roman"/>
          <w:b/>
          <w:bCs/>
          <w:szCs w:val="24"/>
        </w:rPr>
        <w:t>政策建議</w:t>
      </w:r>
    </w:p>
    <w:p w:rsidR="0052611E" w:rsidRPr="00B21B87" w:rsidRDefault="00B21B87" w:rsidP="00B21B87">
      <w:pPr>
        <w:tabs>
          <w:tab w:val="left" w:pos="1575"/>
        </w:tabs>
        <w:rPr>
          <w:rFonts w:ascii="Times New Roman" w:hAnsi="Times New Roman" w:cs="Times New Roman"/>
          <w:b/>
          <w:szCs w:val="24"/>
        </w:rPr>
      </w:pPr>
      <w:r>
        <w:rPr>
          <w:rFonts w:ascii="Times New Roman" w:hAnsi="Times New Roman" w:cs="Times New Roman" w:hint="eastAsia"/>
          <w:b/>
          <w:szCs w:val="24"/>
        </w:rPr>
        <w:t>3.1</w:t>
      </w:r>
      <w:r w:rsidR="0052611E" w:rsidRPr="00B21B87">
        <w:rPr>
          <w:rFonts w:ascii="Times New Roman" w:hAnsi="Times New Roman" w:cs="Times New Roman"/>
          <w:b/>
          <w:szCs w:val="24"/>
        </w:rPr>
        <w:t>即時紓困措施</w:t>
      </w:r>
    </w:p>
    <w:p w:rsidR="00F864F4" w:rsidRPr="00296EAE" w:rsidRDefault="00F864F4" w:rsidP="0052611E">
      <w:pPr>
        <w:tabs>
          <w:tab w:val="left" w:pos="1575"/>
        </w:tabs>
        <w:rPr>
          <w:rFonts w:ascii="Times New Roman" w:hAnsi="Times New Roman" w:cs="Times New Roman"/>
          <w:b/>
          <w:szCs w:val="24"/>
        </w:rPr>
      </w:pPr>
    </w:p>
    <w:p w:rsidR="0052611E" w:rsidRPr="00296EAE" w:rsidRDefault="00B21B87" w:rsidP="0052611E">
      <w:pPr>
        <w:tabs>
          <w:tab w:val="left" w:pos="1575"/>
        </w:tabs>
        <w:rPr>
          <w:rFonts w:ascii="Times New Roman" w:hAnsi="Times New Roman" w:cs="Times New Roman"/>
          <w:szCs w:val="24"/>
          <w:lang w:eastAsia="zh-HK"/>
        </w:rPr>
      </w:pPr>
      <w:r>
        <w:rPr>
          <w:rFonts w:ascii="Times New Roman" w:hAnsi="Times New Roman" w:cs="Times New Roman" w:hint="eastAsia"/>
          <w:szCs w:val="24"/>
        </w:rPr>
        <w:t>3</w:t>
      </w:r>
      <w:r w:rsidR="0052611E" w:rsidRPr="002B2DA7">
        <w:rPr>
          <w:rFonts w:ascii="Times New Roman" w:hAnsi="Times New Roman" w:cs="Times New Roman"/>
          <w:szCs w:val="24"/>
        </w:rPr>
        <w:t>.1.1</w:t>
      </w:r>
      <w:r w:rsidR="0052611E" w:rsidRPr="00296EAE">
        <w:rPr>
          <w:rFonts w:ascii="Times New Roman" w:hAnsi="Times New Roman" w:cs="Times New Roman"/>
          <w:szCs w:val="24"/>
        </w:rPr>
        <w:t>每年向居民</w:t>
      </w:r>
      <w:r w:rsidR="0052611E" w:rsidRPr="00296EAE">
        <w:rPr>
          <w:rFonts w:ascii="Times New Roman" w:hAnsi="Times New Roman" w:cs="Times New Roman"/>
          <w:szCs w:val="24"/>
        </w:rPr>
        <w:t>(</w:t>
      </w:r>
      <w:r w:rsidR="0052611E" w:rsidRPr="00296EAE">
        <w:rPr>
          <w:rFonts w:ascii="Times New Roman" w:hAnsi="Times New Roman" w:cs="Times New Roman"/>
          <w:szCs w:val="24"/>
        </w:rPr>
        <w:t>包括租客</w:t>
      </w:r>
      <w:r w:rsidR="0052611E" w:rsidRPr="00296EAE">
        <w:rPr>
          <w:rFonts w:ascii="Times New Roman" w:hAnsi="Times New Roman" w:cs="Times New Roman"/>
          <w:szCs w:val="24"/>
        </w:rPr>
        <w:t>)</w:t>
      </w:r>
      <w:r w:rsidR="0052611E" w:rsidRPr="00296EAE">
        <w:rPr>
          <w:rFonts w:ascii="Times New Roman" w:hAnsi="Times New Roman" w:cs="Times New Roman"/>
          <w:szCs w:val="24"/>
        </w:rPr>
        <w:t>發放三千元的高溫津貼，用於支付額外的水電費、除蟲劑等。</w:t>
      </w:r>
    </w:p>
    <w:p w:rsidR="0052611E" w:rsidRPr="00296EAE" w:rsidRDefault="00B21B87" w:rsidP="0052611E">
      <w:pPr>
        <w:pStyle w:val="21"/>
        <w:ind w:leftChars="0" w:left="0"/>
        <w:jc w:val="both"/>
        <w:rPr>
          <w:rFonts w:ascii="Times New Roman" w:eastAsiaTheme="minorEastAsia" w:hAnsi="Times New Roman"/>
          <w:szCs w:val="24"/>
          <w:lang w:eastAsia="zh-HK"/>
        </w:rPr>
      </w:pPr>
      <w:r>
        <w:rPr>
          <w:rFonts w:ascii="Times New Roman" w:eastAsiaTheme="minorEastAsia" w:hAnsi="Times New Roman" w:hint="eastAsia"/>
          <w:szCs w:val="24"/>
        </w:rPr>
        <w:t>3</w:t>
      </w:r>
      <w:r w:rsidR="0052611E" w:rsidRPr="00296EAE">
        <w:rPr>
          <w:rFonts w:ascii="Times New Roman" w:eastAsiaTheme="minorEastAsia" w:hAnsi="Times New Roman"/>
          <w:szCs w:val="24"/>
        </w:rPr>
        <w:t>.1.2</w:t>
      </w:r>
      <w:r w:rsidR="0052611E" w:rsidRPr="00296EAE">
        <w:rPr>
          <w:rFonts w:ascii="Times New Roman" w:eastAsiaTheme="minorEastAsia" w:hAnsi="Times New Roman"/>
          <w:szCs w:val="24"/>
        </w:rPr>
        <w:t>於暑假免費開放泳池供市民使用</w:t>
      </w:r>
    </w:p>
    <w:p w:rsidR="00B21B87" w:rsidRDefault="00B21B87" w:rsidP="0052611E">
      <w:pPr>
        <w:pStyle w:val="21"/>
        <w:ind w:leftChars="0" w:left="0"/>
        <w:jc w:val="both"/>
        <w:rPr>
          <w:rFonts w:ascii="Times New Roman" w:eastAsiaTheme="minorEastAsia" w:hAnsi="Times New Roman"/>
          <w:szCs w:val="24"/>
        </w:rPr>
      </w:pPr>
      <w:r>
        <w:rPr>
          <w:rFonts w:ascii="Times New Roman" w:eastAsiaTheme="minorEastAsia" w:hAnsi="Times New Roman" w:hint="eastAsia"/>
          <w:szCs w:val="24"/>
        </w:rPr>
        <w:t>3</w:t>
      </w:r>
      <w:r w:rsidR="0052611E" w:rsidRPr="00296EAE">
        <w:rPr>
          <w:rFonts w:ascii="Times New Roman" w:eastAsiaTheme="minorEastAsia" w:hAnsi="Times New Roman"/>
          <w:szCs w:val="24"/>
        </w:rPr>
        <w:t>.1.3</w:t>
      </w:r>
      <w:r w:rsidR="0052611E" w:rsidRPr="00296EAE">
        <w:rPr>
          <w:rFonts w:ascii="Times New Roman" w:eastAsiaTheme="minorEastAsia" w:hAnsi="Times New Roman"/>
          <w:szCs w:val="24"/>
        </w:rPr>
        <w:t>提供免費康文署設施供市民於暑期使用</w:t>
      </w:r>
    </w:p>
    <w:p w:rsidR="0052611E" w:rsidRPr="00296EAE" w:rsidRDefault="00B21B87" w:rsidP="0052611E">
      <w:pPr>
        <w:pStyle w:val="21"/>
        <w:ind w:leftChars="0" w:left="0"/>
        <w:jc w:val="both"/>
        <w:rPr>
          <w:rFonts w:ascii="Times New Roman" w:eastAsiaTheme="minorEastAsia" w:hAnsi="Times New Roman"/>
          <w:szCs w:val="24"/>
          <w:lang w:eastAsia="zh-HK"/>
        </w:rPr>
      </w:pPr>
      <w:r>
        <w:rPr>
          <w:rFonts w:ascii="Times New Roman" w:eastAsiaTheme="minorEastAsia" w:hAnsi="Times New Roman" w:hint="eastAsia"/>
          <w:szCs w:val="24"/>
        </w:rPr>
        <w:t>3</w:t>
      </w:r>
      <w:r w:rsidR="0052611E" w:rsidRPr="00296EAE">
        <w:rPr>
          <w:rFonts w:ascii="Times New Roman" w:eastAsiaTheme="minorEastAsia" w:hAnsi="Times New Roman"/>
          <w:szCs w:val="24"/>
        </w:rPr>
        <w:t>.1.4</w:t>
      </w:r>
      <w:r w:rsidR="0052611E" w:rsidRPr="00296EAE">
        <w:rPr>
          <w:rFonts w:ascii="Times New Roman" w:eastAsiaTheme="minorEastAsia" w:hAnsi="Times New Roman"/>
          <w:szCs w:val="24"/>
        </w:rPr>
        <w:t>於全港</w:t>
      </w:r>
      <w:r w:rsidR="0052611E" w:rsidRPr="00296EAE">
        <w:rPr>
          <w:rFonts w:ascii="Times New Roman" w:eastAsiaTheme="minorEastAsia" w:hAnsi="Times New Roman"/>
          <w:szCs w:val="24"/>
        </w:rPr>
        <w:t>18</w:t>
      </w:r>
      <w:r w:rsidR="0052611E" w:rsidRPr="00296EAE">
        <w:rPr>
          <w:rFonts w:ascii="Times New Roman" w:eastAsiaTheme="minorEastAsia" w:hAnsi="Times New Roman"/>
          <w:szCs w:val="24"/>
        </w:rPr>
        <w:t>區開放避暑及學習中心</w:t>
      </w:r>
    </w:p>
    <w:p w:rsidR="0052611E" w:rsidRPr="00296EAE" w:rsidRDefault="00B21B87" w:rsidP="0052611E">
      <w:pPr>
        <w:rPr>
          <w:rFonts w:ascii="Times New Roman" w:hAnsi="Times New Roman" w:cs="Times New Roman"/>
        </w:rPr>
      </w:pPr>
      <w:r>
        <w:rPr>
          <w:rFonts w:ascii="Times New Roman" w:hAnsi="Times New Roman" w:cs="Times New Roman" w:hint="eastAsia"/>
        </w:rPr>
        <w:t>3</w:t>
      </w:r>
      <w:r w:rsidR="0052611E" w:rsidRPr="00296EAE">
        <w:rPr>
          <w:rFonts w:ascii="Times New Roman" w:hAnsi="Times New Roman" w:cs="Times New Roman"/>
        </w:rPr>
        <w:t>.1.5</w:t>
      </w:r>
      <w:r w:rsidR="0052611E" w:rsidRPr="00296EAE">
        <w:rPr>
          <w:rFonts w:ascii="Times New Roman" w:hAnsi="Times New Roman" w:cs="Times New Roman"/>
        </w:rPr>
        <w:t>暑期學校開放部份設施</w:t>
      </w:r>
    </w:p>
    <w:p w:rsidR="0052611E" w:rsidRPr="00296EAE" w:rsidRDefault="00B21B87" w:rsidP="0052611E">
      <w:pPr>
        <w:pStyle w:val="a8"/>
        <w:spacing w:before="0" w:after="0" w:line="320" w:lineRule="exact"/>
        <w:jc w:val="left"/>
        <w:rPr>
          <w:rFonts w:ascii="Times New Roman" w:hAnsi="Times New Roman" w:cs="Times New Roman"/>
          <w:b w:val="0"/>
          <w:sz w:val="24"/>
          <w:szCs w:val="24"/>
        </w:rPr>
      </w:pPr>
      <w:r>
        <w:rPr>
          <w:rFonts w:ascii="Times New Roman" w:hAnsi="Times New Roman" w:cs="Times New Roman" w:hint="eastAsia"/>
          <w:b w:val="0"/>
          <w:sz w:val="24"/>
          <w:szCs w:val="24"/>
        </w:rPr>
        <w:t>3</w:t>
      </w:r>
      <w:r w:rsidR="0052611E" w:rsidRPr="00296EAE">
        <w:rPr>
          <w:rFonts w:ascii="Times New Roman" w:hAnsi="Times New Roman" w:cs="Times New Roman"/>
          <w:b w:val="0"/>
          <w:sz w:val="24"/>
          <w:szCs w:val="24"/>
        </w:rPr>
        <w:t>.1.6</w:t>
      </w:r>
      <w:r w:rsidR="0052611E" w:rsidRPr="00296EAE">
        <w:rPr>
          <w:rFonts w:ascii="Times New Roman" w:hAnsi="Times New Roman" w:cs="Times New Roman"/>
          <w:b w:val="0"/>
          <w:sz w:val="24"/>
          <w:szCs w:val="24"/>
        </w:rPr>
        <w:t>政府應規管業主的</w:t>
      </w:r>
      <w:r w:rsidR="0052611E" w:rsidRPr="00296EAE">
        <w:rPr>
          <w:rFonts w:ascii="Times New Roman" w:eastAsiaTheme="minorEastAsia" w:hAnsi="Times New Roman" w:cs="Times New Roman"/>
          <w:b w:val="0"/>
          <w:sz w:val="24"/>
          <w:szCs w:val="24"/>
        </w:rPr>
        <w:t>水電費</w:t>
      </w:r>
      <w:r w:rsidR="001D509E">
        <w:rPr>
          <w:rFonts w:ascii="Times New Roman" w:eastAsiaTheme="minorEastAsia" w:hAnsi="Times New Roman" w:cs="Times New Roman" w:hint="eastAsia"/>
          <w:b w:val="0"/>
          <w:sz w:val="24"/>
          <w:szCs w:val="24"/>
        </w:rPr>
        <w:t>及要求業主為每個劏房均安裝獨立而直達電力公司的電錶。</w:t>
      </w:r>
    </w:p>
    <w:p w:rsidR="0052611E" w:rsidRPr="001D509E" w:rsidRDefault="0052611E" w:rsidP="0052611E">
      <w:pPr>
        <w:suppressAutoHyphens/>
        <w:spacing w:line="400" w:lineRule="exact"/>
        <w:rPr>
          <w:rFonts w:ascii="Times New Roman" w:hAnsi="Times New Roman" w:cs="Times New Roman"/>
          <w:b/>
          <w:bCs/>
          <w:szCs w:val="24"/>
          <w:u w:val="single"/>
          <w:lang w:eastAsia="zh-HK"/>
        </w:rPr>
      </w:pPr>
    </w:p>
    <w:p w:rsidR="00E459D8" w:rsidRPr="00C86BA2" w:rsidRDefault="0052611E" w:rsidP="00C86BA2">
      <w:pPr>
        <w:pStyle w:val="aa"/>
        <w:numPr>
          <w:ilvl w:val="1"/>
          <w:numId w:val="40"/>
        </w:numPr>
        <w:suppressAutoHyphens/>
        <w:spacing w:line="400" w:lineRule="exact"/>
        <w:ind w:leftChars="0"/>
        <w:rPr>
          <w:rFonts w:ascii="Times New Roman" w:hAnsi="Times New Roman" w:cs="Times New Roman"/>
          <w:b/>
          <w:bCs/>
          <w:szCs w:val="24"/>
        </w:rPr>
      </w:pPr>
      <w:r w:rsidRPr="00B21B87">
        <w:rPr>
          <w:rFonts w:ascii="Times New Roman" w:hAnsi="Times New Roman" w:cs="Times New Roman"/>
          <w:b/>
          <w:bCs/>
          <w:szCs w:val="24"/>
        </w:rPr>
        <w:t>中短期房屋措施</w:t>
      </w:r>
    </w:p>
    <w:p w:rsidR="006630CA" w:rsidRDefault="00C86BA2" w:rsidP="006630CA">
      <w:pPr>
        <w:pStyle w:val="Web"/>
        <w:spacing w:before="0" w:beforeAutospacing="0" w:after="0" w:afterAutospacing="0"/>
        <w:rPr>
          <w:rFonts w:ascii="Calibri" w:hAnsi="Calibri" w:cs="Calibri"/>
        </w:rPr>
      </w:pPr>
      <w:r>
        <w:rPr>
          <w:rFonts w:eastAsia="新細明體" w:hint="eastAsia"/>
          <w:b/>
        </w:rPr>
        <w:t>3</w:t>
      </w:r>
      <w:r w:rsidR="00E459D8" w:rsidRPr="006630CA">
        <w:rPr>
          <w:rFonts w:eastAsia="新細明體"/>
          <w:b/>
        </w:rPr>
        <w:t>.2.1</w:t>
      </w:r>
      <w:r w:rsidR="006630CA">
        <w:rPr>
          <w:rFonts w:ascii="新細明體" w:eastAsia="新細明體" w:hAnsi="新細明體" w:cs="Calibri" w:hint="eastAsia"/>
          <w:b/>
          <w:bCs/>
          <w:lang w:eastAsia="zh-HK"/>
        </w:rPr>
        <w:t>善用閒置用地，興建過渡房屋</w:t>
      </w:r>
    </w:p>
    <w:p w:rsidR="006630CA" w:rsidRDefault="006630CA" w:rsidP="006630CA">
      <w:pPr>
        <w:pStyle w:val="Web"/>
        <w:spacing w:before="0" w:beforeAutospacing="0" w:after="0" w:afterAutospacing="0"/>
        <w:ind w:firstLine="480"/>
        <w:rPr>
          <w:rFonts w:ascii="Calibri" w:hAnsi="Calibri" w:cs="Calibri"/>
        </w:rPr>
      </w:pPr>
      <w:r>
        <w:rPr>
          <w:rFonts w:ascii="新細明體" w:eastAsia="新細明體" w:hAnsi="新細明體" w:cs="Calibri" w:hint="eastAsia"/>
          <w:lang w:eastAsia="zh-HK"/>
        </w:rPr>
        <w:t>政府雖然同意支援由民間推動過渡性房屋，但畢竟計劃除了需要建築成本、專業人士支援外，更重要是土地的提供。但至今，政府仍未將過渡性房屋放在政府自身的興建項目，未能有效大規模推動過渡性房屋發展。</w:t>
      </w:r>
      <w:r>
        <w:rPr>
          <w:rFonts w:ascii="新細明體" w:eastAsia="新細明體" w:hAnsi="新細明體" w:cs="Calibri" w:hint="eastAsia"/>
          <w:b/>
          <w:bCs/>
          <w:lang w:eastAsia="zh-HK"/>
        </w:rPr>
        <w:t>故政府應同時審視現有土地，將部份未有用途的土地自行興建過渡性房屋，讓有需要市民可以入住。</w:t>
      </w:r>
    </w:p>
    <w:p w:rsidR="00C86BA2" w:rsidRDefault="00C86BA2" w:rsidP="00E459D8">
      <w:pPr>
        <w:widowControl/>
        <w:rPr>
          <w:rFonts w:ascii="Times New Roman" w:hAnsi="Times New Roman" w:cs="Times New Roman"/>
          <w:b/>
          <w:kern w:val="0"/>
          <w:szCs w:val="24"/>
        </w:rPr>
      </w:pPr>
    </w:p>
    <w:p w:rsidR="003A2ED0" w:rsidRPr="001D509E" w:rsidRDefault="00C86BA2" w:rsidP="00E459D8">
      <w:pPr>
        <w:widowControl/>
        <w:rPr>
          <w:rFonts w:ascii="Times New Roman" w:hAnsi="Times New Roman" w:cs="Times New Roman"/>
          <w:b/>
          <w:kern w:val="0"/>
          <w:szCs w:val="24"/>
        </w:rPr>
      </w:pPr>
      <w:r>
        <w:rPr>
          <w:rFonts w:ascii="Times New Roman" w:hAnsi="Times New Roman" w:cs="Times New Roman" w:hint="eastAsia"/>
          <w:b/>
          <w:kern w:val="0"/>
          <w:szCs w:val="24"/>
        </w:rPr>
        <w:t>3</w:t>
      </w:r>
      <w:r>
        <w:rPr>
          <w:rFonts w:ascii="Times New Roman" w:hAnsi="Times New Roman" w:cs="Times New Roman"/>
          <w:b/>
          <w:kern w:val="0"/>
          <w:szCs w:val="24"/>
        </w:rPr>
        <w:t>.2</w:t>
      </w:r>
      <w:r w:rsidR="003A2ED0" w:rsidRPr="001D509E">
        <w:rPr>
          <w:rFonts w:ascii="Times New Roman" w:hAnsi="Times New Roman" w:cs="Times New Roman"/>
          <w:b/>
          <w:kern w:val="0"/>
          <w:szCs w:val="24"/>
        </w:rPr>
        <w:t xml:space="preserve">.2 </w:t>
      </w:r>
      <w:r w:rsidR="003A2ED0" w:rsidRPr="001D509E">
        <w:rPr>
          <w:rFonts w:ascii="Times New Roman" w:hAnsi="Times New Roman" w:cs="Times New Roman"/>
          <w:b/>
          <w:kern w:val="0"/>
          <w:szCs w:val="24"/>
        </w:rPr>
        <w:t>善用</w:t>
      </w:r>
      <w:r w:rsidR="00F864F4" w:rsidRPr="001D509E">
        <w:rPr>
          <w:rFonts w:ascii="Times New Roman" w:hAnsi="Times New Roman" w:cs="Times New Roman"/>
          <w:b/>
          <w:kern w:val="0"/>
          <w:szCs w:val="24"/>
        </w:rPr>
        <w:t>中轉屋</w:t>
      </w:r>
    </w:p>
    <w:p w:rsidR="003A2ED0" w:rsidRPr="001D509E" w:rsidRDefault="003A2ED0" w:rsidP="003A2ED0">
      <w:pPr>
        <w:spacing w:line="360" w:lineRule="exact"/>
        <w:ind w:firstLine="360"/>
        <w:rPr>
          <w:rFonts w:ascii="Times New Roman" w:hAnsi="Times New Roman" w:cs="Times New Roman"/>
          <w:b/>
        </w:rPr>
      </w:pPr>
      <w:r w:rsidRPr="001D509E">
        <w:rPr>
          <w:rFonts w:ascii="Times New Roman" w:hAnsi="Times New Roman" w:cs="Times New Roman"/>
        </w:rPr>
        <w:t>善用現有中轉屋空置單位</w:t>
      </w:r>
      <w:r w:rsidRPr="001D509E">
        <w:rPr>
          <w:rFonts w:ascii="Times New Roman" w:hAnsi="Times New Roman" w:cs="Times New Roman"/>
          <w:b/>
        </w:rPr>
        <w:t>，政府可在市區或新界的空置土地建造中轉屋</w:t>
      </w:r>
      <w:r w:rsidRPr="001D509E">
        <w:rPr>
          <w:rFonts w:ascii="Times New Roman" w:hAnsi="Times New Roman" w:cs="Times New Roman"/>
        </w:rPr>
        <w:t>。第一，原有中轉屋可繼續用於服務因天災及政府執法行動而無家可歸之人士。第二，興建新一批的中轉屋並以入住條件放寬為輪候公屋已超過房署三年平均輪候之政策目標的家庭申請者或單身人士，同時居住於不適切居所或露宿人士，並於當時通過公屋入息及資產審查的人士便可入住。</w:t>
      </w:r>
    </w:p>
    <w:p w:rsidR="003A2ED0" w:rsidRPr="001D509E" w:rsidRDefault="003A2ED0" w:rsidP="003A2ED0">
      <w:pPr>
        <w:spacing w:line="360" w:lineRule="exact"/>
        <w:rPr>
          <w:rFonts w:ascii="Times New Roman" w:hAnsi="Times New Roman" w:cs="Times New Roman"/>
          <w:b/>
        </w:rPr>
      </w:pPr>
    </w:p>
    <w:p w:rsidR="00F864F4" w:rsidRPr="001D509E" w:rsidRDefault="00C86BA2" w:rsidP="00F864F4">
      <w:pPr>
        <w:spacing w:line="320" w:lineRule="exact"/>
        <w:rPr>
          <w:rFonts w:ascii="Times New Roman" w:hAnsi="Times New Roman" w:cs="Times New Roman"/>
          <w:b/>
        </w:rPr>
      </w:pPr>
      <w:r>
        <w:rPr>
          <w:rFonts w:ascii="Times New Roman" w:hAnsi="Times New Roman" w:cs="Times New Roman" w:hint="eastAsia"/>
          <w:b/>
        </w:rPr>
        <w:t>3</w:t>
      </w:r>
      <w:r w:rsidR="00F864F4" w:rsidRPr="001D509E">
        <w:rPr>
          <w:rFonts w:ascii="Times New Roman" w:hAnsi="Times New Roman" w:cs="Times New Roman"/>
          <w:b/>
        </w:rPr>
        <w:t>.2.3</w:t>
      </w:r>
      <w:r w:rsidR="00F864F4" w:rsidRPr="001D509E">
        <w:rPr>
          <w:rFonts w:ascii="Times New Roman" w:hAnsi="Times New Roman" w:cs="Times New Roman"/>
        </w:rPr>
        <w:t xml:space="preserve"> </w:t>
      </w:r>
      <w:r w:rsidR="00F864F4" w:rsidRPr="001D509E">
        <w:rPr>
          <w:rFonts w:ascii="Times New Roman" w:hAnsi="Times New Roman" w:cs="Times New Roman"/>
          <w:b/>
        </w:rPr>
        <w:t>興建貨櫃屋</w:t>
      </w:r>
    </w:p>
    <w:p w:rsidR="00F864F4" w:rsidRPr="001D509E" w:rsidRDefault="00F864F4" w:rsidP="00F864F4">
      <w:pPr>
        <w:spacing w:line="320" w:lineRule="exact"/>
        <w:ind w:firstLine="480"/>
        <w:rPr>
          <w:rFonts w:ascii="Times New Roman" w:hAnsi="Times New Roman" w:cs="Times New Roman"/>
        </w:rPr>
      </w:pPr>
      <w:r w:rsidRPr="001D509E">
        <w:rPr>
          <w:rFonts w:ascii="Times New Roman" w:hAnsi="Times New Roman" w:cs="Times New Roman"/>
        </w:rPr>
        <w:t>政府應</w:t>
      </w:r>
      <w:r w:rsidR="001D509E" w:rsidRPr="001D509E">
        <w:rPr>
          <w:rFonts w:ascii="Times New Roman" w:hAnsi="Times New Roman" w:cs="Times New Roman" w:hint="eastAsia"/>
        </w:rPr>
        <w:t>大量興建</w:t>
      </w:r>
      <w:r w:rsidRPr="001D509E">
        <w:rPr>
          <w:rFonts w:ascii="Times New Roman" w:hAnsi="Times New Roman" w:cs="Times New Roman"/>
        </w:rPr>
        <w:t>貨櫃屋，其好處為建造成本低且堅固耐用、空間充足並能同短時間內大量生產。同時組合式的結構方法，好處在於增加建築物佈局的靈活性，在不平坦的土地上亦能因地勢而興建，此外貨櫃屋材料亦易於被拆卸及再重用。實為一種可以短時間解決大量基層人士住屋問題之方案。</w:t>
      </w:r>
    </w:p>
    <w:p w:rsidR="003A2ED0" w:rsidRPr="001D509E" w:rsidRDefault="003A2ED0" w:rsidP="00E459D8">
      <w:pPr>
        <w:widowControl/>
        <w:rPr>
          <w:rFonts w:ascii="Times New Roman" w:hAnsi="Times New Roman" w:cs="Times New Roman"/>
          <w:kern w:val="0"/>
          <w:szCs w:val="24"/>
        </w:rPr>
      </w:pPr>
    </w:p>
    <w:p w:rsidR="00E459D8" w:rsidRPr="001D509E" w:rsidRDefault="00C86BA2" w:rsidP="00E459D8">
      <w:pPr>
        <w:widowControl/>
        <w:rPr>
          <w:rFonts w:ascii="Times New Roman" w:eastAsia="Times New Roman" w:hAnsi="Times New Roman" w:cs="Times New Roman"/>
          <w:b/>
          <w:kern w:val="0"/>
          <w:szCs w:val="24"/>
        </w:rPr>
      </w:pPr>
      <w:r>
        <w:rPr>
          <w:rFonts w:ascii="Times New Roman" w:hAnsi="Times New Roman" w:cs="Times New Roman" w:hint="eastAsia"/>
          <w:b/>
          <w:kern w:val="0"/>
          <w:szCs w:val="24"/>
        </w:rPr>
        <w:t>3</w:t>
      </w:r>
      <w:r w:rsidR="00E459D8" w:rsidRPr="001D509E">
        <w:rPr>
          <w:rFonts w:ascii="Times New Roman" w:hAnsi="Times New Roman" w:cs="Times New Roman"/>
          <w:b/>
          <w:kern w:val="0"/>
          <w:szCs w:val="24"/>
        </w:rPr>
        <w:t>.2.</w:t>
      </w:r>
      <w:r w:rsidR="00F864F4" w:rsidRPr="001D509E">
        <w:rPr>
          <w:rFonts w:ascii="Times New Roman" w:hAnsi="Times New Roman" w:cs="Times New Roman"/>
          <w:b/>
          <w:kern w:val="0"/>
          <w:szCs w:val="24"/>
        </w:rPr>
        <w:t>4</w:t>
      </w:r>
      <w:r w:rsidR="00F864F4" w:rsidRPr="001D509E">
        <w:rPr>
          <w:rFonts w:ascii="Times New Roman" w:hAnsi="Times New Roman" w:cs="Times New Roman"/>
          <w:b/>
          <w:kern w:val="0"/>
          <w:szCs w:val="24"/>
        </w:rPr>
        <w:t>支</w:t>
      </w:r>
      <w:r w:rsidR="00E459D8" w:rsidRPr="001D509E">
        <w:rPr>
          <w:rFonts w:ascii="Times New Roman" w:eastAsia="新細明體" w:hAnsi="Times New Roman" w:cs="Times New Roman"/>
          <w:b/>
          <w:kern w:val="0"/>
          <w:szCs w:val="24"/>
        </w:rPr>
        <w:t>援設立非牟利社會中介服務</w:t>
      </w:r>
    </w:p>
    <w:p w:rsidR="00F864F4" w:rsidRPr="001D509E" w:rsidRDefault="00E459D8" w:rsidP="00F864F4">
      <w:pPr>
        <w:widowControl/>
        <w:ind w:firstLine="480"/>
        <w:rPr>
          <w:rFonts w:ascii="Times New Roman" w:eastAsia="新細明體" w:hAnsi="Times New Roman" w:cs="Times New Roman"/>
          <w:kern w:val="0"/>
          <w:szCs w:val="24"/>
        </w:rPr>
      </w:pPr>
      <w:r w:rsidRPr="001D509E">
        <w:rPr>
          <w:rFonts w:ascii="Times New Roman" w:eastAsia="新細明體" w:hAnsi="Times New Roman" w:cs="Times New Roman"/>
          <w:kern w:val="0"/>
          <w:szCs w:val="24"/>
        </w:rPr>
        <w:t>根據市建局數字，本港樓齡超過</w:t>
      </w:r>
      <w:r w:rsidRPr="001D509E">
        <w:rPr>
          <w:rFonts w:ascii="Times New Roman" w:eastAsia="Times New Roman" w:hAnsi="Times New Roman" w:cs="Times New Roman"/>
          <w:kern w:val="0"/>
          <w:szCs w:val="24"/>
        </w:rPr>
        <w:t>50</w:t>
      </w:r>
      <w:r w:rsidRPr="001D509E">
        <w:rPr>
          <w:rFonts w:ascii="Times New Roman" w:eastAsia="新細明體" w:hAnsi="Times New Roman" w:cs="Times New Roman"/>
          <w:kern w:val="0"/>
          <w:szCs w:val="24"/>
        </w:rPr>
        <w:t>年的舊樓現時已經達到</w:t>
      </w:r>
      <w:r w:rsidRPr="001D509E">
        <w:rPr>
          <w:rFonts w:ascii="Times New Roman" w:eastAsia="Times New Roman" w:hAnsi="Times New Roman" w:cs="Times New Roman"/>
          <w:kern w:val="0"/>
          <w:szCs w:val="24"/>
        </w:rPr>
        <w:t>9</w:t>
      </w:r>
      <w:r w:rsidR="00DA5B15">
        <w:rPr>
          <w:rFonts w:asciiTheme="minorEastAsia" w:hAnsiTheme="minorEastAsia" w:cs="Times New Roman" w:hint="eastAsia"/>
          <w:kern w:val="0"/>
          <w:szCs w:val="24"/>
        </w:rPr>
        <w:t>,</w:t>
      </w:r>
      <w:r w:rsidRPr="001D509E">
        <w:rPr>
          <w:rFonts w:ascii="Times New Roman" w:eastAsia="Times New Roman" w:hAnsi="Times New Roman" w:cs="Times New Roman"/>
          <w:kern w:val="0"/>
          <w:szCs w:val="24"/>
        </w:rPr>
        <w:t>700</w:t>
      </w:r>
      <w:r w:rsidRPr="001D509E">
        <w:rPr>
          <w:rFonts w:ascii="Times New Roman" w:eastAsia="新細明體" w:hAnsi="Times New Roman" w:cs="Times New Roman"/>
          <w:kern w:val="0"/>
          <w:szCs w:val="24"/>
        </w:rPr>
        <w:t>幢，當中逾</w:t>
      </w:r>
      <w:r w:rsidRPr="001D509E">
        <w:rPr>
          <w:rFonts w:ascii="Times New Roman" w:eastAsia="Times New Roman" w:hAnsi="Times New Roman" w:cs="Times New Roman"/>
          <w:kern w:val="0"/>
          <w:szCs w:val="24"/>
        </w:rPr>
        <w:t>1/3</w:t>
      </w:r>
      <w:r w:rsidRPr="001D509E">
        <w:rPr>
          <w:rFonts w:ascii="Times New Roman" w:eastAsia="新細明體" w:hAnsi="Times New Roman" w:cs="Times New Roman"/>
          <w:kern w:val="0"/>
          <w:szCs w:val="24"/>
        </w:rPr>
        <w:t>屬於失修或嚴重失修，估計到</w:t>
      </w:r>
      <w:r w:rsidRPr="001D509E">
        <w:rPr>
          <w:rFonts w:ascii="Times New Roman" w:eastAsia="Times New Roman" w:hAnsi="Times New Roman" w:cs="Times New Roman"/>
          <w:kern w:val="0"/>
          <w:szCs w:val="24"/>
        </w:rPr>
        <w:t>2030</w:t>
      </w:r>
      <w:r w:rsidRPr="001D509E">
        <w:rPr>
          <w:rFonts w:ascii="Times New Roman" w:eastAsia="新細明體" w:hAnsi="Times New Roman" w:cs="Times New Roman"/>
          <w:kern w:val="0"/>
          <w:szCs w:val="24"/>
        </w:rPr>
        <w:t>年「高齡樓宇」會增加到</w:t>
      </w:r>
      <w:r w:rsidRPr="001D509E">
        <w:rPr>
          <w:rFonts w:ascii="Times New Roman" w:eastAsia="Times New Roman" w:hAnsi="Times New Roman" w:cs="Times New Roman"/>
          <w:kern w:val="0"/>
          <w:szCs w:val="24"/>
        </w:rPr>
        <w:t>17</w:t>
      </w:r>
      <w:r w:rsidR="00DA5B15">
        <w:rPr>
          <w:rFonts w:asciiTheme="minorEastAsia" w:hAnsiTheme="minorEastAsia" w:cs="Times New Roman" w:hint="eastAsia"/>
          <w:kern w:val="0"/>
          <w:szCs w:val="24"/>
        </w:rPr>
        <w:t>,</w:t>
      </w:r>
      <w:r w:rsidRPr="001D509E">
        <w:rPr>
          <w:rFonts w:ascii="Times New Roman" w:eastAsia="Times New Roman" w:hAnsi="Times New Roman" w:cs="Times New Roman"/>
          <w:kern w:val="0"/>
          <w:szCs w:val="24"/>
        </w:rPr>
        <w:t>000</w:t>
      </w:r>
      <w:r w:rsidRPr="001D509E">
        <w:rPr>
          <w:rFonts w:ascii="Times New Roman" w:eastAsia="新細明體" w:hAnsi="Times New Roman" w:cs="Times New Roman"/>
          <w:kern w:val="0"/>
          <w:szCs w:val="24"/>
        </w:rPr>
        <w:t>幢，佔樓宇總數的</w:t>
      </w:r>
      <w:r w:rsidRPr="001D509E">
        <w:rPr>
          <w:rFonts w:ascii="Times New Roman" w:eastAsia="Times New Roman" w:hAnsi="Times New Roman" w:cs="Times New Roman"/>
          <w:kern w:val="0"/>
          <w:szCs w:val="24"/>
        </w:rPr>
        <w:t>35%</w:t>
      </w:r>
      <w:r w:rsidRPr="001D509E">
        <w:rPr>
          <w:rFonts w:ascii="Times New Roman" w:eastAsia="新細明體" w:hAnsi="Times New Roman" w:cs="Times New Roman"/>
          <w:kern w:val="0"/>
          <w:szCs w:val="24"/>
        </w:rPr>
        <w:t>。小型地產公司及經紀常藉由協助舊樓業主分間和管理單位增加收入，不但調高劏房租金、水電費用、佣金等，更常以打壓租客的保障和權利</w:t>
      </w:r>
      <w:r w:rsidR="00F864F4" w:rsidRPr="001D509E">
        <w:rPr>
          <w:rFonts w:ascii="Times New Roman" w:eastAsia="新細明體" w:hAnsi="Times New Roman" w:cs="Times New Roman"/>
          <w:kern w:val="0"/>
          <w:szCs w:val="24"/>
        </w:rPr>
        <w:t>，</w:t>
      </w:r>
      <w:r w:rsidRPr="001D509E">
        <w:rPr>
          <w:rFonts w:ascii="Times New Roman" w:eastAsia="新細明體" w:hAnsi="Times New Roman" w:cs="Times New Roman"/>
          <w:kern w:val="0"/>
          <w:szCs w:val="24"/>
        </w:rPr>
        <w:t>降低維修和保養劏房單位的成本吸引業主分間單位，長遠可能影響單位的結構及租戶的安全。</w:t>
      </w:r>
    </w:p>
    <w:p w:rsidR="00F864F4" w:rsidRPr="001D509E" w:rsidRDefault="00F864F4" w:rsidP="00F864F4">
      <w:pPr>
        <w:widowControl/>
        <w:ind w:firstLine="480"/>
        <w:rPr>
          <w:rFonts w:ascii="Times New Roman" w:eastAsia="新細明體" w:hAnsi="Times New Roman" w:cs="Times New Roman"/>
          <w:kern w:val="0"/>
          <w:szCs w:val="24"/>
        </w:rPr>
      </w:pPr>
    </w:p>
    <w:p w:rsidR="0052611E" w:rsidRPr="001D509E" w:rsidRDefault="00E459D8" w:rsidP="00F864F4">
      <w:pPr>
        <w:widowControl/>
        <w:ind w:firstLine="480"/>
        <w:rPr>
          <w:rFonts w:ascii="Times New Roman" w:hAnsi="Times New Roman" w:cs="Times New Roman"/>
          <w:szCs w:val="24"/>
        </w:rPr>
      </w:pPr>
      <w:r w:rsidRPr="001D509E">
        <w:rPr>
          <w:rFonts w:ascii="Times New Roman" w:eastAsia="新細明體" w:hAnsi="Times New Roman" w:cs="Times New Roman"/>
          <w:kern w:val="0"/>
          <w:szCs w:val="24"/>
        </w:rPr>
        <w:t>由於市區重建步伐緩慢，舊樓仍是基層租客的重要房源，保護舊樓結構及提升租戶權益同樣重要，本會建議政府推動社會中介，推動以非牟利方式</w:t>
      </w:r>
      <w:r w:rsidRPr="001D509E">
        <w:rPr>
          <w:rFonts w:ascii="Times New Roman" w:eastAsia="Times New Roman" w:hAnsi="Times New Roman" w:cs="Times New Roman"/>
          <w:kern w:val="0"/>
          <w:szCs w:val="24"/>
        </w:rPr>
        <w:t xml:space="preserve">a.) </w:t>
      </w:r>
      <w:r w:rsidRPr="001D509E">
        <w:rPr>
          <w:rFonts w:ascii="Times New Roman" w:eastAsia="新細明體" w:hAnsi="Times New Roman" w:cs="Times New Roman"/>
          <w:kern w:val="0"/>
          <w:szCs w:val="24"/>
        </w:rPr>
        <w:t>為業主中介租戶、</w:t>
      </w:r>
      <w:r w:rsidRPr="001D509E">
        <w:rPr>
          <w:rFonts w:ascii="Times New Roman" w:eastAsia="Times New Roman" w:hAnsi="Times New Roman" w:cs="Times New Roman"/>
          <w:kern w:val="0"/>
          <w:szCs w:val="24"/>
        </w:rPr>
        <w:t xml:space="preserve">b.) </w:t>
      </w:r>
      <w:r w:rsidRPr="001D509E">
        <w:rPr>
          <w:rFonts w:ascii="Times New Roman" w:eastAsia="新細明體" w:hAnsi="Times New Roman" w:cs="Times New Roman"/>
          <w:kern w:val="0"/>
          <w:szCs w:val="24"/>
        </w:rPr>
        <w:t>提供合租單位分間及管理服務，以適度資助及稅務優惠優先</w:t>
      </w:r>
      <w:r w:rsidR="00F864F4" w:rsidRPr="001D509E">
        <w:rPr>
          <w:rFonts w:ascii="Times New Roman" w:eastAsia="新細明體" w:hAnsi="Times New Roman" w:cs="Times New Roman"/>
          <w:kern w:val="0"/>
          <w:szCs w:val="24"/>
        </w:rPr>
        <w:t>，</w:t>
      </w:r>
      <w:r w:rsidRPr="001D509E">
        <w:rPr>
          <w:rFonts w:ascii="Times New Roman" w:eastAsia="新細明體" w:hAnsi="Times New Roman" w:cs="Times New Roman"/>
          <w:kern w:val="0"/>
          <w:szCs w:val="24"/>
        </w:rPr>
        <w:t>吸引高齡樓宇的業主維修單位及以合法分間方式出租予基層租戶。代管服務亦可逐步加入推動租客租住權保障，如管制租金調整幅度、租務糾紛處理等，在平衡業主獲利的情況下</w:t>
      </w:r>
      <w:r w:rsidR="00F864F4" w:rsidRPr="001D509E">
        <w:rPr>
          <w:rFonts w:ascii="Times New Roman" w:eastAsia="新細明體" w:hAnsi="Times New Roman" w:cs="Times New Roman"/>
          <w:kern w:val="0"/>
          <w:szCs w:val="24"/>
        </w:rPr>
        <w:t>，</w:t>
      </w:r>
      <w:r w:rsidRPr="001D509E">
        <w:rPr>
          <w:rFonts w:ascii="Times New Roman" w:eastAsia="新細明體" w:hAnsi="Times New Roman" w:cs="Times New Roman"/>
          <w:kern w:val="0"/>
          <w:szCs w:val="24"/>
        </w:rPr>
        <w:t>改善分間單位的質素，另一方面亦保護舊樓不會因過度分間造成樓宇結構的隱患，間接延長舊樓壽命。</w:t>
      </w:r>
    </w:p>
    <w:p w:rsidR="002C6125" w:rsidRPr="001D509E" w:rsidRDefault="002C6125" w:rsidP="002C6125">
      <w:pPr>
        <w:autoSpaceDE w:val="0"/>
        <w:autoSpaceDN w:val="0"/>
        <w:adjustRightInd w:val="0"/>
        <w:jc w:val="both"/>
        <w:rPr>
          <w:rFonts w:ascii="Times New Roman" w:hAnsi="Times New Roman" w:cs="Times New Roman"/>
          <w:szCs w:val="24"/>
        </w:rPr>
      </w:pPr>
    </w:p>
    <w:p w:rsidR="002C6125" w:rsidRPr="001D509E" w:rsidRDefault="00C86BA2" w:rsidP="002C6125">
      <w:pPr>
        <w:rPr>
          <w:rFonts w:ascii="Times New Roman" w:hAnsi="Times New Roman" w:cs="Times New Roman"/>
          <w:b/>
          <w:szCs w:val="24"/>
        </w:rPr>
      </w:pPr>
      <w:r>
        <w:rPr>
          <w:rFonts w:ascii="Times New Roman" w:hAnsi="Times New Roman" w:cs="Times New Roman" w:hint="eastAsia"/>
          <w:b/>
          <w:szCs w:val="24"/>
        </w:rPr>
        <w:t>3.2.5</w:t>
      </w:r>
      <w:r w:rsidR="002C6125" w:rsidRPr="001D509E">
        <w:rPr>
          <w:rFonts w:ascii="Times New Roman" w:hAnsi="Times New Roman" w:cs="Times New Roman"/>
          <w:b/>
          <w:szCs w:val="24"/>
        </w:rPr>
        <w:t>恢復關</w:t>
      </w:r>
      <w:r w:rsidR="00DA5B15">
        <w:rPr>
          <w:rFonts w:ascii="Times New Roman" w:hAnsi="Times New Roman" w:cs="Times New Roman" w:hint="eastAsia"/>
          <w:b/>
          <w:szCs w:val="24"/>
        </w:rPr>
        <w:t>愛</w:t>
      </w:r>
      <w:r w:rsidR="002C6125" w:rsidRPr="001D509E">
        <w:rPr>
          <w:rFonts w:ascii="Times New Roman" w:hAnsi="Times New Roman" w:cs="Times New Roman"/>
          <w:b/>
          <w:szCs w:val="24"/>
        </w:rPr>
        <w:t>基金的</w:t>
      </w:r>
      <w:r w:rsidR="002C6125" w:rsidRPr="001D509E">
        <w:rPr>
          <w:rFonts w:ascii="Times New Roman" w:hAnsi="Times New Roman" w:cs="Times New Roman"/>
          <w:b/>
          <w:szCs w:val="24"/>
        </w:rPr>
        <w:t>N</w:t>
      </w:r>
      <w:r w:rsidR="002C6125" w:rsidRPr="001D509E">
        <w:rPr>
          <w:rFonts w:ascii="Times New Roman" w:hAnsi="Times New Roman" w:cs="Times New Roman"/>
          <w:b/>
          <w:szCs w:val="24"/>
        </w:rPr>
        <w:t>無</w:t>
      </w:r>
      <w:r w:rsidR="00DA5B15">
        <w:rPr>
          <w:rFonts w:ascii="Times New Roman" w:hAnsi="Times New Roman" w:cs="Times New Roman" w:hint="eastAsia"/>
          <w:b/>
          <w:szCs w:val="24"/>
        </w:rPr>
        <w:t>津貼</w:t>
      </w:r>
    </w:p>
    <w:p w:rsidR="002C6125" w:rsidRPr="001D509E" w:rsidRDefault="002C6125" w:rsidP="004F4D92">
      <w:pPr>
        <w:ind w:firstLine="480"/>
        <w:rPr>
          <w:rFonts w:ascii="Times New Roman" w:hAnsi="Times New Roman" w:cs="Times New Roman"/>
          <w:color w:val="000000" w:themeColor="text1"/>
          <w:szCs w:val="24"/>
        </w:rPr>
      </w:pPr>
      <w:r w:rsidRPr="001D509E">
        <w:rPr>
          <w:rFonts w:ascii="Times New Roman" w:hAnsi="Times New Roman" w:cs="Times New Roman"/>
          <w:color w:val="000000" w:themeColor="text1"/>
          <w:szCs w:val="24"/>
        </w:rPr>
        <w:t>政府於</w:t>
      </w:r>
      <w:r w:rsidRPr="001D509E">
        <w:rPr>
          <w:rFonts w:ascii="Times New Roman" w:hAnsi="Times New Roman" w:cs="Times New Roman"/>
          <w:color w:val="000000" w:themeColor="text1"/>
          <w:szCs w:val="24"/>
        </w:rPr>
        <w:t>2013</w:t>
      </w:r>
      <w:r w:rsidRPr="001D509E">
        <w:rPr>
          <w:rFonts w:ascii="Times New Roman" w:hAnsi="Times New Roman" w:cs="Times New Roman"/>
          <w:color w:val="000000" w:themeColor="text1"/>
          <w:szCs w:val="24"/>
        </w:rPr>
        <w:t>年開始，</w:t>
      </w:r>
      <w:r w:rsidRPr="001D509E">
        <w:rPr>
          <w:rStyle w:val="ad"/>
          <w:rFonts w:ascii="Times New Roman" w:hAnsi="Times New Roman" w:cs="Times New Roman"/>
          <w:b w:val="0"/>
          <w:color w:val="000000" w:themeColor="text1"/>
          <w:spacing w:val="19"/>
          <w:szCs w:val="24"/>
          <w:shd w:val="clear" w:color="auto" w:fill="FFFFFF"/>
        </w:rPr>
        <w:t>為居住環境惡劣的低收入人士提供津</w:t>
      </w:r>
      <w:r w:rsidRPr="001D509E">
        <w:rPr>
          <w:rStyle w:val="ad"/>
          <w:rFonts w:ascii="Times New Roman" w:eastAsia="細明體" w:hAnsi="Times New Roman" w:cs="Times New Roman"/>
          <w:b w:val="0"/>
          <w:color w:val="000000" w:themeColor="text1"/>
          <w:spacing w:val="19"/>
          <w:szCs w:val="24"/>
          <w:shd w:val="clear" w:color="auto" w:fill="FFFFFF"/>
        </w:rPr>
        <w:t>貼</w:t>
      </w:r>
      <w:r w:rsidRPr="001D509E">
        <w:rPr>
          <w:rStyle w:val="ad"/>
          <w:rFonts w:ascii="Times New Roman" w:eastAsia="細明體" w:hAnsi="Times New Roman" w:cs="Times New Roman"/>
          <w:b w:val="0"/>
          <w:color w:val="000000" w:themeColor="text1"/>
          <w:spacing w:val="19"/>
          <w:szCs w:val="24"/>
          <w:shd w:val="clear" w:color="auto" w:fill="FFFFFF"/>
        </w:rPr>
        <w:t>(</w:t>
      </w:r>
      <w:r w:rsidRPr="001D509E">
        <w:rPr>
          <w:rStyle w:val="ad"/>
          <w:rFonts w:ascii="Times New Roman" w:eastAsia="細明體" w:hAnsi="Times New Roman" w:cs="Times New Roman"/>
          <w:b w:val="0"/>
          <w:color w:val="000000" w:themeColor="text1"/>
          <w:spacing w:val="19"/>
          <w:szCs w:val="24"/>
          <w:shd w:val="clear" w:color="auto" w:fill="FFFFFF"/>
        </w:rPr>
        <w:t>俗稱</w:t>
      </w:r>
      <w:r w:rsidRPr="001D509E">
        <w:rPr>
          <w:rStyle w:val="ad"/>
          <w:rFonts w:ascii="Times New Roman" w:eastAsia="細明體" w:hAnsi="Times New Roman" w:cs="Times New Roman"/>
          <w:b w:val="0"/>
          <w:color w:val="000000" w:themeColor="text1"/>
          <w:spacing w:val="19"/>
          <w:szCs w:val="24"/>
          <w:shd w:val="clear" w:color="auto" w:fill="FFFFFF"/>
        </w:rPr>
        <w:t>N</w:t>
      </w:r>
      <w:r w:rsidRPr="001D509E">
        <w:rPr>
          <w:rStyle w:val="ad"/>
          <w:rFonts w:ascii="Times New Roman" w:eastAsia="細明體" w:hAnsi="Times New Roman" w:cs="Times New Roman"/>
          <w:b w:val="0"/>
          <w:color w:val="000000" w:themeColor="text1"/>
          <w:spacing w:val="19"/>
          <w:szCs w:val="24"/>
          <w:shd w:val="clear" w:color="auto" w:fill="FFFFFF"/>
        </w:rPr>
        <w:t>無</w:t>
      </w:r>
      <w:r w:rsidR="00DA5B15">
        <w:rPr>
          <w:rStyle w:val="ad"/>
          <w:rFonts w:ascii="Times New Roman" w:eastAsia="細明體" w:hAnsi="Times New Roman" w:cs="Times New Roman" w:hint="eastAsia"/>
          <w:b w:val="0"/>
          <w:color w:val="000000" w:themeColor="text1"/>
          <w:spacing w:val="19"/>
          <w:szCs w:val="24"/>
          <w:shd w:val="clear" w:color="auto" w:fill="FFFFFF"/>
        </w:rPr>
        <w:t>津貼</w:t>
      </w:r>
      <w:r w:rsidRPr="001D509E">
        <w:rPr>
          <w:rStyle w:val="ad"/>
          <w:rFonts w:ascii="Times New Roman" w:eastAsia="細明體" w:hAnsi="Times New Roman" w:cs="Times New Roman"/>
          <w:b w:val="0"/>
          <w:color w:val="000000" w:themeColor="text1"/>
          <w:spacing w:val="19"/>
          <w:szCs w:val="24"/>
          <w:shd w:val="clear" w:color="auto" w:fill="FFFFFF"/>
        </w:rPr>
        <w:t>)</w:t>
      </w:r>
      <w:r w:rsidRPr="001D509E">
        <w:rPr>
          <w:rStyle w:val="ad"/>
          <w:rFonts w:ascii="Times New Roman" w:eastAsia="細明體" w:hAnsi="Times New Roman" w:cs="Times New Roman"/>
          <w:b w:val="0"/>
          <w:color w:val="000000" w:themeColor="text1"/>
          <w:spacing w:val="19"/>
          <w:szCs w:val="24"/>
          <w:shd w:val="clear" w:color="auto" w:fill="FFFFFF"/>
        </w:rPr>
        <w:t>，對低收入家庭有一定幫助，可惜於</w:t>
      </w:r>
      <w:r w:rsidRPr="001D509E">
        <w:rPr>
          <w:rStyle w:val="ad"/>
          <w:rFonts w:ascii="Times New Roman" w:eastAsia="細明體" w:hAnsi="Times New Roman" w:cs="Times New Roman"/>
          <w:b w:val="0"/>
          <w:color w:val="000000" w:themeColor="text1"/>
          <w:spacing w:val="19"/>
          <w:szCs w:val="24"/>
          <w:shd w:val="clear" w:color="auto" w:fill="FFFFFF"/>
        </w:rPr>
        <w:t>2017</w:t>
      </w:r>
      <w:r w:rsidRPr="001D509E">
        <w:rPr>
          <w:rStyle w:val="ad"/>
          <w:rFonts w:ascii="Times New Roman" w:eastAsia="細明體" w:hAnsi="Times New Roman" w:cs="Times New Roman"/>
          <w:b w:val="0"/>
          <w:color w:val="000000" w:themeColor="text1"/>
          <w:spacing w:val="19"/>
          <w:szCs w:val="24"/>
          <w:shd w:val="clear" w:color="auto" w:fill="FFFFFF"/>
        </w:rPr>
        <w:t>年停止發放，政府</w:t>
      </w:r>
      <w:r w:rsidR="005B70A6">
        <w:rPr>
          <w:rFonts w:ascii="Times New Roman" w:hAnsi="Times New Roman" w:cs="Times New Roman"/>
          <w:color w:val="000000" w:themeColor="text1"/>
          <w:szCs w:val="24"/>
        </w:rPr>
        <w:t>以為</w:t>
      </w:r>
      <w:r w:rsidRPr="001D509E">
        <w:rPr>
          <w:rFonts w:ascii="Times New Roman" w:hAnsi="Times New Roman" w:cs="Times New Roman"/>
          <w:color w:val="000000" w:themeColor="text1"/>
          <w:szCs w:val="24"/>
        </w:rPr>
        <w:t>在職</w:t>
      </w:r>
      <w:r w:rsidR="00DA5B15">
        <w:rPr>
          <w:rFonts w:ascii="Times New Roman" w:hAnsi="Times New Roman" w:cs="Times New Roman" w:hint="eastAsia"/>
          <w:color w:val="000000" w:themeColor="text1"/>
          <w:szCs w:val="24"/>
        </w:rPr>
        <w:t>家庭</w:t>
      </w:r>
      <w:r w:rsidRPr="001D509E">
        <w:rPr>
          <w:rFonts w:ascii="Times New Roman" w:hAnsi="Times New Roman" w:cs="Times New Roman"/>
          <w:color w:val="000000" w:themeColor="text1"/>
          <w:szCs w:val="24"/>
        </w:rPr>
        <w:t>津貼</w:t>
      </w:r>
      <w:r w:rsidRPr="001D509E">
        <w:rPr>
          <w:rFonts w:ascii="Times New Roman" w:hAnsi="Times New Roman" w:cs="Times New Roman"/>
          <w:color w:val="000000" w:themeColor="text1"/>
          <w:szCs w:val="24"/>
        </w:rPr>
        <w:t>(</w:t>
      </w:r>
      <w:r w:rsidR="005B70A6">
        <w:rPr>
          <w:rFonts w:ascii="Times New Roman" w:hAnsi="Times New Roman" w:cs="Times New Roman"/>
          <w:color w:val="000000" w:themeColor="text1"/>
          <w:szCs w:val="24"/>
        </w:rPr>
        <w:t>簡稱</w:t>
      </w:r>
      <w:r w:rsidR="005B70A6">
        <w:rPr>
          <w:rFonts w:ascii="Times New Roman" w:hAnsi="Times New Roman" w:cs="Times New Roman" w:hint="eastAsia"/>
          <w:color w:val="000000" w:themeColor="text1"/>
          <w:szCs w:val="24"/>
          <w:lang w:eastAsia="zh-HK"/>
        </w:rPr>
        <w:t>職</w:t>
      </w:r>
      <w:r w:rsidRPr="001D509E">
        <w:rPr>
          <w:rFonts w:ascii="Times New Roman" w:hAnsi="Times New Roman" w:cs="Times New Roman"/>
          <w:color w:val="000000" w:themeColor="text1"/>
          <w:szCs w:val="24"/>
        </w:rPr>
        <w:t>津</w:t>
      </w:r>
      <w:r w:rsidRPr="001D509E">
        <w:rPr>
          <w:rFonts w:ascii="Times New Roman" w:hAnsi="Times New Roman" w:cs="Times New Roman"/>
          <w:color w:val="000000" w:themeColor="text1"/>
          <w:szCs w:val="24"/>
        </w:rPr>
        <w:t>)</w:t>
      </w:r>
      <w:r w:rsidRPr="001D509E">
        <w:rPr>
          <w:rFonts w:ascii="Times New Roman" w:hAnsi="Times New Roman" w:cs="Times New Roman"/>
          <w:color w:val="000000" w:themeColor="text1"/>
          <w:szCs w:val="24"/>
        </w:rPr>
        <w:t>可以代替</w:t>
      </w:r>
      <w:r w:rsidRPr="001D509E">
        <w:rPr>
          <w:rFonts w:ascii="Times New Roman" w:hAnsi="Times New Roman" w:cs="Times New Roman"/>
          <w:color w:val="000000" w:themeColor="text1"/>
          <w:szCs w:val="24"/>
        </w:rPr>
        <w:t>N</w:t>
      </w:r>
      <w:r w:rsidRPr="001D509E">
        <w:rPr>
          <w:rFonts w:ascii="Times New Roman" w:hAnsi="Times New Roman" w:cs="Times New Roman"/>
          <w:color w:val="000000" w:themeColor="text1"/>
          <w:szCs w:val="24"/>
        </w:rPr>
        <w:t>無</w:t>
      </w:r>
      <w:r w:rsidR="005B70A6">
        <w:rPr>
          <w:rFonts w:ascii="Times New Roman" w:hAnsi="Times New Roman" w:cs="Times New Roman" w:hint="eastAsia"/>
          <w:color w:val="000000" w:themeColor="text1"/>
          <w:szCs w:val="24"/>
          <w:lang w:eastAsia="zh-HK"/>
        </w:rPr>
        <w:t>津貼</w:t>
      </w:r>
      <w:r w:rsidR="005B70A6">
        <w:rPr>
          <w:rFonts w:ascii="Times New Roman" w:hAnsi="Times New Roman" w:cs="Times New Roman"/>
          <w:color w:val="000000" w:themeColor="text1"/>
          <w:szCs w:val="24"/>
        </w:rPr>
        <w:t>，但</w:t>
      </w:r>
      <w:r w:rsidR="005B70A6">
        <w:rPr>
          <w:rFonts w:ascii="Times New Roman" w:hAnsi="Times New Roman" w:cs="Times New Roman" w:hint="eastAsia"/>
          <w:color w:val="000000" w:themeColor="text1"/>
          <w:szCs w:val="24"/>
          <w:lang w:eastAsia="zh-HK"/>
        </w:rPr>
        <w:t>職津目的</w:t>
      </w:r>
      <w:r w:rsidRPr="001D509E">
        <w:rPr>
          <w:rFonts w:ascii="Times New Roman" w:hAnsi="Times New Roman" w:cs="Times New Roman"/>
          <w:color w:val="000000" w:themeColor="text1"/>
          <w:szCs w:val="24"/>
        </w:rPr>
        <w:t>手續遠較</w:t>
      </w:r>
      <w:r w:rsidRPr="001D509E">
        <w:rPr>
          <w:rFonts w:ascii="Times New Roman" w:hAnsi="Times New Roman" w:cs="Times New Roman"/>
          <w:color w:val="000000" w:themeColor="text1"/>
          <w:szCs w:val="24"/>
        </w:rPr>
        <w:t>N</w:t>
      </w:r>
      <w:r w:rsidRPr="001D509E">
        <w:rPr>
          <w:rFonts w:ascii="Times New Roman" w:hAnsi="Times New Roman" w:cs="Times New Roman"/>
          <w:color w:val="000000" w:themeColor="text1"/>
          <w:szCs w:val="24"/>
        </w:rPr>
        <w:t>無嚴苛，</w:t>
      </w:r>
      <w:r w:rsidR="004F4D92">
        <w:rPr>
          <w:rFonts w:ascii="Times New Roman" w:hAnsi="Times New Roman" w:cs="Times New Roman" w:hint="eastAsia"/>
          <w:color w:val="000000" w:themeColor="text1"/>
          <w:szCs w:val="24"/>
          <w:lang w:eastAsia="zh-HK"/>
        </w:rPr>
        <w:t>不少申請人正因為散工維生以無法提供證明，</w:t>
      </w:r>
      <w:r w:rsidRPr="001D509E">
        <w:rPr>
          <w:rFonts w:ascii="Times New Roman" w:hAnsi="Times New Roman" w:cs="Times New Roman"/>
          <w:color w:val="000000" w:themeColor="text1"/>
          <w:szCs w:val="24"/>
        </w:rPr>
        <w:t>所以申請人數少，很多</w:t>
      </w:r>
      <w:r w:rsidRPr="001D509E">
        <w:rPr>
          <w:rFonts w:ascii="Times New Roman" w:hAnsi="Times New Roman" w:cs="Times New Roman"/>
          <w:color w:val="000000" w:themeColor="text1"/>
          <w:szCs w:val="24"/>
        </w:rPr>
        <w:t>N</w:t>
      </w:r>
      <w:r w:rsidRPr="001D509E">
        <w:rPr>
          <w:rFonts w:ascii="Times New Roman" w:hAnsi="Times New Roman" w:cs="Times New Roman"/>
          <w:color w:val="000000" w:themeColor="text1"/>
          <w:szCs w:val="24"/>
        </w:rPr>
        <w:t>無貧民不能受惠，得不到任何政府支援，</w:t>
      </w:r>
      <w:r w:rsidRPr="001D509E">
        <w:rPr>
          <w:rFonts w:ascii="Times New Roman" w:hAnsi="Times New Roman" w:cs="Times New Roman"/>
          <w:color w:val="000000" w:themeColor="text1"/>
          <w:szCs w:val="24"/>
        </w:rPr>
        <w:t>N</w:t>
      </w:r>
      <w:r w:rsidRPr="001D509E">
        <w:rPr>
          <w:rFonts w:ascii="Times New Roman" w:hAnsi="Times New Roman" w:cs="Times New Roman"/>
          <w:color w:val="000000" w:themeColor="text1"/>
          <w:szCs w:val="24"/>
        </w:rPr>
        <w:t>無基金成效顯著，應恢復</w:t>
      </w:r>
      <w:r w:rsidRPr="001D509E">
        <w:rPr>
          <w:rFonts w:ascii="Times New Roman" w:hAnsi="Times New Roman" w:cs="Times New Roman"/>
          <w:color w:val="000000" w:themeColor="text1"/>
          <w:szCs w:val="24"/>
        </w:rPr>
        <w:t>N</w:t>
      </w:r>
      <w:r w:rsidRPr="001D509E">
        <w:rPr>
          <w:rFonts w:ascii="Times New Roman" w:hAnsi="Times New Roman" w:cs="Times New Roman"/>
          <w:color w:val="000000" w:themeColor="text1"/>
          <w:szCs w:val="24"/>
        </w:rPr>
        <w:t>無基金，</w:t>
      </w:r>
      <w:r w:rsidR="004F4D92">
        <w:rPr>
          <w:rFonts w:ascii="Times New Roman" w:hAnsi="Times New Roman" w:cs="Times New Roman" w:hint="eastAsia"/>
          <w:color w:val="000000" w:themeColor="text1"/>
          <w:szCs w:val="24"/>
          <w:lang w:eastAsia="zh-HK"/>
        </w:rPr>
        <w:t>以減輕劏房租金壓力，</w:t>
      </w:r>
      <w:r w:rsidRPr="001D509E">
        <w:rPr>
          <w:rFonts w:ascii="Times New Roman" w:hAnsi="Times New Roman" w:cs="Times New Roman"/>
          <w:color w:val="000000" w:themeColor="text1"/>
          <w:szCs w:val="24"/>
        </w:rPr>
        <w:t>令居民得到有效支援。</w:t>
      </w:r>
    </w:p>
    <w:p w:rsidR="002C6125" w:rsidRPr="00C86BA2" w:rsidRDefault="002C6125" w:rsidP="002C6125">
      <w:pPr>
        <w:autoSpaceDE w:val="0"/>
        <w:autoSpaceDN w:val="0"/>
        <w:adjustRightInd w:val="0"/>
        <w:jc w:val="both"/>
        <w:rPr>
          <w:rFonts w:ascii="Times New Roman" w:hAnsi="Times New Roman" w:cs="Times New Roman"/>
          <w:bCs/>
          <w:szCs w:val="24"/>
        </w:rPr>
      </w:pPr>
    </w:p>
    <w:p w:rsidR="002C6125" w:rsidRPr="001D509E" w:rsidRDefault="00C86BA2" w:rsidP="002C6125">
      <w:pPr>
        <w:pStyle w:val="11"/>
        <w:ind w:leftChars="0" w:left="0"/>
        <w:rPr>
          <w:rFonts w:ascii="Times New Roman" w:eastAsiaTheme="minorEastAsia" w:hAnsi="Times New Roman"/>
          <w:b/>
          <w:szCs w:val="24"/>
        </w:rPr>
      </w:pPr>
      <w:r>
        <w:rPr>
          <w:rFonts w:ascii="Times New Roman" w:eastAsiaTheme="minorEastAsia" w:hAnsi="Times New Roman" w:hint="eastAsia"/>
          <w:b/>
          <w:szCs w:val="24"/>
        </w:rPr>
        <w:t xml:space="preserve">3.2.6 </w:t>
      </w:r>
      <w:r w:rsidR="002C6125" w:rsidRPr="001D509E">
        <w:rPr>
          <w:rFonts w:ascii="Times New Roman" w:eastAsiaTheme="minorEastAsia" w:hAnsi="Times New Roman"/>
          <w:b/>
          <w:szCs w:val="24"/>
        </w:rPr>
        <w:t>為輪候公屋超過</w:t>
      </w:r>
      <w:r w:rsidR="002C6125" w:rsidRPr="001D509E">
        <w:rPr>
          <w:rFonts w:ascii="Times New Roman" w:eastAsiaTheme="minorEastAsia" w:hAnsi="Times New Roman"/>
          <w:b/>
          <w:szCs w:val="24"/>
        </w:rPr>
        <w:t>3</w:t>
      </w:r>
      <w:r w:rsidR="002C6125" w:rsidRPr="001D509E">
        <w:rPr>
          <w:rFonts w:ascii="Times New Roman" w:eastAsiaTheme="minorEastAsia" w:hAnsi="Times New Roman"/>
          <w:b/>
          <w:szCs w:val="24"/>
        </w:rPr>
        <w:t>年之劏房住戶提供租金津貼</w:t>
      </w:r>
    </w:p>
    <w:p w:rsidR="005B70A6" w:rsidRPr="006630CA" w:rsidRDefault="002C6125" w:rsidP="006630CA">
      <w:pPr>
        <w:autoSpaceDE w:val="0"/>
        <w:autoSpaceDN w:val="0"/>
        <w:adjustRightInd w:val="0"/>
        <w:ind w:firstLine="480"/>
        <w:jc w:val="both"/>
        <w:rPr>
          <w:rFonts w:ascii="Times New Roman" w:hAnsi="Times New Roman" w:cs="Times New Roman"/>
          <w:szCs w:val="24"/>
        </w:rPr>
      </w:pPr>
      <w:r w:rsidRPr="001D509E">
        <w:rPr>
          <w:rFonts w:ascii="Times New Roman" w:hAnsi="Times New Roman" w:cs="Times New Roman"/>
          <w:szCs w:val="24"/>
        </w:rPr>
        <w:t>房委會應為輪候公屋超過三年的輪候戶提供租金津貼，協助低收入居民減輕住房方面的經濟負擔。</w:t>
      </w:r>
    </w:p>
    <w:p w:rsidR="00F864F4" w:rsidRPr="001D509E" w:rsidRDefault="00F864F4" w:rsidP="002C6125">
      <w:pPr>
        <w:pStyle w:val="11"/>
        <w:ind w:leftChars="0" w:left="360"/>
        <w:rPr>
          <w:rFonts w:ascii="Times New Roman" w:eastAsiaTheme="minorEastAsia" w:hAnsi="Times New Roman"/>
          <w:szCs w:val="24"/>
        </w:rPr>
      </w:pPr>
    </w:p>
    <w:p w:rsidR="0052611E" w:rsidRPr="00C86BA2" w:rsidRDefault="00C86BA2" w:rsidP="0052611E">
      <w:pPr>
        <w:suppressAutoHyphens/>
        <w:spacing w:line="400" w:lineRule="exact"/>
        <w:rPr>
          <w:rFonts w:ascii="Times New Roman" w:hAnsi="Times New Roman" w:cs="Times New Roman"/>
          <w:b/>
          <w:bCs/>
          <w:szCs w:val="24"/>
          <w:u w:val="single"/>
          <w:lang w:eastAsia="zh-HK"/>
        </w:rPr>
      </w:pPr>
      <w:r>
        <w:rPr>
          <w:rFonts w:ascii="Times New Roman" w:hAnsi="Times New Roman" w:cs="Times New Roman" w:hint="eastAsia"/>
          <w:b/>
          <w:bCs/>
          <w:szCs w:val="24"/>
        </w:rPr>
        <w:t>3.</w:t>
      </w:r>
      <w:r w:rsidR="002C6125" w:rsidRPr="001D509E">
        <w:rPr>
          <w:rFonts w:ascii="Times New Roman" w:hAnsi="Times New Roman" w:cs="Times New Roman"/>
          <w:b/>
          <w:bCs/>
          <w:szCs w:val="24"/>
        </w:rPr>
        <w:t>3</w:t>
      </w:r>
      <w:r w:rsidR="002C6125" w:rsidRPr="001D509E">
        <w:rPr>
          <w:rFonts w:ascii="Times New Roman" w:hAnsi="Times New Roman" w:cs="Times New Roman"/>
          <w:b/>
          <w:szCs w:val="24"/>
        </w:rPr>
        <w:t>長遠房屋策略及措施</w:t>
      </w:r>
    </w:p>
    <w:p w:rsidR="00A80FD6" w:rsidRPr="00C86BA2" w:rsidRDefault="00C86BA2" w:rsidP="005C47A6">
      <w:pPr>
        <w:suppressAutoHyphens/>
        <w:spacing w:line="400" w:lineRule="exact"/>
        <w:rPr>
          <w:rFonts w:ascii="Times New Roman" w:hAnsi="Times New Roman" w:cs="Times New Roman"/>
          <w:b/>
          <w:bCs/>
          <w:color w:val="000000" w:themeColor="text1"/>
          <w:szCs w:val="24"/>
          <w:u w:val="single"/>
        </w:rPr>
      </w:pPr>
      <w:r w:rsidRPr="00C86BA2">
        <w:rPr>
          <w:rFonts w:ascii="Times New Roman" w:hAnsi="Times New Roman" w:cs="Times New Roman" w:hint="eastAsia"/>
          <w:b/>
          <w:bCs/>
          <w:szCs w:val="24"/>
          <w:u w:val="single"/>
        </w:rPr>
        <w:t>3</w:t>
      </w:r>
      <w:r w:rsidR="002C6125" w:rsidRPr="00C86BA2">
        <w:rPr>
          <w:rFonts w:ascii="Times New Roman" w:hAnsi="Times New Roman" w:cs="Times New Roman"/>
          <w:b/>
          <w:bCs/>
          <w:szCs w:val="24"/>
          <w:u w:val="single"/>
        </w:rPr>
        <w:t>.3.1</w:t>
      </w:r>
      <w:r w:rsidR="00A80FD6" w:rsidRPr="00C86BA2">
        <w:rPr>
          <w:rFonts w:ascii="Times New Roman" w:hAnsi="Times New Roman"/>
          <w:b/>
          <w:color w:val="000000"/>
          <w:szCs w:val="24"/>
          <w:u w:val="single"/>
          <w:shd w:val="clear" w:color="auto" w:fill="FFFFFF"/>
        </w:rPr>
        <w:t>調升公私營房屋比例至</w:t>
      </w:r>
      <w:r w:rsidR="00A80FD6" w:rsidRPr="00C86BA2">
        <w:rPr>
          <w:rFonts w:ascii="Times New Roman" w:hAnsi="Times New Roman"/>
          <w:b/>
          <w:color w:val="000000" w:themeColor="text1"/>
          <w:szCs w:val="24"/>
          <w:u w:val="single"/>
          <w:shd w:val="clear" w:color="auto" w:fill="FFFFFF"/>
        </w:rPr>
        <w:t xml:space="preserve">8:2  </w:t>
      </w:r>
      <w:r w:rsidR="00A80FD6" w:rsidRPr="00C86BA2">
        <w:rPr>
          <w:rFonts w:ascii="Times New Roman" w:hAnsi="Times New Roman"/>
          <w:b/>
          <w:color w:val="000000" w:themeColor="text1"/>
          <w:szCs w:val="24"/>
          <w:u w:val="single"/>
          <w:shd w:val="clear" w:color="auto" w:fill="FFFFFF"/>
        </w:rPr>
        <w:t>回應公屋輪候冊所需</w:t>
      </w:r>
    </w:p>
    <w:p w:rsidR="002B4C62" w:rsidRPr="00C86BA2" w:rsidRDefault="00C86BA2" w:rsidP="002B4C62">
      <w:pPr>
        <w:spacing w:line="360" w:lineRule="exact"/>
        <w:jc w:val="both"/>
        <w:rPr>
          <w:rFonts w:ascii="Times New Roman" w:hAnsi="Times New Roman"/>
          <w:b/>
          <w:spacing w:val="9"/>
          <w:szCs w:val="24"/>
          <w:u w:val="single"/>
          <w:shd w:val="clear" w:color="auto" w:fill="FFFFFF"/>
        </w:rPr>
      </w:pPr>
      <w:r w:rsidRPr="00C86BA2">
        <w:rPr>
          <w:rFonts w:ascii="Times New Roman" w:hAnsi="Times New Roman" w:hint="eastAsia"/>
          <w:b/>
          <w:spacing w:val="9"/>
          <w:szCs w:val="24"/>
          <w:u w:val="single"/>
          <w:shd w:val="clear" w:color="auto" w:fill="FFFFFF"/>
        </w:rPr>
        <w:t>3</w:t>
      </w:r>
      <w:r w:rsidR="002B4C62" w:rsidRPr="00C86BA2">
        <w:rPr>
          <w:rFonts w:ascii="Times New Roman" w:hAnsi="Times New Roman" w:hint="eastAsia"/>
          <w:b/>
          <w:spacing w:val="9"/>
          <w:szCs w:val="24"/>
          <w:u w:val="single"/>
          <w:shd w:val="clear" w:color="auto" w:fill="FFFFFF"/>
        </w:rPr>
        <w:t>.</w:t>
      </w:r>
      <w:r w:rsidR="0017510A" w:rsidRPr="00C86BA2">
        <w:rPr>
          <w:rFonts w:ascii="Times New Roman" w:hAnsi="Times New Roman" w:hint="eastAsia"/>
          <w:b/>
          <w:spacing w:val="9"/>
          <w:szCs w:val="24"/>
          <w:u w:val="single"/>
          <w:shd w:val="clear" w:color="auto" w:fill="FFFFFF"/>
        </w:rPr>
        <w:t>3</w:t>
      </w:r>
      <w:r w:rsidR="002B4C62" w:rsidRPr="00C86BA2">
        <w:rPr>
          <w:rFonts w:ascii="Times New Roman" w:hAnsi="Times New Roman" w:hint="eastAsia"/>
          <w:b/>
          <w:spacing w:val="9"/>
          <w:szCs w:val="24"/>
          <w:u w:val="single"/>
          <w:shd w:val="clear" w:color="auto" w:fill="FFFFFF"/>
        </w:rPr>
        <w:t xml:space="preserve">.2 </w:t>
      </w:r>
      <w:r w:rsidR="002B4C62" w:rsidRPr="00C86BA2">
        <w:rPr>
          <w:rFonts w:ascii="Times New Roman" w:hAnsi="Times New Roman" w:hint="eastAsia"/>
          <w:b/>
          <w:spacing w:val="9"/>
          <w:szCs w:val="24"/>
          <w:u w:val="single"/>
          <w:shd w:val="clear" w:color="auto" w:fill="FFFFFF"/>
        </w:rPr>
        <w:t>加快覓地及開發土地</w:t>
      </w:r>
    </w:p>
    <w:p w:rsidR="00A80FD6" w:rsidRPr="0017510A" w:rsidRDefault="00C86BA2" w:rsidP="00C86BA2">
      <w:pPr>
        <w:spacing w:line="360" w:lineRule="exact"/>
        <w:jc w:val="both"/>
        <w:rPr>
          <w:rFonts w:ascii="Times New Roman" w:hAnsi="Times New Roman"/>
          <w:b/>
          <w:color w:val="000000"/>
          <w:szCs w:val="24"/>
          <w:shd w:val="clear" w:color="auto" w:fill="FFFFFF"/>
        </w:rPr>
      </w:pPr>
      <w:r>
        <w:rPr>
          <w:rFonts w:ascii="Times New Roman" w:hAnsi="Times New Roman" w:hint="eastAsia"/>
          <w:b/>
          <w:szCs w:val="24"/>
        </w:rPr>
        <w:t>3</w:t>
      </w:r>
      <w:r w:rsidR="0017510A">
        <w:rPr>
          <w:rFonts w:ascii="Times New Roman" w:hAnsi="Times New Roman"/>
          <w:b/>
          <w:szCs w:val="24"/>
        </w:rPr>
        <w:t>.3.</w:t>
      </w:r>
      <w:r w:rsidR="0017510A">
        <w:rPr>
          <w:rFonts w:ascii="Times New Roman" w:hAnsi="Times New Roman" w:hint="eastAsia"/>
          <w:b/>
          <w:szCs w:val="24"/>
        </w:rPr>
        <w:t>3</w:t>
      </w:r>
      <w:r w:rsidR="00A80FD6" w:rsidRPr="0017510A">
        <w:rPr>
          <w:rFonts w:ascii="Times New Roman" w:hAnsi="Times New Roman"/>
          <w:b/>
          <w:szCs w:val="24"/>
        </w:rPr>
        <w:t xml:space="preserve"> </w:t>
      </w:r>
      <w:r w:rsidR="00A80FD6" w:rsidRPr="0017510A">
        <w:rPr>
          <w:rFonts w:ascii="Times New Roman" w:hAnsi="Times New Roman"/>
          <w:b/>
          <w:color w:val="000000"/>
          <w:szCs w:val="24"/>
          <w:shd w:val="clear" w:color="auto" w:fill="FFFFFF"/>
        </w:rPr>
        <w:t>撥款</w:t>
      </w:r>
      <w:r w:rsidR="00A80FD6" w:rsidRPr="0017510A">
        <w:rPr>
          <w:rFonts w:ascii="Times New Roman" w:hAnsi="Times New Roman"/>
          <w:b/>
          <w:color w:val="000000"/>
          <w:szCs w:val="24"/>
          <w:shd w:val="clear" w:color="auto" w:fill="FFFFFF"/>
        </w:rPr>
        <w:t>100</w:t>
      </w:r>
      <w:r w:rsidR="00A80FD6" w:rsidRPr="0017510A">
        <w:rPr>
          <w:rFonts w:ascii="Times New Roman" w:hAnsi="Times New Roman"/>
          <w:b/>
          <w:color w:val="000000"/>
          <w:szCs w:val="24"/>
          <w:shd w:val="clear" w:color="auto" w:fill="FFFFFF"/>
        </w:rPr>
        <w:t>億元推行過渡性房屋</w:t>
      </w:r>
      <w:r w:rsidR="00A80FD6" w:rsidRPr="0017510A">
        <w:rPr>
          <w:rFonts w:ascii="Times New Roman" w:hAnsi="Times New Roman"/>
          <w:b/>
          <w:color w:val="000000"/>
          <w:szCs w:val="24"/>
          <w:shd w:val="clear" w:color="auto" w:fill="FFFFFF"/>
        </w:rPr>
        <w:t xml:space="preserve">    </w:t>
      </w:r>
      <w:r w:rsidR="00A80FD6" w:rsidRPr="0017510A">
        <w:rPr>
          <w:rFonts w:ascii="Times New Roman" w:hAnsi="Times New Roman"/>
          <w:b/>
          <w:color w:val="000000"/>
          <w:szCs w:val="24"/>
          <w:shd w:val="clear" w:color="auto" w:fill="FFFFFF"/>
        </w:rPr>
        <w:t>並強化專責小組職能</w:t>
      </w:r>
    </w:p>
    <w:p w:rsidR="00BC55BA" w:rsidRPr="001D509E" w:rsidRDefault="00E26398" w:rsidP="00BC55BA">
      <w:pPr>
        <w:pStyle w:val="aa"/>
        <w:ind w:leftChars="0" w:left="-284"/>
        <w:jc w:val="both"/>
        <w:rPr>
          <w:rFonts w:ascii="Times New Roman" w:hAnsi="Times New Roman" w:cs="Times New Roman"/>
          <w:b/>
          <w:szCs w:val="24"/>
        </w:rPr>
      </w:pPr>
      <w:r w:rsidRPr="001D509E">
        <w:rPr>
          <w:rFonts w:ascii="Times New Roman" w:hAnsi="Times New Roman" w:cs="Times New Roman"/>
          <w:b/>
          <w:szCs w:val="24"/>
        </w:rPr>
        <w:t xml:space="preserve">  </w:t>
      </w:r>
      <w:r w:rsidR="00C86BA2">
        <w:rPr>
          <w:rFonts w:ascii="Times New Roman" w:hAnsi="Times New Roman" w:cs="Times New Roman" w:hint="eastAsia"/>
          <w:b/>
          <w:szCs w:val="24"/>
        </w:rPr>
        <w:t>3</w:t>
      </w:r>
      <w:r w:rsidR="0017510A">
        <w:rPr>
          <w:rFonts w:ascii="Times New Roman" w:hAnsi="Times New Roman" w:cs="Times New Roman"/>
          <w:b/>
          <w:szCs w:val="24"/>
        </w:rPr>
        <w:t>.3</w:t>
      </w:r>
      <w:r w:rsidR="0017510A">
        <w:rPr>
          <w:rFonts w:ascii="Times New Roman" w:hAnsi="Times New Roman" w:cs="Times New Roman" w:hint="eastAsia"/>
          <w:b/>
          <w:szCs w:val="24"/>
        </w:rPr>
        <w:t xml:space="preserve">.4 </w:t>
      </w:r>
      <w:r w:rsidR="00BC55BA" w:rsidRPr="001D509E">
        <w:rPr>
          <w:rFonts w:ascii="Times New Roman" w:hAnsi="Times New Roman" w:cs="Times New Roman"/>
          <w:b/>
          <w:szCs w:val="24"/>
        </w:rPr>
        <w:t>重新訂立租住權保障</w:t>
      </w:r>
    </w:p>
    <w:p w:rsidR="002C6125" w:rsidRPr="001D509E" w:rsidRDefault="00C86BA2" w:rsidP="002C6125">
      <w:pPr>
        <w:ind w:hanging="1"/>
        <w:jc w:val="both"/>
        <w:rPr>
          <w:rFonts w:ascii="Times New Roman" w:hAnsi="Times New Roman" w:cs="Times New Roman"/>
          <w:b/>
          <w:szCs w:val="24"/>
        </w:rPr>
      </w:pPr>
      <w:r>
        <w:rPr>
          <w:rFonts w:ascii="Times New Roman" w:hAnsi="Times New Roman" w:cs="Times New Roman" w:hint="eastAsia"/>
          <w:szCs w:val="24"/>
        </w:rPr>
        <w:t>3</w:t>
      </w:r>
      <w:r w:rsidR="0017510A">
        <w:rPr>
          <w:rFonts w:ascii="Times New Roman" w:hAnsi="Times New Roman" w:cs="Times New Roman"/>
          <w:szCs w:val="24"/>
        </w:rPr>
        <w:t>.3.</w:t>
      </w:r>
      <w:r w:rsidR="0017510A">
        <w:rPr>
          <w:rFonts w:ascii="Times New Roman" w:hAnsi="Times New Roman" w:cs="Times New Roman" w:hint="eastAsia"/>
          <w:szCs w:val="24"/>
        </w:rPr>
        <w:t xml:space="preserve">5 </w:t>
      </w:r>
      <w:r w:rsidR="00BC55BA" w:rsidRPr="001D509E">
        <w:rPr>
          <w:rFonts w:ascii="Times New Roman" w:hAnsi="Times New Roman" w:cs="Times New Roman"/>
          <w:b/>
          <w:bCs/>
        </w:rPr>
        <w:t>重新訂立租金管制條例</w:t>
      </w:r>
      <w:r w:rsidR="002C6125" w:rsidRPr="001D509E">
        <w:rPr>
          <w:rFonts w:ascii="Times New Roman" w:hAnsi="Times New Roman" w:cs="Times New Roman"/>
          <w:b/>
          <w:szCs w:val="24"/>
        </w:rPr>
        <w:t>及設立物業空置稅</w:t>
      </w:r>
    </w:p>
    <w:p w:rsidR="007914F0" w:rsidRDefault="00C86BA2" w:rsidP="00C86BA2">
      <w:pPr>
        <w:jc w:val="both"/>
        <w:rPr>
          <w:rFonts w:ascii="Times New Roman" w:hAnsi="Times New Roman"/>
          <w:b/>
          <w:szCs w:val="24"/>
        </w:rPr>
      </w:pPr>
      <w:r>
        <w:rPr>
          <w:rFonts w:ascii="Times New Roman" w:hAnsi="Times New Roman" w:hint="eastAsia"/>
          <w:b/>
          <w:szCs w:val="24"/>
        </w:rPr>
        <w:t>3</w:t>
      </w:r>
      <w:r w:rsidR="0017510A">
        <w:rPr>
          <w:rFonts w:ascii="Times New Roman" w:hAnsi="Times New Roman"/>
          <w:b/>
          <w:szCs w:val="24"/>
        </w:rPr>
        <w:t>.3.</w:t>
      </w:r>
      <w:r w:rsidR="0017510A">
        <w:rPr>
          <w:rFonts w:ascii="Times New Roman" w:hAnsi="Times New Roman" w:hint="eastAsia"/>
          <w:b/>
          <w:szCs w:val="24"/>
        </w:rPr>
        <w:t>6</w:t>
      </w:r>
      <w:r w:rsidR="008C011C" w:rsidRPr="001D509E">
        <w:rPr>
          <w:rFonts w:ascii="Times New Roman" w:hAnsi="Times New Roman"/>
          <w:b/>
          <w:szCs w:val="24"/>
        </w:rPr>
        <w:t>放寬公屋申請限制</w:t>
      </w:r>
      <w:r w:rsidR="003F2C17" w:rsidRPr="001D509E">
        <w:rPr>
          <w:rFonts w:ascii="Times New Roman" w:hAnsi="Times New Roman"/>
          <w:b/>
          <w:szCs w:val="24"/>
        </w:rPr>
        <w:t>、公平對待各類公屋申請人</w:t>
      </w:r>
    </w:p>
    <w:p w:rsidR="00C86BA2" w:rsidRDefault="00C86BA2" w:rsidP="00C86BA2">
      <w:pPr>
        <w:jc w:val="both"/>
        <w:rPr>
          <w:rFonts w:ascii="Times New Roman" w:hAnsi="Times New Roman"/>
          <w:b/>
          <w:szCs w:val="24"/>
        </w:rPr>
      </w:pPr>
    </w:p>
    <w:p w:rsidR="00C86BA2" w:rsidRPr="001D509E" w:rsidRDefault="00C86BA2" w:rsidP="00C86BA2">
      <w:pPr>
        <w:jc w:val="both"/>
        <w:rPr>
          <w:rFonts w:ascii="Times New Roman" w:hAnsi="Times New Roman"/>
          <w:b/>
          <w:szCs w:val="24"/>
        </w:rPr>
      </w:pPr>
    </w:p>
    <w:sectPr w:rsidR="00C86BA2" w:rsidRPr="001D509E" w:rsidSect="00B21B87">
      <w:footerReference w:type="default" r:id="rId9"/>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F8" w:rsidRDefault="000253F8" w:rsidP="005F402B">
      <w:r>
        <w:separator/>
      </w:r>
    </w:p>
  </w:endnote>
  <w:endnote w:type="continuationSeparator" w:id="0">
    <w:p w:rsidR="000253F8" w:rsidRDefault="000253F8" w:rsidP="005F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1220"/>
      <w:docPartObj>
        <w:docPartGallery w:val="Page Numbers (Bottom of Page)"/>
        <w:docPartUnique/>
      </w:docPartObj>
    </w:sdtPr>
    <w:sdtEndPr/>
    <w:sdtContent>
      <w:p w:rsidR="0017510A" w:rsidRDefault="0017510A">
        <w:pPr>
          <w:pStyle w:val="a5"/>
          <w:jc w:val="right"/>
        </w:pPr>
        <w:r>
          <w:fldChar w:fldCharType="begin"/>
        </w:r>
        <w:r>
          <w:instrText>PAGE   \* MERGEFORMAT</w:instrText>
        </w:r>
        <w:r>
          <w:fldChar w:fldCharType="separate"/>
        </w:r>
        <w:r w:rsidR="000253F8" w:rsidRPr="000253F8">
          <w:rPr>
            <w:noProof/>
            <w:lang w:val="zh-TW"/>
          </w:rPr>
          <w:t>1</w:t>
        </w:r>
        <w:r>
          <w:fldChar w:fldCharType="end"/>
        </w:r>
      </w:p>
    </w:sdtContent>
  </w:sdt>
  <w:p w:rsidR="0017510A" w:rsidRDefault="001751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F8" w:rsidRDefault="000253F8" w:rsidP="005F402B">
      <w:r>
        <w:separator/>
      </w:r>
    </w:p>
  </w:footnote>
  <w:footnote w:type="continuationSeparator" w:id="0">
    <w:p w:rsidR="000253F8" w:rsidRDefault="000253F8" w:rsidP="005F402B">
      <w:r>
        <w:continuationSeparator/>
      </w:r>
    </w:p>
  </w:footnote>
  <w:footnote w:id="1">
    <w:p w:rsidR="0017510A" w:rsidRPr="004A070E" w:rsidRDefault="0017510A">
      <w:pPr>
        <w:pStyle w:val="af"/>
        <w:rPr>
          <w:rFonts w:ascii="Times New Roman" w:hAnsi="Times New Roman" w:cs="Times New Roman"/>
        </w:rPr>
      </w:pPr>
      <w:r w:rsidRPr="004A070E">
        <w:rPr>
          <w:rStyle w:val="af1"/>
          <w:rFonts w:ascii="Times New Roman" w:hAnsi="Times New Roman" w:cs="Times New Roman"/>
        </w:rPr>
        <w:footnoteRef/>
      </w:r>
      <w:r w:rsidRPr="004A070E">
        <w:rPr>
          <w:rFonts w:ascii="Times New Roman" w:hAnsi="Times New Roman" w:cs="Times New Roman"/>
        </w:rPr>
        <w:t xml:space="preserve"> </w:t>
      </w:r>
      <w:r w:rsidRPr="004A070E">
        <w:rPr>
          <w:rFonts w:ascii="Times New Roman" w:hAnsi="Times New Roman" w:cs="Times New Roman"/>
        </w:rPr>
        <w:t>政府統計處</w:t>
      </w:r>
      <w:r w:rsidRPr="004A070E">
        <w:rPr>
          <w:rFonts w:ascii="Times New Roman" w:hAnsi="Times New Roman" w:cs="Times New Roman"/>
        </w:rPr>
        <w:t xml:space="preserve"> (2017</w:t>
      </w:r>
      <w:r w:rsidRPr="004A070E">
        <w:rPr>
          <w:rFonts w:ascii="Times New Roman" w:hAnsi="Times New Roman" w:cs="Times New Roman"/>
        </w:rPr>
        <w:t>年</w:t>
      </w:r>
      <w:r w:rsidRPr="004A070E">
        <w:rPr>
          <w:rFonts w:ascii="Times New Roman" w:hAnsi="Times New Roman" w:cs="Times New Roman"/>
        </w:rPr>
        <w:t>2</w:t>
      </w:r>
      <w:r w:rsidRPr="004A070E">
        <w:rPr>
          <w:rFonts w:ascii="Times New Roman" w:hAnsi="Times New Roman" w:cs="Times New Roman"/>
        </w:rPr>
        <w:t>月</w:t>
      </w:r>
      <w:r w:rsidRPr="004A070E">
        <w:rPr>
          <w:rFonts w:ascii="Times New Roman" w:hAnsi="Times New Roman" w:cs="Times New Roman"/>
        </w:rPr>
        <w:t>27</w:t>
      </w:r>
      <w:r w:rsidRPr="004A070E">
        <w:rPr>
          <w:rFonts w:ascii="Times New Roman" w:hAnsi="Times New Roman" w:cs="Times New Roman"/>
        </w:rPr>
        <w:t>日</w:t>
      </w:r>
      <w:r w:rsidRPr="004A070E">
        <w:rPr>
          <w:rFonts w:ascii="Times New Roman" w:hAnsi="Times New Roman" w:cs="Times New Roman"/>
        </w:rPr>
        <w:t>) 2016</w:t>
      </w:r>
      <w:r w:rsidRPr="004A070E">
        <w:rPr>
          <w:rFonts w:ascii="Times New Roman" w:hAnsi="Times New Roman" w:cs="Times New Roman"/>
        </w:rPr>
        <w:t>年中期人口統計</w:t>
      </w:r>
      <w:r w:rsidRPr="004A070E">
        <w:rPr>
          <w:rFonts w:ascii="Times New Roman" w:hAnsi="Times New Roman" w:cs="Times New Roman"/>
        </w:rPr>
        <w:t xml:space="preserve"> </w:t>
      </w:r>
      <w:r w:rsidRPr="004A070E">
        <w:rPr>
          <w:rFonts w:ascii="Times New Roman" w:hAnsi="Times New Roman" w:cs="Times New Roman"/>
        </w:rPr>
        <w:t>按住屋單位類型及年劃分的租金與收入比率中位數</w:t>
      </w:r>
      <w:r w:rsidRPr="004A070E">
        <w:rPr>
          <w:rFonts w:ascii="Times New Roman" w:hAnsi="Times New Roman" w:cs="Times New Roman"/>
        </w:rPr>
        <w:t>(</w:t>
      </w:r>
      <w:r w:rsidRPr="004A070E">
        <w:rPr>
          <w:rFonts w:ascii="Times New Roman" w:hAnsi="Times New Roman" w:cs="Times New Roman"/>
        </w:rPr>
        <w:t>圖表</w:t>
      </w:r>
      <w:r w:rsidRPr="004A070E">
        <w:rPr>
          <w:rFonts w:ascii="Times New Roman" w:hAnsi="Times New Roman" w:cs="Times New Roman"/>
        </w:rPr>
        <w:t xml:space="preserve">E107b) </w:t>
      </w:r>
      <w:hyperlink r:id="rId1" w:history="1">
        <w:r w:rsidRPr="004A070E">
          <w:rPr>
            <w:rStyle w:val="ae"/>
            <w:rFonts w:ascii="Times New Roman" w:hAnsi="Times New Roman" w:cs="Times New Roman"/>
          </w:rPr>
          <w:t>https://www.bycensus2016.gov.hk/tc/bc-mt.html</w:t>
        </w:r>
      </w:hyperlink>
    </w:p>
  </w:footnote>
  <w:footnote w:id="2">
    <w:p w:rsidR="0017510A" w:rsidRPr="00EA23D5" w:rsidRDefault="0017510A">
      <w:pPr>
        <w:pStyle w:val="af"/>
        <w:rPr>
          <w:rFonts w:ascii="Times New Roman" w:hAnsi="Times New Roman" w:cs="Times New Roman"/>
        </w:rPr>
      </w:pPr>
      <w:r>
        <w:rPr>
          <w:rStyle w:val="af1"/>
        </w:rPr>
        <w:footnoteRef/>
      </w:r>
      <w:r>
        <w:t xml:space="preserve"> </w:t>
      </w:r>
      <w:r w:rsidRPr="00EA23D5">
        <w:rPr>
          <w:rFonts w:ascii="Times New Roman" w:hAnsi="Times New Roman" w:cs="Times New Roman"/>
        </w:rPr>
        <w:t>香港房屋委員會</w:t>
      </w:r>
      <w:r w:rsidRPr="00EA23D5">
        <w:rPr>
          <w:rFonts w:ascii="Times New Roman" w:hAnsi="Times New Roman" w:cs="Times New Roman"/>
        </w:rPr>
        <w:t xml:space="preserve"> (2018</w:t>
      </w:r>
      <w:r w:rsidRPr="00EA23D5">
        <w:rPr>
          <w:rFonts w:ascii="Times New Roman" w:hAnsi="Times New Roman" w:cs="Times New Roman"/>
        </w:rPr>
        <w:t>年</w:t>
      </w:r>
      <w:r w:rsidRPr="00EA23D5">
        <w:rPr>
          <w:rFonts w:ascii="Times New Roman" w:hAnsi="Times New Roman" w:cs="Times New Roman"/>
        </w:rPr>
        <w:t>5</w:t>
      </w:r>
      <w:r w:rsidRPr="00EA23D5">
        <w:rPr>
          <w:rFonts w:ascii="Times New Roman" w:hAnsi="Times New Roman" w:cs="Times New Roman"/>
        </w:rPr>
        <w:t>月</w:t>
      </w:r>
      <w:r w:rsidRPr="00EA23D5">
        <w:rPr>
          <w:rFonts w:ascii="Times New Roman" w:hAnsi="Times New Roman" w:cs="Times New Roman"/>
        </w:rPr>
        <w:t>11</w:t>
      </w:r>
      <w:r w:rsidRPr="00EA23D5">
        <w:rPr>
          <w:rFonts w:ascii="Times New Roman" w:hAnsi="Times New Roman" w:cs="Times New Roman"/>
        </w:rPr>
        <w:t>日</w:t>
      </w:r>
      <w:r w:rsidRPr="00EA23D5">
        <w:rPr>
          <w:rFonts w:ascii="Times New Roman" w:hAnsi="Times New Roman" w:cs="Times New Roman"/>
        </w:rPr>
        <w:t xml:space="preserve">) </w:t>
      </w:r>
      <w:r w:rsidRPr="00EA23D5">
        <w:rPr>
          <w:rFonts w:ascii="Times New Roman" w:hAnsi="Times New Roman" w:cs="Times New Roman"/>
        </w:rPr>
        <w:t>公屋申請數目和平均輪候時間</w:t>
      </w:r>
    </w:p>
    <w:p w:rsidR="0017510A" w:rsidRDefault="000253F8">
      <w:pPr>
        <w:pStyle w:val="af"/>
      </w:pPr>
      <w:hyperlink r:id="rId2" w:history="1">
        <w:r w:rsidR="0017510A" w:rsidRPr="00EA23D5">
          <w:rPr>
            <w:rStyle w:val="ae"/>
            <w:rFonts w:ascii="Times New Roman" w:hAnsi="Times New Roman" w:cs="Times New Roman"/>
          </w:rPr>
          <w:t>https://www.housingauthority.gov.hk/tc/about-us/publications-and-statistics/prh-applications-average-waiting-time/index.html</w:t>
        </w:r>
      </w:hyperlink>
      <w:r w:rsidR="0017510A">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CF"/>
    <w:multiLevelType w:val="hybridMultilevel"/>
    <w:tmpl w:val="770804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6E4323"/>
    <w:multiLevelType w:val="multilevel"/>
    <w:tmpl w:val="AACCF62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05F23"/>
    <w:multiLevelType w:val="hybridMultilevel"/>
    <w:tmpl w:val="74BCDFBC"/>
    <w:lvl w:ilvl="0" w:tplc="3822D72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6375D4"/>
    <w:multiLevelType w:val="multilevel"/>
    <w:tmpl w:val="1EE24D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B7056"/>
    <w:multiLevelType w:val="multilevel"/>
    <w:tmpl w:val="CE40FB4A"/>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DD5D19"/>
    <w:multiLevelType w:val="multilevel"/>
    <w:tmpl w:val="9014F972"/>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A1306E"/>
    <w:multiLevelType w:val="multilevel"/>
    <w:tmpl w:val="6828624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E4024"/>
    <w:multiLevelType w:val="hybridMultilevel"/>
    <w:tmpl w:val="9BD4B608"/>
    <w:lvl w:ilvl="0" w:tplc="93267B9C">
      <w:start w:val="2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7485CDF"/>
    <w:multiLevelType w:val="hybridMultilevel"/>
    <w:tmpl w:val="A10272AA"/>
    <w:lvl w:ilvl="0" w:tplc="FC668052">
      <w:start w:val="1"/>
      <w:numFmt w:val="decimal"/>
      <w:lvlText w:val="5.%1"/>
      <w:lvlJc w:val="left"/>
      <w:pPr>
        <w:ind w:left="589" w:hanging="480"/>
      </w:pPr>
      <w:rPr>
        <w:rFonts w:hint="eastAsia"/>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9">
    <w:nsid w:val="1B467E1D"/>
    <w:multiLevelType w:val="hybridMultilevel"/>
    <w:tmpl w:val="C2D29DB4"/>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10">
    <w:nsid w:val="1B9F62F1"/>
    <w:multiLevelType w:val="multilevel"/>
    <w:tmpl w:val="FEE42DEE"/>
    <w:lvl w:ilvl="0">
      <w:start w:val="4"/>
      <w:numFmt w:val="decimal"/>
      <w:lvlText w:val="%1"/>
      <w:lvlJc w:val="left"/>
      <w:pPr>
        <w:ind w:left="360" w:hanging="360"/>
      </w:pPr>
      <w:rPr>
        <w:rFonts w:ascii="新細明體" w:hAnsi="新細明體" w:hint="default"/>
      </w:rPr>
    </w:lvl>
    <w:lvl w:ilvl="1">
      <w:start w:val="6"/>
      <w:numFmt w:val="decimal"/>
      <w:lvlText w:val="%1.%2"/>
      <w:lvlJc w:val="left"/>
      <w:pPr>
        <w:ind w:left="360" w:hanging="360"/>
      </w:pPr>
      <w:rPr>
        <w:rFonts w:ascii="新細明體" w:hAnsi="新細明體" w:hint="default"/>
      </w:rPr>
    </w:lvl>
    <w:lvl w:ilvl="2">
      <w:start w:val="1"/>
      <w:numFmt w:val="decimal"/>
      <w:lvlText w:val="%1.%2.%3"/>
      <w:lvlJc w:val="left"/>
      <w:pPr>
        <w:ind w:left="720" w:hanging="720"/>
      </w:pPr>
      <w:rPr>
        <w:rFonts w:ascii="新細明體" w:hAnsi="新細明體" w:hint="default"/>
      </w:rPr>
    </w:lvl>
    <w:lvl w:ilvl="3">
      <w:start w:val="1"/>
      <w:numFmt w:val="decimal"/>
      <w:lvlText w:val="%1.%2.%3.%4"/>
      <w:lvlJc w:val="left"/>
      <w:pPr>
        <w:ind w:left="720" w:hanging="720"/>
      </w:pPr>
      <w:rPr>
        <w:rFonts w:ascii="新細明體" w:hAnsi="新細明體" w:hint="default"/>
      </w:rPr>
    </w:lvl>
    <w:lvl w:ilvl="4">
      <w:start w:val="1"/>
      <w:numFmt w:val="decimal"/>
      <w:lvlText w:val="%1.%2.%3.%4.%5"/>
      <w:lvlJc w:val="left"/>
      <w:pPr>
        <w:ind w:left="1080" w:hanging="1080"/>
      </w:pPr>
      <w:rPr>
        <w:rFonts w:ascii="新細明體" w:hAnsi="新細明體" w:hint="default"/>
      </w:rPr>
    </w:lvl>
    <w:lvl w:ilvl="5">
      <w:start w:val="1"/>
      <w:numFmt w:val="decimal"/>
      <w:lvlText w:val="%1.%2.%3.%4.%5.%6"/>
      <w:lvlJc w:val="left"/>
      <w:pPr>
        <w:ind w:left="1080" w:hanging="1080"/>
      </w:pPr>
      <w:rPr>
        <w:rFonts w:ascii="新細明體" w:hAnsi="新細明體" w:hint="default"/>
      </w:rPr>
    </w:lvl>
    <w:lvl w:ilvl="6">
      <w:start w:val="1"/>
      <w:numFmt w:val="decimal"/>
      <w:lvlText w:val="%1.%2.%3.%4.%5.%6.%7"/>
      <w:lvlJc w:val="left"/>
      <w:pPr>
        <w:ind w:left="1440" w:hanging="1440"/>
      </w:pPr>
      <w:rPr>
        <w:rFonts w:ascii="新細明體" w:hAnsi="新細明體" w:hint="default"/>
      </w:rPr>
    </w:lvl>
    <w:lvl w:ilvl="7">
      <w:start w:val="1"/>
      <w:numFmt w:val="decimal"/>
      <w:lvlText w:val="%1.%2.%3.%4.%5.%6.%7.%8"/>
      <w:lvlJc w:val="left"/>
      <w:pPr>
        <w:ind w:left="1440" w:hanging="1440"/>
      </w:pPr>
      <w:rPr>
        <w:rFonts w:ascii="新細明體" w:hAnsi="新細明體" w:hint="default"/>
      </w:rPr>
    </w:lvl>
    <w:lvl w:ilvl="8">
      <w:start w:val="1"/>
      <w:numFmt w:val="decimal"/>
      <w:lvlText w:val="%1.%2.%3.%4.%5.%6.%7.%8.%9"/>
      <w:lvlJc w:val="left"/>
      <w:pPr>
        <w:ind w:left="1800" w:hanging="1800"/>
      </w:pPr>
      <w:rPr>
        <w:rFonts w:ascii="新細明體" w:hAnsi="新細明體" w:hint="default"/>
      </w:rPr>
    </w:lvl>
  </w:abstractNum>
  <w:abstractNum w:abstractNumId="11">
    <w:nsid w:val="22D86E19"/>
    <w:multiLevelType w:val="multilevel"/>
    <w:tmpl w:val="FC76D9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FD5A27"/>
    <w:multiLevelType w:val="multilevel"/>
    <w:tmpl w:val="6E68247E"/>
    <w:lvl w:ilvl="0">
      <w:start w:val="4"/>
      <w:numFmt w:val="decimal"/>
      <w:lvlText w:val="%1"/>
      <w:lvlJc w:val="left"/>
      <w:pPr>
        <w:tabs>
          <w:tab w:val="num" w:pos="0"/>
        </w:tabs>
        <w:ind w:left="360" w:hanging="360"/>
      </w:pPr>
      <w:rPr>
        <w:rFonts w:hAnsi="新細明體" w:hint="default"/>
      </w:rPr>
    </w:lvl>
    <w:lvl w:ilvl="1">
      <w:start w:val="1"/>
      <w:numFmt w:val="decimal"/>
      <w:lvlText w:val="3.%2"/>
      <w:lvlJc w:val="left"/>
      <w:pPr>
        <w:tabs>
          <w:tab w:val="num" w:pos="0"/>
        </w:tabs>
        <w:ind w:left="360" w:hanging="360"/>
      </w:pPr>
      <w:rPr>
        <w:rFonts w:hAnsi="新細明體" w:hint="default"/>
      </w:rPr>
    </w:lvl>
    <w:lvl w:ilvl="2">
      <w:start w:val="1"/>
      <w:numFmt w:val="decimal"/>
      <w:lvlText w:val="%1.%2.%3"/>
      <w:lvlJc w:val="left"/>
      <w:pPr>
        <w:tabs>
          <w:tab w:val="num" w:pos="0"/>
        </w:tabs>
        <w:ind w:left="720" w:hanging="720"/>
      </w:pPr>
      <w:rPr>
        <w:rFonts w:hAnsi="新細明體" w:hint="default"/>
      </w:rPr>
    </w:lvl>
    <w:lvl w:ilvl="3">
      <w:start w:val="1"/>
      <w:numFmt w:val="decimal"/>
      <w:lvlText w:val="%1.%2.%3.%4"/>
      <w:lvlJc w:val="left"/>
      <w:pPr>
        <w:tabs>
          <w:tab w:val="num" w:pos="0"/>
        </w:tabs>
        <w:ind w:left="720" w:hanging="720"/>
      </w:pPr>
      <w:rPr>
        <w:rFonts w:hAnsi="新細明體" w:hint="default"/>
      </w:rPr>
    </w:lvl>
    <w:lvl w:ilvl="4">
      <w:start w:val="1"/>
      <w:numFmt w:val="decimal"/>
      <w:lvlText w:val="%1.%2.%3.%4.%5"/>
      <w:lvlJc w:val="left"/>
      <w:pPr>
        <w:tabs>
          <w:tab w:val="num" w:pos="0"/>
        </w:tabs>
        <w:ind w:left="1080" w:hanging="1080"/>
      </w:pPr>
      <w:rPr>
        <w:rFonts w:hAnsi="新細明體" w:hint="default"/>
      </w:rPr>
    </w:lvl>
    <w:lvl w:ilvl="5">
      <w:start w:val="1"/>
      <w:numFmt w:val="decimal"/>
      <w:lvlText w:val="%1.%2.%3.%4.%5.%6"/>
      <w:lvlJc w:val="left"/>
      <w:pPr>
        <w:tabs>
          <w:tab w:val="num" w:pos="0"/>
        </w:tabs>
        <w:ind w:left="1080" w:hanging="1080"/>
      </w:pPr>
      <w:rPr>
        <w:rFonts w:hAnsi="新細明體" w:hint="default"/>
      </w:rPr>
    </w:lvl>
    <w:lvl w:ilvl="6">
      <w:start w:val="1"/>
      <w:numFmt w:val="decimal"/>
      <w:lvlText w:val="%1.%2.%3.%4.%5.%6.%7"/>
      <w:lvlJc w:val="left"/>
      <w:pPr>
        <w:tabs>
          <w:tab w:val="num" w:pos="0"/>
        </w:tabs>
        <w:ind w:left="1440" w:hanging="1440"/>
      </w:pPr>
      <w:rPr>
        <w:rFonts w:hAnsi="新細明體" w:hint="default"/>
      </w:rPr>
    </w:lvl>
    <w:lvl w:ilvl="7">
      <w:start w:val="1"/>
      <w:numFmt w:val="decimal"/>
      <w:lvlText w:val="%1.%2.%3.%4.%5.%6.%7.%8"/>
      <w:lvlJc w:val="left"/>
      <w:pPr>
        <w:tabs>
          <w:tab w:val="num" w:pos="0"/>
        </w:tabs>
        <w:ind w:left="1440" w:hanging="1440"/>
      </w:pPr>
      <w:rPr>
        <w:rFonts w:hAnsi="新細明體" w:hint="default"/>
      </w:rPr>
    </w:lvl>
    <w:lvl w:ilvl="8">
      <w:start w:val="1"/>
      <w:numFmt w:val="decimal"/>
      <w:lvlText w:val="%1.%2.%3.%4.%5.%6.%7.%8.%9"/>
      <w:lvlJc w:val="left"/>
      <w:pPr>
        <w:tabs>
          <w:tab w:val="num" w:pos="0"/>
        </w:tabs>
        <w:ind w:left="1800" w:hanging="1800"/>
      </w:pPr>
      <w:rPr>
        <w:rFonts w:hAnsi="新細明體" w:hint="default"/>
      </w:rPr>
    </w:lvl>
  </w:abstractNum>
  <w:abstractNum w:abstractNumId="13">
    <w:nsid w:val="32616C70"/>
    <w:multiLevelType w:val="hybridMultilevel"/>
    <w:tmpl w:val="F51858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AF79AD"/>
    <w:multiLevelType w:val="multilevel"/>
    <w:tmpl w:val="4DFC4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EB183D"/>
    <w:multiLevelType w:val="hybridMultilevel"/>
    <w:tmpl w:val="D1DEB0AA"/>
    <w:lvl w:ilvl="0" w:tplc="DEDEA8D8">
      <w:start w:val="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59674E"/>
    <w:multiLevelType w:val="hybridMultilevel"/>
    <w:tmpl w:val="E3B2BE86"/>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17">
    <w:nsid w:val="3967556A"/>
    <w:multiLevelType w:val="multilevel"/>
    <w:tmpl w:val="06C8711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994318E"/>
    <w:multiLevelType w:val="multilevel"/>
    <w:tmpl w:val="033EA838"/>
    <w:lvl w:ilvl="0">
      <w:start w:val="3"/>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3D43699A"/>
    <w:multiLevelType w:val="multilevel"/>
    <w:tmpl w:val="1E8E79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867BFA"/>
    <w:multiLevelType w:val="hybridMultilevel"/>
    <w:tmpl w:val="C0749F5C"/>
    <w:lvl w:ilvl="0" w:tplc="76BA5352">
      <w:start w:val="1"/>
      <w:numFmt w:val="upperLetter"/>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507084"/>
    <w:multiLevelType w:val="multilevel"/>
    <w:tmpl w:val="6BC274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E10818"/>
    <w:multiLevelType w:val="hybridMultilevel"/>
    <w:tmpl w:val="21E0D2AC"/>
    <w:lvl w:ilvl="0" w:tplc="374E17BE">
      <w:start w:val="2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7A51C7"/>
    <w:multiLevelType w:val="hybridMultilevel"/>
    <w:tmpl w:val="3ABCA442"/>
    <w:lvl w:ilvl="0" w:tplc="6B98FE70">
      <w:start w:val="1"/>
      <w:numFmt w:val="upperLetter"/>
      <w:lvlText w:val="%1."/>
      <w:lvlJc w:val="left"/>
      <w:pPr>
        <w:ind w:left="360" w:hanging="360"/>
      </w:pPr>
      <w:rPr>
        <w:rFonts w:hint="eastAsia"/>
      </w:rPr>
    </w:lvl>
    <w:lvl w:ilvl="1" w:tplc="2B407D96">
      <w:start w:val="14"/>
      <w:numFmt w:val="bullet"/>
      <w:lvlText w:val="□"/>
      <w:lvlJc w:val="left"/>
      <w:pPr>
        <w:ind w:left="840" w:hanging="360"/>
      </w:pPr>
      <w:rPr>
        <w:rFonts w:ascii="新細明體" w:eastAsia="新細明體" w:hAnsi="新細明體" w:cstheme="minorBidi"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0F57E9"/>
    <w:multiLevelType w:val="hybridMultilevel"/>
    <w:tmpl w:val="06F0A27C"/>
    <w:lvl w:ilvl="0" w:tplc="4D5C3B58">
      <w:start w:val="2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21656ED"/>
    <w:multiLevelType w:val="multilevel"/>
    <w:tmpl w:val="A70C25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50D0847"/>
    <w:multiLevelType w:val="hybridMultilevel"/>
    <w:tmpl w:val="70921410"/>
    <w:lvl w:ilvl="0" w:tplc="6D827588">
      <w:start w:val="1"/>
      <w:numFmt w:val="decimal"/>
      <w:lvlText w:val="%1."/>
      <w:lvlJc w:val="left"/>
      <w:pPr>
        <w:ind w:left="360" w:hanging="360"/>
      </w:pPr>
      <w:rPr>
        <w:rFonts w:eastAsia="SimSu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6A95008"/>
    <w:multiLevelType w:val="hybridMultilevel"/>
    <w:tmpl w:val="241CA13C"/>
    <w:lvl w:ilvl="0" w:tplc="EB5814F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900D1F"/>
    <w:multiLevelType w:val="hybridMultilevel"/>
    <w:tmpl w:val="20DE282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A06630"/>
    <w:multiLevelType w:val="hybridMultilevel"/>
    <w:tmpl w:val="31A02BBC"/>
    <w:lvl w:ilvl="0" w:tplc="0AFCB3C6">
      <w:start w:val="2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8D87D1C"/>
    <w:multiLevelType w:val="multilevel"/>
    <w:tmpl w:val="C56C3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685132"/>
    <w:multiLevelType w:val="hybridMultilevel"/>
    <w:tmpl w:val="09A42D00"/>
    <w:lvl w:ilvl="0" w:tplc="2A601C5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976E04"/>
    <w:multiLevelType w:val="multilevel"/>
    <w:tmpl w:val="A5005C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BF66FD"/>
    <w:multiLevelType w:val="hybridMultilevel"/>
    <w:tmpl w:val="384651A0"/>
    <w:lvl w:ilvl="0" w:tplc="A1BACAB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967E3A"/>
    <w:multiLevelType w:val="hybridMultilevel"/>
    <w:tmpl w:val="218A0C08"/>
    <w:lvl w:ilvl="0" w:tplc="A96046D8">
      <w:start w:val="27"/>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CE5C0D"/>
    <w:multiLevelType w:val="hybridMultilevel"/>
    <w:tmpl w:val="8D52E714"/>
    <w:lvl w:ilvl="0" w:tplc="D7380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D819C1"/>
    <w:multiLevelType w:val="multilevel"/>
    <w:tmpl w:val="3EF4917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A4917F5"/>
    <w:multiLevelType w:val="multilevel"/>
    <w:tmpl w:val="49F81438"/>
    <w:lvl w:ilvl="0">
      <w:start w:val="5"/>
      <w:numFmt w:val="decimal"/>
      <w:lvlText w:val="%1"/>
      <w:lvlJc w:val="left"/>
      <w:pPr>
        <w:tabs>
          <w:tab w:val="num" w:pos="0"/>
        </w:tabs>
        <w:ind w:left="360" w:hanging="360"/>
      </w:pPr>
      <w:rPr>
        <w:rFonts w:ascii="Times New Roman" w:hAnsi="Times New Roman" w:hint="default"/>
      </w:rPr>
    </w:lvl>
    <w:lvl w:ilvl="1">
      <w:start w:val="1"/>
      <w:numFmt w:val="decimal"/>
      <w:lvlText w:val="4.%2"/>
      <w:lvlJc w:val="left"/>
      <w:pPr>
        <w:tabs>
          <w:tab w:val="num" w:pos="0"/>
        </w:tabs>
        <w:ind w:left="360" w:hanging="360"/>
      </w:pPr>
      <w:rPr>
        <w:rFonts w:ascii="Times New Roman" w:hAnsi="Times New Roman" w:hint="default"/>
      </w:rPr>
    </w:lvl>
    <w:lvl w:ilvl="2">
      <w:start w:val="1"/>
      <w:numFmt w:val="decimal"/>
      <w:lvlText w:val="%1.%2.%3"/>
      <w:lvlJc w:val="left"/>
      <w:pPr>
        <w:tabs>
          <w:tab w:val="num" w:pos="0"/>
        </w:tabs>
        <w:ind w:left="720" w:hanging="720"/>
      </w:pPr>
      <w:rPr>
        <w:rFonts w:ascii="Times New Roman" w:hAnsi="Times New Roman" w:hint="default"/>
      </w:rPr>
    </w:lvl>
    <w:lvl w:ilvl="3">
      <w:start w:val="1"/>
      <w:numFmt w:val="decimal"/>
      <w:lvlText w:val="%1.%2.%3.%4"/>
      <w:lvlJc w:val="left"/>
      <w:pPr>
        <w:tabs>
          <w:tab w:val="num" w:pos="0"/>
        </w:tabs>
        <w:ind w:left="720" w:hanging="720"/>
      </w:pPr>
      <w:rPr>
        <w:rFonts w:ascii="Times New Roman" w:hAnsi="Times New Roman" w:hint="default"/>
      </w:rPr>
    </w:lvl>
    <w:lvl w:ilvl="4">
      <w:start w:val="1"/>
      <w:numFmt w:val="decimal"/>
      <w:lvlText w:val="%1.%2.%3.%4.%5"/>
      <w:lvlJc w:val="left"/>
      <w:pPr>
        <w:tabs>
          <w:tab w:val="num" w:pos="0"/>
        </w:tabs>
        <w:ind w:left="1080" w:hanging="1080"/>
      </w:pPr>
      <w:rPr>
        <w:rFonts w:ascii="Times New Roman" w:hAnsi="Times New Roman" w:hint="default"/>
      </w:rPr>
    </w:lvl>
    <w:lvl w:ilvl="5">
      <w:start w:val="1"/>
      <w:numFmt w:val="decimal"/>
      <w:lvlText w:val="%1.%2.%3.%4.%5.%6"/>
      <w:lvlJc w:val="left"/>
      <w:pPr>
        <w:tabs>
          <w:tab w:val="num" w:pos="0"/>
        </w:tabs>
        <w:ind w:left="1080" w:hanging="1080"/>
      </w:pPr>
      <w:rPr>
        <w:rFonts w:ascii="Times New Roman" w:hAnsi="Times New Roman" w:hint="default"/>
      </w:rPr>
    </w:lvl>
    <w:lvl w:ilvl="6">
      <w:start w:val="1"/>
      <w:numFmt w:val="decimal"/>
      <w:lvlText w:val="%1.%2.%3.%4.%5.%6.%7"/>
      <w:lvlJc w:val="left"/>
      <w:pPr>
        <w:tabs>
          <w:tab w:val="num" w:pos="0"/>
        </w:tabs>
        <w:ind w:left="1440" w:hanging="1440"/>
      </w:pPr>
      <w:rPr>
        <w:rFonts w:ascii="Times New Roman" w:hAnsi="Times New Roman" w:hint="default"/>
      </w:rPr>
    </w:lvl>
    <w:lvl w:ilvl="7">
      <w:start w:val="1"/>
      <w:numFmt w:val="decimal"/>
      <w:lvlText w:val="%1.%2.%3.%4.%5.%6.%7.%8"/>
      <w:lvlJc w:val="left"/>
      <w:pPr>
        <w:tabs>
          <w:tab w:val="num" w:pos="0"/>
        </w:tabs>
        <w:ind w:left="1440" w:hanging="1440"/>
      </w:pPr>
      <w:rPr>
        <w:rFonts w:ascii="Times New Roman" w:hAnsi="Times New Roman" w:hint="default"/>
      </w:rPr>
    </w:lvl>
    <w:lvl w:ilvl="8">
      <w:start w:val="1"/>
      <w:numFmt w:val="decimal"/>
      <w:lvlText w:val="%1.%2.%3.%4.%5.%6.%7.%8.%9"/>
      <w:lvlJc w:val="left"/>
      <w:pPr>
        <w:tabs>
          <w:tab w:val="num" w:pos="0"/>
        </w:tabs>
        <w:ind w:left="1800" w:hanging="1800"/>
      </w:pPr>
      <w:rPr>
        <w:rFonts w:ascii="Times New Roman" w:hAnsi="Times New Roman" w:hint="default"/>
      </w:rPr>
    </w:lvl>
  </w:abstractNum>
  <w:abstractNum w:abstractNumId="38">
    <w:nsid w:val="7DDA6B8D"/>
    <w:multiLevelType w:val="hybridMultilevel"/>
    <w:tmpl w:val="B0ECF8F4"/>
    <w:lvl w:ilvl="0" w:tplc="A1BACABA">
      <w:start w:val="2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2"/>
  </w:num>
  <w:num w:numId="3">
    <w:abstractNumId w:val="8"/>
  </w:num>
  <w:num w:numId="4">
    <w:abstractNumId w:val="16"/>
  </w:num>
  <w:num w:numId="5">
    <w:abstractNumId w:val="9"/>
  </w:num>
  <w:num w:numId="6">
    <w:abstractNumId w:val="37"/>
  </w:num>
  <w:num w:numId="7">
    <w:abstractNumId w:val="27"/>
  </w:num>
  <w:num w:numId="8">
    <w:abstractNumId w:val="17"/>
  </w:num>
  <w:num w:numId="9">
    <w:abstractNumId w:val="30"/>
  </w:num>
  <w:num w:numId="10">
    <w:abstractNumId w:val="19"/>
  </w:num>
  <w:num w:numId="11">
    <w:abstractNumId w:val="10"/>
  </w:num>
  <w:num w:numId="12">
    <w:abstractNumId w:val="13"/>
  </w:num>
  <w:num w:numId="13">
    <w:abstractNumId w:val="5"/>
  </w:num>
  <w:num w:numId="14">
    <w:abstractNumId w:val="4"/>
  </w:num>
  <w:num w:numId="15">
    <w:abstractNumId w:val="33"/>
  </w:num>
  <w:num w:numId="16">
    <w:abstractNumId w:val="23"/>
  </w:num>
  <w:num w:numId="17">
    <w:abstractNumId w:val="38"/>
  </w:num>
  <w:num w:numId="18">
    <w:abstractNumId w:val="34"/>
  </w:num>
  <w:num w:numId="19">
    <w:abstractNumId w:val="31"/>
  </w:num>
  <w:num w:numId="20">
    <w:abstractNumId w:val="20"/>
  </w:num>
  <w:num w:numId="21">
    <w:abstractNumId w:val="7"/>
  </w:num>
  <w:num w:numId="22">
    <w:abstractNumId w:val="29"/>
  </w:num>
  <w:num w:numId="23">
    <w:abstractNumId w:val="25"/>
  </w:num>
  <w:num w:numId="24">
    <w:abstractNumId w:val="28"/>
  </w:num>
  <w:num w:numId="25">
    <w:abstractNumId w:val="14"/>
  </w:num>
  <w:num w:numId="26">
    <w:abstractNumId w:val="3"/>
  </w:num>
  <w:num w:numId="27">
    <w:abstractNumId w:val="36"/>
  </w:num>
  <w:num w:numId="28">
    <w:abstractNumId w:val="0"/>
  </w:num>
  <w:num w:numId="29">
    <w:abstractNumId w:val="15"/>
  </w:num>
  <w:num w:numId="30">
    <w:abstractNumId w:val="32"/>
  </w:num>
  <w:num w:numId="31">
    <w:abstractNumId w:val="1"/>
  </w:num>
  <w:num w:numId="32">
    <w:abstractNumId w:val="6"/>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2"/>
  </w:num>
  <w:num w:numId="38">
    <w:abstractNumId w:val="2"/>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2B"/>
    <w:rsid w:val="00010444"/>
    <w:rsid w:val="000129AB"/>
    <w:rsid w:val="00014979"/>
    <w:rsid w:val="00017BBA"/>
    <w:rsid w:val="0002222C"/>
    <w:rsid w:val="00022F5B"/>
    <w:rsid w:val="00024685"/>
    <w:rsid w:val="000253F8"/>
    <w:rsid w:val="00030142"/>
    <w:rsid w:val="0003152B"/>
    <w:rsid w:val="00032D32"/>
    <w:rsid w:val="00033588"/>
    <w:rsid w:val="00041219"/>
    <w:rsid w:val="00046970"/>
    <w:rsid w:val="00050856"/>
    <w:rsid w:val="00056244"/>
    <w:rsid w:val="000605C7"/>
    <w:rsid w:val="00067974"/>
    <w:rsid w:val="000705AF"/>
    <w:rsid w:val="0007188E"/>
    <w:rsid w:val="0007303D"/>
    <w:rsid w:val="000736C6"/>
    <w:rsid w:val="000840B7"/>
    <w:rsid w:val="00092B18"/>
    <w:rsid w:val="000947C2"/>
    <w:rsid w:val="00096085"/>
    <w:rsid w:val="00097CF4"/>
    <w:rsid w:val="00097DBC"/>
    <w:rsid w:val="000A28E2"/>
    <w:rsid w:val="000A6D8D"/>
    <w:rsid w:val="000A7A28"/>
    <w:rsid w:val="000B0579"/>
    <w:rsid w:val="000B12A1"/>
    <w:rsid w:val="000B221C"/>
    <w:rsid w:val="000B39B4"/>
    <w:rsid w:val="000B3FC7"/>
    <w:rsid w:val="000B6A93"/>
    <w:rsid w:val="000B70C6"/>
    <w:rsid w:val="000B7508"/>
    <w:rsid w:val="000C121B"/>
    <w:rsid w:val="000C166A"/>
    <w:rsid w:val="000C233C"/>
    <w:rsid w:val="000C6659"/>
    <w:rsid w:val="000D6A8A"/>
    <w:rsid w:val="000D6F63"/>
    <w:rsid w:val="000E265A"/>
    <w:rsid w:val="000F36E1"/>
    <w:rsid w:val="000F528F"/>
    <w:rsid w:val="000F547D"/>
    <w:rsid w:val="000F6F93"/>
    <w:rsid w:val="00107763"/>
    <w:rsid w:val="00110746"/>
    <w:rsid w:val="00115AE0"/>
    <w:rsid w:val="00122853"/>
    <w:rsid w:val="0012516A"/>
    <w:rsid w:val="0013015E"/>
    <w:rsid w:val="00135D73"/>
    <w:rsid w:val="00137A37"/>
    <w:rsid w:val="0015201D"/>
    <w:rsid w:val="001533D4"/>
    <w:rsid w:val="001665AE"/>
    <w:rsid w:val="0017032A"/>
    <w:rsid w:val="0017359D"/>
    <w:rsid w:val="00173914"/>
    <w:rsid w:val="00174406"/>
    <w:rsid w:val="0017510A"/>
    <w:rsid w:val="0017673B"/>
    <w:rsid w:val="001831E5"/>
    <w:rsid w:val="001847A1"/>
    <w:rsid w:val="001849DD"/>
    <w:rsid w:val="00184F32"/>
    <w:rsid w:val="00192E28"/>
    <w:rsid w:val="00193630"/>
    <w:rsid w:val="001A01BF"/>
    <w:rsid w:val="001A4A62"/>
    <w:rsid w:val="001B0E66"/>
    <w:rsid w:val="001B50CE"/>
    <w:rsid w:val="001B6846"/>
    <w:rsid w:val="001C1A6F"/>
    <w:rsid w:val="001C59AB"/>
    <w:rsid w:val="001C7A29"/>
    <w:rsid w:val="001D3680"/>
    <w:rsid w:val="001D509E"/>
    <w:rsid w:val="001E0BA5"/>
    <w:rsid w:val="001F159B"/>
    <w:rsid w:val="001F3DD3"/>
    <w:rsid w:val="001F5876"/>
    <w:rsid w:val="001F7634"/>
    <w:rsid w:val="001F7FEE"/>
    <w:rsid w:val="00200A6A"/>
    <w:rsid w:val="00205AB9"/>
    <w:rsid w:val="0020757D"/>
    <w:rsid w:val="00210D50"/>
    <w:rsid w:val="00222018"/>
    <w:rsid w:val="00225C0F"/>
    <w:rsid w:val="0023399C"/>
    <w:rsid w:val="002403A8"/>
    <w:rsid w:val="002408B3"/>
    <w:rsid w:val="00251813"/>
    <w:rsid w:val="00257638"/>
    <w:rsid w:val="002613CA"/>
    <w:rsid w:val="00263390"/>
    <w:rsid w:val="00270B34"/>
    <w:rsid w:val="00271005"/>
    <w:rsid w:val="002719BD"/>
    <w:rsid w:val="00286D73"/>
    <w:rsid w:val="0029695F"/>
    <w:rsid w:val="00296EAE"/>
    <w:rsid w:val="002A4E5B"/>
    <w:rsid w:val="002B2DA7"/>
    <w:rsid w:val="002B406D"/>
    <w:rsid w:val="002B427A"/>
    <w:rsid w:val="002B4C62"/>
    <w:rsid w:val="002C4100"/>
    <w:rsid w:val="002C602A"/>
    <w:rsid w:val="002C6125"/>
    <w:rsid w:val="002D27D8"/>
    <w:rsid w:val="002D38A7"/>
    <w:rsid w:val="002E04BB"/>
    <w:rsid w:val="002E2F01"/>
    <w:rsid w:val="002E55D3"/>
    <w:rsid w:val="002F72B6"/>
    <w:rsid w:val="00300A1C"/>
    <w:rsid w:val="00302088"/>
    <w:rsid w:val="00302C6E"/>
    <w:rsid w:val="00303112"/>
    <w:rsid w:val="00304E24"/>
    <w:rsid w:val="00307663"/>
    <w:rsid w:val="00310B1F"/>
    <w:rsid w:val="00315185"/>
    <w:rsid w:val="00317B83"/>
    <w:rsid w:val="003231CB"/>
    <w:rsid w:val="00333B55"/>
    <w:rsid w:val="00334AFC"/>
    <w:rsid w:val="00336478"/>
    <w:rsid w:val="00336DE5"/>
    <w:rsid w:val="0034115B"/>
    <w:rsid w:val="00341A4D"/>
    <w:rsid w:val="003467FB"/>
    <w:rsid w:val="00354358"/>
    <w:rsid w:val="00354780"/>
    <w:rsid w:val="00355496"/>
    <w:rsid w:val="00357A32"/>
    <w:rsid w:val="00367253"/>
    <w:rsid w:val="00367AC2"/>
    <w:rsid w:val="00372706"/>
    <w:rsid w:val="003739F7"/>
    <w:rsid w:val="00377D5A"/>
    <w:rsid w:val="003939C9"/>
    <w:rsid w:val="003A05F8"/>
    <w:rsid w:val="003A08B8"/>
    <w:rsid w:val="003A198A"/>
    <w:rsid w:val="003A2564"/>
    <w:rsid w:val="003A2ED0"/>
    <w:rsid w:val="003A31F5"/>
    <w:rsid w:val="003B437E"/>
    <w:rsid w:val="003B5CE1"/>
    <w:rsid w:val="003B6F1C"/>
    <w:rsid w:val="003C011B"/>
    <w:rsid w:val="003D00BB"/>
    <w:rsid w:val="003D43D0"/>
    <w:rsid w:val="003D5098"/>
    <w:rsid w:val="003D5CE1"/>
    <w:rsid w:val="003D6817"/>
    <w:rsid w:val="003E0197"/>
    <w:rsid w:val="003E18CE"/>
    <w:rsid w:val="003E4880"/>
    <w:rsid w:val="003E5EEF"/>
    <w:rsid w:val="003E6A8C"/>
    <w:rsid w:val="003E79EE"/>
    <w:rsid w:val="003F2C17"/>
    <w:rsid w:val="003F3E64"/>
    <w:rsid w:val="003F5859"/>
    <w:rsid w:val="003F64C3"/>
    <w:rsid w:val="00402218"/>
    <w:rsid w:val="004057D2"/>
    <w:rsid w:val="00410911"/>
    <w:rsid w:val="00413B32"/>
    <w:rsid w:val="00414915"/>
    <w:rsid w:val="00417BF0"/>
    <w:rsid w:val="00417C0D"/>
    <w:rsid w:val="00420895"/>
    <w:rsid w:val="00422BCB"/>
    <w:rsid w:val="004309CA"/>
    <w:rsid w:val="00431D50"/>
    <w:rsid w:val="004359CB"/>
    <w:rsid w:val="00440CDA"/>
    <w:rsid w:val="00446592"/>
    <w:rsid w:val="00451214"/>
    <w:rsid w:val="0045364F"/>
    <w:rsid w:val="0047152D"/>
    <w:rsid w:val="00473474"/>
    <w:rsid w:val="00473A0C"/>
    <w:rsid w:val="00481A70"/>
    <w:rsid w:val="00483AC4"/>
    <w:rsid w:val="00485E52"/>
    <w:rsid w:val="00490CD3"/>
    <w:rsid w:val="004941D4"/>
    <w:rsid w:val="0049672A"/>
    <w:rsid w:val="004A01D4"/>
    <w:rsid w:val="004A070E"/>
    <w:rsid w:val="004A47EA"/>
    <w:rsid w:val="004B26E7"/>
    <w:rsid w:val="004B2ADB"/>
    <w:rsid w:val="004B4D5C"/>
    <w:rsid w:val="004B5CE3"/>
    <w:rsid w:val="004B5EF7"/>
    <w:rsid w:val="004B78F1"/>
    <w:rsid w:val="004C01BC"/>
    <w:rsid w:val="004C03A9"/>
    <w:rsid w:val="004D1C01"/>
    <w:rsid w:val="004D2A1B"/>
    <w:rsid w:val="004D5FA8"/>
    <w:rsid w:val="004D65BE"/>
    <w:rsid w:val="004D6E39"/>
    <w:rsid w:val="004E1586"/>
    <w:rsid w:val="004E4D77"/>
    <w:rsid w:val="004F171D"/>
    <w:rsid w:val="004F3E2B"/>
    <w:rsid w:val="004F4067"/>
    <w:rsid w:val="004F4D92"/>
    <w:rsid w:val="0050233B"/>
    <w:rsid w:val="005047A0"/>
    <w:rsid w:val="005059DE"/>
    <w:rsid w:val="00506772"/>
    <w:rsid w:val="00511C99"/>
    <w:rsid w:val="00513F94"/>
    <w:rsid w:val="0051463E"/>
    <w:rsid w:val="00514D0B"/>
    <w:rsid w:val="005205AF"/>
    <w:rsid w:val="005243BE"/>
    <w:rsid w:val="0052611E"/>
    <w:rsid w:val="00532DCD"/>
    <w:rsid w:val="00545015"/>
    <w:rsid w:val="005522C3"/>
    <w:rsid w:val="005549AA"/>
    <w:rsid w:val="00560E8B"/>
    <w:rsid w:val="0056696C"/>
    <w:rsid w:val="00571B40"/>
    <w:rsid w:val="0059373D"/>
    <w:rsid w:val="00597807"/>
    <w:rsid w:val="005A0284"/>
    <w:rsid w:val="005A42FD"/>
    <w:rsid w:val="005B1724"/>
    <w:rsid w:val="005B70A6"/>
    <w:rsid w:val="005C358B"/>
    <w:rsid w:val="005C47A6"/>
    <w:rsid w:val="005D766F"/>
    <w:rsid w:val="005E1E70"/>
    <w:rsid w:val="005E4FB7"/>
    <w:rsid w:val="005F402B"/>
    <w:rsid w:val="005F5301"/>
    <w:rsid w:val="005F706D"/>
    <w:rsid w:val="0060312D"/>
    <w:rsid w:val="00617B07"/>
    <w:rsid w:val="00624C61"/>
    <w:rsid w:val="00625BA8"/>
    <w:rsid w:val="00627CA7"/>
    <w:rsid w:val="006306F0"/>
    <w:rsid w:val="00632AA0"/>
    <w:rsid w:val="00634166"/>
    <w:rsid w:val="006349C7"/>
    <w:rsid w:val="0063775B"/>
    <w:rsid w:val="006466B1"/>
    <w:rsid w:val="00650081"/>
    <w:rsid w:val="006515C2"/>
    <w:rsid w:val="00653123"/>
    <w:rsid w:val="00653DAC"/>
    <w:rsid w:val="006549C4"/>
    <w:rsid w:val="0066020E"/>
    <w:rsid w:val="006630CA"/>
    <w:rsid w:val="006630F3"/>
    <w:rsid w:val="006769D2"/>
    <w:rsid w:val="0068227B"/>
    <w:rsid w:val="006863A6"/>
    <w:rsid w:val="006959E4"/>
    <w:rsid w:val="006A1A23"/>
    <w:rsid w:val="006A7E3B"/>
    <w:rsid w:val="006C4C5E"/>
    <w:rsid w:val="006C70CB"/>
    <w:rsid w:val="006D2F8C"/>
    <w:rsid w:val="006D3E06"/>
    <w:rsid w:val="006E12F0"/>
    <w:rsid w:val="006F201D"/>
    <w:rsid w:val="006F4AB6"/>
    <w:rsid w:val="007008CC"/>
    <w:rsid w:val="00703D59"/>
    <w:rsid w:val="00710F0F"/>
    <w:rsid w:val="00715F99"/>
    <w:rsid w:val="007200A2"/>
    <w:rsid w:val="00737C5D"/>
    <w:rsid w:val="007443F3"/>
    <w:rsid w:val="007546E3"/>
    <w:rsid w:val="0076010C"/>
    <w:rsid w:val="007639BD"/>
    <w:rsid w:val="00764CE2"/>
    <w:rsid w:val="00767D82"/>
    <w:rsid w:val="00770E5C"/>
    <w:rsid w:val="00774814"/>
    <w:rsid w:val="00776E5F"/>
    <w:rsid w:val="00781AB7"/>
    <w:rsid w:val="00785796"/>
    <w:rsid w:val="007908E9"/>
    <w:rsid w:val="007914F0"/>
    <w:rsid w:val="00792F53"/>
    <w:rsid w:val="00794469"/>
    <w:rsid w:val="007A7039"/>
    <w:rsid w:val="007B715D"/>
    <w:rsid w:val="007B76D2"/>
    <w:rsid w:val="007C1A70"/>
    <w:rsid w:val="007C68A3"/>
    <w:rsid w:val="007D122F"/>
    <w:rsid w:val="007D3E4F"/>
    <w:rsid w:val="007E60A3"/>
    <w:rsid w:val="007F2ADA"/>
    <w:rsid w:val="007F36D6"/>
    <w:rsid w:val="00802EB4"/>
    <w:rsid w:val="008034BD"/>
    <w:rsid w:val="00815646"/>
    <w:rsid w:val="008172F3"/>
    <w:rsid w:val="00817327"/>
    <w:rsid w:val="00820192"/>
    <w:rsid w:val="00821786"/>
    <w:rsid w:val="00822B9F"/>
    <w:rsid w:val="00831160"/>
    <w:rsid w:val="00831304"/>
    <w:rsid w:val="00831FED"/>
    <w:rsid w:val="008332D2"/>
    <w:rsid w:val="00833E1C"/>
    <w:rsid w:val="008410CD"/>
    <w:rsid w:val="00842B00"/>
    <w:rsid w:val="0084363C"/>
    <w:rsid w:val="00860FE3"/>
    <w:rsid w:val="00870C88"/>
    <w:rsid w:val="00877493"/>
    <w:rsid w:val="00883ABD"/>
    <w:rsid w:val="00885ABA"/>
    <w:rsid w:val="00885F09"/>
    <w:rsid w:val="0089218F"/>
    <w:rsid w:val="0089263F"/>
    <w:rsid w:val="008A29CF"/>
    <w:rsid w:val="008A5BEC"/>
    <w:rsid w:val="008A6ED9"/>
    <w:rsid w:val="008B1AB8"/>
    <w:rsid w:val="008B2937"/>
    <w:rsid w:val="008B34D0"/>
    <w:rsid w:val="008C011C"/>
    <w:rsid w:val="008C5099"/>
    <w:rsid w:val="008C56EE"/>
    <w:rsid w:val="008D1B39"/>
    <w:rsid w:val="008D45EE"/>
    <w:rsid w:val="008D6B40"/>
    <w:rsid w:val="008D6E7E"/>
    <w:rsid w:val="008E19D8"/>
    <w:rsid w:val="008E1C4E"/>
    <w:rsid w:val="008E1CE6"/>
    <w:rsid w:val="008E2015"/>
    <w:rsid w:val="008F3917"/>
    <w:rsid w:val="009050B0"/>
    <w:rsid w:val="00906BDC"/>
    <w:rsid w:val="00914DC7"/>
    <w:rsid w:val="00916946"/>
    <w:rsid w:val="00923356"/>
    <w:rsid w:val="009239B7"/>
    <w:rsid w:val="00924708"/>
    <w:rsid w:val="009248C9"/>
    <w:rsid w:val="00926DE1"/>
    <w:rsid w:val="00946118"/>
    <w:rsid w:val="0094633C"/>
    <w:rsid w:val="00946757"/>
    <w:rsid w:val="00947A6B"/>
    <w:rsid w:val="00954091"/>
    <w:rsid w:val="00955617"/>
    <w:rsid w:val="00955FCB"/>
    <w:rsid w:val="009622A1"/>
    <w:rsid w:val="009670B2"/>
    <w:rsid w:val="00974D40"/>
    <w:rsid w:val="00975138"/>
    <w:rsid w:val="009846EB"/>
    <w:rsid w:val="00984936"/>
    <w:rsid w:val="00987B1D"/>
    <w:rsid w:val="00993081"/>
    <w:rsid w:val="00996A82"/>
    <w:rsid w:val="009A52F9"/>
    <w:rsid w:val="009A6A43"/>
    <w:rsid w:val="009A7A97"/>
    <w:rsid w:val="009B06C5"/>
    <w:rsid w:val="009B69F3"/>
    <w:rsid w:val="009B7BF0"/>
    <w:rsid w:val="009C00CB"/>
    <w:rsid w:val="009C2F5A"/>
    <w:rsid w:val="009C68C9"/>
    <w:rsid w:val="009D43AA"/>
    <w:rsid w:val="009D5936"/>
    <w:rsid w:val="009E2BF8"/>
    <w:rsid w:val="009E66C9"/>
    <w:rsid w:val="009F0259"/>
    <w:rsid w:val="009F4002"/>
    <w:rsid w:val="009F7996"/>
    <w:rsid w:val="00A03CE3"/>
    <w:rsid w:val="00A04F0C"/>
    <w:rsid w:val="00A07C7F"/>
    <w:rsid w:val="00A07E78"/>
    <w:rsid w:val="00A13849"/>
    <w:rsid w:val="00A230D9"/>
    <w:rsid w:val="00A24837"/>
    <w:rsid w:val="00A26FE9"/>
    <w:rsid w:val="00A270CF"/>
    <w:rsid w:val="00A305D4"/>
    <w:rsid w:val="00A32D52"/>
    <w:rsid w:val="00A37C54"/>
    <w:rsid w:val="00A40AF3"/>
    <w:rsid w:val="00A4604B"/>
    <w:rsid w:val="00A52276"/>
    <w:rsid w:val="00A56CA4"/>
    <w:rsid w:val="00A56DAF"/>
    <w:rsid w:val="00A63762"/>
    <w:rsid w:val="00A642D5"/>
    <w:rsid w:val="00A67AC0"/>
    <w:rsid w:val="00A70994"/>
    <w:rsid w:val="00A724D5"/>
    <w:rsid w:val="00A74D24"/>
    <w:rsid w:val="00A75834"/>
    <w:rsid w:val="00A80FD6"/>
    <w:rsid w:val="00A8194C"/>
    <w:rsid w:val="00A820C6"/>
    <w:rsid w:val="00A86D52"/>
    <w:rsid w:val="00A94F76"/>
    <w:rsid w:val="00AA041A"/>
    <w:rsid w:val="00AA410C"/>
    <w:rsid w:val="00AA7FEE"/>
    <w:rsid w:val="00AB4B7A"/>
    <w:rsid w:val="00AB6457"/>
    <w:rsid w:val="00AB6FAE"/>
    <w:rsid w:val="00AC0419"/>
    <w:rsid w:val="00AC4DB1"/>
    <w:rsid w:val="00AC5E69"/>
    <w:rsid w:val="00AC637F"/>
    <w:rsid w:val="00AD1B40"/>
    <w:rsid w:val="00AD29DB"/>
    <w:rsid w:val="00AE102A"/>
    <w:rsid w:val="00AE1F07"/>
    <w:rsid w:val="00AE43A2"/>
    <w:rsid w:val="00AF4E4C"/>
    <w:rsid w:val="00B0027B"/>
    <w:rsid w:val="00B01BEB"/>
    <w:rsid w:val="00B044CB"/>
    <w:rsid w:val="00B11640"/>
    <w:rsid w:val="00B14139"/>
    <w:rsid w:val="00B156CB"/>
    <w:rsid w:val="00B20FA0"/>
    <w:rsid w:val="00B21B87"/>
    <w:rsid w:val="00B26C29"/>
    <w:rsid w:val="00B3301E"/>
    <w:rsid w:val="00B34472"/>
    <w:rsid w:val="00B34A08"/>
    <w:rsid w:val="00B4038B"/>
    <w:rsid w:val="00B4546D"/>
    <w:rsid w:val="00B474B8"/>
    <w:rsid w:val="00B51495"/>
    <w:rsid w:val="00B53205"/>
    <w:rsid w:val="00B55074"/>
    <w:rsid w:val="00B63C9B"/>
    <w:rsid w:val="00B70649"/>
    <w:rsid w:val="00B723A9"/>
    <w:rsid w:val="00B726C2"/>
    <w:rsid w:val="00B74DF0"/>
    <w:rsid w:val="00B82A69"/>
    <w:rsid w:val="00B84075"/>
    <w:rsid w:val="00BA07F5"/>
    <w:rsid w:val="00BA516B"/>
    <w:rsid w:val="00BB1A6D"/>
    <w:rsid w:val="00BB621F"/>
    <w:rsid w:val="00BC4908"/>
    <w:rsid w:val="00BC55BA"/>
    <w:rsid w:val="00BE206D"/>
    <w:rsid w:val="00C01BEB"/>
    <w:rsid w:val="00C01E7F"/>
    <w:rsid w:val="00C024C0"/>
    <w:rsid w:val="00C05B6E"/>
    <w:rsid w:val="00C06336"/>
    <w:rsid w:val="00C06AD9"/>
    <w:rsid w:val="00C161A1"/>
    <w:rsid w:val="00C22F14"/>
    <w:rsid w:val="00C337E7"/>
    <w:rsid w:val="00C358AB"/>
    <w:rsid w:val="00C3619F"/>
    <w:rsid w:val="00C40D44"/>
    <w:rsid w:val="00C47EBE"/>
    <w:rsid w:val="00C52037"/>
    <w:rsid w:val="00C607F2"/>
    <w:rsid w:val="00C61334"/>
    <w:rsid w:val="00C63659"/>
    <w:rsid w:val="00C65562"/>
    <w:rsid w:val="00C66F41"/>
    <w:rsid w:val="00C70881"/>
    <w:rsid w:val="00C773AA"/>
    <w:rsid w:val="00C80286"/>
    <w:rsid w:val="00C8092A"/>
    <w:rsid w:val="00C80F30"/>
    <w:rsid w:val="00C83BED"/>
    <w:rsid w:val="00C86AEA"/>
    <w:rsid w:val="00C86BA2"/>
    <w:rsid w:val="00C93B8D"/>
    <w:rsid w:val="00C94360"/>
    <w:rsid w:val="00C97845"/>
    <w:rsid w:val="00CA04CD"/>
    <w:rsid w:val="00CA74D4"/>
    <w:rsid w:val="00CB3DAD"/>
    <w:rsid w:val="00CB7552"/>
    <w:rsid w:val="00CB777F"/>
    <w:rsid w:val="00CD2AD4"/>
    <w:rsid w:val="00CD63DA"/>
    <w:rsid w:val="00CE0E60"/>
    <w:rsid w:val="00CE510D"/>
    <w:rsid w:val="00CE6E08"/>
    <w:rsid w:val="00CE7981"/>
    <w:rsid w:val="00CF1ADE"/>
    <w:rsid w:val="00CF2315"/>
    <w:rsid w:val="00CF2391"/>
    <w:rsid w:val="00CF4A60"/>
    <w:rsid w:val="00D01773"/>
    <w:rsid w:val="00D037AD"/>
    <w:rsid w:val="00D101F6"/>
    <w:rsid w:val="00D127DE"/>
    <w:rsid w:val="00D13895"/>
    <w:rsid w:val="00D14412"/>
    <w:rsid w:val="00D20A89"/>
    <w:rsid w:val="00D22AB4"/>
    <w:rsid w:val="00D26135"/>
    <w:rsid w:val="00D26422"/>
    <w:rsid w:val="00D34C97"/>
    <w:rsid w:val="00D41CFB"/>
    <w:rsid w:val="00D436B2"/>
    <w:rsid w:val="00D449E2"/>
    <w:rsid w:val="00D52279"/>
    <w:rsid w:val="00D5441C"/>
    <w:rsid w:val="00D57CFB"/>
    <w:rsid w:val="00D658B6"/>
    <w:rsid w:val="00D66BF2"/>
    <w:rsid w:val="00D67C37"/>
    <w:rsid w:val="00D725AE"/>
    <w:rsid w:val="00D87117"/>
    <w:rsid w:val="00D9097C"/>
    <w:rsid w:val="00D90E85"/>
    <w:rsid w:val="00D91B9A"/>
    <w:rsid w:val="00D9200D"/>
    <w:rsid w:val="00DA34C8"/>
    <w:rsid w:val="00DA3DC2"/>
    <w:rsid w:val="00DA5B15"/>
    <w:rsid w:val="00DA5DEE"/>
    <w:rsid w:val="00DA6ADF"/>
    <w:rsid w:val="00DB0092"/>
    <w:rsid w:val="00DB0B52"/>
    <w:rsid w:val="00DB4712"/>
    <w:rsid w:val="00DC030F"/>
    <w:rsid w:val="00DC1639"/>
    <w:rsid w:val="00DC1CCF"/>
    <w:rsid w:val="00DC376B"/>
    <w:rsid w:val="00DD08AE"/>
    <w:rsid w:val="00DD3B1B"/>
    <w:rsid w:val="00DD6375"/>
    <w:rsid w:val="00DD7283"/>
    <w:rsid w:val="00DE155D"/>
    <w:rsid w:val="00DE23F1"/>
    <w:rsid w:val="00DF0612"/>
    <w:rsid w:val="00DF0BFA"/>
    <w:rsid w:val="00DF4B45"/>
    <w:rsid w:val="00E0739D"/>
    <w:rsid w:val="00E11084"/>
    <w:rsid w:val="00E12BE9"/>
    <w:rsid w:val="00E136FA"/>
    <w:rsid w:val="00E13DB5"/>
    <w:rsid w:val="00E1492A"/>
    <w:rsid w:val="00E203AD"/>
    <w:rsid w:val="00E26398"/>
    <w:rsid w:val="00E459D8"/>
    <w:rsid w:val="00E50591"/>
    <w:rsid w:val="00E54D26"/>
    <w:rsid w:val="00E56FA4"/>
    <w:rsid w:val="00E5701F"/>
    <w:rsid w:val="00E5742C"/>
    <w:rsid w:val="00E61533"/>
    <w:rsid w:val="00E639FA"/>
    <w:rsid w:val="00E654D6"/>
    <w:rsid w:val="00E766BA"/>
    <w:rsid w:val="00E817A5"/>
    <w:rsid w:val="00E83A97"/>
    <w:rsid w:val="00E874CC"/>
    <w:rsid w:val="00E92008"/>
    <w:rsid w:val="00E94ED1"/>
    <w:rsid w:val="00EA23D5"/>
    <w:rsid w:val="00EB183D"/>
    <w:rsid w:val="00EB32C8"/>
    <w:rsid w:val="00EB6ECC"/>
    <w:rsid w:val="00EC221D"/>
    <w:rsid w:val="00EC3FCF"/>
    <w:rsid w:val="00ED7FD9"/>
    <w:rsid w:val="00EE076F"/>
    <w:rsid w:val="00EE5852"/>
    <w:rsid w:val="00EE5E58"/>
    <w:rsid w:val="00EE7DC1"/>
    <w:rsid w:val="00EF007E"/>
    <w:rsid w:val="00EF11F4"/>
    <w:rsid w:val="00EF471F"/>
    <w:rsid w:val="00EF7448"/>
    <w:rsid w:val="00EF7A49"/>
    <w:rsid w:val="00F020BF"/>
    <w:rsid w:val="00F0733B"/>
    <w:rsid w:val="00F12A28"/>
    <w:rsid w:val="00F131DA"/>
    <w:rsid w:val="00F14D78"/>
    <w:rsid w:val="00F22467"/>
    <w:rsid w:val="00F26C78"/>
    <w:rsid w:val="00F307DC"/>
    <w:rsid w:val="00F40678"/>
    <w:rsid w:val="00F42D1B"/>
    <w:rsid w:val="00F441EF"/>
    <w:rsid w:val="00F44F22"/>
    <w:rsid w:val="00F53BE2"/>
    <w:rsid w:val="00F5417B"/>
    <w:rsid w:val="00F5578E"/>
    <w:rsid w:val="00F57E48"/>
    <w:rsid w:val="00F62068"/>
    <w:rsid w:val="00F63A01"/>
    <w:rsid w:val="00F63CC4"/>
    <w:rsid w:val="00F6642D"/>
    <w:rsid w:val="00F71761"/>
    <w:rsid w:val="00F76401"/>
    <w:rsid w:val="00F80F9A"/>
    <w:rsid w:val="00F81E1C"/>
    <w:rsid w:val="00F8466D"/>
    <w:rsid w:val="00F85AFB"/>
    <w:rsid w:val="00F864E0"/>
    <w:rsid w:val="00F864F4"/>
    <w:rsid w:val="00F92A23"/>
    <w:rsid w:val="00F9550A"/>
    <w:rsid w:val="00FA0A20"/>
    <w:rsid w:val="00FA45B7"/>
    <w:rsid w:val="00FA7ADB"/>
    <w:rsid w:val="00FB1A2C"/>
    <w:rsid w:val="00FB33E7"/>
    <w:rsid w:val="00FB6CB0"/>
    <w:rsid w:val="00FC1776"/>
    <w:rsid w:val="00FC4ECE"/>
    <w:rsid w:val="00FD2801"/>
    <w:rsid w:val="00FD3E57"/>
    <w:rsid w:val="00FD3E64"/>
    <w:rsid w:val="00FD5A86"/>
    <w:rsid w:val="00FE28D3"/>
    <w:rsid w:val="00FE677F"/>
    <w:rsid w:val="00FF24A6"/>
    <w:rsid w:val="00FF2F07"/>
    <w:rsid w:val="00FF6391"/>
    <w:rsid w:val="00FF6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07E78"/>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A07E78"/>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A07E78"/>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A07E78"/>
    <w:rPr>
      <w:rFonts w:ascii="Courier New" w:hAnsi="Courier New" w:cs="Courier New"/>
      <w:b/>
      <w:bCs/>
      <w:color w:val="000000"/>
      <w:kern w:val="0"/>
      <w:sz w:val="32"/>
      <w:szCs w:val="32"/>
    </w:rPr>
  </w:style>
  <w:style w:type="character" w:customStyle="1" w:styleId="20">
    <w:name w:val="標題 2 字元"/>
    <w:basedOn w:val="a0"/>
    <w:link w:val="2"/>
    <w:uiPriority w:val="9"/>
    <w:rsid w:val="00A07E78"/>
    <w:rPr>
      <w:rFonts w:ascii="Courier New" w:hAnsi="Courier New" w:cs="Courier New"/>
      <w:b/>
      <w:bCs/>
      <w:i/>
      <w:iCs/>
      <w:color w:val="000000"/>
      <w:kern w:val="0"/>
      <w:sz w:val="28"/>
      <w:szCs w:val="28"/>
    </w:rPr>
  </w:style>
  <w:style w:type="character" w:customStyle="1" w:styleId="30">
    <w:name w:val="標題 3 字元"/>
    <w:basedOn w:val="a0"/>
    <w:link w:val="3"/>
    <w:uiPriority w:val="99"/>
    <w:rsid w:val="00A07E78"/>
    <w:rPr>
      <w:rFonts w:ascii="Courier New" w:hAnsi="Courier New" w:cs="Courier New"/>
      <w:b/>
      <w:bCs/>
      <w:color w:val="000000"/>
      <w:kern w:val="0"/>
      <w:sz w:val="26"/>
      <w:szCs w:val="26"/>
    </w:rPr>
  </w:style>
  <w:style w:type="paragraph" w:styleId="a3">
    <w:name w:val="header"/>
    <w:basedOn w:val="a"/>
    <w:link w:val="a4"/>
    <w:uiPriority w:val="99"/>
    <w:unhideWhenUsed/>
    <w:rsid w:val="005F402B"/>
    <w:pPr>
      <w:tabs>
        <w:tab w:val="center" w:pos="4153"/>
        <w:tab w:val="right" w:pos="8306"/>
      </w:tabs>
      <w:snapToGrid w:val="0"/>
    </w:pPr>
    <w:rPr>
      <w:sz w:val="20"/>
      <w:szCs w:val="20"/>
    </w:rPr>
  </w:style>
  <w:style w:type="character" w:customStyle="1" w:styleId="a4">
    <w:name w:val="頁首 字元"/>
    <w:basedOn w:val="a0"/>
    <w:link w:val="a3"/>
    <w:uiPriority w:val="99"/>
    <w:rsid w:val="005F402B"/>
    <w:rPr>
      <w:sz w:val="20"/>
      <w:szCs w:val="20"/>
    </w:rPr>
  </w:style>
  <w:style w:type="paragraph" w:styleId="a5">
    <w:name w:val="footer"/>
    <w:basedOn w:val="a"/>
    <w:link w:val="a6"/>
    <w:uiPriority w:val="99"/>
    <w:unhideWhenUsed/>
    <w:rsid w:val="005F402B"/>
    <w:pPr>
      <w:tabs>
        <w:tab w:val="center" w:pos="4153"/>
        <w:tab w:val="right" w:pos="8306"/>
      </w:tabs>
      <w:snapToGrid w:val="0"/>
    </w:pPr>
    <w:rPr>
      <w:sz w:val="20"/>
      <w:szCs w:val="20"/>
    </w:rPr>
  </w:style>
  <w:style w:type="character" w:customStyle="1" w:styleId="a6">
    <w:name w:val="頁尾 字元"/>
    <w:basedOn w:val="a0"/>
    <w:link w:val="a5"/>
    <w:uiPriority w:val="99"/>
    <w:rsid w:val="005F402B"/>
    <w:rPr>
      <w:sz w:val="20"/>
      <w:szCs w:val="20"/>
    </w:rPr>
  </w:style>
  <w:style w:type="table" w:styleId="a7">
    <w:name w:val="Table Grid"/>
    <w:basedOn w:val="a1"/>
    <w:uiPriority w:val="59"/>
    <w:rsid w:val="00F0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F0733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F0733B"/>
    <w:rPr>
      <w:rFonts w:asciiTheme="majorHAnsi" w:eastAsia="新細明體" w:hAnsiTheme="majorHAnsi" w:cstheme="majorBidi"/>
      <w:b/>
      <w:bCs/>
      <w:sz w:val="32"/>
      <w:szCs w:val="32"/>
    </w:rPr>
  </w:style>
  <w:style w:type="paragraph" w:customStyle="1" w:styleId="11">
    <w:name w:val="清單段落1"/>
    <w:basedOn w:val="a"/>
    <w:rsid w:val="00DC376B"/>
    <w:pPr>
      <w:ind w:leftChars="200" w:left="480"/>
    </w:pPr>
    <w:rPr>
      <w:rFonts w:ascii="Calibri" w:eastAsia="新細明體" w:hAnsi="Calibri" w:cs="Times New Roman"/>
    </w:rPr>
  </w:style>
  <w:style w:type="paragraph" w:styleId="aa">
    <w:name w:val="List Paragraph"/>
    <w:basedOn w:val="a"/>
    <w:uiPriority w:val="34"/>
    <w:qFormat/>
    <w:rsid w:val="005E1E70"/>
    <w:pPr>
      <w:ind w:leftChars="200" w:left="480"/>
    </w:pPr>
  </w:style>
  <w:style w:type="paragraph" w:styleId="ab">
    <w:name w:val="Balloon Text"/>
    <w:basedOn w:val="a"/>
    <w:link w:val="ac"/>
    <w:uiPriority w:val="99"/>
    <w:semiHidden/>
    <w:unhideWhenUsed/>
    <w:rsid w:val="001767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7673B"/>
    <w:rPr>
      <w:rFonts w:asciiTheme="majorHAnsi" w:eastAsiaTheme="majorEastAsia" w:hAnsiTheme="majorHAnsi" w:cstheme="majorBidi"/>
      <w:sz w:val="18"/>
      <w:szCs w:val="18"/>
    </w:rPr>
  </w:style>
  <w:style w:type="paragraph" w:customStyle="1" w:styleId="21">
    <w:name w:val="清單段落2"/>
    <w:basedOn w:val="a"/>
    <w:rsid w:val="00017BBA"/>
    <w:pPr>
      <w:ind w:leftChars="200" w:left="480"/>
    </w:pPr>
    <w:rPr>
      <w:rFonts w:ascii="Calibri" w:eastAsia="新細明體" w:hAnsi="Calibri" w:cs="Times New Roman"/>
    </w:rPr>
  </w:style>
  <w:style w:type="character" w:styleId="ad">
    <w:name w:val="Strong"/>
    <w:basedOn w:val="a0"/>
    <w:uiPriority w:val="22"/>
    <w:qFormat/>
    <w:rsid w:val="007B715D"/>
    <w:rPr>
      <w:b/>
      <w:bCs/>
    </w:rPr>
  </w:style>
  <w:style w:type="character" w:styleId="ae">
    <w:name w:val="Hyperlink"/>
    <w:basedOn w:val="a0"/>
    <w:uiPriority w:val="99"/>
    <w:unhideWhenUsed/>
    <w:rsid w:val="00A07E78"/>
    <w:rPr>
      <w:color w:val="0000FF" w:themeColor="hyperlink"/>
      <w:u w:val="single"/>
    </w:rPr>
  </w:style>
  <w:style w:type="paragraph" w:styleId="af">
    <w:name w:val="footnote text"/>
    <w:basedOn w:val="a"/>
    <w:link w:val="af0"/>
    <w:uiPriority w:val="99"/>
    <w:unhideWhenUsed/>
    <w:rsid w:val="007A7039"/>
    <w:pPr>
      <w:snapToGrid w:val="0"/>
    </w:pPr>
    <w:rPr>
      <w:sz w:val="20"/>
      <w:szCs w:val="20"/>
    </w:rPr>
  </w:style>
  <w:style w:type="character" w:customStyle="1" w:styleId="af0">
    <w:name w:val="註腳文字 字元"/>
    <w:basedOn w:val="a0"/>
    <w:link w:val="af"/>
    <w:uiPriority w:val="99"/>
    <w:rsid w:val="007A7039"/>
    <w:rPr>
      <w:sz w:val="20"/>
      <w:szCs w:val="20"/>
    </w:rPr>
  </w:style>
  <w:style w:type="character" w:styleId="af1">
    <w:name w:val="footnote reference"/>
    <w:basedOn w:val="a0"/>
    <w:uiPriority w:val="99"/>
    <w:semiHidden/>
    <w:unhideWhenUsed/>
    <w:rsid w:val="007A7039"/>
    <w:rPr>
      <w:vertAlign w:val="superscript"/>
    </w:rPr>
  </w:style>
  <w:style w:type="character" w:customStyle="1" w:styleId="contenttext">
    <w:name w:val="contenttext"/>
    <w:basedOn w:val="a0"/>
    <w:rsid w:val="00014979"/>
  </w:style>
  <w:style w:type="character" w:styleId="af2">
    <w:name w:val="FollowedHyperlink"/>
    <w:basedOn w:val="a0"/>
    <w:uiPriority w:val="99"/>
    <w:semiHidden/>
    <w:unhideWhenUsed/>
    <w:rsid w:val="002C602A"/>
    <w:rPr>
      <w:color w:val="800080"/>
      <w:u w:val="single"/>
    </w:rPr>
  </w:style>
  <w:style w:type="paragraph" w:customStyle="1" w:styleId="font5">
    <w:name w:val="font5"/>
    <w:basedOn w:val="a"/>
    <w:rsid w:val="002C602A"/>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2C602A"/>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font7">
    <w:name w:val="font7"/>
    <w:basedOn w:val="a"/>
    <w:rsid w:val="002C602A"/>
    <w:pPr>
      <w:widowControl/>
      <w:spacing w:before="100" w:beforeAutospacing="1" w:after="100" w:afterAutospacing="1"/>
    </w:pPr>
    <w:rPr>
      <w:rFonts w:ascii="Times New Roman" w:eastAsia="Times New Roman" w:hAnsi="Times New Roman" w:cs="Times New Roman"/>
      <w:kern w:val="0"/>
      <w:sz w:val="16"/>
      <w:szCs w:val="16"/>
    </w:rPr>
  </w:style>
  <w:style w:type="paragraph" w:customStyle="1" w:styleId="font8">
    <w:name w:val="font8"/>
    <w:basedOn w:val="a"/>
    <w:rsid w:val="002C602A"/>
    <w:pPr>
      <w:widowControl/>
      <w:spacing w:before="100" w:beforeAutospacing="1" w:after="100" w:afterAutospacing="1"/>
    </w:pPr>
    <w:rPr>
      <w:rFonts w:ascii="新細明體" w:eastAsia="新細明體" w:hAnsi="新細明體" w:cs="Times New Roman"/>
      <w:color w:val="000000"/>
      <w:kern w:val="0"/>
      <w:szCs w:val="24"/>
    </w:rPr>
  </w:style>
  <w:style w:type="paragraph" w:customStyle="1" w:styleId="font9">
    <w:name w:val="font9"/>
    <w:basedOn w:val="a"/>
    <w:rsid w:val="002C602A"/>
    <w:pPr>
      <w:widowControl/>
      <w:spacing w:before="100" w:beforeAutospacing="1" w:after="100" w:afterAutospacing="1"/>
    </w:pPr>
    <w:rPr>
      <w:rFonts w:ascii="新細明體" w:eastAsia="新細明體" w:hAnsi="新細明體" w:cs="Times New Roman"/>
      <w:color w:val="000000"/>
      <w:kern w:val="0"/>
      <w:szCs w:val="24"/>
    </w:rPr>
  </w:style>
  <w:style w:type="paragraph" w:customStyle="1" w:styleId="font10">
    <w:name w:val="font10"/>
    <w:basedOn w:val="a"/>
    <w:rsid w:val="002C602A"/>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11">
    <w:name w:val="font11"/>
    <w:basedOn w:val="a"/>
    <w:rsid w:val="002C602A"/>
    <w:pPr>
      <w:widowControl/>
      <w:spacing w:before="100" w:beforeAutospacing="1" w:after="100" w:afterAutospacing="1"/>
    </w:pPr>
    <w:rPr>
      <w:rFonts w:ascii="新細明體" w:eastAsia="新細明體" w:hAnsi="新細明體" w:cs="Times New Roman"/>
      <w:color w:val="CCC0DA"/>
      <w:kern w:val="0"/>
      <w:szCs w:val="24"/>
    </w:rPr>
  </w:style>
  <w:style w:type="paragraph" w:customStyle="1" w:styleId="xl65">
    <w:name w:val="xl65"/>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Cs w:val="24"/>
    </w:rPr>
  </w:style>
  <w:style w:type="paragraph" w:customStyle="1" w:styleId="xl66">
    <w:name w:val="xl66"/>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67">
    <w:name w:val="xl67"/>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rPr>
  </w:style>
  <w:style w:type="paragraph" w:customStyle="1" w:styleId="xl68">
    <w:name w:val="xl68"/>
    <w:basedOn w:val="a"/>
    <w:rsid w:val="002C602A"/>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69">
    <w:name w:val="xl69"/>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0">
    <w:name w:val="xl70"/>
    <w:basedOn w:val="a"/>
    <w:rsid w:val="002C602A"/>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1">
    <w:name w:val="xl71"/>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6"/>
      <w:szCs w:val="26"/>
    </w:rPr>
  </w:style>
  <w:style w:type="paragraph" w:customStyle="1" w:styleId="xl72">
    <w:name w:val="xl72"/>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rPr>
  </w:style>
  <w:style w:type="paragraph" w:customStyle="1" w:styleId="xl73">
    <w:name w:val="xl73"/>
    <w:basedOn w:val="a"/>
    <w:rsid w:val="002C602A"/>
    <w:pPr>
      <w:widowControl/>
      <w:spacing w:before="100" w:beforeAutospacing="1" w:after="100" w:afterAutospacing="1"/>
    </w:pPr>
    <w:rPr>
      <w:rFonts w:ascii="Times New Roman" w:eastAsia="Times New Roman" w:hAnsi="Times New Roman" w:cs="Times New Roman"/>
      <w:kern w:val="0"/>
      <w:szCs w:val="24"/>
    </w:rPr>
  </w:style>
  <w:style w:type="paragraph" w:customStyle="1" w:styleId="xl75">
    <w:name w:val="xl75"/>
    <w:basedOn w:val="a"/>
    <w:rsid w:val="002C602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76">
    <w:name w:val="xl76"/>
    <w:basedOn w:val="a"/>
    <w:rsid w:val="002C602A"/>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6"/>
      <w:szCs w:val="16"/>
    </w:rPr>
  </w:style>
  <w:style w:type="paragraph" w:customStyle="1" w:styleId="xl77">
    <w:name w:val="xl77"/>
    <w:basedOn w:val="a"/>
    <w:rsid w:val="002C602A"/>
    <w:pPr>
      <w:widowControl/>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78">
    <w:name w:val="xl78"/>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rPr>
  </w:style>
  <w:style w:type="paragraph" w:customStyle="1" w:styleId="xl79">
    <w:name w:val="xl79"/>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rPr>
  </w:style>
  <w:style w:type="paragraph" w:customStyle="1" w:styleId="xl80">
    <w:name w:val="xl80"/>
    <w:basedOn w:val="a"/>
    <w:rsid w:val="002C602A"/>
    <w:pPr>
      <w:widowControl/>
      <w:shd w:val="clear" w:color="000000" w:fill="FFFF00"/>
      <w:spacing w:before="100" w:beforeAutospacing="1" w:after="100" w:afterAutospacing="1"/>
    </w:pPr>
    <w:rPr>
      <w:rFonts w:ascii="Times New Roman" w:eastAsia="Times New Roman" w:hAnsi="Times New Roman" w:cs="Times New Roman"/>
      <w:kern w:val="0"/>
      <w:sz w:val="16"/>
      <w:szCs w:val="16"/>
    </w:rPr>
  </w:style>
  <w:style w:type="paragraph" w:customStyle="1" w:styleId="xl81">
    <w:name w:val="xl81"/>
    <w:basedOn w:val="a"/>
    <w:rsid w:val="002C602A"/>
    <w:pPr>
      <w:widowControl/>
      <w:shd w:val="clear" w:color="000000" w:fill="FFFF00"/>
      <w:spacing w:before="100" w:beforeAutospacing="1" w:after="100" w:afterAutospacing="1"/>
      <w:textAlignment w:val="center"/>
    </w:pPr>
    <w:rPr>
      <w:rFonts w:ascii="Times New Roman" w:eastAsia="Times New Roman" w:hAnsi="Times New Roman" w:cs="Times New Roman"/>
      <w:kern w:val="0"/>
      <w:szCs w:val="24"/>
    </w:rPr>
  </w:style>
  <w:style w:type="paragraph" w:customStyle="1" w:styleId="xl82">
    <w:name w:val="xl82"/>
    <w:basedOn w:val="a"/>
    <w:rsid w:val="002C602A"/>
    <w:pPr>
      <w:widowControl/>
      <w:shd w:val="clear" w:color="000000" w:fill="FFFF00"/>
      <w:spacing w:before="100" w:beforeAutospacing="1" w:after="100" w:afterAutospacing="1"/>
    </w:pPr>
    <w:rPr>
      <w:rFonts w:ascii="Times New Roman" w:eastAsia="Times New Roman" w:hAnsi="Times New Roman" w:cs="Times New Roman"/>
      <w:kern w:val="0"/>
      <w:szCs w:val="24"/>
    </w:rPr>
  </w:style>
  <w:style w:type="paragraph" w:customStyle="1" w:styleId="xl83">
    <w:name w:val="xl83"/>
    <w:basedOn w:val="a"/>
    <w:rsid w:val="002C602A"/>
    <w:pPr>
      <w:widowControl/>
      <w:shd w:val="clear" w:color="000000" w:fill="FFFF00"/>
      <w:spacing w:before="100" w:beforeAutospacing="1" w:after="100" w:afterAutospacing="1"/>
    </w:pPr>
    <w:rPr>
      <w:rFonts w:ascii="Times New Roman" w:eastAsia="Times New Roman" w:hAnsi="Times New Roman" w:cs="Times New Roman"/>
      <w:kern w:val="0"/>
      <w:szCs w:val="24"/>
    </w:rPr>
  </w:style>
  <w:style w:type="paragraph" w:customStyle="1" w:styleId="xl84">
    <w:name w:val="xl84"/>
    <w:basedOn w:val="a"/>
    <w:rsid w:val="002C602A"/>
    <w:pPr>
      <w:widowControl/>
      <w:pBdr>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kern w:val="0"/>
      <w:szCs w:val="24"/>
    </w:rPr>
  </w:style>
  <w:style w:type="paragraph" w:customStyle="1" w:styleId="xl85">
    <w:name w:val="xl85"/>
    <w:basedOn w:val="a"/>
    <w:rsid w:val="002C602A"/>
    <w:pPr>
      <w:widowControl/>
      <w:spacing w:before="100" w:beforeAutospacing="1" w:after="100" w:afterAutospacing="1"/>
    </w:pPr>
    <w:rPr>
      <w:rFonts w:ascii="Times New Roman" w:eastAsia="Times New Roman" w:hAnsi="Times New Roman" w:cs="Times New Roman"/>
      <w:kern w:val="0"/>
      <w:sz w:val="22"/>
    </w:rPr>
  </w:style>
  <w:style w:type="paragraph" w:customStyle="1" w:styleId="xl86">
    <w:name w:val="xl86"/>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kern w:val="0"/>
      <w:szCs w:val="24"/>
    </w:rPr>
  </w:style>
  <w:style w:type="paragraph" w:customStyle="1" w:styleId="xl87">
    <w:name w:val="xl87"/>
    <w:basedOn w:val="a"/>
    <w:rsid w:val="002C602A"/>
    <w:pPr>
      <w:widowControl/>
      <w:spacing w:before="100" w:beforeAutospacing="1" w:after="100" w:afterAutospacing="1"/>
    </w:pPr>
    <w:rPr>
      <w:rFonts w:ascii="Times New Roman" w:eastAsia="Times New Roman" w:hAnsi="Times New Roman" w:cs="Times New Roman"/>
      <w:color w:val="FF0000"/>
      <w:kern w:val="0"/>
      <w:szCs w:val="24"/>
    </w:rPr>
  </w:style>
  <w:style w:type="paragraph" w:customStyle="1" w:styleId="xl88">
    <w:name w:val="xl88"/>
    <w:basedOn w:val="a"/>
    <w:rsid w:val="002C602A"/>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kern w:val="0"/>
      <w:szCs w:val="24"/>
    </w:rPr>
  </w:style>
  <w:style w:type="paragraph" w:customStyle="1" w:styleId="xl89">
    <w:name w:val="xl89"/>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90">
    <w:name w:val="xl90"/>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 w:val="22"/>
    </w:rPr>
  </w:style>
  <w:style w:type="paragraph" w:customStyle="1" w:styleId="xl91">
    <w:name w:val="xl91"/>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細明體" w:eastAsia="細明體" w:hAnsi="細明體" w:cs="Times New Roman"/>
      <w:kern w:val="0"/>
      <w:sz w:val="22"/>
    </w:rPr>
  </w:style>
  <w:style w:type="paragraph" w:customStyle="1" w:styleId="xl92">
    <w:name w:val="xl92"/>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細明體" w:eastAsia="細明體" w:hAnsi="細明體" w:cs="Times New Roman"/>
      <w:kern w:val="0"/>
      <w:sz w:val="20"/>
      <w:szCs w:val="20"/>
    </w:rPr>
  </w:style>
  <w:style w:type="paragraph" w:customStyle="1" w:styleId="xl93">
    <w:name w:val="xl93"/>
    <w:basedOn w:val="a"/>
    <w:rsid w:val="002C602A"/>
    <w:pPr>
      <w:widowControl/>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94">
    <w:name w:val="xl94"/>
    <w:basedOn w:val="a"/>
    <w:rsid w:val="002C602A"/>
    <w:pPr>
      <w:widowControl/>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95">
    <w:name w:val="xl95"/>
    <w:basedOn w:val="a"/>
    <w:rsid w:val="002C602A"/>
    <w:pPr>
      <w:widowControl/>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96">
    <w:name w:val="xl96"/>
    <w:basedOn w:val="a"/>
    <w:rsid w:val="002C602A"/>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97">
    <w:name w:val="xl97"/>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98">
    <w:name w:val="xl98"/>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99">
    <w:name w:val="xl99"/>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00">
    <w:name w:val="xl100"/>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01">
    <w:name w:val="xl101"/>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02">
    <w:name w:val="xl102"/>
    <w:basedOn w:val="a"/>
    <w:rsid w:val="002C602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kern w:val="0"/>
      <w:szCs w:val="24"/>
    </w:rPr>
  </w:style>
  <w:style w:type="paragraph" w:customStyle="1" w:styleId="xl103">
    <w:name w:val="xl103"/>
    <w:basedOn w:val="a"/>
    <w:rsid w:val="002C602A"/>
    <w:pPr>
      <w:widowControl/>
      <w:pBdr>
        <w:left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104">
    <w:name w:val="xl104"/>
    <w:basedOn w:val="a"/>
    <w:rsid w:val="002C602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kern w:val="0"/>
      <w:szCs w:val="24"/>
    </w:rPr>
  </w:style>
  <w:style w:type="paragraph" w:customStyle="1" w:styleId="xl105">
    <w:name w:val="xl105"/>
    <w:basedOn w:val="a"/>
    <w:rsid w:val="002C602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kern w:val="0"/>
      <w:szCs w:val="24"/>
      <w:u w:val="single"/>
    </w:rPr>
  </w:style>
  <w:style w:type="paragraph" w:customStyle="1" w:styleId="xl106">
    <w:name w:val="xl106"/>
    <w:basedOn w:val="a"/>
    <w:rsid w:val="002C602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Calibri" w:eastAsia="Times New Roman" w:hAnsi="Calibri" w:cs="Times New Roman"/>
      <w:kern w:val="0"/>
      <w:szCs w:val="24"/>
      <w:u w:val="single"/>
    </w:rPr>
  </w:style>
  <w:style w:type="paragraph" w:customStyle="1" w:styleId="xl107">
    <w:name w:val="xl107"/>
    <w:basedOn w:val="a"/>
    <w:rsid w:val="002C602A"/>
    <w:pPr>
      <w:widowControl/>
      <w:shd w:val="clear" w:color="000000" w:fill="C00000"/>
      <w:spacing w:before="100" w:beforeAutospacing="1" w:after="100" w:afterAutospacing="1"/>
    </w:pPr>
    <w:rPr>
      <w:rFonts w:ascii="Times New Roman" w:eastAsia="Times New Roman" w:hAnsi="Times New Roman" w:cs="Times New Roman"/>
      <w:kern w:val="0"/>
      <w:szCs w:val="24"/>
    </w:rPr>
  </w:style>
  <w:style w:type="paragraph" w:customStyle="1" w:styleId="xl108">
    <w:name w:val="xl108"/>
    <w:basedOn w:val="a"/>
    <w:rsid w:val="002C602A"/>
    <w:pPr>
      <w:widowControl/>
      <w:shd w:val="clear" w:color="000000" w:fill="C00000"/>
      <w:spacing w:before="100" w:beforeAutospacing="1" w:after="100" w:afterAutospacing="1"/>
    </w:pPr>
    <w:rPr>
      <w:rFonts w:ascii="Calibri" w:eastAsia="Times New Roman" w:hAnsi="Calibri" w:cs="Times New Roman"/>
      <w:kern w:val="0"/>
      <w:szCs w:val="24"/>
      <w:u w:val="single"/>
    </w:rPr>
  </w:style>
  <w:style w:type="paragraph" w:customStyle="1" w:styleId="xl109">
    <w:name w:val="xl109"/>
    <w:basedOn w:val="a"/>
    <w:rsid w:val="002C602A"/>
    <w:pPr>
      <w:widowControl/>
      <w:pBdr>
        <w:left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kern w:val="0"/>
      <w:szCs w:val="24"/>
    </w:rPr>
  </w:style>
  <w:style w:type="paragraph" w:customStyle="1" w:styleId="xl110">
    <w:name w:val="xl110"/>
    <w:basedOn w:val="a"/>
    <w:rsid w:val="002C602A"/>
    <w:pPr>
      <w:widowControl/>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11">
    <w:name w:val="xl111"/>
    <w:basedOn w:val="a"/>
    <w:rsid w:val="002C602A"/>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rPr>
  </w:style>
  <w:style w:type="paragraph" w:customStyle="1" w:styleId="xl112">
    <w:name w:val="xl112"/>
    <w:basedOn w:val="a"/>
    <w:rsid w:val="002C602A"/>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4F4D92"/>
    <w:pPr>
      <w:widowControl/>
      <w:spacing w:before="100" w:beforeAutospacing="1" w:after="100" w:afterAutospacing="1"/>
    </w:pPr>
    <w:rPr>
      <w:rFonts w:ascii="Times New Roman" w:eastAsia="Times New Roman" w:hAnsi="Times New Roman" w:cs="Times New Roman"/>
      <w:kern w:val="0"/>
      <w:szCs w:val="24"/>
    </w:rPr>
  </w:style>
  <w:style w:type="paragraph" w:styleId="af3">
    <w:name w:val="Date"/>
    <w:basedOn w:val="a"/>
    <w:next w:val="a"/>
    <w:link w:val="af4"/>
    <w:uiPriority w:val="99"/>
    <w:semiHidden/>
    <w:unhideWhenUsed/>
    <w:rsid w:val="00A80FD6"/>
    <w:pPr>
      <w:jc w:val="right"/>
    </w:pPr>
  </w:style>
  <w:style w:type="character" w:customStyle="1" w:styleId="af4">
    <w:name w:val="日期 字元"/>
    <w:basedOn w:val="a0"/>
    <w:link w:val="af3"/>
    <w:uiPriority w:val="99"/>
    <w:semiHidden/>
    <w:rsid w:val="00A8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07E78"/>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A07E78"/>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A07E78"/>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A07E78"/>
    <w:rPr>
      <w:rFonts w:ascii="Courier New" w:hAnsi="Courier New" w:cs="Courier New"/>
      <w:b/>
      <w:bCs/>
      <w:color w:val="000000"/>
      <w:kern w:val="0"/>
      <w:sz w:val="32"/>
      <w:szCs w:val="32"/>
    </w:rPr>
  </w:style>
  <w:style w:type="character" w:customStyle="1" w:styleId="20">
    <w:name w:val="標題 2 字元"/>
    <w:basedOn w:val="a0"/>
    <w:link w:val="2"/>
    <w:uiPriority w:val="9"/>
    <w:rsid w:val="00A07E78"/>
    <w:rPr>
      <w:rFonts w:ascii="Courier New" w:hAnsi="Courier New" w:cs="Courier New"/>
      <w:b/>
      <w:bCs/>
      <w:i/>
      <w:iCs/>
      <w:color w:val="000000"/>
      <w:kern w:val="0"/>
      <w:sz w:val="28"/>
      <w:szCs w:val="28"/>
    </w:rPr>
  </w:style>
  <w:style w:type="character" w:customStyle="1" w:styleId="30">
    <w:name w:val="標題 3 字元"/>
    <w:basedOn w:val="a0"/>
    <w:link w:val="3"/>
    <w:uiPriority w:val="99"/>
    <w:rsid w:val="00A07E78"/>
    <w:rPr>
      <w:rFonts w:ascii="Courier New" w:hAnsi="Courier New" w:cs="Courier New"/>
      <w:b/>
      <w:bCs/>
      <w:color w:val="000000"/>
      <w:kern w:val="0"/>
      <w:sz w:val="26"/>
      <w:szCs w:val="26"/>
    </w:rPr>
  </w:style>
  <w:style w:type="paragraph" w:styleId="a3">
    <w:name w:val="header"/>
    <w:basedOn w:val="a"/>
    <w:link w:val="a4"/>
    <w:uiPriority w:val="99"/>
    <w:unhideWhenUsed/>
    <w:rsid w:val="005F402B"/>
    <w:pPr>
      <w:tabs>
        <w:tab w:val="center" w:pos="4153"/>
        <w:tab w:val="right" w:pos="8306"/>
      </w:tabs>
      <w:snapToGrid w:val="0"/>
    </w:pPr>
    <w:rPr>
      <w:sz w:val="20"/>
      <w:szCs w:val="20"/>
    </w:rPr>
  </w:style>
  <w:style w:type="character" w:customStyle="1" w:styleId="a4">
    <w:name w:val="頁首 字元"/>
    <w:basedOn w:val="a0"/>
    <w:link w:val="a3"/>
    <w:uiPriority w:val="99"/>
    <w:rsid w:val="005F402B"/>
    <w:rPr>
      <w:sz w:val="20"/>
      <w:szCs w:val="20"/>
    </w:rPr>
  </w:style>
  <w:style w:type="paragraph" w:styleId="a5">
    <w:name w:val="footer"/>
    <w:basedOn w:val="a"/>
    <w:link w:val="a6"/>
    <w:uiPriority w:val="99"/>
    <w:unhideWhenUsed/>
    <w:rsid w:val="005F402B"/>
    <w:pPr>
      <w:tabs>
        <w:tab w:val="center" w:pos="4153"/>
        <w:tab w:val="right" w:pos="8306"/>
      </w:tabs>
      <w:snapToGrid w:val="0"/>
    </w:pPr>
    <w:rPr>
      <w:sz w:val="20"/>
      <w:szCs w:val="20"/>
    </w:rPr>
  </w:style>
  <w:style w:type="character" w:customStyle="1" w:styleId="a6">
    <w:name w:val="頁尾 字元"/>
    <w:basedOn w:val="a0"/>
    <w:link w:val="a5"/>
    <w:uiPriority w:val="99"/>
    <w:rsid w:val="005F402B"/>
    <w:rPr>
      <w:sz w:val="20"/>
      <w:szCs w:val="20"/>
    </w:rPr>
  </w:style>
  <w:style w:type="table" w:styleId="a7">
    <w:name w:val="Table Grid"/>
    <w:basedOn w:val="a1"/>
    <w:uiPriority w:val="59"/>
    <w:rsid w:val="00F0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F0733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F0733B"/>
    <w:rPr>
      <w:rFonts w:asciiTheme="majorHAnsi" w:eastAsia="新細明體" w:hAnsiTheme="majorHAnsi" w:cstheme="majorBidi"/>
      <w:b/>
      <w:bCs/>
      <w:sz w:val="32"/>
      <w:szCs w:val="32"/>
    </w:rPr>
  </w:style>
  <w:style w:type="paragraph" w:customStyle="1" w:styleId="11">
    <w:name w:val="清單段落1"/>
    <w:basedOn w:val="a"/>
    <w:rsid w:val="00DC376B"/>
    <w:pPr>
      <w:ind w:leftChars="200" w:left="480"/>
    </w:pPr>
    <w:rPr>
      <w:rFonts w:ascii="Calibri" w:eastAsia="新細明體" w:hAnsi="Calibri" w:cs="Times New Roman"/>
    </w:rPr>
  </w:style>
  <w:style w:type="paragraph" w:styleId="aa">
    <w:name w:val="List Paragraph"/>
    <w:basedOn w:val="a"/>
    <w:uiPriority w:val="34"/>
    <w:qFormat/>
    <w:rsid w:val="005E1E70"/>
    <w:pPr>
      <w:ind w:leftChars="200" w:left="480"/>
    </w:pPr>
  </w:style>
  <w:style w:type="paragraph" w:styleId="ab">
    <w:name w:val="Balloon Text"/>
    <w:basedOn w:val="a"/>
    <w:link w:val="ac"/>
    <w:uiPriority w:val="99"/>
    <w:semiHidden/>
    <w:unhideWhenUsed/>
    <w:rsid w:val="001767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7673B"/>
    <w:rPr>
      <w:rFonts w:asciiTheme="majorHAnsi" w:eastAsiaTheme="majorEastAsia" w:hAnsiTheme="majorHAnsi" w:cstheme="majorBidi"/>
      <w:sz w:val="18"/>
      <w:szCs w:val="18"/>
    </w:rPr>
  </w:style>
  <w:style w:type="paragraph" w:customStyle="1" w:styleId="21">
    <w:name w:val="清單段落2"/>
    <w:basedOn w:val="a"/>
    <w:rsid w:val="00017BBA"/>
    <w:pPr>
      <w:ind w:leftChars="200" w:left="480"/>
    </w:pPr>
    <w:rPr>
      <w:rFonts w:ascii="Calibri" w:eastAsia="新細明體" w:hAnsi="Calibri" w:cs="Times New Roman"/>
    </w:rPr>
  </w:style>
  <w:style w:type="character" w:styleId="ad">
    <w:name w:val="Strong"/>
    <w:basedOn w:val="a0"/>
    <w:uiPriority w:val="22"/>
    <w:qFormat/>
    <w:rsid w:val="007B715D"/>
    <w:rPr>
      <w:b/>
      <w:bCs/>
    </w:rPr>
  </w:style>
  <w:style w:type="character" w:styleId="ae">
    <w:name w:val="Hyperlink"/>
    <w:basedOn w:val="a0"/>
    <w:uiPriority w:val="99"/>
    <w:unhideWhenUsed/>
    <w:rsid w:val="00A07E78"/>
    <w:rPr>
      <w:color w:val="0000FF" w:themeColor="hyperlink"/>
      <w:u w:val="single"/>
    </w:rPr>
  </w:style>
  <w:style w:type="paragraph" w:styleId="af">
    <w:name w:val="footnote text"/>
    <w:basedOn w:val="a"/>
    <w:link w:val="af0"/>
    <w:uiPriority w:val="99"/>
    <w:unhideWhenUsed/>
    <w:rsid w:val="007A7039"/>
    <w:pPr>
      <w:snapToGrid w:val="0"/>
    </w:pPr>
    <w:rPr>
      <w:sz w:val="20"/>
      <w:szCs w:val="20"/>
    </w:rPr>
  </w:style>
  <w:style w:type="character" w:customStyle="1" w:styleId="af0">
    <w:name w:val="註腳文字 字元"/>
    <w:basedOn w:val="a0"/>
    <w:link w:val="af"/>
    <w:uiPriority w:val="99"/>
    <w:rsid w:val="007A7039"/>
    <w:rPr>
      <w:sz w:val="20"/>
      <w:szCs w:val="20"/>
    </w:rPr>
  </w:style>
  <w:style w:type="character" w:styleId="af1">
    <w:name w:val="footnote reference"/>
    <w:basedOn w:val="a0"/>
    <w:uiPriority w:val="99"/>
    <w:semiHidden/>
    <w:unhideWhenUsed/>
    <w:rsid w:val="007A7039"/>
    <w:rPr>
      <w:vertAlign w:val="superscript"/>
    </w:rPr>
  </w:style>
  <w:style w:type="character" w:customStyle="1" w:styleId="contenttext">
    <w:name w:val="contenttext"/>
    <w:basedOn w:val="a0"/>
    <w:rsid w:val="00014979"/>
  </w:style>
  <w:style w:type="character" w:styleId="af2">
    <w:name w:val="FollowedHyperlink"/>
    <w:basedOn w:val="a0"/>
    <w:uiPriority w:val="99"/>
    <w:semiHidden/>
    <w:unhideWhenUsed/>
    <w:rsid w:val="002C602A"/>
    <w:rPr>
      <w:color w:val="800080"/>
      <w:u w:val="single"/>
    </w:rPr>
  </w:style>
  <w:style w:type="paragraph" w:customStyle="1" w:styleId="font5">
    <w:name w:val="font5"/>
    <w:basedOn w:val="a"/>
    <w:rsid w:val="002C602A"/>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2C602A"/>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font7">
    <w:name w:val="font7"/>
    <w:basedOn w:val="a"/>
    <w:rsid w:val="002C602A"/>
    <w:pPr>
      <w:widowControl/>
      <w:spacing w:before="100" w:beforeAutospacing="1" w:after="100" w:afterAutospacing="1"/>
    </w:pPr>
    <w:rPr>
      <w:rFonts w:ascii="Times New Roman" w:eastAsia="Times New Roman" w:hAnsi="Times New Roman" w:cs="Times New Roman"/>
      <w:kern w:val="0"/>
      <w:sz w:val="16"/>
      <w:szCs w:val="16"/>
    </w:rPr>
  </w:style>
  <w:style w:type="paragraph" w:customStyle="1" w:styleId="font8">
    <w:name w:val="font8"/>
    <w:basedOn w:val="a"/>
    <w:rsid w:val="002C602A"/>
    <w:pPr>
      <w:widowControl/>
      <w:spacing w:before="100" w:beforeAutospacing="1" w:after="100" w:afterAutospacing="1"/>
    </w:pPr>
    <w:rPr>
      <w:rFonts w:ascii="新細明體" w:eastAsia="新細明體" w:hAnsi="新細明體" w:cs="Times New Roman"/>
      <w:color w:val="000000"/>
      <w:kern w:val="0"/>
      <w:szCs w:val="24"/>
    </w:rPr>
  </w:style>
  <w:style w:type="paragraph" w:customStyle="1" w:styleId="font9">
    <w:name w:val="font9"/>
    <w:basedOn w:val="a"/>
    <w:rsid w:val="002C602A"/>
    <w:pPr>
      <w:widowControl/>
      <w:spacing w:before="100" w:beforeAutospacing="1" w:after="100" w:afterAutospacing="1"/>
    </w:pPr>
    <w:rPr>
      <w:rFonts w:ascii="新細明體" w:eastAsia="新細明體" w:hAnsi="新細明體" w:cs="Times New Roman"/>
      <w:color w:val="000000"/>
      <w:kern w:val="0"/>
      <w:szCs w:val="24"/>
    </w:rPr>
  </w:style>
  <w:style w:type="paragraph" w:customStyle="1" w:styleId="font10">
    <w:name w:val="font10"/>
    <w:basedOn w:val="a"/>
    <w:rsid w:val="002C602A"/>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11">
    <w:name w:val="font11"/>
    <w:basedOn w:val="a"/>
    <w:rsid w:val="002C602A"/>
    <w:pPr>
      <w:widowControl/>
      <w:spacing w:before="100" w:beforeAutospacing="1" w:after="100" w:afterAutospacing="1"/>
    </w:pPr>
    <w:rPr>
      <w:rFonts w:ascii="新細明體" w:eastAsia="新細明體" w:hAnsi="新細明體" w:cs="Times New Roman"/>
      <w:color w:val="CCC0DA"/>
      <w:kern w:val="0"/>
      <w:szCs w:val="24"/>
    </w:rPr>
  </w:style>
  <w:style w:type="paragraph" w:customStyle="1" w:styleId="xl65">
    <w:name w:val="xl65"/>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Cs w:val="24"/>
    </w:rPr>
  </w:style>
  <w:style w:type="paragraph" w:customStyle="1" w:styleId="xl66">
    <w:name w:val="xl66"/>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67">
    <w:name w:val="xl67"/>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rPr>
  </w:style>
  <w:style w:type="paragraph" w:customStyle="1" w:styleId="xl68">
    <w:name w:val="xl68"/>
    <w:basedOn w:val="a"/>
    <w:rsid w:val="002C602A"/>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69">
    <w:name w:val="xl69"/>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0">
    <w:name w:val="xl70"/>
    <w:basedOn w:val="a"/>
    <w:rsid w:val="002C602A"/>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1">
    <w:name w:val="xl71"/>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6"/>
      <w:szCs w:val="26"/>
    </w:rPr>
  </w:style>
  <w:style w:type="paragraph" w:customStyle="1" w:styleId="xl72">
    <w:name w:val="xl72"/>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rPr>
  </w:style>
  <w:style w:type="paragraph" w:customStyle="1" w:styleId="xl73">
    <w:name w:val="xl73"/>
    <w:basedOn w:val="a"/>
    <w:rsid w:val="002C602A"/>
    <w:pPr>
      <w:widowControl/>
      <w:spacing w:before="100" w:beforeAutospacing="1" w:after="100" w:afterAutospacing="1"/>
    </w:pPr>
    <w:rPr>
      <w:rFonts w:ascii="Times New Roman" w:eastAsia="Times New Roman" w:hAnsi="Times New Roman" w:cs="Times New Roman"/>
      <w:kern w:val="0"/>
      <w:szCs w:val="24"/>
    </w:rPr>
  </w:style>
  <w:style w:type="paragraph" w:customStyle="1" w:styleId="xl75">
    <w:name w:val="xl75"/>
    <w:basedOn w:val="a"/>
    <w:rsid w:val="002C602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76">
    <w:name w:val="xl76"/>
    <w:basedOn w:val="a"/>
    <w:rsid w:val="002C602A"/>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6"/>
      <w:szCs w:val="16"/>
    </w:rPr>
  </w:style>
  <w:style w:type="paragraph" w:customStyle="1" w:styleId="xl77">
    <w:name w:val="xl77"/>
    <w:basedOn w:val="a"/>
    <w:rsid w:val="002C602A"/>
    <w:pPr>
      <w:widowControl/>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78">
    <w:name w:val="xl78"/>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rPr>
  </w:style>
  <w:style w:type="paragraph" w:customStyle="1" w:styleId="xl79">
    <w:name w:val="xl79"/>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rPr>
  </w:style>
  <w:style w:type="paragraph" w:customStyle="1" w:styleId="xl80">
    <w:name w:val="xl80"/>
    <w:basedOn w:val="a"/>
    <w:rsid w:val="002C602A"/>
    <w:pPr>
      <w:widowControl/>
      <w:shd w:val="clear" w:color="000000" w:fill="FFFF00"/>
      <w:spacing w:before="100" w:beforeAutospacing="1" w:after="100" w:afterAutospacing="1"/>
    </w:pPr>
    <w:rPr>
      <w:rFonts w:ascii="Times New Roman" w:eastAsia="Times New Roman" w:hAnsi="Times New Roman" w:cs="Times New Roman"/>
      <w:kern w:val="0"/>
      <w:sz w:val="16"/>
      <w:szCs w:val="16"/>
    </w:rPr>
  </w:style>
  <w:style w:type="paragraph" w:customStyle="1" w:styleId="xl81">
    <w:name w:val="xl81"/>
    <w:basedOn w:val="a"/>
    <w:rsid w:val="002C602A"/>
    <w:pPr>
      <w:widowControl/>
      <w:shd w:val="clear" w:color="000000" w:fill="FFFF00"/>
      <w:spacing w:before="100" w:beforeAutospacing="1" w:after="100" w:afterAutospacing="1"/>
      <w:textAlignment w:val="center"/>
    </w:pPr>
    <w:rPr>
      <w:rFonts w:ascii="Times New Roman" w:eastAsia="Times New Roman" w:hAnsi="Times New Roman" w:cs="Times New Roman"/>
      <w:kern w:val="0"/>
      <w:szCs w:val="24"/>
    </w:rPr>
  </w:style>
  <w:style w:type="paragraph" w:customStyle="1" w:styleId="xl82">
    <w:name w:val="xl82"/>
    <w:basedOn w:val="a"/>
    <w:rsid w:val="002C602A"/>
    <w:pPr>
      <w:widowControl/>
      <w:shd w:val="clear" w:color="000000" w:fill="FFFF00"/>
      <w:spacing w:before="100" w:beforeAutospacing="1" w:after="100" w:afterAutospacing="1"/>
    </w:pPr>
    <w:rPr>
      <w:rFonts w:ascii="Times New Roman" w:eastAsia="Times New Roman" w:hAnsi="Times New Roman" w:cs="Times New Roman"/>
      <w:kern w:val="0"/>
      <w:szCs w:val="24"/>
    </w:rPr>
  </w:style>
  <w:style w:type="paragraph" w:customStyle="1" w:styleId="xl83">
    <w:name w:val="xl83"/>
    <w:basedOn w:val="a"/>
    <w:rsid w:val="002C602A"/>
    <w:pPr>
      <w:widowControl/>
      <w:shd w:val="clear" w:color="000000" w:fill="FFFF00"/>
      <w:spacing w:before="100" w:beforeAutospacing="1" w:after="100" w:afterAutospacing="1"/>
    </w:pPr>
    <w:rPr>
      <w:rFonts w:ascii="Times New Roman" w:eastAsia="Times New Roman" w:hAnsi="Times New Roman" w:cs="Times New Roman"/>
      <w:kern w:val="0"/>
      <w:szCs w:val="24"/>
    </w:rPr>
  </w:style>
  <w:style w:type="paragraph" w:customStyle="1" w:styleId="xl84">
    <w:name w:val="xl84"/>
    <w:basedOn w:val="a"/>
    <w:rsid w:val="002C602A"/>
    <w:pPr>
      <w:widowControl/>
      <w:pBdr>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kern w:val="0"/>
      <w:szCs w:val="24"/>
    </w:rPr>
  </w:style>
  <w:style w:type="paragraph" w:customStyle="1" w:styleId="xl85">
    <w:name w:val="xl85"/>
    <w:basedOn w:val="a"/>
    <w:rsid w:val="002C602A"/>
    <w:pPr>
      <w:widowControl/>
      <w:spacing w:before="100" w:beforeAutospacing="1" w:after="100" w:afterAutospacing="1"/>
    </w:pPr>
    <w:rPr>
      <w:rFonts w:ascii="Times New Roman" w:eastAsia="Times New Roman" w:hAnsi="Times New Roman" w:cs="Times New Roman"/>
      <w:kern w:val="0"/>
      <w:sz w:val="22"/>
    </w:rPr>
  </w:style>
  <w:style w:type="paragraph" w:customStyle="1" w:styleId="xl86">
    <w:name w:val="xl86"/>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kern w:val="0"/>
      <w:szCs w:val="24"/>
    </w:rPr>
  </w:style>
  <w:style w:type="paragraph" w:customStyle="1" w:styleId="xl87">
    <w:name w:val="xl87"/>
    <w:basedOn w:val="a"/>
    <w:rsid w:val="002C602A"/>
    <w:pPr>
      <w:widowControl/>
      <w:spacing w:before="100" w:beforeAutospacing="1" w:after="100" w:afterAutospacing="1"/>
    </w:pPr>
    <w:rPr>
      <w:rFonts w:ascii="Times New Roman" w:eastAsia="Times New Roman" w:hAnsi="Times New Roman" w:cs="Times New Roman"/>
      <w:color w:val="FF0000"/>
      <w:kern w:val="0"/>
      <w:szCs w:val="24"/>
    </w:rPr>
  </w:style>
  <w:style w:type="paragraph" w:customStyle="1" w:styleId="xl88">
    <w:name w:val="xl88"/>
    <w:basedOn w:val="a"/>
    <w:rsid w:val="002C602A"/>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kern w:val="0"/>
      <w:szCs w:val="24"/>
    </w:rPr>
  </w:style>
  <w:style w:type="paragraph" w:customStyle="1" w:styleId="xl89">
    <w:name w:val="xl89"/>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90">
    <w:name w:val="xl90"/>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 w:val="22"/>
    </w:rPr>
  </w:style>
  <w:style w:type="paragraph" w:customStyle="1" w:styleId="xl91">
    <w:name w:val="xl91"/>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細明體" w:eastAsia="細明體" w:hAnsi="細明體" w:cs="Times New Roman"/>
      <w:kern w:val="0"/>
      <w:sz w:val="22"/>
    </w:rPr>
  </w:style>
  <w:style w:type="paragraph" w:customStyle="1" w:styleId="xl92">
    <w:name w:val="xl92"/>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細明體" w:eastAsia="細明體" w:hAnsi="細明體" w:cs="Times New Roman"/>
      <w:kern w:val="0"/>
      <w:sz w:val="20"/>
      <w:szCs w:val="20"/>
    </w:rPr>
  </w:style>
  <w:style w:type="paragraph" w:customStyle="1" w:styleId="xl93">
    <w:name w:val="xl93"/>
    <w:basedOn w:val="a"/>
    <w:rsid w:val="002C602A"/>
    <w:pPr>
      <w:widowControl/>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94">
    <w:name w:val="xl94"/>
    <w:basedOn w:val="a"/>
    <w:rsid w:val="002C602A"/>
    <w:pPr>
      <w:widowControl/>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95">
    <w:name w:val="xl95"/>
    <w:basedOn w:val="a"/>
    <w:rsid w:val="002C602A"/>
    <w:pPr>
      <w:widowControl/>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96">
    <w:name w:val="xl96"/>
    <w:basedOn w:val="a"/>
    <w:rsid w:val="002C602A"/>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97">
    <w:name w:val="xl97"/>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98">
    <w:name w:val="xl98"/>
    <w:basedOn w:val="a"/>
    <w:rsid w:val="002C602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99">
    <w:name w:val="xl99"/>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00">
    <w:name w:val="xl100"/>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01">
    <w:name w:val="xl101"/>
    <w:basedOn w:val="a"/>
    <w:rsid w:val="002C602A"/>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02">
    <w:name w:val="xl102"/>
    <w:basedOn w:val="a"/>
    <w:rsid w:val="002C602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kern w:val="0"/>
      <w:szCs w:val="24"/>
    </w:rPr>
  </w:style>
  <w:style w:type="paragraph" w:customStyle="1" w:styleId="xl103">
    <w:name w:val="xl103"/>
    <w:basedOn w:val="a"/>
    <w:rsid w:val="002C602A"/>
    <w:pPr>
      <w:widowControl/>
      <w:pBdr>
        <w:left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kern w:val="0"/>
      <w:szCs w:val="24"/>
    </w:rPr>
  </w:style>
  <w:style w:type="paragraph" w:customStyle="1" w:styleId="xl104">
    <w:name w:val="xl104"/>
    <w:basedOn w:val="a"/>
    <w:rsid w:val="002C602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kern w:val="0"/>
      <w:szCs w:val="24"/>
    </w:rPr>
  </w:style>
  <w:style w:type="paragraph" w:customStyle="1" w:styleId="xl105">
    <w:name w:val="xl105"/>
    <w:basedOn w:val="a"/>
    <w:rsid w:val="002C602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kern w:val="0"/>
      <w:szCs w:val="24"/>
      <w:u w:val="single"/>
    </w:rPr>
  </w:style>
  <w:style w:type="paragraph" w:customStyle="1" w:styleId="xl106">
    <w:name w:val="xl106"/>
    <w:basedOn w:val="a"/>
    <w:rsid w:val="002C602A"/>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Calibri" w:eastAsia="Times New Roman" w:hAnsi="Calibri" w:cs="Times New Roman"/>
      <w:kern w:val="0"/>
      <w:szCs w:val="24"/>
      <w:u w:val="single"/>
    </w:rPr>
  </w:style>
  <w:style w:type="paragraph" w:customStyle="1" w:styleId="xl107">
    <w:name w:val="xl107"/>
    <w:basedOn w:val="a"/>
    <w:rsid w:val="002C602A"/>
    <w:pPr>
      <w:widowControl/>
      <w:shd w:val="clear" w:color="000000" w:fill="C00000"/>
      <w:spacing w:before="100" w:beforeAutospacing="1" w:after="100" w:afterAutospacing="1"/>
    </w:pPr>
    <w:rPr>
      <w:rFonts w:ascii="Times New Roman" w:eastAsia="Times New Roman" w:hAnsi="Times New Roman" w:cs="Times New Roman"/>
      <w:kern w:val="0"/>
      <w:szCs w:val="24"/>
    </w:rPr>
  </w:style>
  <w:style w:type="paragraph" w:customStyle="1" w:styleId="xl108">
    <w:name w:val="xl108"/>
    <w:basedOn w:val="a"/>
    <w:rsid w:val="002C602A"/>
    <w:pPr>
      <w:widowControl/>
      <w:shd w:val="clear" w:color="000000" w:fill="C00000"/>
      <w:spacing w:before="100" w:beforeAutospacing="1" w:after="100" w:afterAutospacing="1"/>
    </w:pPr>
    <w:rPr>
      <w:rFonts w:ascii="Calibri" w:eastAsia="Times New Roman" w:hAnsi="Calibri" w:cs="Times New Roman"/>
      <w:kern w:val="0"/>
      <w:szCs w:val="24"/>
      <w:u w:val="single"/>
    </w:rPr>
  </w:style>
  <w:style w:type="paragraph" w:customStyle="1" w:styleId="xl109">
    <w:name w:val="xl109"/>
    <w:basedOn w:val="a"/>
    <w:rsid w:val="002C602A"/>
    <w:pPr>
      <w:widowControl/>
      <w:pBdr>
        <w:left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kern w:val="0"/>
      <w:szCs w:val="24"/>
    </w:rPr>
  </w:style>
  <w:style w:type="paragraph" w:customStyle="1" w:styleId="xl110">
    <w:name w:val="xl110"/>
    <w:basedOn w:val="a"/>
    <w:rsid w:val="002C602A"/>
    <w:pPr>
      <w:widowControl/>
      <w:shd w:val="clear" w:color="000000" w:fill="CCC0DA"/>
      <w:spacing w:before="100" w:beforeAutospacing="1" w:after="100" w:afterAutospacing="1"/>
    </w:pPr>
    <w:rPr>
      <w:rFonts w:ascii="Times New Roman" w:eastAsia="Times New Roman" w:hAnsi="Times New Roman" w:cs="Times New Roman"/>
      <w:kern w:val="0"/>
      <w:szCs w:val="24"/>
    </w:rPr>
  </w:style>
  <w:style w:type="paragraph" w:customStyle="1" w:styleId="xl111">
    <w:name w:val="xl111"/>
    <w:basedOn w:val="a"/>
    <w:rsid w:val="002C602A"/>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rPr>
  </w:style>
  <w:style w:type="paragraph" w:customStyle="1" w:styleId="xl112">
    <w:name w:val="xl112"/>
    <w:basedOn w:val="a"/>
    <w:rsid w:val="002C602A"/>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4F4D92"/>
    <w:pPr>
      <w:widowControl/>
      <w:spacing w:before="100" w:beforeAutospacing="1" w:after="100" w:afterAutospacing="1"/>
    </w:pPr>
    <w:rPr>
      <w:rFonts w:ascii="Times New Roman" w:eastAsia="Times New Roman" w:hAnsi="Times New Roman" w:cs="Times New Roman"/>
      <w:kern w:val="0"/>
      <w:szCs w:val="24"/>
    </w:rPr>
  </w:style>
  <w:style w:type="paragraph" w:styleId="af3">
    <w:name w:val="Date"/>
    <w:basedOn w:val="a"/>
    <w:next w:val="a"/>
    <w:link w:val="af4"/>
    <w:uiPriority w:val="99"/>
    <w:semiHidden/>
    <w:unhideWhenUsed/>
    <w:rsid w:val="00A80FD6"/>
    <w:pPr>
      <w:jc w:val="right"/>
    </w:pPr>
  </w:style>
  <w:style w:type="character" w:customStyle="1" w:styleId="af4">
    <w:name w:val="日期 字元"/>
    <w:basedOn w:val="a0"/>
    <w:link w:val="af3"/>
    <w:uiPriority w:val="99"/>
    <w:semiHidden/>
    <w:rsid w:val="00A8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9658">
      <w:bodyDiv w:val="1"/>
      <w:marLeft w:val="0"/>
      <w:marRight w:val="0"/>
      <w:marTop w:val="0"/>
      <w:marBottom w:val="0"/>
      <w:divBdr>
        <w:top w:val="none" w:sz="0" w:space="0" w:color="auto"/>
        <w:left w:val="none" w:sz="0" w:space="0" w:color="auto"/>
        <w:bottom w:val="none" w:sz="0" w:space="0" w:color="auto"/>
        <w:right w:val="none" w:sz="0" w:space="0" w:color="auto"/>
      </w:divBdr>
    </w:div>
    <w:div w:id="178201727">
      <w:bodyDiv w:val="1"/>
      <w:marLeft w:val="0"/>
      <w:marRight w:val="0"/>
      <w:marTop w:val="0"/>
      <w:marBottom w:val="0"/>
      <w:divBdr>
        <w:top w:val="none" w:sz="0" w:space="0" w:color="auto"/>
        <w:left w:val="none" w:sz="0" w:space="0" w:color="auto"/>
        <w:bottom w:val="none" w:sz="0" w:space="0" w:color="auto"/>
        <w:right w:val="none" w:sz="0" w:space="0" w:color="auto"/>
      </w:divBdr>
      <w:divsChild>
        <w:div w:id="121852952">
          <w:marLeft w:val="0"/>
          <w:marRight w:val="0"/>
          <w:marTop w:val="0"/>
          <w:marBottom w:val="0"/>
          <w:divBdr>
            <w:top w:val="none" w:sz="0" w:space="0" w:color="auto"/>
            <w:left w:val="none" w:sz="0" w:space="0" w:color="auto"/>
            <w:bottom w:val="none" w:sz="0" w:space="0" w:color="auto"/>
            <w:right w:val="none" w:sz="0" w:space="0" w:color="auto"/>
          </w:divBdr>
        </w:div>
        <w:div w:id="802505855">
          <w:marLeft w:val="0"/>
          <w:marRight w:val="0"/>
          <w:marTop w:val="0"/>
          <w:marBottom w:val="0"/>
          <w:divBdr>
            <w:top w:val="none" w:sz="0" w:space="0" w:color="auto"/>
            <w:left w:val="none" w:sz="0" w:space="0" w:color="auto"/>
            <w:bottom w:val="none" w:sz="0" w:space="0" w:color="auto"/>
            <w:right w:val="none" w:sz="0" w:space="0" w:color="auto"/>
          </w:divBdr>
        </w:div>
        <w:div w:id="1638223159">
          <w:marLeft w:val="0"/>
          <w:marRight w:val="0"/>
          <w:marTop w:val="0"/>
          <w:marBottom w:val="0"/>
          <w:divBdr>
            <w:top w:val="none" w:sz="0" w:space="0" w:color="auto"/>
            <w:left w:val="none" w:sz="0" w:space="0" w:color="auto"/>
            <w:bottom w:val="none" w:sz="0" w:space="0" w:color="auto"/>
            <w:right w:val="none" w:sz="0" w:space="0" w:color="auto"/>
          </w:divBdr>
        </w:div>
        <w:div w:id="1751998605">
          <w:marLeft w:val="0"/>
          <w:marRight w:val="0"/>
          <w:marTop w:val="0"/>
          <w:marBottom w:val="0"/>
          <w:divBdr>
            <w:top w:val="none" w:sz="0" w:space="0" w:color="auto"/>
            <w:left w:val="none" w:sz="0" w:space="0" w:color="auto"/>
            <w:bottom w:val="none" w:sz="0" w:space="0" w:color="auto"/>
            <w:right w:val="none" w:sz="0" w:space="0" w:color="auto"/>
          </w:divBdr>
        </w:div>
        <w:div w:id="835650646">
          <w:marLeft w:val="0"/>
          <w:marRight w:val="0"/>
          <w:marTop w:val="0"/>
          <w:marBottom w:val="0"/>
          <w:divBdr>
            <w:top w:val="none" w:sz="0" w:space="0" w:color="auto"/>
            <w:left w:val="none" w:sz="0" w:space="0" w:color="auto"/>
            <w:bottom w:val="none" w:sz="0" w:space="0" w:color="auto"/>
            <w:right w:val="none" w:sz="0" w:space="0" w:color="auto"/>
          </w:divBdr>
        </w:div>
        <w:div w:id="1780444272">
          <w:marLeft w:val="0"/>
          <w:marRight w:val="0"/>
          <w:marTop w:val="0"/>
          <w:marBottom w:val="0"/>
          <w:divBdr>
            <w:top w:val="none" w:sz="0" w:space="0" w:color="auto"/>
            <w:left w:val="none" w:sz="0" w:space="0" w:color="auto"/>
            <w:bottom w:val="none" w:sz="0" w:space="0" w:color="auto"/>
            <w:right w:val="none" w:sz="0" w:space="0" w:color="auto"/>
          </w:divBdr>
        </w:div>
        <w:div w:id="451873724">
          <w:marLeft w:val="0"/>
          <w:marRight w:val="0"/>
          <w:marTop w:val="0"/>
          <w:marBottom w:val="0"/>
          <w:divBdr>
            <w:top w:val="none" w:sz="0" w:space="0" w:color="auto"/>
            <w:left w:val="none" w:sz="0" w:space="0" w:color="auto"/>
            <w:bottom w:val="none" w:sz="0" w:space="0" w:color="auto"/>
            <w:right w:val="none" w:sz="0" w:space="0" w:color="auto"/>
          </w:divBdr>
        </w:div>
        <w:div w:id="230116191">
          <w:marLeft w:val="0"/>
          <w:marRight w:val="0"/>
          <w:marTop w:val="0"/>
          <w:marBottom w:val="0"/>
          <w:divBdr>
            <w:top w:val="none" w:sz="0" w:space="0" w:color="auto"/>
            <w:left w:val="none" w:sz="0" w:space="0" w:color="auto"/>
            <w:bottom w:val="none" w:sz="0" w:space="0" w:color="auto"/>
            <w:right w:val="none" w:sz="0" w:space="0" w:color="auto"/>
          </w:divBdr>
          <w:divsChild>
            <w:div w:id="1702391459">
              <w:marLeft w:val="0"/>
              <w:marRight w:val="0"/>
              <w:marTop w:val="0"/>
              <w:marBottom w:val="0"/>
              <w:divBdr>
                <w:top w:val="none" w:sz="0" w:space="0" w:color="auto"/>
                <w:left w:val="none" w:sz="0" w:space="0" w:color="auto"/>
                <w:bottom w:val="none" w:sz="0" w:space="0" w:color="auto"/>
                <w:right w:val="none" w:sz="0" w:space="0" w:color="auto"/>
              </w:divBdr>
              <w:divsChild>
                <w:div w:id="1481581326">
                  <w:marLeft w:val="0"/>
                  <w:marRight w:val="0"/>
                  <w:marTop w:val="0"/>
                  <w:marBottom w:val="0"/>
                  <w:divBdr>
                    <w:top w:val="none" w:sz="0" w:space="0" w:color="auto"/>
                    <w:left w:val="none" w:sz="0" w:space="0" w:color="auto"/>
                    <w:bottom w:val="none" w:sz="0" w:space="0" w:color="auto"/>
                    <w:right w:val="none" w:sz="0" w:space="0" w:color="auto"/>
                  </w:divBdr>
                  <w:divsChild>
                    <w:div w:id="95460204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336538807">
      <w:bodyDiv w:val="1"/>
      <w:marLeft w:val="0"/>
      <w:marRight w:val="0"/>
      <w:marTop w:val="0"/>
      <w:marBottom w:val="0"/>
      <w:divBdr>
        <w:top w:val="none" w:sz="0" w:space="0" w:color="auto"/>
        <w:left w:val="none" w:sz="0" w:space="0" w:color="auto"/>
        <w:bottom w:val="none" w:sz="0" w:space="0" w:color="auto"/>
        <w:right w:val="none" w:sz="0" w:space="0" w:color="auto"/>
      </w:divBdr>
    </w:div>
    <w:div w:id="941258699">
      <w:bodyDiv w:val="1"/>
      <w:marLeft w:val="0"/>
      <w:marRight w:val="0"/>
      <w:marTop w:val="0"/>
      <w:marBottom w:val="0"/>
      <w:divBdr>
        <w:top w:val="none" w:sz="0" w:space="0" w:color="auto"/>
        <w:left w:val="none" w:sz="0" w:space="0" w:color="auto"/>
        <w:bottom w:val="none" w:sz="0" w:space="0" w:color="auto"/>
        <w:right w:val="none" w:sz="0" w:space="0" w:color="auto"/>
      </w:divBdr>
      <w:divsChild>
        <w:div w:id="2127774683">
          <w:marLeft w:val="0"/>
          <w:marRight w:val="0"/>
          <w:marTop w:val="0"/>
          <w:marBottom w:val="0"/>
          <w:divBdr>
            <w:top w:val="none" w:sz="0" w:space="0" w:color="auto"/>
            <w:left w:val="none" w:sz="0" w:space="0" w:color="auto"/>
            <w:bottom w:val="none" w:sz="0" w:space="0" w:color="auto"/>
            <w:right w:val="none" w:sz="0" w:space="0" w:color="auto"/>
          </w:divBdr>
          <w:divsChild>
            <w:div w:id="931013007">
              <w:marLeft w:val="0"/>
              <w:marRight w:val="0"/>
              <w:marTop w:val="0"/>
              <w:marBottom w:val="0"/>
              <w:divBdr>
                <w:top w:val="none" w:sz="0" w:space="0" w:color="auto"/>
                <w:left w:val="none" w:sz="0" w:space="0" w:color="auto"/>
                <w:bottom w:val="none" w:sz="0" w:space="0" w:color="auto"/>
                <w:right w:val="none" w:sz="0" w:space="0" w:color="auto"/>
              </w:divBdr>
              <w:divsChild>
                <w:div w:id="2058165411">
                  <w:marLeft w:val="0"/>
                  <w:marRight w:val="0"/>
                  <w:marTop w:val="0"/>
                  <w:marBottom w:val="0"/>
                  <w:divBdr>
                    <w:top w:val="none" w:sz="0" w:space="0" w:color="auto"/>
                    <w:left w:val="none" w:sz="0" w:space="0" w:color="auto"/>
                    <w:bottom w:val="none" w:sz="0" w:space="0" w:color="auto"/>
                    <w:right w:val="none" w:sz="0" w:space="0" w:color="auto"/>
                  </w:divBdr>
                  <w:divsChild>
                    <w:div w:id="1083916286">
                      <w:marLeft w:val="0"/>
                      <w:marRight w:val="0"/>
                      <w:marTop w:val="0"/>
                      <w:marBottom w:val="0"/>
                      <w:divBdr>
                        <w:top w:val="none" w:sz="0" w:space="0" w:color="auto"/>
                        <w:left w:val="none" w:sz="0" w:space="0" w:color="auto"/>
                        <w:bottom w:val="none" w:sz="0" w:space="0" w:color="auto"/>
                        <w:right w:val="none" w:sz="0" w:space="0" w:color="auto"/>
                      </w:divBdr>
                      <w:divsChild>
                        <w:div w:id="1454666054">
                          <w:marLeft w:val="0"/>
                          <w:marRight w:val="0"/>
                          <w:marTop w:val="0"/>
                          <w:marBottom w:val="0"/>
                          <w:divBdr>
                            <w:top w:val="none" w:sz="0" w:space="0" w:color="auto"/>
                            <w:left w:val="none" w:sz="0" w:space="0" w:color="auto"/>
                            <w:bottom w:val="none" w:sz="0" w:space="0" w:color="auto"/>
                            <w:right w:val="none" w:sz="0" w:space="0" w:color="auto"/>
                          </w:divBdr>
                          <w:divsChild>
                            <w:div w:id="214779654">
                              <w:marLeft w:val="0"/>
                              <w:marRight w:val="0"/>
                              <w:marTop w:val="0"/>
                              <w:marBottom w:val="0"/>
                              <w:divBdr>
                                <w:top w:val="none" w:sz="0" w:space="0" w:color="auto"/>
                                <w:left w:val="none" w:sz="0" w:space="0" w:color="auto"/>
                                <w:bottom w:val="none" w:sz="0" w:space="0" w:color="auto"/>
                                <w:right w:val="none" w:sz="0" w:space="0" w:color="auto"/>
                              </w:divBdr>
                              <w:divsChild>
                                <w:div w:id="1131246093">
                                  <w:marLeft w:val="0"/>
                                  <w:marRight w:val="0"/>
                                  <w:marTop w:val="0"/>
                                  <w:marBottom w:val="0"/>
                                  <w:divBdr>
                                    <w:top w:val="none" w:sz="0" w:space="0" w:color="auto"/>
                                    <w:left w:val="none" w:sz="0" w:space="0" w:color="auto"/>
                                    <w:bottom w:val="none" w:sz="0" w:space="0" w:color="auto"/>
                                    <w:right w:val="none" w:sz="0" w:space="0" w:color="auto"/>
                                  </w:divBdr>
                                  <w:divsChild>
                                    <w:div w:id="1958365264">
                                      <w:marLeft w:val="0"/>
                                      <w:marRight w:val="0"/>
                                      <w:marTop w:val="0"/>
                                      <w:marBottom w:val="0"/>
                                      <w:divBdr>
                                        <w:top w:val="none" w:sz="0" w:space="0" w:color="auto"/>
                                        <w:left w:val="none" w:sz="0" w:space="0" w:color="auto"/>
                                        <w:bottom w:val="none" w:sz="0" w:space="0" w:color="auto"/>
                                        <w:right w:val="none" w:sz="0" w:space="0" w:color="auto"/>
                                      </w:divBdr>
                                      <w:divsChild>
                                        <w:div w:id="8240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9152">
                      <w:marLeft w:val="0"/>
                      <w:marRight w:val="0"/>
                      <w:marTop w:val="0"/>
                      <w:marBottom w:val="0"/>
                      <w:divBdr>
                        <w:top w:val="none" w:sz="0" w:space="0" w:color="auto"/>
                        <w:left w:val="none" w:sz="0" w:space="0" w:color="auto"/>
                        <w:bottom w:val="none" w:sz="0" w:space="0" w:color="auto"/>
                        <w:right w:val="none" w:sz="0" w:space="0" w:color="auto"/>
                      </w:divBdr>
                      <w:divsChild>
                        <w:div w:id="1605922597">
                          <w:marLeft w:val="0"/>
                          <w:marRight w:val="0"/>
                          <w:marTop w:val="0"/>
                          <w:marBottom w:val="0"/>
                          <w:divBdr>
                            <w:top w:val="none" w:sz="0" w:space="0" w:color="auto"/>
                            <w:left w:val="none" w:sz="0" w:space="0" w:color="auto"/>
                            <w:bottom w:val="none" w:sz="0" w:space="0" w:color="auto"/>
                            <w:right w:val="none" w:sz="0" w:space="0" w:color="auto"/>
                          </w:divBdr>
                          <w:divsChild>
                            <w:div w:id="30041117">
                              <w:marLeft w:val="0"/>
                              <w:marRight w:val="0"/>
                              <w:marTop w:val="0"/>
                              <w:marBottom w:val="0"/>
                              <w:divBdr>
                                <w:top w:val="none" w:sz="0" w:space="0" w:color="auto"/>
                                <w:left w:val="none" w:sz="0" w:space="0" w:color="auto"/>
                                <w:bottom w:val="none" w:sz="0" w:space="0" w:color="auto"/>
                                <w:right w:val="none" w:sz="0" w:space="0" w:color="auto"/>
                              </w:divBdr>
                              <w:divsChild>
                                <w:div w:id="1622300805">
                                  <w:marLeft w:val="0"/>
                                  <w:marRight w:val="0"/>
                                  <w:marTop w:val="0"/>
                                  <w:marBottom w:val="0"/>
                                  <w:divBdr>
                                    <w:top w:val="none" w:sz="0" w:space="0" w:color="auto"/>
                                    <w:left w:val="none" w:sz="0" w:space="0" w:color="auto"/>
                                    <w:bottom w:val="none" w:sz="0" w:space="0" w:color="auto"/>
                                    <w:right w:val="none" w:sz="0" w:space="0" w:color="auto"/>
                                  </w:divBdr>
                                  <w:divsChild>
                                    <w:div w:id="1982536083">
                                      <w:marLeft w:val="0"/>
                                      <w:marRight w:val="0"/>
                                      <w:marTop w:val="0"/>
                                      <w:marBottom w:val="0"/>
                                      <w:divBdr>
                                        <w:top w:val="none" w:sz="0" w:space="0" w:color="auto"/>
                                        <w:left w:val="none" w:sz="0" w:space="0" w:color="auto"/>
                                        <w:bottom w:val="none" w:sz="0" w:space="0" w:color="auto"/>
                                        <w:right w:val="none" w:sz="0" w:space="0" w:color="auto"/>
                                      </w:divBdr>
                                      <w:divsChild>
                                        <w:div w:id="158159162">
                                          <w:marLeft w:val="0"/>
                                          <w:marRight w:val="0"/>
                                          <w:marTop w:val="0"/>
                                          <w:marBottom w:val="0"/>
                                          <w:divBdr>
                                            <w:top w:val="none" w:sz="0" w:space="0" w:color="auto"/>
                                            <w:left w:val="none" w:sz="0" w:space="0" w:color="auto"/>
                                            <w:bottom w:val="none" w:sz="0" w:space="0" w:color="auto"/>
                                            <w:right w:val="none" w:sz="0" w:space="0" w:color="auto"/>
                                          </w:divBdr>
                                        </w:div>
                                      </w:divsChild>
                                    </w:div>
                                    <w:div w:id="242029485">
                                      <w:marLeft w:val="0"/>
                                      <w:marRight w:val="0"/>
                                      <w:marTop w:val="0"/>
                                      <w:marBottom w:val="0"/>
                                      <w:divBdr>
                                        <w:top w:val="none" w:sz="0" w:space="0" w:color="auto"/>
                                        <w:left w:val="none" w:sz="0" w:space="0" w:color="auto"/>
                                        <w:bottom w:val="none" w:sz="0" w:space="0" w:color="auto"/>
                                        <w:right w:val="none" w:sz="0" w:space="0" w:color="auto"/>
                                      </w:divBdr>
                                      <w:divsChild>
                                        <w:div w:id="20863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555">
                              <w:marLeft w:val="0"/>
                              <w:marRight w:val="0"/>
                              <w:marTop w:val="0"/>
                              <w:marBottom w:val="0"/>
                              <w:divBdr>
                                <w:top w:val="none" w:sz="0" w:space="0" w:color="auto"/>
                                <w:left w:val="none" w:sz="0" w:space="0" w:color="auto"/>
                                <w:bottom w:val="none" w:sz="0" w:space="0" w:color="auto"/>
                                <w:right w:val="none" w:sz="0" w:space="0" w:color="auto"/>
                              </w:divBdr>
                              <w:divsChild>
                                <w:div w:id="1041785967">
                                  <w:marLeft w:val="0"/>
                                  <w:marRight w:val="0"/>
                                  <w:marTop w:val="0"/>
                                  <w:marBottom w:val="0"/>
                                  <w:divBdr>
                                    <w:top w:val="none" w:sz="0" w:space="0" w:color="auto"/>
                                    <w:left w:val="none" w:sz="0" w:space="0" w:color="auto"/>
                                    <w:bottom w:val="none" w:sz="0" w:space="0" w:color="auto"/>
                                    <w:right w:val="none" w:sz="0" w:space="0" w:color="auto"/>
                                  </w:divBdr>
                                  <w:divsChild>
                                    <w:div w:id="1148477492">
                                      <w:marLeft w:val="0"/>
                                      <w:marRight w:val="0"/>
                                      <w:marTop w:val="0"/>
                                      <w:marBottom w:val="0"/>
                                      <w:divBdr>
                                        <w:top w:val="none" w:sz="0" w:space="0" w:color="auto"/>
                                        <w:left w:val="none" w:sz="0" w:space="0" w:color="auto"/>
                                        <w:bottom w:val="none" w:sz="0" w:space="0" w:color="auto"/>
                                        <w:right w:val="none" w:sz="0" w:space="0" w:color="auto"/>
                                      </w:divBdr>
                                      <w:divsChild>
                                        <w:div w:id="13267404">
                                          <w:marLeft w:val="0"/>
                                          <w:marRight w:val="0"/>
                                          <w:marTop w:val="0"/>
                                          <w:marBottom w:val="0"/>
                                          <w:divBdr>
                                            <w:top w:val="none" w:sz="0" w:space="0" w:color="auto"/>
                                            <w:left w:val="none" w:sz="0" w:space="0" w:color="auto"/>
                                            <w:bottom w:val="none" w:sz="0" w:space="0" w:color="auto"/>
                                            <w:right w:val="none" w:sz="0" w:space="0" w:color="auto"/>
                                          </w:divBdr>
                                          <w:divsChild>
                                            <w:div w:id="20665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102299">
      <w:bodyDiv w:val="1"/>
      <w:marLeft w:val="0"/>
      <w:marRight w:val="0"/>
      <w:marTop w:val="0"/>
      <w:marBottom w:val="0"/>
      <w:divBdr>
        <w:top w:val="none" w:sz="0" w:space="0" w:color="auto"/>
        <w:left w:val="none" w:sz="0" w:space="0" w:color="auto"/>
        <w:bottom w:val="none" w:sz="0" w:space="0" w:color="auto"/>
        <w:right w:val="none" w:sz="0" w:space="0" w:color="auto"/>
      </w:divBdr>
    </w:div>
    <w:div w:id="1089539141">
      <w:bodyDiv w:val="1"/>
      <w:marLeft w:val="0"/>
      <w:marRight w:val="0"/>
      <w:marTop w:val="0"/>
      <w:marBottom w:val="0"/>
      <w:divBdr>
        <w:top w:val="none" w:sz="0" w:space="0" w:color="auto"/>
        <w:left w:val="none" w:sz="0" w:space="0" w:color="auto"/>
        <w:bottom w:val="none" w:sz="0" w:space="0" w:color="auto"/>
        <w:right w:val="none" w:sz="0" w:space="0" w:color="auto"/>
      </w:divBdr>
    </w:div>
    <w:div w:id="1308589718">
      <w:bodyDiv w:val="1"/>
      <w:marLeft w:val="0"/>
      <w:marRight w:val="0"/>
      <w:marTop w:val="0"/>
      <w:marBottom w:val="0"/>
      <w:divBdr>
        <w:top w:val="none" w:sz="0" w:space="0" w:color="auto"/>
        <w:left w:val="none" w:sz="0" w:space="0" w:color="auto"/>
        <w:bottom w:val="none" w:sz="0" w:space="0" w:color="auto"/>
        <w:right w:val="none" w:sz="0" w:space="0" w:color="auto"/>
      </w:divBdr>
    </w:div>
    <w:div w:id="1815685026">
      <w:bodyDiv w:val="1"/>
      <w:marLeft w:val="0"/>
      <w:marRight w:val="0"/>
      <w:marTop w:val="0"/>
      <w:marBottom w:val="0"/>
      <w:divBdr>
        <w:top w:val="none" w:sz="0" w:space="0" w:color="auto"/>
        <w:left w:val="none" w:sz="0" w:space="0" w:color="auto"/>
        <w:bottom w:val="none" w:sz="0" w:space="0" w:color="auto"/>
        <w:right w:val="none" w:sz="0" w:space="0" w:color="auto"/>
      </w:divBdr>
    </w:div>
    <w:div w:id="1816796748">
      <w:bodyDiv w:val="1"/>
      <w:marLeft w:val="0"/>
      <w:marRight w:val="0"/>
      <w:marTop w:val="0"/>
      <w:marBottom w:val="0"/>
      <w:divBdr>
        <w:top w:val="none" w:sz="0" w:space="0" w:color="auto"/>
        <w:left w:val="none" w:sz="0" w:space="0" w:color="auto"/>
        <w:bottom w:val="none" w:sz="0" w:space="0" w:color="auto"/>
        <w:right w:val="none" w:sz="0" w:space="0" w:color="auto"/>
      </w:divBdr>
      <w:divsChild>
        <w:div w:id="980887614">
          <w:marLeft w:val="0"/>
          <w:marRight w:val="0"/>
          <w:marTop w:val="0"/>
          <w:marBottom w:val="0"/>
          <w:divBdr>
            <w:top w:val="none" w:sz="0" w:space="0" w:color="auto"/>
            <w:left w:val="none" w:sz="0" w:space="0" w:color="auto"/>
            <w:bottom w:val="none" w:sz="0" w:space="0" w:color="auto"/>
            <w:right w:val="none" w:sz="0" w:space="0" w:color="auto"/>
          </w:divBdr>
          <w:divsChild>
            <w:div w:id="20329650">
              <w:marLeft w:val="0"/>
              <w:marRight w:val="0"/>
              <w:marTop w:val="0"/>
              <w:marBottom w:val="0"/>
              <w:divBdr>
                <w:top w:val="none" w:sz="0" w:space="0" w:color="auto"/>
                <w:left w:val="none" w:sz="0" w:space="0" w:color="auto"/>
                <w:bottom w:val="none" w:sz="0" w:space="0" w:color="auto"/>
                <w:right w:val="none" w:sz="0" w:space="0" w:color="auto"/>
              </w:divBdr>
              <w:divsChild>
                <w:div w:id="334650678">
                  <w:marLeft w:val="0"/>
                  <w:marRight w:val="0"/>
                  <w:marTop w:val="0"/>
                  <w:marBottom w:val="0"/>
                  <w:divBdr>
                    <w:top w:val="none" w:sz="0" w:space="0" w:color="auto"/>
                    <w:left w:val="none" w:sz="0" w:space="0" w:color="auto"/>
                    <w:bottom w:val="none" w:sz="0" w:space="0" w:color="auto"/>
                    <w:right w:val="none" w:sz="0" w:space="0" w:color="auto"/>
                  </w:divBdr>
                  <w:divsChild>
                    <w:div w:id="1142625005">
                      <w:marLeft w:val="0"/>
                      <w:marRight w:val="0"/>
                      <w:marTop w:val="0"/>
                      <w:marBottom w:val="0"/>
                      <w:divBdr>
                        <w:top w:val="none" w:sz="0" w:space="0" w:color="auto"/>
                        <w:left w:val="none" w:sz="0" w:space="0" w:color="auto"/>
                        <w:bottom w:val="none" w:sz="0" w:space="0" w:color="auto"/>
                        <w:right w:val="none" w:sz="0" w:space="0" w:color="auto"/>
                      </w:divBdr>
                      <w:divsChild>
                        <w:div w:id="401029850">
                          <w:marLeft w:val="0"/>
                          <w:marRight w:val="0"/>
                          <w:marTop w:val="0"/>
                          <w:marBottom w:val="0"/>
                          <w:divBdr>
                            <w:top w:val="none" w:sz="0" w:space="0" w:color="auto"/>
                            <w:left w:val="none" w:sz="0" w:space="0" w:color="auto"/>
                            <w:bottom w:val="none" w:sz="0" w:space="0" w:color="auto"/>
                            <w:right w:val="none" w:sz="0" w:space="0" w:color="auto"/>
                          </w:divBdr>
                          <w:divsChild>
                            <w:div w:id="813302798">
                              <w:marLeft w:val="15"/>
                              <w:marRight w:val="195"/>
                              <w:marTop w:val="0"/>
                              <w:marBottom w:val="0"/>
                              <w:divBdr>
                                <w:top w:val="none" w:sz="0" w:space="0" w:color="auto"/>
                                <w:left w:val="none" w:sz="0" w:space="0" w:color="auto"/>
                                <w:bottom w:val="none" w:sz="0" w:space="0" w:color="auto"/>
                                <w:right w:val="none" w:sz="0" w:space="0" w:color="auto"/>
                              </w:divBdr>
                              <w:divsChild>
                                <w:div w:id="446433482">
                                  <w:marLeft w:val="0"/>
                                  <w:marRight w:val="0"/>
                                  <w:marTop w:val="0"/>
                                  <w:marBottom w:val="0"/>
                                  <w:divBdr>
                                    <w:top w:val="none" w:sz="0" w:space="0" w:color="auto"/>
                                    <w:left w:val="none" w:sz="0" w:space="0" w:color="auto"/>
                                    <w:bottom w:val="none" w:sz="0" w:space="0" w:color="auto"/>
                                    <w:right w:val="none" w:sz="0" w:space="0" w:color="auto"/>
                                  </w:divBdr>
                                  <w:divsChild>
                                    <w:div w:id="2038462480">
                                      <w:marLeft w:val="0"/>
                                      <w:marRight w:val="0"/>
                                      <w:marTop w:val="0"/>
                                      <w:marBottom w:val="0"/>
                                      <w:divBdr>
                                        <w:top w:val="none" w:sz="0" w:space="0" w:color="auto"/>
                                        <w:left w:val="none" w:sz="0" w:space="0" w:color="auto"/>
                                        <w:bottom w:val="none" w:sz="0" w:space="0" w:color="auto"/>
                                        <w:right w:val="none" w:sz="0" w:space="0" w:color="auto"/>
                                      </w:divBdr>
                                      <w:divsChild>
                                        <w:div w:id="1201550863">
                                          <w:marLeft w:val="0"/>
                                          <w:marRight w:val="0"/>
                                          <w:marTop w:val="0"/>
                                          <w:marBottom w:val="0"/>
                                          <w:divBdr>
                                            <w:top w:val="none" w:sz="0" w:space="0" w:color="auto"/>
                                            <w:left w:val="none" w:sz="0" w:space="0" w:color="auto"/>
                                            <w:bottom w:val="none" w:sz="0" w:space="0" w:color="auto"/>
                                            <w:right w:val="none" w:sz="0" w:space="0" w:color="auto"/>
                                          </w:divBdr>
                                          <w:divsChild>
                                            <w:div w:id="1675574418">
                                              <w:marLeft w:val="0"/>
                                              <w:marRight w:val="0"/>
                                              <w:marTop w:val="0"/>
                                              <w:marBottom w:val="0"/>
                                              <w:divBdr>
                                                <w:top w:val="none" w:sz="0" w:space="0" w:color="auto"/>
                                                <w:left w:val="none" w:sz="0" w:space="0" w:color="auto"/>
                                                <w:bottom w:val="none" w:sz="0" w:space="0" w:color="auto"/>
                                                <w:right w:val="none" w:sz="0" w:space="0" w:color="auto"/>
                                              </w:divBdr>
                                              <w:divsChild>
                                                <w:div w:id="427043502">
                                                  <w:marLeft w:val="0"/>
                                                  <w:marRight w:val="0"/>
                                                  <w:marTop w:val="0"/>
                                                  <w:marBottom w:val="0"/>
                                                  <w:divBdr>
                                                    <w:top w:val="none" w:sz="0" w:space="0" w:color="auto"/>
                                                    <w:left w:val="none" w:sz="0" w:space="0" w:color="auto"/>
                                                    <w:bottom w:val="none" w:sz="0" w:space="0" w:color="auto"/>
                                                    <w:right w:val="none" w:sz="0" w:space="0" w:color="auto"/>
                                                  </w:divBdr>
                                                  <w:divsChild>
                                                    <w:div w:id="1686442850">
                                                      <w:marLeft w:val="0"/>
                                                      <w:marRight w:val="0"/>
                                                      <w:marTop w:val="0"/>
                                                      <w:marBottom w:val="0"/>
                                                      <w:divBdr>
                                                        <w:top w:val="none" w:sz="0" w:space="0" w:color="auto"/>
                                                        <w:left w:val="none" w:sz="0" w:space="0" w:color="auto"/>
                                                        <w:bottom w:val="none" w:sz="0" w:space="0" w:color="auto"/>
                                                        <w:right w:val="none" w:sz="0" w:space="0" w:color="auto"/>
                                                      </w:divBdr>
                                                      <w:divsChild>
                                                        <w:div w:id="723988366">
                                                          <w:marLeft w:val="0"/>
                                                          <w:marRight w:val="0"/>
                                                          <w:marTop w:val="0"/>
                                                          <w:marBottom w:val="0"/>
                                                          <w:divBdr>
                                                            <w:top w:val="none" w:sz="0" w:space="0" w:color="auto"/>
                                                            <w:left w:val="none" w:sz="0" w:space="0" w:color="auto"/>
                                                            <w:bottom w:val="none" w:sz="0" w:space="0" w:color="auto"/>
                                                            <w:right w:val="none" w:sz="0" w:space="0" w:color="auto"/>
                                                          </w:divBdr>
                                                          <w:divsChild>
                                                            <w:div w:id="176116766">
                                                              <w:marLeft w:val="0"/>
                                                              <w:marRight w:val="0"/>
                                                              <w:marTop w:val="0"/>
                                                              <w:marBottom w:val="0"/>
                                                              <w:divBdr>
                                                                <w:top w:val="none" w:sz="0" w:space="0" w:color="auto"/>
                                                                <w:left w:val="none" w:sz="0" w:space="0" w:color="auto"/>
                                                                <w:bottom w:val="none" w:sz="0" w:space="0" w:color="auto"/>
                                                                <w:right w:val="none" w:sz="0" w:space="0" w:color="auto"/>
                                                              </w:divBdr>
                                                              <w:divsChild>
                                                                <w:div w:id="857935806">
                                                                  <w:marLeft w:val="0"/>
                                                                  <w:marRight w:val="0"/>
                                                                  <w:marTop w:val="0"/>
                                                                  <w:marBottom w:val="0"/>
                                                                  <w:divBdr>
                                                                    <w:top w:val="none" w:sz="0" w:space="0" w:color="auto"/>
                                                                    <w:left w:val="none" w:sz="0" w:space="0" w:color="auto"/>
                                                                    <w:bottom w:val="none" w:sz="0" w:space="0" w:color="auto"/>
                                                                    <w:right w:val="none" w:sz="0" w:space="0" w:color="auto"/>
                                                                  </w:divBdr>
                                                                  <w:divsChild>
                                                                    <w:div w:id="171728207">
                                                                      <w:marLeft w:val="405"/>
                                                                      <w:marRight w:val="0"/>
                                                                      <w:marTop w:val="0"/>
                                                                      <w:marBottom w:val="0"/>
                                                                      <w:divBdr>
                                                                        <w:top w:val="none" w:sz="0" w:space="0" w:color="auto"/>
                                                                        <w:left w:val="none" w:sz="0" w:space="0" w:color="auto"/>
                                                                        <w:bottom w:val="none" w:sz="0" w:space="0" w:color="auto"/>
                                                                        <w:right w:val="none" w:sz="0" w:space="0" w:color="auto"/>
                                                                      </w:divBdr>
                                                                      <w:divsChild>
                                                                        <w:div w:id="2106686056">
                                                                          <w:marLeft w:val="0"/>
                                                                          <w:marRight w:val="0"/>
                                                                          <w:marTop w:val="0"/>
                                                                          <w:marBottom w:val="0"/>
                                                                          <w:divBdr>
                                                                            <w:top w:val="none" w:sz="0" w:space="0" w:color="auto"/>
                                                                            <w:left w:val="none" w:sz="0" w:space="0" w:color="auto"/>
                                                                            <w:bottom w:val="none" w:sz="0" w:space="0" w:color="auto"/>
                                                                            <w:right w:val="none" w:sz="0" w:space="0" w:color="auto"/>
                                                                          </w:divBdr>
                                                                          <w:divsChild>
                                                                            <w:div w:id="1305503337">
                                                                              <w:marLeft w:val="0"/>
                                                                              <w:marRight w:val="0"/>
                                                                              <w:marTop w:val="0"/>
                                                                              <w:marBottom w:val="0"/>
                                                                              <w:divBdr>
                                                                                <w:top w:val="none" w:sz="0" w:space="0" w:color="auto"/>
                                                                                <w:left w:val="none" w:sz="0" w:space="0" w:color="auto"/>
                                                                                <w:bottom w:val="none" w:sz="0" w:space="0" w:color="auto"/>
                                                                                <w:right w:val="none" w:sz="0" w:space="0" w:color="auto"/>
                                                                              </w:divBdr>
                                                                              <w:divsChild>
                                                                                <w:div w:id="925379839">
                                                                                  <w:marLeft w:val="0"/>
                                                                                  <w:marRight w:val="0"/>
                                                                                  <w:marTop w:val="60"/>
                                                                                  <w:marBottom w:val="0"/>
                                                                                  <w:divBdr>
                                                                                    <w:top w:val="none" w:sz="0" w:space="0" w:color="auto"/>
                                                                                    <w:left w:val="none" w:sz="0" w:space="0" w:color="auto"/>
                                                                                    <w:bottom w:val="none" w:sz="0" w:space="0" w:color="auto"/>
                                                                                    <w:right w:val="none" w:sz="0" w:space="0" w:color="auto"/>
                                                                                  </w:divBdr>
                                                                                  <w:divsChild>
                                                                                    <w:div w:id="467092726">
                                                                                      <w:marLeft w:val="0"/>
                                                                                      <w:marRight w:val="0"/>
                                                                                      <w:marTop w:val="0"/>
                                                                                      <w:marBottom w:val="0"/>
                                                                                      <w:divBdr>
                                                                                        <w:top w:val="none" w:sz="0" w:space="0" w:color="auto"/>
                                                                                        <w:left w:val="none" w:sz="0" w:space="0" w:color="auto"/>
                                                                                        <w:bottom w:val="none" w:sz="0" w:space="0" w:color="auto"/>
                                                                                        <w:right w:val="none" w:sz="0" w:space="0" w:color="auto"/>
                                                                                      </w:divBdr>
                                                                                      <w:divsChild>
                                                                                        <w:div w:id="669065392">
                                                                                          <w:marLeft w:val="0"/>
                                                                                          <w:marRight w:val="0"/>
                                                                                          <w:marTop w:val="0"/>
                                                                                          <w:marBottom w:val="0"/>
                                                                                          <w:divBdr>
                                                                                            <w:top w:val="none" w:sz="0" w:space="0" w:color="auto"/>
                                                                                            <w:left w:val="none" w:sz="0" w:space="0" w:color="auto"/>
                                                                                            <w:bottom w:val="none" w:sz="0" w:space="0" w:color="auto"/>
                                                                                            <w:right w:val="none" w:sz="0" w:space="0" w:color="auto"/>
                                                                                          </w:divBdr>
                                                                                          <w:divsChild>
                                                                                            <w:div w:id="1986202632">
                                                                                              <w:marLeft w:val="0"/>
                                                                                              <w:marRight w:val="0"/>
                                                                                              <w:marTop w:val="0"/>
                                                                                              <w:marBottom w:val="0"/>
                                                                                              <w:divBdr>
                                                                                                <w:top w:val="none" w:sz="0" w:space="0" w:color="auto"/>
                                                                                                <w:left w:val="none" w:sz="0" w:space="0" w:color="auto"/>
                                                                                                <w:bottom w:val="none" w:sz="0" w:space="0" w:color="auto"/>
                                                                                                <w:right w:val="none" w:sz="0" w:space="0" w:color="auto"/>
                                                                                              </w:divBdr>
                                                                                              <w:divsChild>
                                                                                                <w:div w:id="1258710206">
                                                                                                  <w:marLeft w:val="0"/>
                                                                                                  <w:marRight w:val="0"/>
                                                                                                  <w:marTop w:val="0"/>
                                                                                                  <w:marBottom w:val="0"/>
                                                                                                  <w:divBdr>
                                                                                                    <w:top w:val="none" w:sz="0" w:space="0" w:color="auto"/>
                                                                                                    <w:left w:val="none" w:sz="0" w:space="0" w:color="auto"/>
                                                                                                    <w:bottom w:val="none" w:sz="0" w:space="0" w:color="auto"/>
                                                                                                    <w:right w:val="none" w:sz="0" w:space="0" w:color="auto"/>
                                                                                                  </w:divBdr>
                                                                                                  <w:divsChild>
                                                                                                    <w:div w:id="66005467">
                                                                                                      <w:marLeft w:val="0"/>
                                                                                                      <w:marRight w:val="0"/>
                                                                                                      <w:marTop w:val="0"/>
                                                                                                      <w:marBottom w:val="0"/>
                                                                                                      <w:divBdr>
                                                                                                        <w:top w:val="none" w:sz="0" w:space="0" w:color="auto"/>
                                                                                                        <w:left w:val="none" w:sz="0" w:space="0" w:color="auto"/>
                                                                                                        <w:bottom w:val="none" w:sz="0" w:space="0" w:color="auto"/>
                                                                                                        <w:right w:val="none" w:sz="0" w:space="0" w:color="auto"/>
                                                                                                      </w:divBdr>
                                                                                                      <w:divsChild>
                                                                                                        <w:div w:id="1832023565">
                                                                                                          <w:marLeft w:val="0"/>
                                                                                                          <w:marRight w:val="0"/>
                                                                                                          <w:marTop w:val="0"/>
                                                                                                          <w:marBottom w:val="0"/>
                                                                                                          <w:divBdr>
                                                                                                            <w:top w:val="none" w:sz="0" w:space="0" w:color="auto"/>
                                                                                                            <w:left w:val="none" w:sz="0" w:space="0" w:color="auto"/>
                                                                                                            <w:bottom w:val="none" w:sz="0" w:space="0" w:color="auto"/>
                                                                                                            <w:right w:val="none" w:sz="0" w:space="0" w:color="auto"/>
                                                                                                          </w:divBdr>
                                                                                                          <w:divsChild>
                                                                                                            <w:div w:id="1643270686">
                                                                                                              <w:marLeft w:val="0"/>
                                                                                                              <w:marRight w:val="0"/>
                                                                                                              <w:marTop w:val="0"/>
                                                                                                              <w:marBottom w:val="0"/>
                                                                                                              <w:divBdr>
                                                                                                                <w:top w:val="none" w:sz="0" w:space="0" w:color="auto"/>
                                                                                                                <w:left w:val="none" w:sz="0" w:space="0" w:color="auto"/>
                                                                                                                <w:bottom w:val="none" w:sz="0" w:space="0" w:color="auto"/>
                                                                                                                <w:right w:val="none" w:sz="0" w:space="0" w:color="auto"/>
                                                                                                              </w:divBdr>
                                                                                                              <w:divsChild>
                                                                                                                <w:div w:id="477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ousingauthority.gov.hk/tc/about-us/publications-and-statistics/prh-applications-average-waiting-time/index.html" TargetMode="External"/><Relationship Id="rId1" Type="http://schemas.openxmlformats.org/officeDocument/2006/relationships/hyperlink" Target="https://www.bycensus2016.gov.hk/tc/bc-mt.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242DD-7742-4AEF-BFBF-6346A7F2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3837</Characters>
  <Application>Microsoft Office Word</Application>
  <DocSecurity>0</DocSecurity>
  <Lines>31</Lines>
  <Paragraphs>9</Paragraphs>
  <ScaleCrop>false</ScaleCrop>
  <Company>Hewlett-Packard Company</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Yuen</cp:lastModifiedBy>
  <cp:revision>4</cp:revision>
  <cp:lastPrinted>2018-07-06T15:57:00Z</cp:lastPrinted>
  <dcterms:created xsi:type="dcterms:W3CDTF">2018-07-07T08:10:00Z</dcterms:created>
  <dcterms:modified xsi:type="dcterms:W3CDTF">2018-07-09T05:51:00Z</dcterms:modified>
</cp:coreProperties>
</file>