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125" w:rsidRDefault="002C6125" w:rsidP="002C6125">
      <w:pPr>
        <w:jc w:val="center"/>
        <w:rPr>
          <w:b/>
          <w:sz w:val="72"/>
          <w:szCs w:val="72"/>
        </w:rPr>
      </w:pPr>
    </w:p>
    <w:p w:rsidR="002C6125" w:rsidRDefault="002C6125" w:rsidP="002C6125">
      <w:pPr>
        <w:jc w:val="center"/>
        <w:rPr>
          <w:b/>
          <w:sz w:val="72"/>
          <w:szCs w:val="72"/>
        </w:rPr>
      </w:pPr>
    </w:p>
    <w:p w:rsidR="002C6125" w:rsidRDefault="002C6125" w:rsidP="002C6125">
      <w:pPr>
        <w:jc w:val="center"/>
        <w:rPr>
          <w:b/>
          <w:sz w:val="72"/>
          <w:szCs w:val="72"/>
        </w:rPr>
      </w:pPr>
    </w:p>
    <w:p w:rsidR="002C6125" w:rsidRDefault="002C6125" w:rsidP="002C6125">
      <w:pPr>
        <w:jc w:val="center"/>
        <w:rPr>
          <w:b/>
          <w:sz w:val="72"/>
          <w:szCs w:val="72"/>
        </w:rPr>
      </w:pPr>
    </w:p>
    <w:p w:rsidR="002C6125" w:rsidRDefault="00135D73" w:rsidP="002C6125">
      <w:pPr>
        <w:jc w:val="center"/>
        <w:rPr>
          <w:rFonts w:ascii="典匠中特圓" w:eastAsia="典匠中特圓"/>
          <w:b/>
          <w:sz w:val="72"/>
          <w:szCs w:val="72"/>
        </w:rPr>
      </w:pPr>
      <w:r>
        <w:rPr>
          <w:rFonts w:ascii="典匠中特圓" w:eastAsia="典匠中特圓" w:hint="eastAsia"/>
          <w:b/>
          <w:sz w:val="72"/>
          <w:szCs w:val="72"/>
        </w:rPr>
        <w:t>氣溫調查及暑熱對</w:t>
      </w:r>
      <w:r w:rsidR="002C6125" w:rsidRPr="002C6125">
        <w:rPr>
          <w:rFonts w:ascii="典匠中特圓" w:eastAsia="典匠中特圓" w:hint="eastAsia"/>
          <w:b/>
          <w:sz w:val="72"/>
          <w:szCs w:val="72"/>
        </w:rPr>
        <w:t>籠屋、板房、</w:t>
      </w:r>
      <w:r w:rsidR="002C6125" w:rsidRPr="002C6125">
        <w:rPr>
          <w:rFonts w:ascii="細明體" w:eastAsia="細明體" w:hAnsi="細明體" w:cs="細明體" w:hint="eastAsia"/>
          <w:b/>
          <w:sz w:val="72"/>
          <w:szCs w:val="72"/>
        </w:rPr>
        <w:t>劏</w:t>
      </w:r>
      <w:r w:rsidR="002C6125" w:rsidRPr="002C6125">
        <w:rPr>
          <w:rFonts w:ascii="典匠中特圓" w:eastAsia="典匠中特圓" w:hint="eastAsia"/>
          <w:b/>
          <w:sz w:val="72"/>
          <w:szCs w:val="72"/>
        </w:rPr>
        <w:t>房</w:t>
      </w:r>
      <w:r w:rsidR="00014979">
        <w:rPr>
          <w:rFonts w:ascii="典匠中特圓" w:eastAsia="典匠中特圓" w:hint="eastAsia"/>
          <w:b/>
          <w:sz w:val="72"/>
          <w:szCs w:val="72"/>
        </w:rPr>
        <w:t>及</w:t>
      </w:r>
      <w:r w:rsidR="002C6125" w:rsidRPr="002C6125">
        <w:rPr>
          <w:rFonts w:ascii="典匠中特圓" w:eastAsia="典匠中特圓" w:hint="eastAsia"/>
          <w:b/>
          <w:sz w:val="72"/>
          <w:szCs w:val="72"/>
        </w:rPr>
        <w:t>天台屋租戶生活影響問卷</w:t>
      </w:r>
    </w:p>
    <w:p w:rsidR="002C6125" w:rsidRPr="002C6125" w:rsidRDefault="002C6125" w:rsidP="002C6125">
      <w:pPr>
        <w:jc w:val="center"/>
        <w:rPr>
          <w:rFonts w:ascii="典匠中特圓" w:eastAsia="典匠中特圓"/>
          <w:b/>
          <w:sz w:val="72"/>
          <w:szCs w:val="72"/>
        </w:rPr>
      </w:pPr>
      <w:r w:rsidRPr="002C6125">
        <w:rPr>
          <w:rFonts w:ascii="典匠中特圓" w:eastAsia="典匠中特圓" w:hint="eastAsia"/>
          <w:b/>
          <w:sz w:val="72"/>
          <w:szCs w:val="72"/>
        </w:rPr>
        <w:t>調查報告</w:t>
      </w:r>
    </w:p>
    <w:p w:rsidR="002C6125" w:rsidRPr="002C6125" w:rsidRDefault="002C6125" w:rsidP="00AD1B40">
      <w:pPr>
        <w:spacing w:line="360" w:lineRule="exact"/>
        <w:jc w:val="center"/>
        <w:rPr>
          <w:rFonts w:asciiTheme="minorEastAsia" w:hAnsiTheme="minorEastAsia" w:cs="新細明體"/>
          <w:b/>
          <w:szCs w:val="24"/>
        </w:rPr>
      </w:pPr>
    </w:p>
    <w:p w:rsidR="002C6125" w:rsidRDefault="002C6125" w:rsidP="00AD1B40">
      <w:pPr>
        <w:spacing w:line="360" w:lineRule="exact"/>
        <w:jc w:val="center"/>
        <w:rPr>
          <w:rFonts w:asciiTheme="minorEastAsia" w:hAnsiTheme="minorEastAsia" w:cs="新細明體"/>
          <w:b/>
          <w:szCs w:val="24"/>
        </w:rPr>
      </w:pPr>
    </w:p>
    <w:p w:rsidR="002C6125" w:rsidRDefault="002C6125" w:rsidP="00AD1B40">
      <w:pPr>
        <w:spacing w:line="360" w:lineRule="exact"/>
        <w:jc w:val="center"/>
        <w:rPr>
          <w:rFonts w:asciiTheme="minorEastAsia" w:hAnsiTheme="minorEastAsia" w:cs="新細明體"/>
          <w:b/>
          <w:szCs w:val="24"/>
        </w:rPr>
      </w:pPr>
    </w:p>
    <w:p w:rsidR="002C6125" w:rsidRDefault="002C6125" w:rsidP="00AD1B40">
      <w:pPr>
        <w:spacing w:line="360" w:lineRule="exact"/>
        <w:jc w:val="center"/>
        <w:rPr>
          <w:rFonts w:asciiTheme="minorEastAsia" w:hAnsiTheme="minorEastAsia" w:cs="新細明體"/>
          <w:b/>
          <w:szCs w:val="24"/>
        </w:rPr>
      </w:pPr>
    </w:p>
    <w:p w:rsidR="002C6125" w:rsidRDefault="002C6125" w:rsidP="00AD1B40">
      <w:pPr>
        <w:spacing w:line="360" w:lineRule="exact"/>
        <w:jc w:val="center"/>
        <w:rPr>
          <w:rFonts w:asciiTheme="minorEastAsia" w:hAnsiTheme="minorEastAsia" w:cs="新細明體"/>
          <w:b/>
          <w:szCs w:val="24"/>
        </w:rPr>
      </w:pPr>
    </w:p>
    <w:p w:rsidR="002C6125" w:rsidRDefault="002C6125" w:rsidP="00AD1B40">
      <w:pPr>
        <w:spacing w:line="360" w:lineRule="exact"/>
        <w:jc w:val="center"/>
        <w:rPr>
          <w:rFonts w:asciiTheme="minorEastAsia" w:hAnsiTheme="minorEastAsia" w:cs="新細明體"/>
          <w:b/>
          <w:szCs w:val="24"/>
        </w:rPr>
      </w:pPr>
    </w:p>
    <w:p w:rsidR="002C6125" w:rsidRDefault="002C6125" w:rsidP="00AD1B40">
      <w:pPr>
        <w:spacing w:line="360" w:lineRule="exact"/>
        <w:jc w:val="center"/>
        <w:rPr>
          <w:rFonts w:asciiTheme="minorEastAsia" w:hAnsiTheme="minorEastAsia" w:cs="新細明體"/>
          <w:b/>
          <w:szCs w:val="24"/>
        </w:rPr>
      </w:pPr>
    </w:p>
    <w:p w:rsidR="002C6125" w:rsidRDefault="002C6125" w:rsidP="00AD1B40">
      <w:pPr>
        <w:spacing w:line="360" w:lineRule="exact"/>
        <w:jc w:val="center"/>
        <w:rPr>
          <w:rFonts w:asciiTheme="minorEastAsia" w:hAnsiTheme="minorEastAsia" w:cs="新細明體"/>
          <w:b/>
          <w:szCs w:val="24"/>
        </w:rPr>
      </w:pPr>
    </w:p>
    <w:p w:rsidR="002C6125" w:rsidRDefault="002C6125" w:rsidP="00AD1B40">
      <w:pPr>
        <w:spacing w:line="360" w:lineRule="exact"/>
        <w:jc w:val="center"/>
        <w:rPr>
          <w:rFonts w:asciiTheme="minorEastAsia" w:hAnsiTheme="minorEastAsia" w:cs="新細明體"/>
          <w:b/>
          <w:szCs w:val="24"/>
        </w:rPr>
      </w:pPr>
    </w:p>
    <w:p w:rsidR="002C6125" w:rsidRDefault="002C6125" w:rsidP="00AD1B40">
      <w:pPr>
        <w:spacing w:line="360" w:lineRule="exact"/>
        <w:jc w:val="center"/>
        <w:rPr>
          <w:rFonts w:asciiTheme="minorEastAsia" w:hAnsiTheme="minorEastAsia" w:cs="新細明體"/>
          <w:b/>
          <w:szCs w:val="24"/>
        </w:rPr>
      </w:pPr>
    </w:p>
    <w:p w:rsidR="002C6125" w:rsidRPr="002C6125" w:rsidRDefault="002C6125" w:rsidP="002C6125">
      <w:pPr>
        <w:jc w:val="center"/>
        <w:rPr>
          <w:b/>
          <w:sz w:val="36"/>
          <w:szCs w:val="36"/>
        </w:rPr>
      </w:pPr>
      <w:r w:rsidRPr="002C6125">
        <w:rPr>
          <w:rFonts w:hint="eastAsia"/>
          <w:b/>
          <w:sz w:val="36"/>
          <w:szCs w:val="36"/>
        </w:rPr>
        <w:t>香港社區組織協會</w:t>
      </w:r>
      <w:r w:rsidRPr="002C6125">
        <w:rPr>
          <w:b/>
          <w:sz w:val="36"/>
          <w:szCs w:val="36"/>
        </w:rPr>
        <w:t xml:space="preserve">(SoCO) </w:t>
      </w:r>
      <w:r w:rsidRPr="002C6125">
        <w:rPr>
          <w:rFonts w:hint="eastAsia"/>
          <w:b/>
          <w:bCs/>
          <w:sz w:val="36"/>
          <w:szCs w:val="36"/>
        </w:rPr>
        <w:t>基層房屋關注組</w:t>
      </w:r>
      <w:r w:rsidRPr="002C6125">
        <w:rPr>
          <w:rFonts w:hint="eastAsia"/>
          <w:b/>
          <w:bCs/>
          <w:sz w:val="36"/>
          <w:szCs w:val="36"/>
        </w:rPr>
        <w:t xml:space="preserve"> </w:t>
      </w:r>
      <w:r w:rsidRPr="002C6125">
        <w:rPr>
          <w:rFonts w:hint="eastAsia"/>
          <w:b/>
          <w:bCs/>
          <w:sz w:val="36"/>
          <w:szCs w:val="36"/>
        </w:rPr>
        <w:t>兒童權利關注會</w:t>
      </w:r>
      <w:r w:rsidRPr="002C6125">
        <w:rPr>
          <w:b/>
          <w:sz w:val="36"/>
          <w:szCs w:val="36"/>
          <w:u w:val="single"/>
        </w:rPr>
        <w:br/>
      </w:r>
    </w:p>
    <w:p w:rsidR="002C6125" w:rsidRDefault="002C6125" w:rsidP="00AD1B40">
      <w:pPr>
        <w:spacing w:line="360" w:lineRule="exact"/>
        <w:jc w:val="center"/>
        <w:rPr>
          <w:rFonts w:asciiTheme="minorEastAsia" w:hAnsiTheme="minorEastAsia" w:cs="新細明體"/>
          <w:b/>
          <w:szCs w:val="24"/>
        </w:rPr>
      </w:pPr>
    </w:p>
    <w:p w:rsidR="002C6125" w:rsidRPr="002C6125" w:rsidRDefault="002C6125" w:rsidP="00AD1B40">
      <w:pPr>
        <w:spacing w:line="360" w:lineRule="exact"/>
        <w:jc w:val="center"/>
        <w:rPr>
          <w:rFonts w:asciiTheme="minorEastAsia" w:hAnsiTheme="minorEastAsia" w:cs="新細明體"/>
          <w:b/>
          <w:sz w:val="28"/>
          <w:szCs w:val="28"/>
        </w:rPr>
      </w:pPr>
      <w:r w:rsidRPr="002C6125">
        <w:rPr>
          <w:rFonts w:asciiTheme="minorEastAsia" w:hAnsiTheme="minorEastAsia" w:cs="新細明體" w:hint="eastAsia"/>
          <w:b/>
          <w:sz w:val="28"/>
          <w:szCs w:val="28"/>
        </w:rPr>
        <w:t>2017年7月2日</w:t>
      </w:r>
    </w:p>
    <w:p w:rsidR="000129AB" w:rsidRDefault="000129AB" w:rsidP="00AD1B40">
      <w:pPr>
        <w:spacing w:line="360" w:lineRule="exact"/>
        <w:jc w:val="center"/>
        <w:rPr>
          <w:rFonts w:asciiTheme="minorEastAsia" w:hAnsiTheme="minorEastAsia" w:cs="新細明體"/>
          <w:b/>
          <w:szCs w:val="24"/>
        </w:rPr>
      </w:pPr>
    </w:p>
    <w:p w:rsidR="000129AB" w:rsidRDefault="000129AB">
      <w:pPr>
        <w:widowControl/>
        <w:rPr>
          <w:rFonts w:asciiTheme="minorEastAsia" w:hAnsiTheme="minorEastAsia" w:cs="新細明體"/>
          <w:b/>
          <w:szCs w:val="24"/>
        </w:rPr>
      </w:pPr>
      <w:r>
        <w:rPr>
          <w:rFonts w:asciiTheme="minorEastAsia" w:hAnsiTheme="minorEastAsia" w:cs="新細明體"/>
          <w:b/>
          <w:szCs w:val="24"/>
        </w:rPr>
        <w:br w:type="page"/>
      </w:r>
    </w:p>
    <w:p w:rsidR="00014979" w:rsidRDefault="00014979" w:rsidP="00AD1B40">
      <w:pPr>
        <w:spacing w:line="360" w:lineRule="exact"/>
        <w:jc w:val="center"/>
        <w:rPr>
          <w:rFonts w:asciiTheme="minorEastAsia" w:hAnsiTheme="minorEastAsia" w:cs="新細明體"/>
          <w:b/>
          <w:szCs w:val="24"/>
        </w:rPr>
      </w:pPr>
      <w:r>
        <w:rPr>
          <w:rFonts w:asciiTheme="minorEastAsia" w:hAnsiTheme="minorEastAsia" w:cs="新細明體" w:hint="eastAsia"/>
          <w:b/>
          <w:szCs w:val="24"/>
        </w:rPr>
        <w:lastRenderedPageBreak/>
        <w:t>目錄</w:t>
      </w:r>
    </w:p>
    <w:p w:rsidR="00014979" w:rsidRDefault="00014979" w:rsidP="00AD1B40">
      <w:pPr>
        <w:spacing w:line="360" w:lineRule="exact"/>
        <w:jc w:val="center"/>
        <w:rPr>
          <w:rFonts w:asciiTheme="minorEastAsia" w:hAnsiTheme="minorEastAsia" w:cs="新細明體"/>
          <w:b/>
          <w:szCs w:val="24"/>
        </w:rPr>
      </w:pPr>
    </w:p>
    <w:p w:rsidR="00417C0D" w:rsidRDefault="00417C0D" w:rsidP="00AD1B40">
      <w:pPr>
        <w:spacing w:line="360" w:lineRule="exact"/>
        <w:jc w:val="center"/>
        <w:rPr>
          <w:rFonts w:asciiTheme="minorEastAsia" w:hAnsiTheme="minorEastAsia" w:cs="新細明體"/>
          <w:b/>
          <w:szCs w:val="24"/>
        </w:rPr>
      </w:pPr>
    </w:p>
    <w:p w:rsidR="0047152D" w:rsidRPr="00E35369" w:rsidRDefault="0047152D"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調查</w:t>
      </w:r>
      <w:r w:rsidRPr="00E35369">
        <w:rPr>
          <w:rFonts w:asciiTheme="majorEastAsia" w:eastAsiaTheme="majorEastAsia" w:hAnsiTheme="majorEastAsia" w:hint="eastAsia"/>
          <w:b/>
          <w:color w:val="000000" w:themeColor="text1"/>
          <w:sz w:val="28"/>
          <w:szCs w:val="28"/>
        </w:rPr>
        <w:t>背景</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Pr="00E35369">
        <w:rPr>
          <w:rFonts w:asciiTheme="majorEastAsia" w:eastAsiaTheme="majorEastAsia" w:hAnsiTheme="majorEastAsia"/>
          <w:b/>
          <w:color w:val="000000" w:themeColor="text1"/>
          <w:sz w:val="28"/>
          <w:szCs w:val="28"/>
        </w:rPr>
        <w:t>3</w:t>
      </w:r>
      <w:r w:rsidR="000129AB">
        <w:rPr>
          <w:rFonts w:asciiTheme="majorEastAsia" w:eastAsiaTheme="majorEastAsia" w:hAnsiTheme="majorEastAsia" w:hint="eastAsia"/>
          <w:b/>
          <w:color w:val="000000" w:themeColor="text1"/>
          <w:sz w:val="28"/>
          <w:szCs w:val="28"/>
        </w:rPr>
        <w:tab/>
      </w:r>
    </w:p>
    <w:p w:rsidR="0047152D" w:rsidRPr="00E35369" w:rsidRDefault="0047152D"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調查</w:t>
      </w:r>
      <w:r w:rsidRPr="00E35369">
        <w:rPr>
          <w:rFonts w:asciiTheme="majorEastAsia" w:eastAsiaTheme="majorEastAsia" w:hAnsiTheme="majorEastAsia" w:hint="eastAsia"/>
          <w:b/>
          <w:color w:val="000000" w:themeColor="text1"/>
          <w:sz w:val="28"/>
          <w:szCs w:val="28"/>
        </w:rPr>
        <w:t>目的</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Pr>
          <w:rFonts w:asciiTheme="minorEastAsia" w:hAnsiTheme="minorEastAsia" w:hint="eastAsia"/>
          <w:b/>
          <w:color w:val="000000" w:themeColor="text1"/>
          <w:sz w:val="28"/>
          <w:szCs w:val="28"/>
        </w:rPr>
        <w:t>3</w:t>
      </w:r>
    </w:p>
    <w:p w:rsidR="0047152D" w:rsidRPr="00E35369" w:rsidRDefault="0047152D"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調查</w:t>
      </w:r>
      <w:r w:rsidRPr="00E35369">
        <w:rPr>
          <w:rFonts w:asciiTheme="majorEastAsia" w:eastAsiaTheme="majorEastAsia" w:hAnsiTheme="majorEastAsia" w:hint="eastAsia"/>
          <w:b/>
          <w:color w:val="000000" w:themeColor="text1"/>
          <w:sz w:val="28"/>
          <w:szCs w:val="28"/>
        </w:rPr>
        <w:t>方法</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Pr>
          <w:rFonts w:asciiTheme="majorEastAsia" w:eastAsiaTheme="majorEastAsia" w:hAnsiTheme="majorEastAsia" w:hint="eastAsia"/>
          <w:b/>
          <w:color w:val="000000" w:themeColor="text1"/>
          <w:sz w:val="28"/>
          <w:szCs w:val="28"/>
        </w:rPr>
        <w:t>3</w:t>
      </w:r>
    </w:p>
    <w:p w:rsidR="0047152D" w:rsidRPr="00E35369" w:rsidRDefault="0047152D"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問卷</w:t>
      </w:r>
      <w:r>
        <w:rPr>
          <w:rFonts w:asciiTheme="majorEastAsia" w:eastAsiaTheme="majorEastAsia" w:hAnsiTheme="majorEastAsia" w:hint="eastAsia"/>
          <w:b/>
          <w:color w:val="000000" w:themeColor="text1"/>
          <w:sz w:val="28"/>
          <w:szCs w:val="28"/>
        </w:rPr>
        <w:t>調查</w:t>
      </w:r>
      <w:r w:rsidRPr="00E35369">
        <w:rPr>
          <w:rFonts w:asciiTheme="majorEastAsia" w:eastAsiaTheme="majorEastAsia" w:hAnsiTheme="majorEastAsia" w:hint="eastAsia"/>
          <w:b/>
          <w:color w:val="000000" w:themeColor="text1"/>
          <w:sz w:val="28"/>
          <w:szCs w:val="28"/>
        </w:rPr>
        <w:t>結果</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Pr>
          <w:rFonts w:asciiTheme="majorEastAsia" w:eastAsiaTheme="majorEastAsia" w:hAnsiTheme="majorEastAsia" w:hint="eastAsia"/>
          <w:b/>
          <w:color w:val="000000" w:themeColor="text1"/>
          <w:sz w:val="28"/>
          <w:szCs w:val="28"/>
        </w:rPr>
        <w:t>4</w:t>
      </w:r>
    </w:p>
    <w:p w:rsidR="0047152D" w:rsidRPr="00E35369" w:rsidRDefault="0047152D"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調查結果</w:t>
      </w:r>
      <w:r w:rsidRPr="00E35369">
        <w:rPr>
          <w:rFonts w:asciiTheme="majorEastAsia" w:eastAsiaTheme="majorEastAsia" w:hAnsiTheme="majorEastAsia" w:hint="eastAsia"/>
          <w:b/>
          <w:color w:val="000000" w:themeColor="text1"/>
          <w:sz w:val="28"/>
          <w:szCs w:val="28"/>
        </w:rPr>
        <w:t>分析</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00473474">
        <w:rPr>
          <w:rFonts w:asciiTheme="majorEastAsia" w:eastAsiaTheme="majorEastAsia" w:hAnsiTheme="majorEastAsia" w:hint="eastAsia"/>
          <w:b/>
          <w:strike/>
          <w:color w:val="000000" w:themeColor="text1"/>
          <w:sz w:val="28"/>
          <w:szCs w:val="28"/>
        </w:rPr>
        <w:t xml:space="preserve"> </w:t>
      </w:r>
      <w:r w:rsidR="00473474" w:rsidRPr="00417C0D">
        <w:rPr>
          <w:rFonts w:asciiTheme="majorEastAsia" w:eastAsiaTheme="majorEastAsia" w:hAnsiTheme="majorEastAsia" w:hint="eastAsia"/>
          <w:b/>
          <w:color w:val="000000" w:themeColor="text1"/>
          <w:sz w:val="28"/>
          <w:szCs w:val="28"/>
        </w:rPr>
        <w:t xml:space="preserve">  </w:t>
      </w:r>
      <w:r w:rsidR="000129AB" w:rsidRPr="00417C0D">
        <w:rPr>
          <w:rFonts w:asciiTheme="majorEastAsia" w:eastAsiaTheme="majorEastAsia" w:hAnsiTheme="majorEastAsia" w:hint="eastAsia"/>
          <w:b/>
          <w:color w:val="000000" w:themeColor="text1"/>
          <w:sz w:val="28"/>
          <w:szCs w:val="28"/>
        </w:rPr>
        <w:tab/>
      </w:r>
      <w:r w:rsidR="000129AB" w:rsidRPr="00417C0D">
        <w:rPr>
          <w:rFonts w:asciiTheme="majorEastAsia" w:eastAsiaTheme="majorEastAsia" w:hAnsiTheme="majorEastAsia" w:hint="eastAsia"/>
          <w:b/>
          <w:color w:val="000000" w:themeColor="text1"/>
          <w:sz w:val="28"/>
          <w:szCs w:val="28"/>
        </w:rPr>
        <w:tab/>
      </w:r>
      <w:r w:rsidR="000129AB" w:rsidRPr="00417C0D">
        <w:rPr>
          <w:rFonts w:asciiTheme="majorEastAsia" w:eastAsiaTheme="majorEastAsia" w:hAnsiTheme="majorEastAsia" w:hint="eastAsia"/>
          <w:b/>
          <w:color w:val="000000" w:themeColor="text1"/>
          <w:sz w:val="28"/>
          <w:szCs w:val="28"/>
        </w:rPr>
        <w:tab/>
      </w:r>
      <w:r w:rsidR="00473474" w:rsidRPr="00417C0D">
        <w:rPr>
          <w:rFonts w:asciiTheme="majorEastAsia" w:eastAsiaTheme="majorEastAsia" w:hAnsiTheme="majorEastAsia" w:hint="eastAsia"/>
          <w:b/>
          <w:color w:val="000000" w:themeColor="text1"/>
          <w:sz w:val="28"/>
          <w:szCs w:val="28"/>
        </w:rPr>
        <w:t>9</w:t>
      </w:r>
    </w:p>
    <w:p w:rsidR="0047152D" w:rsidRPr="00E35369" w:rsidRDefault="0047152D"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建議</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00417C0D" w:rsidRPr="00E35369">
        <w:rPr>
          <w:rFonts w:asciiTheme="majorEastAsia" w:eastAsiaTheme="majorEastAsia" w:hAnsiTheme="majorEastAsia"/>
          <w:b/>
          <w:strike/>
          <w:color w:val="000000" w:themeColor="text1"/>
          <w:sz w:val="28"/>
          <w:szCs w:val="28"/>
        </w:rPr>
        <w:t xml:space="preserve">  </w:t>
      </w:r>
      <w:r w:rsidR="00473474" w:rsidRPr="00417C0D">
        <w:rPr>
          <w:rFonts w:asciiTheme="majorEastAsia" w:eastAsiaTheme="majorEastAsia" w:hAnsiTheme="majorEastAsia" w:hint="eastAsia"/>
          <w:b/>
          <w:color w:val="000000" w:themeColor="text1"/>
          <w:sz w:val="28"/>
          <w:szCs w:val="28"/>
        </w:rPr>
        <w:t xml:space="preserve">  </w:t>
      </w:r>
      <w:r w:rsidR="00417C0D">
        <w:rPr>
          <w:rFonts w:asciiTheme="majorEastAsia" w:eastAsiaTheme="majorEastAsia" w:hAnsiTheme="majorEastAsia" w:hint="eastAsia"/>
          <w:b/>
          <w:color w:val="000000" w:themeColor="text1"/>
          <w:sz w:val="28"/>
          <w:szCs w:val="28"/>
        </w:rPr>
        <w:tab/>
      </w:r>
      <w:r w:rsidR="00417C0D">
        <w:rPr>
          <w:rFonts w:asciiTheme="majorEastAsia" w:eastAsiaTheme="majorEastAsia" w:hAnsiTheme="majorEastAsia" w:hint="eastAsia"/>
          <w:b/>
          <w:color w:val="000000" w:themeColor="text1"/>
          <w:sz w:val="28"/>
          <w:szCs w:val="28"/>
        </w:rPr>
        <w:tab/>
      </w:r>
      <w:r w:rsidR="000129AB" w:rsidRPr="00417C0D">
        <w:rPr>
          <w:rFonts w:asciiTheme="majorEastAsia" w:eastAsiaTheme="majorEastAsia" w:hAnsiTheme="majorEastAsia" w:hint="eastAsia"/>
          <w:b/>
          <w:color w:val="000000" w:themeColor="text1"/>
          <w:sz w:val="28"/>
          <w:szCs w:val="28"/>
        </w:rPr>
        <w:tab/>
      </w:r>
      <w:r w:rsidR="00473474">
        <w:rPr>
          <w:rFonts w:asciiTheme="majorEastAsia" w:eastAsiaTheme="majorEastAsia" w:hAnsiTheme="majorEastAsia" w:hint="eastAsia"/>
          <w:b/>
          <w:color w:val="000000" w:themeColor="text1"/>
          <w:sz w:val="28"/>
          <w:szCs w:val="28"/>
        </w:rPr>
        <w:t>10</w:t>
      </w:r>
    </w:p>
    <w:p w:rsidR="0047152D" w:rsidRDefault="0047152D"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圖表</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00417C0D"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473474">
        <w:rPr>
          <w:rFonts w:asciiTheme="majorEastAsia" w:eastAsiaTheme="majorEastAsia" w:hAnsiTheme="majorEastAsia" w:hint="eastAsia"/>
          <w:b/>
          <w:color w:val="000000" w:themeColor="text1"/>
          <w:sz w:val="28"/>
          <w:szCs w:val="28"/>
        </w:rPr>
        <w:t>1</w:t>
      </w:r>
      <w:r w:rsidR="00030142">
        <w:rPr>
          <w:rFonts w:asciiTheme="majorEastAsia" w:eastAsiaTheme="majorEastAsia" w:hAnsiTheme="majorEastAsia" w:hint="eastAsia"/>
          <w:b/>
          <w:color w:val="000000" w:themeColor="text1"/>
          <w:sz w:val="28"/>
          <w:szCs w:val="28"/>
        </w:rPr>
        <w:t>3</w:t>
      </w:r>
    </w:p>
    <w:p w:rsidR="00473474" w:rsidRDefault="00473474"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 xml:space="preserve">附件 </w:t>
      </w:r>
      <w:r w:rsidRPr="00E35369">
        <w:rPr>
          <w:rFonts w:asciiTheme="majorEastAsia" w:eastAsiaTheme="majorEastAsia" w:hAnsiTheme="majorEastAsia"/>
          <w:b/>
          <w:strike/>
          <w:color w:val="000000" w:themeColor="text1"/>
          <w:sz w:val="28"/>
          <w:szCs w:val="28"/>
        </w:rPr>
        <w:t xml:space="preserve">                                              </w:t>
      </w:r>
      <w:r w:rsidR="00417C0D"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 xml:space="preserve"> </w:t>
      </w:r>
      <w:r w:rsidR="00030142">
        <w:rPr>
          <w:rFonts w:asciiTheme="majorEastAsia" w:eastAsiaTheme="majorEastAsia" w:hAnsiTheme="majorEastAsia" w:hint="eastAsia"/>
          <w:b/>
          <w:color w:val="000000" w:themeColor="text1"/>
          <w:sz w:val="28"/>
          <w:szCs w:val="28"/>
        </w:rPr>
        <w:t xml:space="preserve"> </w:t>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30142">
        <w:rPr>
          <w:rFonts w:asciiTheme="majorEastAsia" w:eastAsiaTheme="majorEastAsia" w:hAnsiTheme="majorEastAsia" w:hint="eastAsia"/>
          <w:b/>
          <w:color w:val="000000" w:themeColor="text1"/>
          <w:sz w:val="28"/>
          <w:szCs w:val="28"/>
        </w:rPr>
        <w:t>32</w:t>
      </w:r>
    </w:p>
    <w:p w:rsidR="00473474" w:rsidRPr="00E35369" w:rsidRDefault="00473474"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問卷</w:t>
      </w:r>
      <w:r w:rsidRPr="00E35369">
        <w:rPr>
          <w:rFonts w:asciiTheme="majorEastAsia" w:eastAsiaTheme="majorEastAsia" w:hAnsiTheme="majorEastAsia"/>
          <w:b/>
          <w:strike/>
          <w:color w:val="000000" w:themeColor="text1"/>
          <w:sz w:val="28"/>
          <w:szCs w:val="28"/>
        </w:rPr>
        <w:t xml:space="preserve">                                              </w:t>
      </w:r>
      <w:r w:rsidR="00417C0D" w:rsidRPr="00E35369">
        <w:rPr>
          <w:rFonts w:asciiTheme="majorEastAsia" w:eastAsiaTheme="majorEastAsia" w:hAnsiTheme="majorEastAsia"/>
          <w:b/>
          <w:strike/>
          <w:color w:val="000000" w:themeColor="text1"/>
          <w:sz w:val="28"/>
          <w:szCs w:val="28"/>
        </w:rPr>
        <w:t xml:space="preserve">      </w:t>
      </w:r>
      <w:r w:rsidR="00030142">
        <w:rPr>
          <w:rFonts w:asciiTheme="majorEastAsia" w:eastAsiaTheme="majorEastAsia" w:hAnsiTheme="majorEastAsia" w:hint="eastAsia"/>
          <w:b/>
          <w:color w:val="000000" w:themeColor="text1"/>
          <w:sz w:val="28"/>
          <w:szCs w:val="28"/>
        </w:rPr>
        <w:t xml:space="preserve">  </w:t>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30142">
        <w:rPr>
          <w:rFonts w:asciiTheme="majorEastAsia" w:eastAsiaTheme="majorEastAsia" w:hAnsiTheme="majorEastAsia" w:hint="eastAsia"/>
          <w:b/>
          <w:color w:val="000000" w:themeColor="text1"/>
          <w:sz w:val="28"/>
          <w:szCs w:val="28"/>
        </w:rPr>
        <w:t>40</w:t>
      </w:r>
    </w:p>
    <w:p w:rsidR="0047152D" w:rsidRPr="00E35369" w:rsidRDefault="0047152D" w:rsidP="0047152D">
      <w:pPr>
        <w:pStyle w:val="aa"/>
        <w:widowControl/>
        <w:numPr>
          <w:ilvl w:val="0"/>
          <w:numId w:val="34"/>
        </w:numPr>
        <w:tabs>
          <w:tab w:val="left" w:pos="8505"/>
        </w:tabs>
        <w:ind w:leftChars="0"/>
        <w:rPr>
          <w:rFonts w:asciiTheme="majorEastAsia" w:eastAsiaTheme="majorEastAsia" w:hAnsiTheme="majorEastAsia"/>
          <w:b/>
          <w:color w:val="000000" w:themeColor="text1"/>
          <w:sz w:val="28"/>
          <w:szCs w:val="28"/>
        </w:rPr>
      </w:pPr>
      <w:r w:rsidRPr="00E35369">
        <w:rPr>
          <w:rFonts w:asciiTheme="majorEastAsia" w:eastAsiaTheme="majorEastAsia" w:hAnsiTheme="majorEastAsia" w:hint="eastAsia"/>
          <w:b/>
          <w:color w:val="000000" w:themeColor="text1"/>
          <w:sz w:val="28"/>
          <w:szCs w:val="28"/>
        </w:rPr>
        <w:t>工作人員</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strike/>
          <w:color w:val="000000" w:themeColor="text1"/>
          <w:sz w:val="28"/>
          <w:szCs w:val="28"/>
        </w:rPr>
        <w:t xml:space="preserve">                                              </w:t>
      </w:r>
      <w:r w:rsidRPr="00E35369">
        <w:rPr>
          <w:rFonts w:asciiTheme="majorEastAsia" w:eastAsiaTheme="majorEastAsia" w:hAnsiTheme="majorEastAsia"/>
          <w:b/>
          <w:color w:val="000000" w:themeColor="text1"/>
          <w:sz w:val="28"/>
          <w:szCs w:val="28"/>
        </w:rPr>
        <w:t xml:space="preserve"> </w:t>
      </w:r>
      <w:r w:rsidRPr="00E35369">
        <w:rPr>
          <w:rFonts w:asciiTheme="majorEastAsia" w:eastAsiaTheme="majorEastAsia" w:hAnsiTheme="major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000129AB">
        <w:rPr>
          <w:rFonts w:asciiTheme="majorEastAsia" w:eastAsiaTheme="majorEastAsia" w:hAnsiTheme="majorEastAsia" w:hint="eastAsia"/>
          <w:b/>
          <w:color w:val="000000" w:themeColor="text1"/>
          <w:sz w:val="28"/>
          <w:szCs w:val="28"/>
        </w:rPr>
        <w:tab/>
      </w:r>
      <w:r w:rsidRPr="00E35369">
        <w:rPr>
          <w:rFonts w:asciiTheme="majorEastAsia" w:eastAsiaTheme="majorEastAsia" w:hAnsiTheme="majorEastAsia"/>
          <w:b/>
          <w:color w:val="000000" w:themeColor="text1"/>
          <w:sz w:val="28"/>
          <w:szCs w:val="28"/>
        </w:rPr>
        <w:t>4</w:t>
      </w:r>
      <w:r w:rsidR="00030142">
        <w:rPr>
          <w:rFonts w:asciiTheme="minorEastAsia" w:hAnsiTheme="minorEastAsia" w:hint="eastAsia"/>
          <w:b/>
          <w:color w:val="000000" w:themeColor="text1"/>
          <w:sz w:val="28"/>
          <w:szCs w:val="28"/>
        </w:rPr>
        <w:t>2</w:t>
      </w: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014979" w:rsidRDefault="00014979" w:rsidP="00AD1B40">
      <w:pPr>
        <w:spacing w:line="360" w:lineRule="exact"/>
        <w:jc w:val="center"/>
        <w:rPr>
          <w:rFonts w:asciiTheme="minorEastAsia" w:hAnsiTheme="minorEastAsia" w:cs="新細明體"/>
          <w:b/>
          <w:szCs w:val="24"/>
        </w:rPr>
      </w:pPr>
    </w:p>
    <w:p w:rsidR="00417C0D" w:rsidRDefault="00417C0D">
      <w:pPr>
        <w:widowControl/>
        <w:rPr>
          <w:rFonts w:asciiTheme="minorEastAsia" w:hAnsiTheme="minorEastAsia" w:cs="新細明體"/>
          <w:b/>
          <w:szCs w:val="24"/>
        </w:rPr>
      </w:pPr>
      <w:r>
        <w:rPr>
          <w:rFonts w:asciiTheme="minorEastAsia" w:hAnsiTheme="minorEastAsia" w:cs="新細明體"/>
          <w:b/>
          <w:szCs w:val="24"/>
        </w:rPr>
        <w:br w:type="page"/>
      </w:r>
    </w:p>
    <w:p w:rsidR="009A6A43" w:rsidRDefault="008C011C" w:rsidP="00AD1B40">
      <w:pPr>
        <w:spacing w:line="360" w:lineRule="exact"/>
        <w:jc w:val="center"/>
        <w:rPr>
          <w:rFonts w:asciiTheme="minorEastAsia" w:hAnsiTheme="minorEastAsia"/>
          <w:b/>
          <w:szCs w:val="24"/>
        </w:rPr>
      </w:pPr>
      <w:r w:rsidRPr="00B26C29">
        <w:rPr>
          <w:rFonts w:asciiTheme="minorEastAsia" w:hAnsiTheme="minorEastAsia" w:cs="新細明體" w:hint="eastAsia"/>
          <w:b/>
          <w:szCs w:val="24"/>
        </w:rPr>
        <w:lastRenderedPageBreak/>
        <w:t>香港社區組織協會</w:t>
      </w:r>
      <w:r w:rsidRPr="00B26C29">
        <w:rPr>
          <w:rFonts w:asciiTheme="minorEastAsia" w:hAnsiTheme="minorEastAsia"/>
          <w:b/>
          <w:szCs w:val="24"/>
        </w:rPr>
        <w:t xml:space="preserve">(SoCO) </w:t>
      </w:r>
      <w:r w:rsidRPr="00B26C29">
        <w:rPr>
          <w:rFonts w:asciiTheme="minorEastAsia" w:hAnsiTheme="minorEastAsia" w:cs="新細明體" w:hint="eastAsia"/>
          <w:b/>
          <w:bCs/>
          <w:szCs w:val="24"/>
        </w:rPr>
        <w:t>基層房屋關注組</w:t>
      </w:r>
      <w:r w:rsidR="00C70881">
        <w:rPr>
          <w:rFonts w:asciiTheme="minorEastAsia" w:hAnsiTheme="minorEastAsia" w:cs="新細明體" w:hint="eastAsia"/>
          <w:b/>
          <w:bCs/>
          <w:szCs w:val="24"/>
        </w:rPr>
        <w:t xml:space="preserve"> 兒童權</w:t>
      </w:r>
      <w:r w:rsidR="002D27D8">
        <w:rPr>
          <w:rFonts w:asciiTheme="minorEastAsia" w:hAnsiTheme="minorEastAsia" w:cs="新細明體" w:hint="eastAsia"/>
          <w:b/>
          <w:bCs/>
          <w:szCs w:val="24"/>
        </w:rPr>
        <w:t>利關注會</w:t>
      </w:r>
      <w:r w:rsidR="00794469" w:rsidRPr="00B26C29">
        <w:rPr>
          <w:rFonts w:asciiTheme="minorEastAsia" w:hAnsiTheme="minorEastAsia"/>
          <w:b/>
          <w:szCs w:val="24"/>
          <w:u w:val="single"/>
        </w:rPr>
        <w:br/>
      </w:r>
      <w:r w:rsidR="00014979">
        <w:rPr>
          <w:rFonts w:asciiTheme="minorEastAsia" w:hAnsiTheme="minorEastAsia" w:hint="eastAsia"/>
          <w:b/>
          <w:szCs w:val="24"/>
        </w:rPr>
        <w:t>氣溫調查及</w:t>
      </w:r>
      <w:r w:rsidR="00135D73">
        <w:rPr>
          <w:rFonts w:asciiTheme="minorEastAsia" w:hAnsiTheme="minorEastAsia" w:hint="eastAsia"/>
          <w:b/>
          <w:szCs w:val="24"/>
        </w:rPr>
        <w:t>暑熱</w:t>
      </w:r>
      <w:proofErr w:type="gramStart"/>
      <w:r w:rsidR="00135D73">
        <w:rPr>
          <w:rFonts w:asciiTheme="minorEastAsia" w:hAnsiTheme="minorEastAsia" w:hint="eastAsia"/>
          <w:b/>
          <w:szCs w:val="24"/>
        </w:rPr>
        <w:t>對</w:t>
      </w:r>
      <w:r w:rsidR="00014979">
        <w:rPr>
          <w:rFonts w:asciiTheme="minorEastAsia" w:hAnsiTheme="minorEastAsia" w:hint="eastAsia"/>
          <w:b/>
          <w:szCs w:val="24"/>
        </w:rPr>
        <w:t>籠屋、板房</w:t>
      </w:r>
      <w:proofErr w:type="gramEnd"/>
      <w:r w:rsidR="00014979">
        <w:rPr>
          <w:rFonts w:asciiTheme="minorEastAsia" w:hAnsiTheme="minorEastAsia" w:hint="eastAsia"/>
          <w:b/>
          <w:szCs w:val="24"/>
        </w:rPr>
        <w:t>、劏房及天台屋</w:t>
      </w:r>
      <w:r w:rsidR="00906BDC">
        <w:rPr>
          <w:rFonts w:asciiTheme="minorEastAsia" w:hAnsiTheme="minorEastAsia" w:hint="eastAsia"/>
          <w:b/>
          <w:szCs w:val="24"/>
        </w:rPr>
        <w:t>租戶生活</w:t>
      </w:r>
      <w:r w:rsidRPr="00B26C29">
        <w:rPr>
          <w:rFonts w:asciiTheme="minorEastAsia" w:hAnsiTheme="minorEastAsia" w:hint="eastAsia"/>
          <w:b/>
          <w:szCs w:val="24"/>
        </w:rPr>
        <w:t>影響</w:t>
      </w:r>
      <w:r w:rsidR="00906BDC">
        <w:rPr>
          <w:rFonts w:asciiTheme="minorEastAsia" w:hAnsiTheme="minorEastAsia" w:hint="eastAsia"/>
          <w:b/>
          <w:szCs w:val="24"/>
        </w:rPr>
        <w:t>問卷</w:t>
      </w:r>
      <w:r w:rsidRPr="00B26C29">
        <w:rPr>
          <w:rFonts w:asciiTheme="minorEastAsia" w:hAnsiTheme="minorEastAsia" w:hint="eastAsia"/>
          <w:b/>
          <w:szCs w:val="24"/>
        </w:rPr>
        <w:t>調查</w:t>
      </w:r>
      <w:r w:rsidR="00906BDC">
        <w:rPr>
          <w:rFonts w:asciiTheme="minorEastAsia" w:hAnsiTheme="minorEastAsia" w:hint="eastAsia"/>
          <w:b/>
          <w:szCs w:val="24"/>
        </w:rPr>
        <w:t>報告</w:t>
      </w:r>
    </w:p>
    <w:p w:rsidR="00D87117" w:rsidRPr="00F92A23" w:rsidRDefault="00D87117" w:rsidP="00D87117">
      <w:pPr>
        <w:spacing w:line="360" w:lineRule="exact"/>
        <w:rPr>
          <w:rFonts w:asciiTheme="minorEastAsia" w:hAnsiTheme="minorEastAsia"/>
          <w:b/>
          <w:szCs w:val="24"/>
        </w:rPr>
      </w:pPr>
    </w:p>
    <w:p w:rsidR="00D87117" w:rsidRPr="000B70C6" w:rsidRDefault="0047152D" w:rsidP="000B70C6">
      <w:pPr>
        <w:pStyle w:val="aa"/>
        <w:numPr>
          <w:ilvl w:val="0"/>
          <w:numId w:val="8"/>
        </w:numPr>
        <w:spacing w:line="360" w:lineRule="exact"/>
        <w:ind w:leftChars="0"/>
        <w:rPr>
          <w:rFonts w:asciiTheme="minorEastAsia" w:hAnsiTheme="minorEastAsia"/>
          <w:b/>
          <w:szCs w:val="24"/>
        </w:rPr>
      </w:pPr>
      <w:r>
        <w:rPr>
          <w:rFonts w:asciiTheme="minorEastAsia" w:hAnsiTheme="minorEastAsia" w:hint="eastAsia"/>
          <w:b/>
          <w:szCs w:val="24"/>
        </w:rPr>
        <w:t>調查</w:t>
      </w:r>
      <w:r w:rsidR="00D87117" w:rsidRPr="000B70C6">
        <w:rPr>
          <w:rFonts w:asciiTheme="minorEastAsia" w:hAnsiTheme="minorEastAsia" w:hint="eastAsia"/>
          <w:b/>
          <w:szCs w:val="24"/>
        </w:rPr>
        <w:t>背景</w:t>
      </w:r>
    </w:p>
    <w:p w:rsidR="00D87117" w:rsidRPr="00B26C29" w:rsidRDefault="00D87117" w:rsidP="00D87117">
      <w:pPr>
        <w:spacing w:line="360" w:lineRule="exact"/>
        <w:rPr>
          <w:rFonts w:asciiTheme="minorEastAsia" w:hAnsiTheme="minorEastAsia"/>
          <w:b/>
          <w:szCs w:val="24"/>
        </w:rPr>
      </w:pPr>
    </w:p>
    <w:p w:rsidR="0007303D" w:rsidRDefault="00AD1B40" w:rsidP="00954091">
      <w:pPr>
        <w:rPr>
          <w:rFonts w:ascii="新細明體" w:hAnsi="新細明體"/>
        </w:rPr>
      </w:pPr>
      <w:r w:rsidRPr="00B26C29">
        <w:rPr>
          <w:rFonts w:asciiTheme="minorEastAsia" w:hAnsiTheme="minorEastAsia" w:hint="eastAsia"/>
          <w:szCs w:val="24"/>
        </w:rPr>
        <w:t xml:space="preserve">   </w:t>
      </w:r>
      <w:r w:rsidR="00DC1CCF">
        <w:rPr>
          <w:rFonts w:ascii="新細明體" w:hAnsi="新細明體" w:hint="eastAsia"/>
        </w:rPr>
        <w:t>現時公屋供應嚴重不足，基層市民上樓遙遙無期</w:t>
      </w:r>
      <w:r w:rsidR="002D27D8">
        <w:rPr>
          <w:rFonts w:ascii="新細明體" w:hAnsi="新細明體" w:hint="eastAsia"/>
        </w:rPr>
        <w:t>。</w:t>
      </w:r>
      <w:r w:rsidR="002D27D8" w:rsidRPr="0061346B">
        <w:rPr>
          <w:rFonts w:ascii="新細明體" w:hAnsi="新細明體" w:hint="eastAsia"/>
        </w:rPr>
        <w:t>2006年至今，公屋輪候個案從不足100,000激增至</w:t>
      </w:r>
      <w:r w:rsidR="002D27D8">
        <w:rPr>
          <w:rFonts w:ascii="新細明體" w:hAnsi="新細明體" w:hint="eastAsia"/>
        </w:rPr>
        <w:t>2017年</w:t>
      </w:r>
      <w:r w:rsidR="002D27D8" w:rsidRPr="0061346B">
        <w:rPr>
          <w:rFonts w:ascii="新細明體" w:hAnsi="新細明體" w:hint="eastAsia"/>
        </w:rPr>
        <w:t>超過275, 900宗，</w:t>
      </w:r>
      <w:r w:rsidR="002D27D8" w:rsidRPr="0061346B">
        <w:rPr>
          <w:rFonts w:ascii="新細明體" w:hAnsi="新細明體" w:hint="eastAsia"/>
          <w:lang w:eastAsia="zh-HK"/>
        </w:rPr>
        <w:t>十</w:t>
      </w:r>
      <w:r w:rsidR="002D27D8" w:rsidRPr="0061346B">
        <w:rPr>
          <w:rFonts w:ascii="新細明體" w:hAnsi="新細明體" w:hint="eastAsia"/>
        </w:rPr>
        <w:t>年間增幅超過一倍</w:t>
      </w:r>
      <w:r w:rsidR="002D27D8">
        <w:rPr>
          <w:rFonts w:ascii="新細明體" w:hAnsi="新細明體" w:hint="eastAsia"/>
        </w:rPr>
        <w:t>，公屋輪候時間由平均3年，上升至4.6年，當中不少家庭需要輪候十年八年，非長者單身人士更要輪候十年以上。</w:t>
      </w:r>
      <w:r w:rsidR="0007303D" w:rsidRPr="0061346B">
        <w:rPr>
          <w:rFonts w:ascii="新細明體" w:hAnsi="新細明體" w:hint="eastAsia"/>
        </w:rPr>
        <w:t>面對嚴</w:t>
      </w:r>
      <w:r w:rsidR="0007303D">
        <w:rPr>
          <w:rFonts w:ascii="新細明體" w:hAnsi="新細明體" w:hint="eastAsia"/>
        </w:rPr>
        <w:t>峻</w:t>
      </w:r>
      <w:r w:rsidR="0007303D" w:rsidRPr="0061346B">
        <w:rPr>
          <w:rFonts w:ascii="新細明體" w:hAnsi="新細明體" w:hint="eastAsia"/>
          <w:lang w:eastAsia="zh-HK"/>
        </w:rPr>
        <w:t>的</w:t>
      </w:r>
      <w:r w:rsidR="0007303D" w:rsidRPr="0061346B">
        <w:rPr>
          <w:rFonts w:ascii="新細明體" w:hAnsi="新細明體" w:hint="eastAsia"/>
        </w:rPr>
        <w:t>房屋問題，政府</w:t>
      </w:r>
      <w:r w:rsidR="0007303D" w:rsidRPr="0061346B">
        <w:rPr>
          <w:rFonts w:ascii="新細明體" w:hAnsi="新細明體" w:hint="eastAsia"/>
          <w:lang w:eastAsia="zh-HK"/>
        </w:rPr>
        <w:t>仍堅持</w:t>
      </w:r>
      <w:r w:rsidR="0007303D" w:rsidRPr="0061346B">
        <w:rPr>
          <w:rFonts w:ascii="新細明體" w:hAnsi="新細明體" w:hint="eastAsia"/>
        </w:rPr>
        <w:t>以20萬間</w:t>
      </w:r>
      <w:r w:rsidR="0007303D" w:rsidRPr="0061346B">
        <w:rPr>
          <w:rFonts w:ascii="新細明體" w:hAnsi="新細明體" w:hint="eastAsia"/>
          <w:lang w:eastAsia="zh-HK"/>
        </w:rPr>
        <w:t>公共</w:t>
      </w:r>
      <w:r w:rsidR="0007303D" w:rsidRPr="0061346B">
        <w:rPr>
          <w:rFonts w:ascii="新細明體" w:hAnsi="新細明體" w:hint="eastAsia"/>
        </w:rPr>
        <w:t>房屋為</w:t>
      </w:r>
      <w:r w:rsidR="0007303D" w:rsidRPr="0061346B">
        <w:rPr>
          <w:rFonts w:ascii="新細明體" w:hAnsi="新細明體" w:hint="eastAsia"/>
          <w:lang w:eastAsia="zh-HK"/>
        </w:rPr>
        <w:t>未</w:t>
      </w:r>
      <w:r w:rsidR="0007303D" w:rsidRPr="0061346B">
        <w:rPr>
          <w:rFonts w:ascii="新細明體" w:hAnsi="新細明體" w:hint="eastAsia"/>
        </w:rPr>
        <w:t>來</w:t>
      </w:r>
      <w:r w:rsidR="0007303D" w:rsidRPr="0061346B">
        <w:rPr>
          <w:rFonts w:ascii="新細明體" w:hAnsi="新細明體" w:hint="eastAsia"/>
          <w:lang w:eastAsia="zh-HK"/>
        </w:rPr>
        <w:t>十年的建屋水平，</w:t>
      </w:r>
      <w:r w:rsidR="0007303D" w:rsidRPr="0061346B">
        <w:rPr>
          <w:rFonts w:ascii="新細明體" w:hAnsi="新細明體" w:hint="eastAsia"/>
        </w:rPr>
        <w:t>脫離現實狀況</w:t>
      </w:r>
      <w:r w:rsidR="0007303D" w:rsidRPr="0061346B">
        <w:rPr>
          <w:rFonts w:ascii="新細明體" w:hAnsi="新細明體" w:hint="eastAsia"/>
          <w:lang w:eastAsia="zh-HK"/>
        </w:rPr>
        <w:t>。而當中公屋的落成時間一再延後，根據政府最新</w:t>
      </w:r>
      <w:r w:rsidR="0007303D" w:rsidRPr="0061346B">
        <w:rPr>
          <w:rFonts w:ascii="新細明體" w:hAnsi="新細明體" w:hint="eastAsia"/>
        </w:rPr>
        <w:t>預期</w:t>
      </w:r>
      <w:r w:rsidR="0007303D">
        <w:rPr>
          <w:rFonts w:ascii="新細明體" w:hAnsi="新細明體" w:hint="eastAsia"/>
        </w:rPr>
        <w:t>，</w:t>
      </w:r>
      <w:r w:rsidR="0007303D" w:rsidRPr="0061346B">
        <w:rPr>
          <w:rFonts w:ascii="新細明體" w:hAnsi="新細明體" w:hint="eastAsia"/>
          <w:lang w:eastAsia="zh-HK"/>
        </w:rPr>
        <w:t>2016至</w:t>
      </w:r>
      <w:r w:rsidR="0007303D" w:rsidRPr="0061346B">
        <w:rPr>
          <w:rFonts w:ascii="新細明體" w:hAnsi="新細明體" w:hint="eastAsia"/>
        </w:rPr>
        <w:t>2021</w:t>
      </w:r>
      <w:r w:rsidR="0007303D" w:rsidRPr="0061346B">
        <w:rPr>
          <w:rFonts w:ascii="新細明體" w:hAnsi="新細明體" w:hint="eastAsia"/>
          <w:lang w:eastAsia="zh-HK"/>
        </w:rPr>
        <w:t>年</w:t>
      </w:r>
      <w:r w:rsidR="0007303D" w:rsidRPr="0061346B">
        <w:rPr>
          <w:rFonts w:ascii="新細明體" w:hAnsi="新細明體" w:hint="eastAsia"/>
        </w:rPr>
        <w:t>只能</w:t>
      </w:r>
      <w:r w:rsidR="0007303D" w:rsidRPr="0061346B">
        <w:rPr>
          <w:rFonts w:ascii="新細明體" w:hAnsi="新細明體" w:hint="eastAsia"/>
          <w:lang w:eastAsia="zh-HK"/>
        </w:rPr>
        <w:t>提供</w:t>
      </w:r>
      <w:r w:rsidR="0007303D" w:rsidRPr="0061346B">
        <w:rPr>
          <w:rFonts w:ascii="新細明體" w:hAnsi="新細明體" w:hint="eastAsia"/>
        </w:rPr>
        <w:t>約70,700個</w:t>
      </w:r>
      <w:r w:rsidR="0007303D" w:rsidRPr="0061346B">
        <w:rPr>
          <w:rFonts w:ascii="新細明體" w:hAnsi="新細明體" w:hint="eastAsia"/>
          <w:lang w:eastAsia="zh-HK"/>
        </w:rPr>
        <w:t>公屋</w:t>
      </w:r>
      <w:r w:rsidR="0007303D" w:rsidRPr="0061346B">
        <w:rPr>
          <w:rFonts w:ascii="新細明體" w:hAnsi="新細明體" w:hint="eastAsia"/>
        </w:rPr>
        <w:t>單位</w:t>
      </w:r>
      <w:r w:rsidR="0007303D" w:rsidRPr="0061346B">
        <w:rPr>
          <w:rFonts w:ascii="新細明體" w:hAnsi="新細明體" w:hint="eastAsia"/>
          <w:lang w:eastAsia="zh-HK"/>
        </w:rPr>
        <w:t>，較預計的10萬建屋目標少。而每年《長遠房屋政策》周年檢討報告提</w:t>
      </w:r>
      <w:r w:rsidR="0007303D">
        <w:rPr>
          <w:rFonts w:ascii="新細明體" w:hAnsi="新細明體" w:hint="eastAsia"/>
        </w:rPr>
        <w:t>的</w:t>
      </w:r>
      <w:r w:rsidR="0007303D" w:rsidRPr="0061346B">
        <w:rPr>
          <w:rFonts w:ascii="新細明體" w:hAnsi="新細明體" w:hint="eastAsia"/>
          <w:lang w:eastAsia="zh-HK"/>
        </w:rPr>
        <w:t>公屋興建目標，亦淪為空談。</w:t>
      </w:r>
    </w:p>
    <w:p w:rsidR="0007303D" w:rsidRDefault="0007303D" w:rsidP="00954091">
      <w:pPr>
        <w:rPr>
          <w:rFonts w:ascii="新細明體" w:hAnsi="新細明體"/>
        </w:rPr>
      </w:pPr>
    </w:p>
    <w:p w:rsidR="002D27D8" w:rsidRDefault="008C011C" w:rsidP="0007303D">
      <w:pPr>
        <w:ind w:firstLine="480"/>
        <w:rPr>
          <w:rFonts w:asciiTheme="minorEastAsia" w:hAnsiTheme="minorEastAsia"/>
          <w:szCs w:val="24"/>
        </w:rPr>
      </w:pPr>
      <w:r w:rsidRPr="00B26C29">
        <w:rPr>
          <w:rFonts w:asciiTheme="minorEastAsia" w:hAnsiTheme="minorEastAsia" w:hint="eastAsia"/>
          <w:szCs w:val="24"/>
        </w:rPr>
        <w:t>近</w:t>
      </w:r>
      <w:r w:rsidR="00096085">
        <w:rPr>
          <w:rFonts w:asciiTheme="minorEastAsia" w:hAnsiTheme="minorEastAsia" w:hint="eastAsia"/>
          <w:szCs w:val="24"/>
        </w:rPr>
        <w:t>2</w:t>
      </w:r>
      <w:r w:rsidRPr="00B26C29">
        <w:rPr>
          <w:rFonts w:asciiTheme="minorEastAsia" w:hAnsiTheme="minorEastAsia"/>
          <w:szCs w:val="24"/>
        </w:rPr>
        <w:t>0</w:t>
      </w:r>
      <w:r w:rsidR="00BA07F5">
        <w:rPr>
          <w:rFonts w:asciiTheme="minorEastAsia" w:hAnsiTheme="minorEastAsia" w:hint="eastAsia"/>
          <w:szCs w:val="24"/>
        </w:rPr>
        <w:t>萬</w:t>
      </w:r>
      <w:r w:rsidR="00DC1CCF">
        <w:rPr>
          <w:rFonts w:asciiTheme="minorEastAsia" w:hAnsiTheme="minorEastAsia" w:hint="eastAsia"/>
          <w:szCs w:val="24"/>
        </w:rPr>
        <w:t>貧民被迫蝸</w:t>
      </w:r>
      <w:r w:rsidR="005047A0" w:rsidRPr="00B26C29">
        <w:rPr>
          <w:rFonts w:asciiTheme="minorEastAsia" w:hAnsiTheme="minorEastAsia" w:hint="eastAsia"/>
          <w:szCs w:val="24"/>
        </w:rPr>
        <w:t>居在籠屋、板房、天台</w:t>
      </w:r>
      <w:r w:rsidRPr="00B26C29">
        <w:rPr>
          <w:rFonts w:asciiTheme="minorEastAsia" w:hAnsiTheme="minorEastAsia" w:hint="eastAsia"/>
          <w:szCs w:val="24"/>
        </w:rPr>
        <w:t>屋及劏房等不適切居所，</w:t>
      </w:r>
      <w:r w:rsidR="00BA07F5">
        <w:rPr>
          <w:rFonts w:asciiTheme="minorEastAsia" w:hAnsiTheme="minorEastAsia" w:hint="eastAsia"/>
          <w:szCs w:val="24"/>
        </w:rPr>
        <w:t>如加上工廈及商廈的租戶，數字相信超過21萬，</w:t>
      </w:r>
      <w:r w:rsidR="000B70C6">
        <w:rPr>
          <w:rFonts w:asciiTheme="minorEastAsia" w:hAnsiTheme="minorEastAsia" w:hint="eastAsia"/>
          <w:szCs w:val="24"/>
        </w:rPr>
        <w:t>其中約五萬是18歲以下的兒童，住屋環境極為惡劣，</w:t>
      </w:r>
      <w:r w:rsidRPr="00B26C29">
        <w:rPr>
          <w:rFonts w:asciiTheme="minorEastAsia" w:hAnsiTheme="minorEastAsia" w:hint="eastAsia"/>
          <w:szCs w:val="24"/>
        </w:rPr>
        <w:t>居民每年夏季更要面對</w:t>
      </w:r>
      <w:r w:rsidR="005047A0" w:rsidRPr="00B26C29">
        <w:rPr>
          <w:rFonts w:asciiTheme="minorEastAsia" w:hAnsiTheme="minorEastAsia" w:hint="eastAsia"/>
          <w:szCs w:val="24"/>
        </w:rPr>
        <w:t>天氣</w:t>
      </w:r>
      <w:r w:rsidRPr="00B26C29">
        <w:rPr>
          <w:rFonts w:asciiTheme="minorEastAsia" w:hAnsiTheme="minorEastAsia" w:hint="eastAsia"/>
          <w:szCs w:val="24"/>
        </w:rPr>
        <w:t>酷熱</w:t>
      </w:r>
      <w:r w:rsidR="005047A0" w:rsidRPr="00B26C29">
        <w:rPr>
          <w:rFonts w:asciiTheme="minorEastAsia" w:hAnsiTheme="minorEastAsia" w:hint="eastAsia"/>
          <w:szCs w:val="24"/>
        </w:rPr>
        <w:t>的問題。狹窄</w:t>
      </w:r>
      <w:r w:rsidR="00954091" w:rsidRPr="00B26C29">
        <w:rPr>
          <w:rFonts w:asciiTheme="minorEastAsia" w:hAnsiTheme="minorEastAsia" w:hint="eastAsia"/>
          <w:szCs w:val="24"/>
        </w:rPr>
        <w:t>的</w:t>
      </w:r>
      <w:r w:rsidR="000F6F93">
        <w:rPr>
          <w:rFonts w:asciiTheme="minorEastAsia" w:hAnsiTheme="minorEastAsia" w:hint="eastAsia"/>
          <w:szCs w:val="24"/>
        </w:rPr>
        <w:t>籠屋、</w:t>
      </w:r>
      <w:r w:rsidR="00954091" w:rsidRPr="00B26C29">
        <w:rPr>
          <w:rFonts w:asciiTheme="minorEastAsia" w:hAnsiTheme="minorEastAsia" w:hint="eastAsia"/>
          <w:szCs w:val="24"/>
        </w:rPr>
        <w:t>板房、劏房</w:t>
      </w:r>
      <w:r w:rsidRPr="00B26C29">
        <w:rPr>
          <w:rFonts w:asciiTheme="minorEastAsia" w:hAnsiTheme="minorEastAsia" w:hint="eastAsia"/>
          <w:szCs w:val="24"/>
        </w:rPr>
        <w:t>猶如人肉蒸籠，迫使居民有家歸不得，食難安、寢難眠。</w:t>
      </w:r>
    </w:p>
    <w:p w:rsidR="002D27D8" w:rsidRDefault="002D27D8" w:rsidP="00954091">
      <w:pPr>
        <w:rPr>
          <w:rFonts w:asciiTheme="minorEastAsia" w:hAnsiTheme="minorEastAsia"/>
          <w:szCs w:val="24"/>
        </w:rPr>
      </w:pPr>
    </w:p>
    <w:p w:rsidR="00014979" w:rsidRDefault="00954091" w:rsidP="002D27D8">
      <w:pPr>
        <w:ind w:firstLine="480"/>
        <w:rPr>
          <w:rFonts w:ascii="新細明體" w:hAnsi="新細明體"/>
        </w:rPr>
      </w:pPr>
      <w:r w:rsidRPr="00B26C29">
        <w:rPr>
          <w:rFonts w:asciiTheme="minorEastAsia" w:hAnsiTheme="minorEastAsia" w:hint="eastAsia"/>
          <w:szCs w:val="24"/>
        </w:rPr>
        <w:t>高溫下，</w:t>
      </w:r>
      <w:r w:rsidR="000F6F93">
        <w:rPr>
          <w:rFonts w:asciiTheme="minorEastAsia" w:hAnsiTheme="minorEastAsia" w:hint="eastAsia"/>
          <w:szCs w:val="24"/>
        </w:rPr>
        <w:t>籠屋、</w:t>
      </w:r>
      <w:r w:rsidRPr="00B26C29">
        <w:rPr>
          <w:rFonts w:ascii="新細明體" w:hAnsi="新細明體" w:hint="eastAsia"/>
          <w:szCs w:val="24"/>
        </w:rPr>
        <w:t>板房、劏房</w:t>
      </w:r>
      <w:r w:rsidR="00D41CFB">
        <w:rPr>
          <w:rFonts w:ascii="新細明體" w:hAnsi="新細明體" w:hint="eastAsia"/>
          <w:szCs w:val="24"/>
        </w:rPr>
        <w:t>、天台屋</w:t>
      </w:r>
      <w:r w:rsidR="000F6F93">
        <w:rPr>
          <w:rFonts w:ascii="新細明體" w:hAnsi="新細明體" w:hint="eastAsia"/>
          <w:szCs w:val="24"/>
        </w:rPr>
        <w:t>環境更惡劣，木蝨、蚊等特別多，</w:t>
      </w:r>
      <w:r w:rsidRPr="00B26C29">
        <w:rPr>
          <w:rFonts w:ascii="新細明體" w:hAnsi="新細明體" w:hint="eastAsia"/>
          <w:szCs w:val="24"/>
        </w:rPr>
        <w:t>居民</w:t>
      </w:r>
      <w:r w:rsidR="00DC1CCF">
        <w:rPr>
          <w:rFonts w:ascii="新細明體" w:hAnsi="新細明體" w:hint="eastAsia"/>
          <w:szCs w:val="24"/>
        </w:rPr>
        <w:t>在暑熱天氣支出特別</w:t>
      </w:r>
      <w:r w:rsidR="00D87117">
        <w:rPr>
          <w:rFonts w:ascii="新細明體" w:hAnsi="新細明體" w:hint="eastAsia"/>
          <w:szCs w:val="24"/>
        </w:rPr>
        <w:t>大。</w:t>
      </w:r>
      <w:r w:rsidRPr="00B26C29">
        <w:rPr>
          <w:rFonts w:ascii="新細明體" w:hAnsi="新細明體" w:hint="eastAsia"/>
          <w:szCs w:val="24"/>
        </w:rPr>
        <w:t>與此同時，物價高漲、租金狂加，對於低下階層市民生活百上加斤。市民在面對長等公屋和租金上脹問題</w:t>
      </w:r>
      <w:r w:rsidR="00C06336">
        <w:rPr>
          <w:rFonts w:ascii="新細明體" w:hAnsi="新細明體" w:hint="eastAsia"/>
          <w:szCs w:val="24"/>
        </w:rPr>
        <w:t>，</w:t>
      </w:r>
      <w:r w:rsidRPr="00B26C29">
        <w:rPr>
          <w:rFonts w:ascii="新細明體" w:hAnsi="新細明體" w:hint="eastAsia"/>
          <w:szCs w:val="24"/>
        </w:rPr>
        <w:t>同時亦要應付</w:t>
      </w:r>
      <w:r w:rsidR="002D27D8">
        <w:rPr>
          <w:rFonts w:ascii="新細明體" w:hAnsi="新細明體" w:hint="eastAsia"/>
          <w:szCs w:val="24"/>
        </w:rPr>
        <w:t>高溫的惡劣居住環境</w:t>
      </w:r>
      <w:r w:rsidRPr="00B26C29">
        <w:rPr>
          <w:rFonts w:ascii="新細明體" w:hAnsi="新細明體" w:hint="eastAsia"/>
          <w:szCs w:val="24"/>
        </w:rPr>
        <w:t>，</w:t>
      </w:r>
      <w:r w:rsidR="002D27D8">
        <w:rPr>
          <w:rFonts w:ascii="新細明體" w:hAnsi="新細明體" w:hint="eastAsia"/>
          <w:szCs w:val="24"/>
        </w:rPr>
        <w:t>生活在水深火熱之中，</w:t>
      </w:r>
      <w:r w:rsidRPr="00B26C29">
        <w:rPr>
          <w:rFonts w:ascii="新細明體" w:hAnsi="新細明體" w:hint="eastAsia"/>
          <w:szCs w:val="24"/>
        </w:rPr>
        <w:t>但政府卻缺乏針對性之紓困措施，令基層市民生活難上加難。</w:t>
      </w:r>
      <w:r w:rsidRPr="00B26C29">
        <w:rPr>
          <w:rFonts w:ascii="新細明體" w:hAnsi="新細明體" w:hint="eastAsia"/>
        </w:rPr>
        <w:t>本會</w:t>
      </w:r>
      <w:r w:rsidR="00CF2391" w:rsidRPr="00B26C29">
        <w:rPr>
          <w:rFonts w:ascii="新細明體" w:hAnsi="新細明體" w:hint="eastAsia"/>
        </w:rPr>
        <w:t>就</w:t>
      </w:r>
      <w:r w:rsidR="002D27D8">
        <w:rPr>
          <w:rFonts w:ascii="新細明體" w:hAnsi="新細明體" w:hint="eastAsia"/>
        </w:rPr>
        <w:t>暑熱天熱對私樓不適切居所</w:t>
      </w:r>
      <w:r w:rsidR="00D41CFB">
        <w:rPr>
          <w:rFonts w:ascii="新細明體" w:hAnsi="新細明體" w:hint="eastAsia"/>
        </w:rPr>
        <w:t>租戶</w:t>
      </w:r>
      <w:r w:rsidR="002D27D8">
        <w:rPr>
          <w:rFonts w:asciiTheme="minorEastAsia" w:hAnsiTheme="minorEastAsia" w:hint="eastAsia"/>
          <w:szCs w:val="24"/>
        </w:rPr>
        <w:t>生活之</w:t>
      </w:r>
      <w:r w:rsidR="00CF2391" w:rsidRPr="00B26C29">
        <w:rPr>
          <w:rFonts w:asciiTheme="minorEastAsia" w:hAnsiTheme="minorEastAsia" w:hint="eastAsia"/>
          <w:szCs w:val="24"/>
        </w:rPr>
        <w:t>影響進行調查，並</w:t>
      </w:r>
      <w:r w:rsidR="00CF2391" w:rsidRPr="00B26C29">
        <w:rPr>
          <w:rFonts w:ascii="新細明體" w:hAnsi="新細明體" w:hint="eastAsia"/>
        </w:rPr>
        <w:t>對現行政策</w:t>
      </w:r>
      <w:r w:rsidRPr="00B26C29">
        <w:rPr>
          <w:rFonts w:ascii="新細明體" w:hAnsi="新細明體" w:hint="eastAsia"/>
        </w:rPr>
        <w:t>問題</w:t>
      </w:r>
      <w:r w:rsidR="00CF2391" w:rsidRPr="00B26C29">
        <w:rPr>
          <w:rFonts w:ascii="新細明體" w:hAnsi="新細明體" w:hint="eastAsia"/>
        </w:rPr>
        <w:t>作</w:t>
      </w:r>
      <w:r w:rsidRPr="00B26C29">
        <w:rPr>
          <w:rFonts w:ascii="新細明體" w:hAnsi="新細明體" w:hint="eastAsia"/>
        </w:rPr>
        <w:t>分析及建議</w:t>
      </w:r>
      <w:r w:rsidR="002D27D8">
        <w:rPr>
          <w:rFonts w:ascii="新細明體" w:hAnsi="新細明體" w:hint="eastAsia"/>
        </w:rPr>
        <w:t>。</w:t>
      </w:r>
    </w:p>
    <w:p w:rsidR="00014979" w:rsidRPr="00D41CFB" w:rsidRDefault="00014979" w:rsidP="00014979">
      <w:pPr>
        <w:rPr>
          <w:rFonts w:ascii="新細明體" w:hAnsi="新細明體"/>
          <w:szCs w:val="24"/>
        </w:rPr>
      </w:pPr>
    </w:p>
    <w:p w:rsidR="00014979" w:rsidRPr="00D41CFB" w:rsidRDefault="00014979" w:rsidP="00014979">
      <w:pPr>
        <w:pStyle w:val="aa"/>
        <w:numPr>
          <w:ilvl w:val="0"/>
          <w:numId w:val="8"/>
        </w:numPr>
        <w:ind w:leftChars="0"/>
        <w:rPr>
          <w:rFonts w:asciiTheme="minorEastAsia" w:hAnsiTheme="minorEastAsia"/>
          <w:b/>
          <w:noProof/>
          <w:szCs w:val="24"/>
        </w:rPr>
      </w:pPr>
      <w:r w:rsidRPr="00D41CFB">
        <w:rPr>
          <w:rFonts w:ascii="新細明體" w:hAnsi="新細明體" w:hint="eastAsia"/>
          <w:szCs w:val="24"/>
        </w:rPr>
        <w:t>調查</w:t>
      </w:r>
      <w:r w:rsidRPr="00D41CFB">
        <w:rPr>
          <w:rFonts w:asciiTheme="minorEastAsia" w:hAnsiTheme="minorEastAsia" w:hint="eastAsia"/>
          <w:b/>
          <w:noProof/>
          <w:szCs w:val="24"/>
        </w:rPr>
        <w:t>目的</w:t>
      </w:r>
    </w:p>
    <w:p w:rsidR="00D41CFB" w:rsidRPr="00D41CFB" w:rsidRDefault="00D41CFB" w:rsidP="00D41CFB">
      <w:pPr>
        <w:pStyle w:val="aa"/>
        <w:numPr>
          <w:ilvl w:val="1"/>
          <w:numId w:val="8"/>
        </w:numPr>
        <w:ind w:leftChars="0"/>
        <w:rPr>
          <w:rFonts w:ascii="新細明體" w:hAnsi="新細明體"/>
        </w:rPr>
      </w:pPr>
      <w:r w:rsidRPr="00D41CFB">
        <w:rPr>
          <w:rFonts w:asciiTheme="minorEastAsia" w:hAnsiTheme="minorEastAsia" w:hint="eastAsia"/>
          <w:noProof/>
          <w:szCs w:val="24"/>
        </w:rPr>
        <w:t>了解私樓</w:t>
      </w:r>
      <w:r w:rsidRPr="00D41CFB">
        <w:rPr>
          <w:rFonts w:ascii="新細明體" w:hAnsi="新細明體" w:hint="eastAsia"/>
        </w:rPr>
        <w:t>不適切居所</w:t>
      </w:r>
      <w:r>
        <w:rPr>
          <w:rFonts w:ascii="新細明體" w:hAnsi="新細明體" w:hint="eastAsia"/>
        </w:rPr>
        <w:t>在暑熱的氣溫情況</w:t>
      </w:r>
    </w:p>
    <w:p w:rsidR="00014979" w:rsidRDefault="00D41CFB" w:rsidP="00D41CFB">
      <w:pPr>
        <w:pStyle w:val="aa"/>
        <w:numPr>
          <w:ilvl w:val="1"/>
          <w:numId w:val="8"/>
        </w:numPr>
        <w:ind w:leftChars="0"/>
        <w:rPr>
          <w:rFonts w:asciiTheme="minorEastAsia" w:hAnsiTheme="minorEastAsia"/>
          <w:noProof/>
          <w:szCs w:val="24"/>
        </w:rPr>
      </w:pPr>
      <w:r>
        <w:rPr>
          <w:rFonts w:asciiTheme="minorEastAsia" w:hAnsiTheme="minorEastAsia" w:hint="eastAsia"/>
          <w:szCs w:val="24"/>
        </w:rPr>
        <w:t>暑熱</w:t>
      </w:r>
      <w:r w:rsidRPr="00D41CFB">
        <w:rPr>
          <w:rFonts w:asciiTheme="minorEastAsia" w:hAnsiTheme="minorEastAsia" w:hint="eastAsia"/>
          <w:szCs w:val="24"/>
        </w:rPr>
        <w:t>對居民</w:t>
      </w:r>
      <w:r>
        <w:rPr>
          <w:rFonts w:asciiTheme="minorEastAsia" w:hAnsiTheme="minorEastAsia" w:hint="eastAsia"/>
          <w:szCs w:val="24"/>
        </w:rPr>
        <w:t>日常</w:t>
      </w:r>
      <w:r w:rsidRPr="00D41CFB">
        <w:rPr>
          <w:rFonts w:asciiTheme="minorEastAsia" w:hAnsiTheme="minorEastAsia" w:hint="eastAsia"/>
          <w:szCs w:val="24"/>
        </w:rPr>
        <w:t>生活之影</w:t>
      </w:r>
      <w:r>
        <w:rPr>
          <w:rFonts w:asciiTheme="minorEastAsia" w:hAnsiTheme="minorEastAsia" w:hint="eastAsia"/>
          <w:szCs w:val="24"/>
        </w:rPr>
        <w:t>響</w:t>
      </w:r>
    </w:p>
    <w:p w:rsidR="00D41CFB" w:rsidRDefault="00D41CFB" w:rsidP="00D41CFB">
      <w:pPr>
        <w:pStyle w:val="aa"/>
        <w:numPr>
          <w:ilvl w:val="1"/>
          <w:numId w:val="8"/>
        </w:numPr>
        <w:ind w:leftChars="0"/>
        <w:rPr>
          <w:rFonts w:asciiTheme="minorEastAsia" w:hAnsiTheme="minorEastAsia"/>
          <w:noProof/>
          <w:szCs w:val="24"/>
        </w:rPr>
      </w:pPr>
      <w:r>
        <w:rPr>
          <w:rFonts w:asciiTheme="minorEastAsia" w:hAnsiTheme="minorEastAsia" w:hint="eastAsia"/>
          <w:szCs w:val="24"/>
        </w:rPr>
        <w:t>暑熱居民的額外開支</w:t>
      </w:r>
    </w:p>
    <w:p w:rsidR="00D41CFB" w:rsidRDefault="00D41CFB" w:rsidP="00D41CFB">
      <w:pPr>
        <w:pStyle w:val="aa"/>
        <w:numPr>
          <w:ilvl w:val="1"/>
          <w:numId w:val="8"/>
        </w:numPr>
        <w:ind w:leftChars="0"/>
        <w:rPr>
          <w:rFonts w:asciiTheme="minorEastAsia" w:hAnsiTheme="minorEastAsia"/>
          <w:noProof/>
          <w:szCs w:val="24"/>
        </w:rPr>
      </w:pPr>
      <w:r>
        <w:rPr>
          <w:rFonts w:asciiTheme="minorEastAsia" w:hAnsiTheme="minorEastAsia" w:hint="eastAsia"/>
          <w:noProof/>
          <w:szCs w:val="24"/>
        </w:rPr>
        <w:t>居民如何應付暑熱天氣</w:t>
      </w:r>
    </w:p>
    <w:p w:rsidR="00D41CFB" w:rsidRPr="00D41CFB" w:rsidRDefault="00D41CFB" w:rsidP="00D41CFB">
      <w:pPr>
        <w:pStyle w:val="aa"/>
        <w:numPr>
          <w:ilvl w:val="1"/>
          <w:numId w:val="8"/>
        </w:numPr>
        <w:ind w:leftChars="0"/>
        <w:rPr>
          <w:rFonts w:asciiTheme="minorEastAsia" w:hAnsiTheme="minorEastAsia"/>
          <w:noProof/>
          <w:szCs w:val="24"/>
        </w:rPr>
      </w:pPr>
      <w:r>
        <w:rPr>
          <w:rFonts w:asciiTheme="minorEastAsia" w:hAnsiTheme="minorEastAsia" w:hint="eastAsia"/>
          <w:noProof/>
          <w:szCs w:val="24"/>
        </w:rPr>
        <w:t>居民有何政策建議</w:t>
      </w:r>
    </w:p>
    <w:p w:rsidR="00014979" w:rsidRPr="00D41CFB" w:rsidRDefault="00014979" w:rsidP="00014979">
      <w:pPr>
        <w:rPr>
          <w:rFonts w:asciiTheme="minorEastAsia" w:hAnsiTheme="minorEastAsia"/>
          <w:b/>
          <w:noProof/>
          <w:szCs w:val="24"/>
        </w:rPr>
      </w:pPr>
    </w:p>
    <w:p w:rsidR="00014979" w:rsidRPr="00D41CFB" w:rsidRDefault="00014979" w:rsidP="00014979">
      <w:pPr>
        <w:rPr>
          <w:rFonts w:asciiTheme="minorEastAsia" w:eastAsia="SimSun" w:hAnsiTheme="minorEastAsia"/>
          <w:b/>
          <w:noProof/>
          <w:szCs w:val="24"/>
        </w:rPr>
      </w:pPr>
      <w:r w:rsidRPr="00D41CFB">
        <w:rPr>
          <w:rFonts w:asciiTheme="minorEastAsia" w:hAnsiTheme="minorEastAsia" w:hint="eastAsia"/>
          <w:b/>
          <w:noProof/>
          <w:szCs w:val="24"/>
        </w:rPr>
        <w:t>3</w:t>
      </w:r>
      <w:r w:rsidR="0047152D">
        <w:rPr>
          <w:rFonts w:asciiTheme="minorEastAsia" w:hAnsiTheme="minorEastAsia" w:hint="eastAsia"/>
          <w:b/>
          <w:noProof/>
          <w:szCs w:val="24"/>
        </w:rPr>
        <w:t>、調查</w:t>
      </w:r>
      <w:r w:rsidRPr="00D41CFB">
        <w:rPr>
          <w:rFonts w:asciiTheme="minorEastAsia" w:hAnsiTheme="minorEastAsia" w:hint="eastAsia"/>
          <w:b/>
          <w:noProof/>
          <w:szCs w:val="24"/>
        </w:rPr>
        <w:t>方法</w:t>
      </w:r>
    </w:p>
    <w:p w:rsidR="00014979" w:rsidRPr="00D41CFB" w:rsidRDefault="00014979" w:rsidP="00014979">
      <w:pPr>
        <w:rPr>
          <w:rFonts w:asciiTheme="minorEastAsia" w:hAnsiTheme="minorEastAsia"/>
          <w:b/>
          <w:noProof/>
          <w:szCs w:val="24"/>
        </w:rPr>
      </w:pPr>
      <w:r w:rsidRPr="00D41CFB">
        <w:rPr>
          <w:rFonts w:asciiTheme="minorEastAsia" w:hAnsiTheme="minorEastAsia" w:hint="eastAsia"/>
          <w:b/>
          <w:noProof/>
          <w:szCs w:val="24"/>
        </w:rPr>
        <w:t>3</w:t>
      </w:r>
      <w:r w:rsidRPr="00D41CFB">
        <w:rPr>
          <w:rFonts w:asciiTheme="minorEastAsia" w:hAnsiTheme="minorEastAsia"/>
          <w:b/>
          <w:noProof/>
          <w:szCs w:val="24"/>
        </w:rPr>
        <w:t xml:space="preserve">.1 </w:t>
      </w:r>
      <w:r w:rsidR="0047152D">
        <w:rPr>
          <w:rFonts w:asciiTheme="minorEastAsia" w:hAnsiTheme="minorEastAsia" w:hint="eastAsia"/>
          <w:b/>
          <w:noProof/>
          <w:szCs w:val="24"/>
        </w:rPr>
        <w:t>調查</w:t>
      </w:r>
      <w:r w:rsidRPr="00D41CFB">
        <w:rPr>
          <w:rFonts w:asciiTheme="minorEastAsia" w:hAnsiTheme="minorEastAsia" w:hint="eastAsia"/>
          <w:b/>
          <w:noProof/>
          <w:szCs w:val="24"/>
        </w:rPr>
        <w:t>對象</w:t>
      </w:r>
    </w:p>
    <w:p w:rsidR="00014979" w:rsidRDefault="00014979" w:rsidP="00014979">
      <w:pPr>
        <w:rPr>
          <w:rFonts w:ascii="新細明體" w:hAnsi="新細明體"/>
          <w:szCs w:val="24"/>
        </w:rPr>
      </w:pPr>
      <w:r w:rsidRPr="00D41CFB">
        <w:rPr>
          <w:rFonts w:asciiTheme="minorEastAsia" w:hAnsiTheme="minorEastAsia" w:hint="eastAsia"/>
          <w:noProof/>
          <w:szCs w:val="24"/>
        </w:rPr>
        <w:t>本問卷調查對象為</w:t>
      </w:r>
      <w:r w:rsidR="00D41CFB" w:rsidRPr="00D41CFB">
        <w:rPr>
          <w:rFonts w:asciiTheme="minorEastAsia" w:hAnsiTheme="minorEastAsia" w:hint="eastAsia"/>
          <w:szCs w:val="24"/>
        </w:rPr>
        <w:t>籠屋、</w:t>
      </w:r>
      <w:r w:rsidR="00D41CFB" w:rsidRPr="00D41CFB">
        <w:rPr>
          <w:rFonts w:ascii="新細明體" w:hAnsi="新細明體" w:hint="eastAsia"/>
          <w:szCs w:val="24"/>
        </w:rPr>
        <w:t>板房、劏房租戶</w:t>
      </w:r>
      <w:r w:rsidR="00E26398">
        <w:rPr>
          <w:rFonts w:ascii="新細明體" w:hAnsi="新細明體" w:hint="eastAsia"/>
          <w:szCs w:val="24"/>
        </w:rPr>
        <w:t>。</w:t>
      </w:r>
    </w:p>
    <w:p w:rsidR="00E26398" w:rsidRPr="00D41CFB" w:rsidRDefault="00E26398" w:rsidP="00014979">
      <w:pPr>
        <w:rPr>
          <w:rFonts w:asciiTheme="minorEastAsia" w:hAnsiTheme="minorEastAsia"/>
          <w:b/>
          <w:noProof/>
          <w:szCs w:val="24"/>
        </w:rPr>
      </w:pPr>
    </w:p>
    <w:p w:rsidR="00014979" w:rsidRPr="00D41CFB" w:rsidRDefault="00014979" w:rsidP="00014979">
      <w:pPr>
        <w:rPr>
          <w:rFonts w:asciiTheme="minorEastAsia" w:hAnsiTheme="minorEastAsia"/>
          <w:b/>
          <w:szCs w:val="24"/>
        </w:rPr>
      </w:pPr>
      <w:r w:rsidRPr="00D41CFB">
        <w:rPr>
          <w:rFonts w:asciiTheme="minorEastAsia" w:hAnsiTheme="minorEastAsia" w:hint="eastAsia"/>
          <w:b/>
          <w:szCs w:val="24"/>
        </w:rPr>
        <w:t>3</w:t>
      </w:r>
      <w:r w:rsidRPr="00D41CFB">
        <w:rPr>
          <w:rFonts w:asciiTheme="minorEastAsia" w:hAnsiTheme="minorEastAsia"/>
          <w:b/>
          <w:szCs w:val="24"/>
        </w:rPr>
        <w:t>.2</w:t>
      </w:r>
      <w:r w:rsidR="0047152D">
        <w:rPr>
          <w:rFonts w:asciiTheme="minorEastAsia" w:hAnsiTheme="minorEastAsia" w:hint="eastAsia"/>
          <w:b/>
          <w:szCs w:val="24"/>
        </w:rPr>
        <w:t>調查</w:t>
      </w:r>
      <w:r w:rsidRPr="00D41CFB">
        <w:rPr>
          <w:rFonts w:asciiTheme="minorEastAsia" w:hAnsiTheme="minorEastAsia" w:hint="eastAsia"/>
          <w:b/>
          <w:szCs w:val="24"/>
        </w:rPr>
        <w:t>方法</w:t>
      </w:r>
    </w:p>
    <w:p w:rsidR="00D41CFB" w:rsidRPr="00D41CFB" w:rsidRDefault="00014979" w:rsidP="0047152D">
      <w:pPr>
        <w:ind w:firstLine="480"/>
        <w:rPr>
          <w:rFonts w:asciiTheme="minorEastAsia" w:hAnsiTheme="minorEastAsia"/>
          <w:noProof/>
          <w:szCs w:val="24"/>
        </w:rPr>
      </w:pPr>
      <w:r w:rsidRPr="00D41CFB">
        <w:rPr>
          <w:rFonts w:asciiTheme="minorEastAsia" w:hAnsiTheme="minorEastAsia" w:hint="eastAsia"/>
          <w:szCs w:val="24"/>
        </w:rPr>
        <w:t>本機構對接觸的個案進行了便利抽樣（</w:t>
      </w:r>
      <w:r w:rsidRPr="00D41CFB">
        <w:rPr>
          <w:rFonts w:asciiTheme="minorEastAsia" w:hAnsiTheme="minorEastAsia"/>
          <w:szCs w:val="24"/>
        </w:rPr>
        <w:t>Convenience Sampling</w:t>
      </w:r>
      <w:r w:rsidRPr="00D41CFB">
        <w:rPr>
          <w:rFonts w:asciiTheme="minorEastAsia" w:hAnsiTheme="minorEastAsia" w:hint="eastAsia"/>
          <w:szCs w:val="24"/>
        </w:rPr>
        <w:t>），對所有可以接觸且符合條件的</w:t>
      </w:r>
      <w:r w:rsidR="00D41CFB" w:rsidRPr="00D41CFB">
        <w:rPr>
          <w:rFonts w:asciiTheme="minorEastAsia" w:hAnsiTheme="minorEastAsia" w:hint="eastAsia"/>
          <w:szCs w:val="24"/>
        </w:rPr>
        <w:t>籠屋、</w:t>
      </w:r>
      <w:r w:rsidR="00D41CFB" w:rsidRPr="00D41CFB">
        <w:rPr>
          <w:rFonts w:ascii="新細明體" w:hAnsi="新細明體" w:hint="eastAsia"/>
          <w:szCs w:val="24"/>
        </w:rPr>
        <w:t>板房、劏房租戶</w:t>
      </w:r>
      <w:r w:rsidRPr="00D41CFB">
        <w:rPr>
          <w:rFonts w:asciiTheme="minorEastAsia" w:hAnsiTheme="minorEastAsia" w:hint="eastAsia"/>
          <w:szCs w:val="24"/>
        </w:rPr>
        <w:t>進行訪問。</w:t>
      </w:r>
      <w:r w:rsidR="00D41CFB">
        <w:rPr>
          <w:rFonts w:asciiTheme="minorEastAsia" w:hAnsiTheme="minorEastAsia" w:hint="eastAsia"/>
          <w:szCs w:val="24"/>
        </w:rPr>
        <w:t>同時，在</w:t>
      </w:r>
      <w:r w:rsidR="00D41CFB">
        <w:rPr>
          <w:rFonts w:ascii="新細明體" w:hAnsi="新細明體" w:hint="eastAsia"/>
          <w:szCs w:val="24"/>
        </w:rPr>
        <w:t>29間</w:t>
      </w:r>
      <w:r w:rsidR="00D41CFB">
        <w:rPr>
          <w:rFonts w:asciiTheme="minorEastAsia" w:hAnsiTheme="minorEastAsia" w:hint="eastAsia"/>
          <w:szCs w:val="24"/>
        </w:rPr>
        <w:t>籠屋、</w:t>
      </w:r>
      <w:r w:rsidR="00D41CFB" w:rsidRPr="00B26C29">
        <w:rPr>
          <w:rFonts w:ascii="新細明體" w:hAnsi="新細明體" w:hint="eastAsia"/>
          <w:szCs w:val="24"/>
        </w:rPr>
        <w:t>板房、劏房</w:t>
      </w:r>
      <w:r w:rsidR="00D41CFB">
        <w:rPr>
          <w:rFonts w:ascii="新細明體" w:hAnsi="新細明體" w:hint="eastAsia"/>
          <w:szCs w:val="24"/>
        </w:rPr>
        <w:t>、天台屋放置溫度計，在2017年6月23日至6月28日在租戶協助下，量度室內及街外的氣溫，以每日中午12時至1時為準。</w:t>
      </w:r>
    </w:p>
    <w:p w:rsidR="00014979" w:rsidRPr="00D41CFB" w:rsidRDefault="00014979" w:rsidP="00014979">
      <w:pPr>
        <w:rPr>
          <w:rFonts w:asciiTheme="minorEastAsia" w:hAnsiTheme="minorEastAsia"/>
          <w:b/>
          <w:szCs w:val="24"/>
        </w:rPr>
      </w:pPr>
    </w:p>
    <w:p w:rsidR="00014979" w:rsidRDefault="00014979" w:rsidP="00014979">
      <w:pPr>
        <w:rPr>
          <w:rFonts w:asciiTheme="minorEastAsia" w:hAnsiTheme="minorEastAsia"/>
          <w:b/>
          <w:szCs w:val="24"/>
        </w:rPr>
      </w:pPr>
      <w:r w:rsidRPr="00D41CFB">
        <w:rPr>
          <w:rFonts w:asciiTheme="minorEastAsia" w:hAnsiTheme="minorEastAsia" w:hint="eastAsia"/>
          <w:b/>
          <w:szCs w:val="24"/>
        </w:rPr>
        <w:t>3</w:t>
      </w:r>
      <w:r w:rsidRPr="00D41CFB">
        <w:rPr>
          <w:rFonts w:asciiTheme="minorEastAsia" w:hAnsiTheme="minorEastAsia"/>
          <w:b/>
          <w:szCs w:val="24"/>
        </w:rPr>
        <w:t>.3</w:t>
      </w:r>
      <w:r w:rsidRPr="00D41CFB">
        <w:rPr>
          <w:rFonts w:asciiTheme="minorEastAsia" w:hAnsiTheme="minorEastAsia" w:hint="eastAsia"/>
          <w:b/>
          <w:szCs w:val="24"/>
        </w:rPr>
        <w:t>問卷設計</w:t>
      </w:r>
    </w:p>
    <w:p w:rsidR="00014979" w:rsidRPr="00D41CFB" w:rsidRDefault="00014979" w:rsidP="00014979">
      <w:pPr>
        <w:rPr>
          <w:rFonts w:asciiTheme="minorEastAsia" w:hAnsiTheme="minorEastAsia"/>
          <w:szCs w:val="24"/>
        </w:rPr>
      </w:pPr>
      <w:r w:rsidRPr="00D41CFB">
        <w:rPr>
          <w:rFonts w:asciiTheme="minorEastAsia" w:hAnsiTheme="minorEastAsia" w:hint="eastAsia"/>
          <w:szCs w:val="24"/>
        </w:rPr>
        <w:t>是次調查採用結構性問卷，問卷共分爲</w:t>
      </w:r>
      <w:r w:rsidR="00E26398">
        <w:rPr>
          <w:rFonts w:asciiTheme="minorEastAsia" w:hAnsiTheme="minorEastAsia" w:hint="eastAsia"/>
          <w:szCs w:val="24"/>
        </w:rPr>
        <w:t>5</w:t>
      </w:r>
      <w:r w:rsidRPr="00D41CFB">
        <w:rPr>
          <w:rFonts w:asciiTheme="minorEastAsia" w:hAnsiTheme="minorEastAsia" w:hint="eastAsia"/>
          <w:szCs w:val="24"/>
        </w:rPr>
        <w:t>部分，共</w:t>
      </w:r>
      <w:r w:rsidR="00E26398">
        <w:rPr>
          <w:rFonts w:asciiTheme="minorEastAsia" w:hAnsiTheme="minorEastAsia" w:hint="eastAsia"/>
          <w:szCs w:val="24"/>
        </w:rPr>
        <w:t>30</w:t>
      </w:r>
      <w:r w:rsidRPr="00D41CFB">
        <w:rPr>
          <w:rFonts w:asciiTheme="minorEastAsia" w:hAnsiTheme="minorEastAsia" w:hint="eastAsia"/>
          <w:szCs w:val="24"/>
        </w:rPr>
        <w:t>條問題，主要內容為：</w:t>
      </w:r>
    </w:p>
    <w:p w:rsidR="00014979" w:rsidRPr="00D41CFB" w:rsidRDefault="00014979" w:rsidP="00014979">
      <w:pPr>
        <w:pStyle w:val="aa"/>
        <w:widowControl/>
        <w:numPr>
          <w:ilvl w:val="0"/>
          <w:numId w:val="28"/>
        </w:numPr>
        <w:ind w:leftChars="0"/>
        <w:rPr>
          <w:rFonts w:asciiTheme="minorEastAsia" w:hAnsiTheme="minorEastAsia"/>
          <w:szCs w:val="24"/>
          <w:lang w:eastAsia="zh-CN"/>
        </w:rPr>
      </w:pPr>
      <w:r w:rsidRPr="00D41CFB">
        <w:rPr>
          <w:rFonts w:asciiTheme="minorEastAsia" w:hAnsiTheme="minorEastAsia" w:hint="eastAsia"/>
          <w:szCs w:val="24"/>
        </w:rPr>
        <w:lastRenderedPageBreak/>
        <w:t>基本資料</w:t>
      </w:r>
    </w:p>
    <w:p w:rsidR="00014979" w:rsidRPr="00D41CFB" w:rsidRDefault="00E26398" w:rsidP="00014979">
      <w:pPr>
        <w:pStyle w:val="aa"/>
        <w:widowControl/>
        <w:numPr>
          <w:ilvl w:val="0"/>
          <w:numId w:val="28"/>
        </w:numPr>
        <w:ind w:leftChars="0"/>
        <w:rPr>
          <w:rFonts w:asciiTheme="minorEastAsia" w:hAnsiTheme="minorEastAsia"/>
          <w:szCs w:val="24"/>
        </w:rPr>
      </w:pPr>
      <w:r>
        <w:rPr>
          <w:rFonts w:asciiTheme="minorEastAsia" w:hAnsiTheme="minorEastAsia" w:hint="eastAsia"/>
          <w:szCs w:val="24"/>
        </w:rPr>
        <w:t>經濟</w:t>
      </w:r>
      <w:r w:rsidR="00014979" w:rsidRPr="00D41CFB">
        <w:rPr>
          <w:rFonts w:asciiTheme="minorEastAsia" w:hAnsiTheme="minorEastAsia" w:hint="eastAsia"/>
          <w:szCs w:val="24"/>
        </w:rPr>
        <w:t>情況</w:t>
      </w:r>
    </w:p>
    <w:p w:rsidR="00E26398" w:rsidRDefault="00E26398" w:rsidP="00014979">
      <w:pPr>
        <w:pStyle w:val="aa"/>
        <w:widowControl/>
        <w:numPr>
          <w:ilvl w:val="0"/>
          <w:numId w:val="28"/>
        </w:numPr>
        <w:ind w:leftChars="0"/>
        <w:rPr>
          <w:rFonts w:asciiTheme="minorEastAsia" w:hAnsiTheme="minorEastAsia"/>
          <w:szCs w:val="24"/>
        </w:rPr>
      </w:pPr>
      <w:r>
        <w:rPr>
          <w:rFonts w:asciiTheme="minorEastAsia" w:hAnsiTheme="minorEastAsia" w:hint="eastAsia"/>
          <w:szCs w:val="24"/>
        </w:rPr>
        <w:t>居住情況</w:t>
      </w:r>
    </w:p>
    <w:p w:rsidR="00014979" w:rsidRPr="00D41CFB" w:rsidRDefault="00E26398" w:rsidP="00014979">
      <w:pPr>
        <w:pStyle w:val="aa"/>
        <w:widowControl/>
        <w:numPr>
          <w:ilvl w:val="0"/>
          <w:numId w:val="28"/>
        </w:numPr>
        <w:ind w:leftChars="0"/>
        <w:rPr>
          <w:rFonts w:asciiTheme="minorEastAsia" w:hAnsiTheme="minorEastAsia"/>
          <w:szCs w:val="24"/>
        </w:rPr>
      </w:pPr>
      <w:r>
        <w:rPr>
          <w:rFonts w:asciiTheme="minorEastAsia" w:hAnsiTheme="minorEastAsia" w:hint="eastAsia"/>
          <w:szCs w:val="24"/>
        </w:rPr>
        <w:t>炎夏的居住情況</w:t>
      </w:r>
    </w:p>
    <w:p w:rsidR="00014979" w:rsidRPr="00D41CFB" w:rsidRDefault="00014979" w:rsidP="00014979">
      <w:pPr>
        <w:pStyle w:val="aa"/>
        <w:widowControl/>
        <w:numPr>
          <w:ilvl w:val="0"/>
          <w:numId w:val="28"/>
        </w:numPr>
        <w:ind w:leftChars="0"/>
        <w:rPr>
          <w:rFonts w:asciiTheme="minorEastAsia" w:hAnsiTheme="minorEastAsia"/>
          <w:szCs w:val="24"/>
          <w:lang w:eastAsia="zh-CN"/>
        </w:rPr>
      </w:pPr>
      <w:r w:rsidRPr="00D41CFB">
        <w:rPr>
          <w:rFonts w:asciiTheme="minorEastAsia" w:hAnsiTheme="minorEastAsia" w:hint="eastAsia"/>
          <w:szCs w:val="24"/>
        </w:rPr>
        <w:t>政策建議</w:t>
      </w:r>
    </w:p>
    <w:p w:rsidR="00014979" w:rsidRPr="00D41CFB" w:rsidRDefault="00014979" w:rsidP="00014979">
      <w:pPr>
        <w:rPr>
          <w:rFonts w:asciiTheme="minorEastAsia" w:eastAsia="SimSun" w:hAnsiTheme="minorEastAsia"/>
          <w:b/>
          <w:szCs w:val="24"/>
          <w:lang w:eastAsia="zh-CN"/>
        </w:rPr>
      </w:pPr>
    </w:p>
    <w:p w:rsidR="00014979" w:rsidRPr="00D41CFB" w:rsidRDefault="00014979" w:rsidP="00014979">
      <w:pPr>
        <w:rPr>
          <w:rFonts w:asciiTheme="minorEastAsia" w:hAnsiTheme="minorEastAsia"/>
          <w:b/>
          <w:szCs w:val="24"/>
          <w:lang w:eastAsia="zh-CN"/>
        </w:rPr>
      </w:pPr>
      <w:r w:rsidRPr="00D41CFB">
        <w:rPr>
          <w:rFonts w:asciiTheme="minorEastAsia" w:hAnsiTheme="minorEastAsia" w:hint="eastAsia"/>
          <w:b/>
          <w:szCs w:val="24"/>
        </w:rPr>
        <w:t>3</w:t>
      </w:r>
      <w:r w:rsidRPr="00D41CFB">
        <w:rPr>
          <w:rFonts w:asciiTheme="minorEastAsia" w:hAnsiTheme="minorEastAsia"/>
          <w:b/>
          <w:szCs w:val="24"/>
        </w:rPr>
        <w:t>.4</w:t>
      </w:r>
      <w:r w:rsidRPr="00D41CFB">
        <w:rPr>
          <w:rFonts w:asciiTheme="minorEastAsia" w:hAnsiTheme="minorEastAsia" w:hint="eastAsia"/>
          <w:b/>
          <w:szCs w:val="24"/>
        </w:rPr>
        <w:t>問卷分析</w:t>
      </w:r>
    </w:p>
    <w:p w:rsidR="00E26398" w:rsidRPr="00D41CFB" w:rsidRDefault="00014979" w:rsidP="0047152D">
      <w:pPr>
        <w:ind w:firstLine="480"/>
        <w:rPr>
          <w:rFonts w:asciiTheme="minorEastAsia" w:hAnsiTheme="minorEastAsia"/>
          <w:noProof/>
          <w:szCs w:val="24"/>
        </w:rPr>
      </w:pPr>
      <w:r w:rsidRPr="00D41CFB">
        <w:rPr>
          <w:rFonts w:asciiTheme="minorEastAsia" w:hAnsiTheme="minorEastAsia" w:hint="eastAsia"/>
          <w:szCs w:val="24"/>
        </w:rPr>
        <w:t>是次研究收集了共</w:t>
      </w:r>
      <w:r w:rsidRPr="00D41CFB">
        <w:rPr>
          <w:rFonts w:asciiTheme="minorEastAsia" w:hAnsiTheme="minorEastAsia"/>
          <w:szCs w:val="24"/>
        </w:rPr>
        <w:t>1</w:t>
      </w:r>
      <w:r w:rsidR="00E26398">
        <w:rPr>
          <w:rFonts w:asciiTheme="minorEastAsia" w:hAnsiTheme="minorEastAsia" w:hint="eastAsia"/>
          <w:szCs w:val="24"/>
        </w:rPr>
        <w:t>43</w:t>
      </w:r>
      <w:r w:rsidRPr="00D41CFB">
        <w:rPr>
          <w:rFonts w:asciiTheme="minorEastAsia" w:hAnsiTheme="minorEastAsia" w:hint="eastAsia"/>
          <w:szCs w:val="24"/>
        </w:rPr>
        <w:t>份有效問卷，以</w:t>
      </w:r>
      <w:r w:rsidRPr="00D41CFB">
        <w:rPr>
          <w:rFonts w:asciiTheme="minorEastAsia" w:hAnsiTheme="minorEastAsia"/>
          <w:szCs w:val="24"/>
        </w:rPr>
        <w:t>SPSS</w:t>
      </w:r>
      <w:r w:rsidRPr="00D41CFB">
        <w:rPr>
          <w:rFonts w:asciiTheme="minorEastAsia" w:hAnsiTheme="minorEastAsia" w:hint="eastAsia"/>
          <w:szCs w:val="24"/>
        </w:rPr>
        <w:t>程式進行數據統計和分析。</w:t>
      </w:r>
      <w:r w:rsidR="00E26398">
        <w:rPr>
          <w:rFonts w:ascii="新細明體" w:hAnsi="新細明體" w:hint="eastAsia"/>
          <w:szCs w:val="24"/>
        </w:rPr>
        <w:t>在29間</w:t>
      </w:r>
      <w:r w:rsidR="00E26398">
        <w:rPr>
          <w:rFonts w:asciiTheme="minorEastAsia" w:hAnsiTheme="minorEastAsia" w:hint="eastAsia"/>
          <w:szCs w:val="24"/>
        </w:rPr>
        <w:t>籠屋、</w:t>
      </w:r>
      <w:r w:rsidR="00E26398" w:rsidRPr="00B26C29">
        <w:rPr>
          <w:rFonts w:ascii="新細明體" w:hAnsi="新細明體" w:hint="eastAsia"/>
          <w:szCs w:val="24"/>
        </w:rPr>
        <w:t>板房、劏房</w:t>
      </w:r>
      <w:r w:rsidR="00E26398">
        <w:rPr>
          <w:rFonts w:ascii="新細明體" w:hAnsi="新細明體" w:hint="eastAsia"/>
          <w:szCs w:val="24"/>
        </w:rPr>
        <w:t>、天台屋放置溫度計。</w:t>
      </w:r>
    </w:p>
    <w:p w:rsidR="00014979" w:rsidRPr="00D41CFB" w:rsidRDefault="00014979" w:rsidP="00014979">
      <w:pPr>
        <w:rPr>
          <w:rFonts w:asciiTheme="minorEastAsia" w:hAnsiTheme="minorEastAsia"/>
          <w:b/>
          <w:szCs w:val="24"/>
        </w:rPr>
      </w:pPr>
    </w:p>
    <w:p w:rsidR="00014979" w:rsidRPr="00D41CFB" w:rsidRDefault="00014979" w:rsidP="00014979">
      <w:pPr>
        <w:rPr>
          <w:rFonts w:asciiTheme="minorEastAsia" w:hAnsiTheme="minorEastAsia"/>
          <w:b/>
          <w:szCs w:val="24"/>
        </w:rPr>
      </w:pPr>
      <w:r w:rsidRPr="00D41CFB">
        <w:rPr>
          <w:rFonts w:asciiTheme="minorEastAsia" w:hAnsiTheme="minorEastAsia" w:hint="eastAsia"/>
          <w:b/>
          <w:szCs w:val="24"/>
        </w:rPr>
        <w:t>3</w:t>
      </w:r>
      <w:r w:rsidRPr="00D41CFB">
        <w:rPr>
          <w:rFonts w:asciiTheme="minorEastAsia" w:hAnsiTheme="minorEastAsia"/>
          <w:b/>
          <w:szCs w:val="24"/>
        </w:rPr>
        <w:t>.5</w:t>
      </w:r>
      <w:r w:rsidRPr="00D41CFB">
        <w:rPr>
          <w:rFonts w:asciiTheme="minorEastAsia" w:hAnsiTheme="minorEastAsia" w:hint="eastAsia"/>
          <w:b/>
          <w:szCs w:val="24"/>
        </w:rPr>
        <w:t>調查局限</w:t>
      </w:r>
    </w:p>
    <w:p w:rsidR="00014979" w:rsidRPr="00D41CFB" w:rsidRDefault="00014979" w:rsidP="0047152D">
      <w:pPr>
        <w:ind w:firstLine="360"/>
        <w:rPr>
          <w:rFonts w:asciiTheme="minorEastAsia" w:hAnsiTheme="minorEastAsia"/>
          <w:szCs w:val="24"/>
        </w:rPr>
      </w:pPr>
      <w:r w:rsidRPr="00D41CFB">
        <w:rPr>
          <w:rFonts w:asciiTheme="minorEastAsia" w:hAnsiTheme="minorEastAsia" w:hint="eastAsia"/>
          <w:szCs w:val="24"/>
        </w:rPr>
        <w:t>本會並沒有全港</w:t>
      </w:r>
      <w:r w:rsidR="00E26398">
        <w:rPr>
          <w:rFonts w:asciiTheme="minorEastAsia" w:hAnsiTheme="minorEastAsia" w:hint="eastAsia"/>
          <w:szCs w:val="24"/>
        </w:rPr>
        <w:t>籠屋、</w:t>
      </w:r>
      <w:r w:rsidR="00E26398" w:rsidRPr="00B26C29">
        <w:rPr>
          <w:rFonts w:ascii="新細明體" w:hAnsi="新細明體" w:hint="eastAsia"/>
          <w:szCs w:val="24"/>
        </w:rPr>
        <w:t>板房、劏房</w:t>
      </w:r>
      <w:r w:rsidR="00E26398">
        <w:rPr>
          <w:rFonts w:ascii="新細明體" w:hAnsi="新細明體" w:hint="eastAsia"/>
          <w:szCs w:val="24"/>
        </w:rPr>
        <w:t>、天台屋</w:t>
      </w:r>
      <w:r w:rsidRPr="00D41CFB">
        <w:rPr>
          <w:rFonts w:asciiTheme="minorEastAsia" w:hAnsiTheme="minorEastAsia" w:hint="eastAsia"/>
          <w:szCs w:val="24"/>
        </w:rPr>
        <w:t>的名單，不能以具有代表性和準確性的隨機抽樣方式進行訪問。所以，訪問對象局限於</w:t>
      </w:r>
      <w:r w:rsidR="00E26398">
        <w:rPr>
          <w:rFonts w:asciiTheme="minorEastAsia" w:hAnsiTheme="minorEastAsia" w:hint="eastAsia"/>
          <w:szCs w:val="24"/>
        </w:rPr>
        <w:t>在</w:t>
      </w:r>
      <w:r w:rsidRPr="00D41CFB">
        <w:rPr>
          <w:rFonts w:asciiTheme="minorEastAsia" w:hAnsiTheme="minorEastAsia" w:hint="eastAsia"/>
          <w:szCs w:val="24"/>
        </w:rPr>
        <w:t>本會</w:t>
      </w:r>
      <w:r w:rsidR="00E26398">
        <w:rPr>
          <w:rFonts w:asciiTheme="minorEastAsia" w:hAnsiTheme="minorEastAsia" w:hint="eastAsia"/>
          <w:szCs w:val="24"/>
        </w:rPr>
        <w:t>在各區</w:t>
      </w:r>
      <w:r w:rsidRPr="00D41CFB">
        <w:rPr>
          <w:rFonts w:asciiTheme="minorEastAsia" w:hAnsiTheme="minorEastAsia" w:hint="eastAsia"/>
          <w:szCs w:val="24"/>
        </w:rPr>
        <w:t>所接觸到的</w:t>
      </w:r>
      <w:r w:rsidR="00E26398">
        <w:rPr>
          <w:rFonts w:asciiTheme="minorEastAsia" w:hAnsiTheme="minorEastAsia" w:hint="eastAsia"/>
          <w:szCs w:val="24"/>
        </w:rPr>
        <w:t>過千個籠屋、</w:t>
      </w:r>
      <w:r w:rsidR="00E26398" w:rsidRPr="00B26C29">
        <w:rPr>
          <w:rFonts w:ascii="新細明體" w:hAnsi="新細明體" w:hint="eastAsia"/>
          <w:szCs w:val="24"/>
        </w:rPr>
        <w:t>板房、劏房</w:t>
      </w:r>
      <w:r w:rsidR="00E26398">
        <w:rPr>
          <w:rFonts w:ascii="新細明體" w:hAnsi="新細明體" w:hint="eastAsia"/>
          <w:szCs w:val="24"/>
        </w:rPr>
        <w:t>、天台屋單位的居民</w:t>
      </w:r>
      <w:r w:rsidRPr="00D41CFB">
        <w:rPr>
          <w:rFonts w:asciiTheme="minorEastAsia" w:hAnsiTheme="minorEastAsia" w:hint="eastAsia"/>
          <w:szCs w:val="24"/>
        </w:rPr>
        <w:t>。</w:t>
      </w:r>
    </w:p>
    <w:p w:rsidR="009A7A97" w:rsidRPr="002D27D8" w:rsidRDefault="009A7A97" w:rsidP="00AD1B40">
      <w:pPr>
        <w:rPr>
          <w:rFonts w:asciiTheme="minorEastAsia" w:hAnsiTheme="minorEastAsia"/>
          <w:szCs w:val="24"/>
        </w:rPr>
      </w:pPr>
    </w:p>
    <w:p w:rsidR="009A7A97" w:rsidRPr="00490CD3" w:rsidRDefault="008C011C" w:rsidP="00E26398">
      <w:pPr>
        <w:pStyle w:val="aa"/>
        <w:numPr>
          <w:ilvl w:val="0"/>
          <w:numId w:val="29"/>
        </w:numPr>
        <w:ind w:leftChars="0"/>
        <w:rPr>
          <w:rFonts w:asciiTheme="minorEastAsia" w:hAnsiTheme="minorEastAsia"/>
          <w:b/>
          <w:bCs/>
          <w:szCs w:val="24"/>
        </w:rPr>
      </w:pPr>
      <w:r w:rsidRPr="00490CD3">
        <w:rPr>
          <w:rFonts w:asciiTheme="minorEastAsia" w:hAnsiTheme="minorEastAsia" w:hint="eastAsia"/>
          <w:b/>
          <w:bCs/>
          <w:szCs w:val="24"/>
        </w:rPr>
        <w:t>調查結果</w:t>
      </w:r>
    </w:p>
    <w:p w:rsidR="00AC0419" w:rsidRPr="00E26398" w:rsidRDefault="00AC0419" w:rsidP="00AC0419">
      <w:pPr>
        <w:pStyle w:val="aa"/>
        <w:ind w:leftChars="0" w:left="360"/>
        <w:rPr>
          <w:rFonts w:asciiTheme="minorEastAsia" w:hAnsiTheme="minorEastAsia"/>
          <w:b/>
          <w:bCs/>
          <w:szCs w:val="24"/>
        </w:rPr>
      </w:pPr>
    </w:p>
    <w:p w:rsidR="000B70C6" w:rsidRPr="00E26398" w:rsidRDefault="00E26398" w:rsidP="00E26398">
      <w:pPr>
        <w:rPr>
          <w:rFonts w:asciiTheme="minorEastAsia" w:hAnsiTheme="minorEastAsia"/>
          <w:b/>
          <w:bCs/>
          <w:szCs w:val="24"/>
        </w:rPr>
      </w:pPr>
      <w:r w:rsidRPr="00E26398">
        <w:rPr>
          <w:rFonts w:asciiTheme="minorEastAsia" w:hAnsiTheme="minorEastAsia" w:hint="eastAsia"/>
          <w:b/>
          <w:bCs/>
          <w:szCs w:val="24"/>
        </w:rPr>
        <w:t>4.1</w:t>
      </w:r>
      <w:r w:rsidR="000B70C6" w:rsidRPr="00E26398">
        <w:rPr>
          <w:rFonts w:asciiTheme="minorEastAsia" w:hAnsiTheme="minorEastAsia" w:hint="eastAsia"/>
          <w:b/>
          <w:bCs/>
          <w:szCs w:val="24"/>
        </w:rPr>
        <w:t>各區</w:t>
      </w:r>
      <w:r>
        <w:rPr>
          <w:rFonts w:asciiTheme="minorEastAsia" w:hAnsiTheme="minorEastAsia" w:hint="eastAsia"/>
          <w:b/>
          <w:bCs/>
          <w:szCs w:val="24"/>
        </w:rPr>
        <w:t>氣</w:t>
      </w:r>
      <w:r w:rsidR="000B70C6" w:rsidRPr="00E26398">
        <w:rPr>
          <w:rFonts w:asciiTheme="minorEastAsia" w:hAnsiTheme="minorEastAsia" w:hint="eastAsia"/>
          <w:b/>
          <w:bCs/>
          <w:szCs w:val="24"/>
        </w:rPr>
        <w:t>溫</w:t>
      </w:r>
      <w:r>
        <w:rPr>
          <w:rFonts w:asciiTheme="minorEastAsia" w:hAnsiTheme="minorEastAsia" w:hint="eastAsia"/>
          <w:b/>
          <w:bCs/>
          <w:szCs w:val="24"/>
        </w:rPr>
        <w:t>調查</w:t>
      </w:r>
      <w:r w:rsidR="000B70C6" w:rsidRPr="00E26398">
        <w:rPr>
          <w:rFonts w:asciiTheme="minorEastAsia" w:hAnsiTheme="minorEastAsia" w:hint="eastAsia"/>
          <w:b/>
          <w:bCs/>
          <w:szCs w:val="24"/>
        </w:rPr>
        <w:t>結果</w:t>
      </w:r>
      <w:r w:rsidR="0020757D" w:rsidRPr="00E26398">
        <w:rPr>
          <w:rFonts w:asciiTheme="minorEastAsia" w:hAnsiTheme="minorEastAsia" w:hint="eastAsia"/>
          <w:b/>
          <w:bCs/>
          <w:szCs w:val="24"/>
        </w:rPr>
        <w:t>(</w:t>
      </w:r>
      <w:r w:rsidR="00B156CB" w:rsidRPr="00E26398">
        <w:rPr>
          <w:rFonts w:asciiTheme="minorEastAsia" w:hAnsiTheme="minorEastAsia" w:hint="eastAsia"/>
          <w:b/>
          <w:bCs/>
          <w:szCs w:val="24"/>
        </w:rPr>
        <w:t>詳見附件三</w:t>
      </w:r>
      <w:r w:rsidR="0020757D" w:rsidRPr="00E26398">
        <w:rPr>
          <w:rFonts w:asciiTheme="minorEastAsia" w:hAnsiTheme="minorEastAsia" w:hint="eastAsia"/>
          <w:b/>
          <w:bCs/>
          <w:szCs w:val="24"/>
        </w:rPr>
        <w:t>)</w:t>
      </w:r>
    </w:p>
    <w:p w:rsidR="00AC0419" w:rsidRPr="0047152D" w:rsidRDefault="00AC0419" w:rsidP="001F7634">
      <w:pPr>
        <w:jc w:val="both"/>
        <w:rPr>
          <w:rFonts w:asciiTheme="minorEastAsia" w:hAnsiTheme="minorEastAsia"/>
          <w:bCs/>
          <w:szCs w:val="24"/>
        </w:rPr>
      </w:pPr>
    </w:p>
    <w:p w:rsidR="000B70C6" w:rsidRPr="0047152D" w:rsidRDefault="0007303D" w:rsidP="0047152D">
      <w:pPr>
        <w:ind w:firstLine="480"/>
        <w:jc w:val="both"/>
        <w:rPr>
          <w:rFonts w:asciiTheme="minorEastAsia" w:hAnsiTheme="minorEastAsia"/>
          <w:bCs/>
          <w:szCs w:val="24"/>
        </w:rPr>
      </w:pPr>
      <w:r w:rsidRPr="0047152D">
        <w:rPr>
          <w:rFonts w:asciiTheme="minorEastAsia" w:hAnsiTheme="minorEastAsia" w:hint="eastAsia"/>
          <w:bCs/>
          <w:szCs w:val="24"/>
        </w:rPr>
        <w:t>為了了解暑熱天氣，籠屋、板房、劏房及天台屋的</w:t>
      </w:r>
      <w:r w:rsidR="00C40D44" w:rsidRPr="0047152D">
        <w:rPr>
          <w:rFonts w:asciiTheme="minorEastAsia" w:hAnsiTheme="minorEastAsia" w:hint="eastAsia"/>
          <w:bCs/>
          <w:szCs w:val="24"/>
        </w:rPr>
        <w:t>氣溫情況，</w:t>
      </w:r>
      <w:r w:rsidRPr="0047152D">
        <w:rPr>
          <w:rFonts w:asciiTheme="minorEastAsia" w:hAnsiTheme="minorEastAsia" w:hint="eastAsia"/>
          <w:bCs/>
          <w:szCs w:val="24"/>
        </w:rPr>
        <w:t>香港社區組織協會</w:t>
      </w:r>
      <w:r w:rsidR="00C40D44" w:rsidRPr="0047152D">
        <w:rPr>
          <w:rFonts w:asciiTheme="minorEastAsia" w:hAnsiTheme="minorEastAsia" w:hint="eastAsia"/>
          <w:bCs/>
          <w:szCs w:val="24"/>
        </w:rPr>
        <w:t>於</w:t>
      </w:r>
      <w:r w:rsidRPr="0047152D">
        <w:rPr>
          <w:rFonts w:asciiTheme="minorEastAsia" w:hAnsiTheme="minorEastAsia" w:hint="eastAsia"/>
          <w:bCs/>
          <w:szCs w:val="24"/>
        </w:rPr>
        <w:t>2017年6月23日至28日在深水埗、長沙灣、大角咀、旺角、油麻地、官塘、灣仔、上環、西環、葵涌、上水、元朗的籠屋、板房、劏房及天台屋</w:t>
      </w:r>
      <w:r w:rsidR="00C40D44" w:rsidRPr="0047152D">
        <w:rPr>
          <w:rFonts w:asciiTheme="minorEastAsia" w:hAnsiTheme="minorEastAsia" w:hint="eastAsia"/>
          <w:bCs/>
          <w:szCs w:val="24"/>
        </w:rPr>
        <w:t>擺</w:t>
      </w:r>
      <w:r w:rsidRPr="0047152D">
        <w:rPr>
          <w:rFonts w:asciiTheme="minorEastAsia" w:hAnsiTheme="minorEastAsia" w:hint="eastAsia"/>
          <w:bCs/>
          <w:szCs w:val="24"/>
        </w:rPr>
        <w:t>放</w:t>
      </w:r>
      <w:r w:rsidR="00C40D44" w:rsidRPr="0047152D">
        <w:rPr>
          <w:rFonts w:asciiTheme="minorEastAsia" w:hAnsiTheme="minorEastAsia" w:hint="eastAsia"/>
          <w:bCs/>
          <w:szCs w:val="24"/>
        </w:rPr>
        <w:t>溫度計，量度室內及</w:t>
      </w:r>
      <w:r w:rsidR="00C06336" w:rsidRPr="0047152D">
        <w:rPr>
          <w:rFonts w:asciiTheme="minorEastAsia" w:hAnsiTheme="minorEastAsia" w:hint="eastAsia"/>
          <w:bCs/>
          <w:szCs w:val="24"/>
        </w:rPr>
        <w:t>室</w:t>
      </w:r>
      <w:r w:rsidR="00C40D44" w:rsidRPr="0047152D">
        <w:rPr>
          <w:rFonts w:asciiTheme="minorEastAsia" w:hAnsiTheme="minorEastAsia" w:hint="eastAsia"/>
          <w:bCs/>
          <w:szCs w:val="24"/>
        </w:rPr>
        <w:t>外氣溫，共聯絡</w:t>
      </w:r>
      <w:r w:rsidR="00F57E48" w:rsidRPr="0047152D">
        <w:rPr>
          <w:rFonts w:asciiTheme="minorEastAsia" w:hAnsiTheme="minorEastAsia" w:hint="eastAsia"/>
          <w:bCs/>
          <w:szCs w:val="24"/>
        </w:rPr>
        <w:t>29</w:t>
      </w:r>
      <w:r w:rsidR="00C40D44" w:rsidRPr="0047152D">
        <w:rPr>
          <w:rFonts w:asciiTheme="minorEastAsia" w:hAnsiTheme="minorEastAsia" w:hint="eastAsia"/>
          <w:bCs/>
          <w:szCs w:val="24"/>
        </w:rPr>
        <w:t>間單位的租戶，包括</w:t>
      </w:r>
      <w:r w:rsidR="00F57E48" w:rsidRPr="0047152D">
        <w:rPr>
          <w:rFonts w:asciiTheme="minorEastAsia" w:hAnsiTheme="minorEastAsia" w:hint="eastAsia"/>
          <w:bCs/>
          <w:szCs w:val="24"/>
        </w:rPr>
        <w:t>7</w:t>
      </w:r>
      <w:r w:rsidR="00C40D44" w:rsidRPr="0047152D">
        <w:rPr>
          <w:rFonts w:asciiTheme="minorEastAsia" w:hAnsiTheme="minorEastAsia" w:hint="eastAsia"/>
          <w:bCs/>
          <w:szCs w:val="24"/>
        </w:rPr>
        <w:t>間籠屋、</w:t>
      </w:r>
      <w:r w:rsidR="00C06336" w:rsidRPr="0047152D">
        <w:rPr>
          <w:rFonts w:asciiTheme="minorEastAsia" w:hAnsiTheme="minorEastAsia" w:hint="eastAsia"/>
          <w:bCs/>
          <w:szCs w:val="24"/>
        </w:rPr>
        <w:t>10</w:t>
      </w:r>
      <w:r w:rsidR="00C40D44" w:rsidRPr="0047152D">
        <w:rPr>
          <w:rFonts w:asciiTheme="minorEastAsia" w:hAnsiTheme="minorEastAsia" w:hint="eastAsia"/>
          <w:bCs/>
          <w:szCs w:val="24"/>
        </w:rPr>
        <w:t>間板房、</w:t>
      </w:r>
      <w:r w:rsidR="00C06336" w:rsidRPr="0047152D">
        <w:rPr>
          <w:rFonts w:asciiTheme="minorEastAsia" w:hAnsiTheme="minorEastAsia" w:hint="eastAsia"/>
          <w:bCs/>
          <w:szCs w:val="24"/>
        </w:rPr>
        <w:t>3</w:t>
      </w:r>
      <w:r w:rsidR="00C40D44" w:rsidRPr="0047152D">
        <w:rPr>
          <w:rFonts w:asciiTheme="minorEastAsia" w:hAnsiTheme="minorEastAsia" w:hint="eastAsia"/>
          <w:bCs/>
          <w:szCs w:val="24"/>
        </w:rPr>
        <w:t>間天台屋、</w:t>
      </w:r>
      <w:r w:rsidR="00C06336" w:rsidRPr="0047152D">
        <w:rPr>
          <w:rFonts w:asciiTheme="minorEastAsia" w:hAnsiTheme="minorEastAsia" w:hint="eastAsia"/>
          <w:bCs/>
          <w:szCs w:val="24"/>
        </w:rPr>
        <w:t>9</w:t>
      </w:r>
      <w:r w:rsidR="00C40D44" w:rsidRPr="0047152D">
        <w:rPr>
          <w:rFonts w:asciiTheme="minorEastAsia" w:hAnsiTheme="minorEastAsia" w:hint="eastAsia"/>
          <w:bCs/>
          <w:szCs w:val="24"/>
        </w:rPr>
        <w:t>間劏房。量度氣溫結果，</w:t>
      </w:r>
      <w:r w:rsidR="00DA5DEE" w:rsidRPr="0047152D">
        <w:rPr>
          <w:rFonts w:asciiTheme="minorEastAsia" w:hAnsiTheme="minorEastAsia" w:hint="eastAsia"/>
          <w:bCs/>
          <w:szCs w:val="24"/>
        </w:rPr>
        <w:t>室內</w:t>
      </w:r>
      <w:r w:rsidR="00C40D44" w:rsidRPr="0047152D">
        <w:rPr>
          <w:rFonts w:asciiTheme="minorEastAsia" w:hAnsiTheme="minorEastAsia" w:hint="eastAsia"/>
          <w:bCs/>
          <w:szCs w:val="24"/>
        </w:rPr>
        <w:t>最高溫度為</w:t>
      </w:r>
      <w:r w:rsidR="00DA5DEE" w:rsidRPr="0047152D">
        <w:rPr>
          <w:rFonts w:asciiTheme="minorEastAsia" w:hAnsiTheme="minorEastAsia" w:hint="eastAsia"/>
          <w:bCs/>
          <w:szCs w:val="24"/>
        </w:rPr>
        <w:t>6月28日的深水埗區的天台屋</w:t>
      </w:r>
      <w:r w:rsidR="00F864E0" w:rsidRPr="0047152D">
        <w:rPr>
          <w:rFonts w:asciiTheme="minorEastAsia" w:hAnsiTheme="minorEastAsia" w:hint="eastAsia"/>
          <w:bCs/>
          <w:szCs w:val="24"/>
        </w:rPr>
        <w:t>及長沙灣區的板房，均為</w:t>
      </w:r>
      <w:r w:rsidR="00DA5DEE" w:rsidRPr="0047152D">
        <w:rPr>
          <w:rFonts w:asciiTheme="minorEastAsia" w:hAnsiTheme="minorEastAsia" w:hint="eastAsia"/>
          <w:bCs/>
          <w:szCs w:val="24"/>
        </w:rPr>
        <w:t>37度，</w:t>
      </w:r>
      <w:r w:rsidR="002613CA" w:rsidRPr="0047152D">
        <w:rPr>
          <w:rFonts w:asciiTheme="minorEastAsia" w:hAnsiTheme="minorEastAsia" w:hint="eastAsia"/>
          <w:bCs/>
          <w:szCs w:val="24"/>
        </w:rPr>
        <w:t>天台居民表示在7月尾大暑時，更會高達42度，</w:t>
      </w:r>
      <w:r w:rsidR="00DA5DEE" w:rsidRPr="0047152D">
        <w:rPr>
          <w:rFonts w:asciiTheme="minorEastAsia" w:hAnsiTheme="minorEastAsia" w:hint="eastAsia"/>
          <w:bCs/>
          <w:szCs w:val="24"/>
        </w:rPr>
        <w:t>當日上環板房錄得最低溫度31度</w:t>
      </w:r>
      <w:r w:rsidR="001F7634" w:rsidRPr="0047152D">
        <w:rPr>
          <w:rFonts w:asciiTheme="minorEastAsia" w:hAnsiTheme="minorEastAsia" w:hint="eastAsia"/>
          <w:bCs/>
          <w:szCs w:val="24"/>
        </w:rPr>
        <w:t>。</w:t>
      </w:r>
    </w:p>
    <w:p w:rsidR="001F7634" w:rsidRPr="0047152D" w:rsidRDefault="001F7634" w:rsidP="001F7634">
      <w:pPr>
        <w:jc w:val="both"/>
        <w:rPr>
          <w:rFonts w:asciiTheme="minorEastAsia" w:hAnsiTheme="minorEastAsia"/>
          <w:bCs/>
          <w:szCs w:val="24"/>
        </w:rPr>
      </w:pPr>
    </w:p>
    <w:p w:rsidR="001F7634" w:rsidRPr="0047152D" w:rsidRDefault="001F7634" w:rsidP="0047152D">
      <w:pPr>
        <w:ind w:firstLine="480"/>
        <w:jc w:val="both"/>
        <w:rPr>
          <w:rFonts w:asciiTheme="minorEastAsia" w:hAnsiTheme="minorEastAsia"/>
          <w:bCs/>
          <w:szCs w:val="24"/>
        </w:rPr>
      </w:pPr>
      <w:r w:rsidRPr="0047152D">
        <w:rPr>
          <w:rFonts w:asciiTheme="minorEastAsia" w:hAnsiTheme="minorEastAsia" w:hint="eastAsia"/>
          <w:bCs/>
          <w:szCs w:val="24"/>
        </w:rPr>
        <w:t>一般室內溫度較室外低溫，但籠屋、板房、劏房及天台屋的氣溫情況卻反常，28個單位，</w:t>
      </w:r>
      <w:r w:rsidR="002613CA" w:rsidRPr="0047152D">
        <w:rPr>
          <w:rFonts w:asciiTheme="minorEastAsia" w:hAnsiTheme="minorEastAsia" w:hint="eastAsia"/>
          <w:bCs/>
          <w:szCs w:val="24"/>
        </w:rPr>
        <w:t>89.2%都是室內較室外高溫，由1度至4度不等，室內錄得較低溫度的居民表示原因開了冷氣，所以</w:t>
      </w:r>
      <w:r w:rsidR="001E0BA5" w:rsidRPr="0047152D">
        <w:rPr>
          <w:rFonts w:asciiTheme="minorEastAsia" w:hAnsiTheme="minorEastAsia" w:hint="eastAsia"/>
          <w:bCs/>
          <w:szCs w:val="24"/>
        </w:rPr>
        <w:t>室內可以較室外少一至兩度，</w:t>
      </w:r>
      <w:r w:rsidR="002613CA" w:rsidRPr="0047152D">
        <w:rPr>
          <w:rFonts w:asciiTheme="minorEastAsia" w:hAnsiTheme="minorEastAsia" w:hint="eastAsia"/>
          <w:bCs/>
          <w:szCs w:val="24"/>
        </w:rPr>
        <w:t>但開了冷氣仍是30</w:t>
      </w:r>
      <w:r w:rsidR="001E0BA5" w:rsidRPr="0047152D">
        <w:rPr>
          <w:rFonts w:asciiTheme="minorEastAsia" w:hAnsiTheme="minorEastAsia" w:hint="eastAsia"/>
          <w:bCs/>
          <w:szCs w:val="24"/>
        </w:rPr>
        <w:t>度</w:t>
      </w:r>
      <w:r w:rsidR="002613CA" w:rsidRPr="0047152D">
        <w:rPr>
          <w:rFonts w:asciiTheme="minorEastAsia" w:hAnsiTheme="minorEastAsia" w:hint="eastAsia"/>
          <w:bCs/>
          <w:szCs w:val="24"/>
        </w:rPr>
        <w:t>高溫。</w:t>
      </w:r>
    </w:p>
    <w:p w:rsidR="00FC4ECE" w:rsidRPr="0047152D" w:rsidRDefault="00FC4ECE" w:rsidP="001F7634">
      <w:pPr>
        <w:jc w:val="both"/>
        <w:rPr>
          <w:rFonts w:asciiTheme="minorEastAsia" w:hAnsiTheme="minorEastAsia"/>
          <w:bCs/>
          <w:szCs w:val="24"/>
        </w:rPr>
      </w:pPr>
    </w:p>
    <w:p w:rsidR="00FC4ECE" w:rsidRPr="0047152D" w:rsidRDefault="00FC4ECE" w:rsidP="0047152D">
      <w:pPr>
        <w:ind w:firstLine="360"/>
        <w:jc w:val="both"/>
        <w:rPr>
          <w:rFonts w:asciiTheme="minorEastAsia" w:hAnsiTheme="minorEastAsia"/>
          <w:bCs/>
          <w:szCs w:val="24"/>
        </w:rPr>
      </w:pPr>
      <w:r w:rsidRPr="0047152D">
        <w:rPr>
          <w:rFonts w:asciiTheme="minorEastAsia" w:hAnsiTheme="minorEastAsia" w:hint="eastAsia"/>
          <w:bCs/>
          <w:szCs w:val="24"/>
        </w:rPr>
        <w:t>比較住屋類型的溫度，天台屋最熱，村屋劏房最低溫。比較地區，深水埗普通較高溫，其次是旺角區。</w:t>
      </w:r>
    </w:p>
    <w:p w:rsidR="001F7634" w:rsidRPr="0047152D" w:rsidRDefault="001F7634" w:rsidP="0007303D">
      <w:pPr>
        <w:jc w:val="center"/>
        <w:rPr>
          <w:rFonts w:asciiTheme="minorEastAsia" w:hAnsiTheme="minorEastAsia"/>
          <w:bCs/>
          <w:szCs w:val="24"/>
          <w:u w:val="single"/>
        </w:rPr>
      </w:pPr>
    </w:p>
    <w:p w:rsidR="00A07E78" w:rsidRPr="00E26398" w:rsidRDefault="00E26398" w:rsidP="00E26398">
      <w:pPr>
        <w:pStyle w:val="aa"/>
        <w:numPr>
          <w:ilvl w:val="1"/>
          <w:numId w:val="30"/>
        </w:numPr>
        <w:ind w:leftChars="0"/>
        <w:rPr>
          <w:rFonts w:ascii="Times New Roman" w:hAnsi="Times New Roman" w:cs="Times New Roman"/>
          <w:b/>
          <w:szCs w:val="24"/>
        </w:rPr>
      </w:pPr>
      <w:r>
        <w:rPr>
          <w:rFonts w:ascii="Times New Roman" w:hAnsi="Times New Roman" w:cs="Times New Roman" w:hint="eastAsia"/>
          <w:b/>
          <w:szCs w:val="24"/>
        </w:rPr>
        <w:t>暑熱對</w:t>
      </w:r>
      <w:r>
        <w:rPr>
          <w:rFonts w:asciiTheme="minorEastAsia" w:hAnsiTheme="minorEastAsia" w:hint="eastAsia"/>
          <w:b/>
          <w:szCs w:val="24"/>
        </w:rPr>
        <w:t>私樓籠屋、板房、劏房及天台屋租戶生活</w:t>
      </w:r>
      <w:r w:rsidRPr="00B26C29">
        <w:rPr>
          <w:rFonts w:asciiTheme="minorEastAsia" w:hAnsiTheme="minorEastAsia" w:hint="eastAsia"/>
          <w:b/>
          <w:szCs w:val="24"/>
        </w:rPr>
        <w:t>影響</w:t>
      </w:r>
      <w:r>
        <w:rPr>
          <w:rFonts w:asciiTheme="minorEastAsia" w:hAnsiTheme="minorEastAsia" w:hint="eastAsia"/>
          <w:b/>
          <w:szCs w:val="24"/>
        </w:rPr>
        <w:t>問卷</w:t>
      </w:r>
      <w:r w:rsidRPr="00B26C29">
        <w:rPr>
          <w:rFonts w:asciiTheme="minorEastAsia" w:hAnsiTheme="minorEastAsia" w:hint="eastAsia"/>
          <w:b/>
          <w:szCs w:val="24"/>
        </w:rPr>
        <w:t>調查</w:t>
      </w:r>
      <w:r w:rsidR="00A07E78" w:rsidRPr="00E26398">
        <w:rPr>
          <w:rFonts w:ascii="Times New Roman" w:hAnsi="Times New Roman" w:cs="Times New Roman"/>
          <w:b/>
          <w:szCs w:val="24"/>
        </w:rPr>
        <w:t>結果</w:t>
      </w:r>
    </w:p>
    <w:p w:rsidR="00A07E78" w:rsidRPr="00E26398" w:rsidRDefault="00A07E78" w:rsidP="00A07E78">
      <w:pPr>
        <w:rPr>
          <w:rFonts w:ascii="Times New Roman" w:hAnsi="Times New Roman" w:cs="Times New Roman"/>
          <w:b/>
          <w:szCs w:val="24"/>
        </w:rPr>
      </w:pPr>
    </w:p>
    <w:p w:rsidR="00A07E78" w:rsidRPr="0020757D" w:rsidRDefault="00E26398" w:rsidP="0020757D">
      <w:pPr>
        <w:rPr>
          <w:rFonts w:ascii="Times New Roman" w:hAnsi="Times New Roman" w:cs="Times New Roman"/>
          <w:b/>
          <w:color w:val="000000"/>
          <w:szCs w:val="24"/>
        </w:rPr>
      </w:pPr>
      <w:r>
        <w:rPr>
          <w:rFonts w:ascii="Times New Roman" w:hAnsi="Times New Roman" w:cs="Times New Roman" w:hint="eastAsia"/>
          <w:b/>
          <w:color w:val="000000"/>
          <w:szCs w:val="24"/>
        </w:rPr>
        <w:t>4</w:t>
      </w:r>
      <w:r w:rsidR="0020757D">
        <w:rPr>
          <w:rFonts w:ascii="Times New Roman" w:hAnsi="Times New Roman" w:cs="Times New Roman" w:hint="eastAsia"/>
          <w:b/>
          <w:color w:val="000000"/>
          <w:szCs w:val="24"/>
        </w:rPr>
        <w:t xml:space="preserve">.2.1 </w:t>
      </w:r>
      <w:r w:rsidR="00A07E78" w:rsidRPr="0020757D">
        <w:rPr>
          <w:rFonts w:ascii="Times New Roman" w:hAnsi="Times New Roman" w:cs="Times New Roman"/>
          <w:b/>
          <w:color w:val="000000"/>
          <w:szCs w:val="24"/>
        </w:rPr>
        <w:t>基本資料</w:t>
      </w:r>
    </w:p>
    <w:p w:rsidR="00A07E78" w:rsidRPr="00313EDC" w:rsidRDefault="00A07E78" w:rsidP="00A07E78">
      <w:pPr>
        <w:pStyle w:val="aa"/>
        <w:ind w:leftChars="0" w:left="360"/>
        <w:rPr>
          <w:rFonts w:ascii="Times New Roman" w:hAnsi="Times New Roman" w:cs="Times New Roman"/>
          <w:b/>
          <w:color w:val="000000"/>
          <w:szCs w:val="24"/>
          <w:u w:val="single"/>
        </w:rPr>
      </w:pPr>
    </w:p>
    <w:p w:rsidR="00A07E78" w:rsidRPr="00313EDC" w:rsidRDefault="00A07E78" w:rsidP="00A07E78">
      <w:pPr>
        <w:ind w:firstLine="360"/>
        <w:jc w:val="both"/>
        <w:rPr>
          <w:rFonts w:ascii="Times New Roman" w:hAnsi="Times New Roman" w:cs="Times New Roman"/>
          <w:szCs w:val="24"/>
        </w:rPr>
      </w:pPr>
      <w:r w:rsidRPr="00313EDC">
        <w:rPr>
          <w:rFonts w:ascii="Times New Roman" w:hAnsi="Times New Roman" w:cs="Times New Roman"/>
          <w:color w:val="000000"/>
          <w:szCs w:val="24"/>
        </w:rPr>
        <w:t>是次調查其訪問</w:t>
      </w:r>
      <w:r w:rsidRPr="00313EDC">
        <w:rPr>
          <w:rFonts w:ascii="Times New Roman" w:hAnsi="Times New Roman" w:cs="Times New Roman"/>
          <w:color w:val="000000"/>
          <w:szCs w:val="24"/>
        </w:rPr>
        <w:t>143</w:t>
      </w:r>
      <w:r w:rsidRPr="00313EDC">
        <w:rPr>
          <w:rFonts w:ascii="Times New Roman" w:hAnsi="Times New Roman" w:cs="Times New Roman"/>
          <w:color w:val="000000"/>
          <w:szCs w:val="24"/>
        </w:rPr>
        <w:t>位受訪者，當中絕大部份為女性</w:t>
      </w:r>
      <w:r w:rsidRPr="00313EDC">
        <w:rPr>
          <w:rFonts w:ascii="Times New Roman" w:hAnsi="Times New Roman" w:cs="Times New Roman"/>
          <w:color w:val="000000"/>
          <w:szCs w:val="24"/>
        </w:rPr>
        <w:t>(90.9%)</w:t>
      </w:r>
      <w:r w:rsidRPr="00313EDC">
        <w:rPr>
          <w:rFonts w:ascii="Times New Roman" w:hAnsi="Times New Roman" w:cs="Times New Roman"/>
          <w:color w:val="000000"/>
          <w:szCs w:val="24"/>
        </w:rPr>
        <w:t>，其餘為男性</w:t>
      </w:r>
      <w:r w:rsidRPr="00313EDC">
        <w:rPr>
          <w:rFonts w:ascii="Times New Roman" w:hAnsi="Times New Roman" w:cs="Times New Roman"/>
          <w:color w:val="000000"/>
          <w:szCs w:val="24"/>
        </w:rPr>
        <w:t>(9.1%)(</w:t>
      </w:r>
      <w:r w:rsidRPr="00313EDC">
        <w:rPr>
          <w:rFonts w:ascii="Times New Roman" w:hAnsi="Times New Roman" w:cs="Times New Roman"/>
          <w:color w:val="000000"/>
          <w:szCs w:val="24"/>
        </w:rPr>
        <w:t>表一</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；受訪者年齡介乎</w:t>
      </w:r>
      <w:r w:rsidRPr="00313EDC">
        <w:rPr>
          <w:rFonts w:ascii="Times New Roman" w:hAnsi="Times New Roman" w:cs="Times New Roman"/>
          <w:color w:val="000000"/>
          <w:szCs w:val="24"/>
        </w:rPr>
        <w:t>18</w:t>
      </w:r>
      <w:r w:rsidRPr="00313EDC">
        <w:rPr>
          <w:rFonts w:ascii="Times New Roman" w:hAnsi="Times New Roman" w:cs="Times New Roman"/>
          <w:color w:val="000000"/>
          <w:szCs w:val="24"/>
        </w:rPr>
        <w:t>至</w:t>
      </w:r>
      <w:r w:rsidRPr="00313EDC">
        <w:rPr>
          <w:rFonts w:ascii="Times New Roman" w:hAnsi="Times New Roman" w:cs="Times New Roman"/>
          <w:color w:val="000000"/>
          <w:szCs w:val="24"/>
        </w:rPr>
        <w:t>77</w:t>
      </w:r>
      <w:r w:rsidRPr="00313EDC">
        <w:rPr>
          <w:rFonts w:ascii="Times New Roman" w:hAnsi="Times New Roman" w:cs="Times New Roman"/>
          <w:color w:val="000000"/>
          <w:szCs w:val="24"/>
        </w:rPr>
        <w:t>歲，大部份介乎</w:t>
      </w:r>
      <w:r w:rsidRPr="00313EDC">
        <w:rPr>
          <w:rFonts w:ascii="Times New Roman" w:hAnsi="Times New Roman" w:cs="Times New Roman"/>
          <w:color w:val="000000"/>
          <w:szCs w:val="24"/>
        </w:rPr>
        <w:t>31</w:t>
      </w:r>
      <w:r w:rsidRPr="00313EDC">
        <w:rPr>
          <w:rFonts w:ascii="Times New Roman" w:hAnsi="Times New Roman" w:cs="Times New Roman"/>
          <w:color w:val="000000"/>
          <w:szCs w:val="24"/>
        </w:rPr>
        <w:t>至</w:t>
      </w:r>
      <w:r w:rsidRPr="00313EDC">
        <w:rPr>
          <w:rFonts w:ascii="Times New Roman" w:hAnsi="Times New Roman" w:cs="Times New Roman"/>
          <w:color w:val="000000"/>
          <w:szCs w:val="24"/>
        </w:rPr>
        <w:t>50</w:t>
      </w:r>
      <w:r w:rsidRPr="00313EDC">
        <w:rPr>
          <w:rFonts w:ascii="Times New Roman" w:hAnsi="Times New Roman" w:cs="Times New Roman"/>
          <w:color w:val="000000"/>
          <w:szCs w:val="24"/>
        </w:rPr>
        <w:t>歲，年齡中位數為</w:t>
      </w:r>
      <w:r w:rsidRPr="00313EDC">
        <w:rPr>
          <w:rFonts w:ascii="Times New Roman" w:hAnsi="Times New Roman" w:cs="Times New Roman"/>
          <w:color w:val="000000"/>
          <w:szCs w:val="24"/>
        </w:rPr>
        <w:t>42</w:t>
      </w:r>
      <w:r w:rsidRPr="00313EDC">
        <w:rPr>
          <w:rFonts w:ascii="Times New Roman" w:hAnsi="Times New Roman" w:cs="Times New Roman"/>
          <w:color w:val="000000"/>
          <w:szCs w:val="24"/>
        </w:rPr>
        <w:t>歲</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表二</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。學歷方面，超過一半</w:t>
      </w:r>
      <w:r w:rsidRPr="00313EDC">
        <w:rPr>
          <w:rFonts w:ascii="Times New Roman" w:hAnsi="Times New Roman" w:cs="Times New Roman"/>
          <w:color w:val="000000"/>
          <w:szCs w:val="24"/>
        </w:rPr>
        <w:t>(51.4%)</w:t>
      </w:r>
      <w:r w:rsidRPr="00313EDC">
        <w:rPr>
          <w:rFonts w:ascii="Times New Roman" w:hAnsi="Times New Roman" w:cs="Times New Roman"/>
          <w:color w:val="000000"/>
          <w:szCs w:val="24"/>
        </w:rPr>
        <w:t>受訪者為初中程度，近兩成</w:t>
      </w:r>
      <w:r w:rsidRPr="00313EDC">
        <w:rPr>
          <w:rFonts w:ascii="Times New Roman" w:hAnsi="Times New Roman" w:cs="Times New Roman"/>
          <w:color w:val="000000"/>
          <w:szCs w:val="24"/>
        </w:rPr>
        <w:t>(19.3%)</w:t>
      </w:r>
      <w:r w:rsidRPr="00313EDC">
        <w:rPr>
          <w:rFonts w:ascii="Times New Roman" w:hAnsi="Times New Roman" w:cs="Times New Roman"/>
          <w:color w:val="000000"/>
          <w:szCs w:val="24"/>
        </w:rPr>
        <w:t>為高中教育程度</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表四</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。超過一半受訪者為已婚</w:t>
      </w:r>
      <w:r w:rsidRPr="00313EDC">
        <w:rPr>
          <w:rFonts w:ascii="Times New Roman" w:hAnsi="Times New Roman" w:cs="Times New Roman"/>
          <w:color w:val="000000"/>
          <w:szCs w:val="24"/>
        </w:rPr>
        <w:t>(53.9%)</w:t>
      </w:r>
      <w:r w:rsidRPr="00313EDC">
        <w:rPr>
          <w:rFonts w:ascii="Times New Roman" w:hAnsi="Times New Roman" w:cs="Times New Roman"/>
          <w:color w:val="000000"/>
          <w:szCs w:val="24"/>
        </w:rPr>
        <w:t>，近兩成</w:t>
      </w:r>
      <w:r w:rsidRPr="00313EDC">
        <w:rPr>
          <w:rFonts w:ascii="Times New Roman" w:hAnsi="Times New Roman" w:cs="Times New Roman"/>
          <w:color w:val="000000"/>
          <w:szCs w:val="24"/>
        </w:rPr>
        <w:lastRenderedPageBreak/>
        <w:t>半</w:t>
      </w:r>
      <w:r w:rsidRPr="00313EDC">
        <w:rPr>
          <w:rFonts w:ascii="Times New Roman" w:hAnsi="Times New Roman" w:cs="Times New Roman"/>
          <w:color w:val="000000"/>
          <w:szCs w:val="24"/>
        </w:rPr>
        <w:t>(24.8%)</w:t>
      </w:r>
      <w:r w:rsidRPr="00313EDC">
        <w:rPr>
          <w:rFonts w:ascii="Times New Roman" w:hAnsi="Times New Roman" w:cs="Times New Roman"/>
          <w:color w:val="000000"/>
          <w:szCs w:val="24"/>
        </w:rPr>
        <w:t>為離婚</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表五</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。在居住地區方面，受訪者來自全港各區，絕大部份</w:t>
      </w:r>
      <w:r w:rsidRPr="00313EDC">
        <w:rPr>
          <w:rFonts w:ascii="Times New Roman" w:hAnsi="Times New Roman" w:cs="Times New Roman"/>
          <w:color w:val="000000"/>
          <w:szCs w:val="24"/>
        </w:rPr>
        <w:t>(90.9%)</w:t>
      </w:r>
      <w:r w:rsidRPr="00313EDC">
        <w:rPr>
          <w:rFonts w:ascii="Times New Roman" w:hAnsi="Times New Roman" w:cs="Times New Roman"/>
          <w:color w:val="000000"/>
          <w:szCs w:val="24"/>
        </w:rPr>
        <w:t>居於九龍，當中最多來自深水埗</w:t>
      </w:r>
      <w:r w:rsidRPr="00313EDC">
        <w:rPr>
          <w:rFonts w:ascii="Times New Roman" w:hAnsi="Times New Roman" w:cs="Times New Roman"/>
          <w:color w:val="000000"/>
          <w:szCs w:val="24"/>
        </w:rPr>
        <w:t>(67.8%)</w:t>
      </w:r>
      <w:r w:rsidRPr="00313EDC">
        <w:rPr>
          <w:rFonts w:ascii="Times New Roman" w:hAnsi="Times New Roman" w:cs="Times New Roman"/>
          <w:color w:val="000000"/>
          <w:szCs w:val="24"/>
        </w:rPr>
        <w:t>、</w:t>
      </w:r>
      <w:r w:rsidRPr="00313EDC">
        <w:rPr>
          <w:rFonts w:ascii="Times New Roman" w:hAnsi="Times New Roman" w:cs="Times New Roman"/>
          <w:szCs w:val="24"/>
        </w:rPr>
        <w:t>旺角</w:t>
      </w:r>
      <w:r w:rsidRPr="00313EDC">
        <w:rPr>
          <w:rFonts w:ascii="Times New Roman" w:hAnsi="Times New Roman" w:cs="Times New Roman"/>
          <w:szCs w:val="24"/>
        </w:rPr>
        <w:t>(9.1%)</w:t>
      </w:r>
      <w:r w:rsidRPr="00313EDC">
        <w:rPr>
          <w:rFonts w:ascii="Times New Roman" w:hAnsi="Times New Roman" w:cs="Times New Roman"/>
          <w:szCs w:val="24"/>
        </w:rPr>
        <w:t>、長沙灣</w:t>
      </w:r>
      <w:r w:rsidRPr="00313EDC">
        <w:rPr>
          <w:rFonts w:ascii="Times New Roman" w:hAnsi="Times New Roman" w:cs="Times New Roman"/>
          <w:szCs w:val="24"/>
        </w:rPr>
        <w:t>(4.9%)</w:t>
      </w:r>
      <w:r w:rsidRPr="00313EDC">
        <w:rPr>
          <w:rFonts w:ascii="Times New Roman" w:hAnsi="Times New Roman" w:cs="Times New Roman"/>
          <w:szCs w:val="24"/>
        </w:rPr>
        <w:t>等，香港區則包括灣仔、上環，新界區包括葵涌、上水等。</w:t>
      </w:r>
      <w:r w:rsidRPr="00313EDC">
        <w:rPr>
          <w:rFonts w:ascii="Times New Roman" w:hAnsi="Times New Roman" w:cs="Times New Roman"/>
          <w:szCs w:val="24"/>
        </w:rPr>
        <w:t>(</w:t>
      </w:r>
      <w:r w:rsidRPr="00313EDC">
        <w:rPr>
          <w:rFonts w:ascii="Times New Roman" w:hAnsi="Times New Roman" w:cs="Times New Roman"/>
          <w:szCs w:val="24"/>
        </w:rPr>
        <w:t>表三</w:t>
      </w:r>
      <w:r w:rsidRPr="00313EDC">
        <w:rPr>
          <w:rFonts w:ascii="Times New Roman" w:hAnsi="Times New Roman" w:cs="Times New Roman"/>
          <w:szCs w:val="24"/>
        </w:rPr>
        <w:t>)</w:t>
      </w:r>
      <w:r w:rsidRPr="00313EDC">
        <w:rPr>
          <w:rFonts w:ascii="Times New Roman" w:hAnsi="Times New Roman" w:cs="Times New Roman"/>
          <w:szCs w:val="24"/>
        </w:rPr>
        <w:t>在家庭人數方面，受訪者主要來自二人至四人家庭，</w:t>
      </w:r>
      <w:r w:rsidRPr="00313EDC">
        <w:rPr>
          <w:rFonts w:ascii="Times New Roman" w:hAnsi="Times New Roman" w:cs="Times New Roman"/>
          <w:szCs w:val="24"/>
        </w:rPr>
        <w:t xml:space="preserve"> </w:t>
      </w:r>
      <w:r w:rsidRPr="00313EDC">
        <w:rPr>
          <w:rFonts w:ascii="Times New Roman" w:hAnsi="Times New Roman" w:cs="Times New Roman"/>
          <w:szCs w:val="24"/>
        </w:rPr>
        <w:t>受訪家庭人口中位數為</w:t>
      </w:r>
      <w:r w:rsidRPr="00313EDC">
        <w:rPr>
          <w:rFonts w:ascii="Times New Roman" w:hAnsi="Times New Roman" w:cs="Times New Roman"/>
          <w:szCs w:val="24"/>
        </w:rPr>
        <w:t>3</w:t>
      </w:r>
      <w:r w:rsidRPr="00313EDC">
        <w:rPr>
          <w:rFonts w:ascii="Times New Roman" w:hAnsi="Times New Roman" w:cs="Times New Roman"/>
          <w:szCs w:val="24"/>
        </w:rPr>
        <w:t>人</w:t>
      </w:r>
      <w:r w:rsidRPr="00313EDC">
        <w:rPr>
          <w:rFonts w:ascii="Times New Roman" w:hAnsi="Times New Roman" w:cs="Times New Roman"/>
          <w:szCs w:val="24"/>
        </w:rPr>
        <w:t>(</w:t>
      </w:r>
      <w:r w:rsidRPr="00313EDC">
        <w:rPr>
          <w:rFonts w:ascii="Times New Roman" w:hAnsi="Times New Roman" w:cs="Times New Roman"/>
          <w:szCs w:val="24"/>
        </w:rPr>
        <w:t>表六</w:t>
      </w:r>
      <w:r w:rsidRPr="00313EDC">
        <w:rPr>
          <w:rFonts w:ascii="Times New Roman" w:hAnsi="Times New Roman" w:cs="Times New Roman"/>
          <w:szCs w:val="24"/>
        </w:rPr>
        <w:t>)</w:t>
      </w:r>
      <w:r w:rsidRPr="00313EDC">
        <w:rPr>
          <w:rFonts w:ascii="Times New Roman" w:hAnsi="Times New Roman" w:cs="Times New Roman"/>
          <w:szCs w:val="24"/>
        </w:rPr>
        <w:t>、絕大部份家庭均有未成年家庭成員人數，近半</w:t>
      </w:r>
      <w:r w:rsidRPr="00313EDC">
        <w:rPr>
          <w:rFonts w:ascii="Times New Roman" w:hAnsi="Times New Roman" w:cs="Times New Roman"/>
          <w:szCs w:val="24"/>
        </w:rPr>
        <w:t>(49.3%)</w:t>
      </w:r>
      <w:r w:rsidRPr="00313EDC">
        <w:rPr>
          <w:rFonts w:ascii="Times New Roman" w:hAnsi="Times New Roman" w:cs="Times New Roman"/>
          <w:szCs w:val="24"/>
        </w:rPr>
        <w:t>有</w:t>
      </w:r>
      <w:r w:rsidRPr="00313EDC">
        <w:rPr>
          <w:rFonts w:ascii="Times New Roman" w:hAnsi="Times New Roman" w:cs="Times New Roman"/>
          <w:szCs w:val="24"/>
        </w:rPr>
        <w:t>1</w:t>
      </w:r>
      <w:r w:rsidRPr="00313EDC">
        <w:rPr>
          <w:rFonts w:ascii="Times New Roman" w:hAnsi="Times New Roman" w:cs="Times New Roman"/>
          <w:szCs w:val="24"/>
        </w:rPr>
        <w:t>名未成年家庭成員。</w:t>
      </w:r>
      <w:r w:rsidRPr="00313EDC">
        <w:rPr>
          <w:rFonts w:ascii="Times New Roman" w:hAnsi="Times New Roman" w:cs="Times New Roman"/>
          <w:szCs w:val="24"/>
        </w:rPr>
        <w:t>(</w:t>
      </w:r>
      <w:r w:rsidRPr="00313EDC">
        <w:rPr>
          <w:rFonts w:ascii="Times New Roman" w:hAnsi="Times New Roman" w:cs="Times New Roman"/>
          <w:szCs w:val="24"/>
        </w:rPr>
        <w:t>表七</w:t>
      </w:r>
      <w:r w:rsidRPr="00313EDC">
        <w:rPr>
          <w:rFonts w:ascii="Times New Roman" w:hAnsi="Times New Roman" w:cs="Times New Roman"/>
          <w:szCs w:val="24"/>
        </w:rPr>
        <w:t xml:space="preserve">) </w:t>
      </w:r>
    </w:p>
    <w:p w:rsidR="007A7039" w:rsidRDefault="007A7039" w:rsidP="007A7039">
      <w:pPr>
        <w:rPr>
          <w:rFonts w:ascii="Times New Roman" w:hAnsi="Times New Roman" w:cs="Times New Roman"/>
          <w:szCs w:val="24"/>
        </w:rPr>
      </w:pPr>
    </w:p>
    <w:p w:rsidR="00A07E78" w:rsidRPr="007A7039" w:rsidRDefault="00E26398" w:rsidP="007A7039">
      <w:pPr>
        <w:rPr>
          <w:rFonts w:ascii="Times New Roman" w:hAnsi="Times New Roman" w:cs="Times New Roman"/>
          <w:b/>
          <w:color w:val="000000"/>
          <w:szCs w:val="24"/>
        </w:rPr>
      </w:pPr>
      <w:r>
        <w:rPr>
          <w:rFonts w:ascii="Times New Roman" w:hAnsi="Times New Roman" w:cs="Times New Roman" w:hint="eastAsia"/>
          <w:b/>
          <w:szCs w:val="24"/>
        </w:rPr>
        <w:t>4</w:t>
      </w:r>
      <w:r w:rsidR="007A7039" w:rsidRPr="007A7039">
        <w:rPr>
          <w:rFonts w:ascii="Times New Roman" w:hAnsi="Times New Roman" w:cs="Times New Roman" w:hint="eastAsia"/>
          <w:b/>
          <w:szCs w:val="24"/>
        </w:rPr>
        <w:t>.2.2</w:t>
      </w:r>
      <w:r w:rsidR="00A07E78" w:rsidRPr="007A7039">
        <w:rPr>
          <w:rFonts w:ascii="Times New Roman" w:hAnsi="Times New Roman" w:cs="Times New Roman"/>
          <w:b/>
          <w:color w:val="000000"/>
          <w:szCs w:val="24"/>
        </w:rPr>
        <w:t>經濟情況</w:t>
      </w:r>
    </w:p>
    <w:p w:rsidR="00A07E78" w:rsidRPr="00313EDC" w:rsidRDefault="00A07E78" w:rsidP="00A07E78">
      <w:pPr>
        <w:pStyle w:val="aa"/>
        <w:ind w:leftChars="0" w:left="360"/>
        <w:jc w:val="both"/>
        <w:rPr>
          <w:rFonts w:ascii="Times New Roman" w:hAnsi="Times New Roman" w:cs="Times New Roman"/>
          <w:b/>
          <w:color w:val="000000"/>
          <w:szCs w:val="24"/>
          <w:u w:val="single"/>
        </w:rPr>
      </w:pPr>
    </w:p>
    <w:p w:rsidR="00A07E78" w:rsidRPr="00313EDC" w:rsidRDefault="00A07E78" w:rsidP="00A07E78">
      <w:pPr>
        <w:ind w:firstLine="360"/>
        <w:jc w:val="both"/>
        <w:rPr>
          <w:rFonts w:ascii="Times New Roman" w:hAnsi="Times New Roman" w:cs="Times New Roman"/>
          <w:color w:val="000000"/>
          <w:szCs w:val="24"/>
        </w:rPr>
      </w:pPr>
      <w:r w:rsidRPr="00313EDC">
        <w:rPr>
          <w:rFonts w:ascii="Times New Roman" w:hAnsi="Times New Roman" w:cs="Times New Roman"/>
          <w:szCs w:val="24"/>
        </w:rPr>
        <w:t>就業狀況方面，超過一半</w:t>
      </w:r>
      <w:r w:rsidRPr="00313EDC">
        <w:rPr>
          <w:rFonts w:ascii="Times New Roman" w:hAnsi="Times New Roman" w:cs="Times New Roman"/>
          <w:szCs w:val="24"/>
        </w:rPr>
        <w:t>(52.4%)</w:t>
      </w:r>
      <w:r w:rsidRPr="00313EDC">
        <w:rPr>
          <w:rFonts w:ascii="Times New Roman" w:hAnsi="Times New Roman" w:cs="Times New Roman"/>
          <w:szCs w:val="24"/>
        </w:rPr>
        <w:t>受訪者為家庭主婦，一成多</w:t>
      </w:r>
      <w:r w:rsidRPr="00313EDC">
        <w:rPr>
          <w:rFonts w:ascii="Times New Roman" w:hAnsi="Times New Roman" w:cs="Times New Roman"/>
          <w:szCs w:val="24"/>
        </w:rPr>
        <w:t>(15.4%)</w:t>
      </w:r>
      <w:r w:rsidRPr="00313EDC">
        <w:rPr>
          <w:rFonts w:ascii="Times New Roman" w:hAnsi="Times New Roman" w:cs="Times New Roman"/>
          <w:szCs w:val="24"/>
        </w:rPr>
        <w:t>從事散工、一成多</w:t>
      </w:r>
      <w:r w:rsidRPr="00313EDC">
        <w:rPr>
          <w:rFonts w:ascii="Times New Roman" w:hAnsi="Times New Roman" w:cs="Times New Roman"/>
          <w:szCs w:val="24"/>
        </w:rPr>
        <w:t>(13.3%)</w:t>
      </w:r>
      <w:r w:rsidRPr="00313EDC">
        <w:rPr>
          <w:rFonts w:ascii="Times New Roman" w:hAnsi="Times New Roman" w:cs="Times New Roman"/>
          <w:szCs w:val="24"/>
        </w:rPr>
        <w:t>從事兼職</w:t>
      </w:r>
      <w:r w:rsidRPr="00313EDC">
        <w:rPr>
          <w:rFonts w:ascii="Times New Roman" w:hAnsi="Times New Roman" w:cs="Times New Roman"/>
          <w:szCs w:val="24"/>
        </w:rPr>
        <w:t>(</w:t>
      </w:r>
      <w:r w:rsidRPr="00313EDC">
        <w:rPr>
          <w:rFonts w:ascii="Times New Roman" w:hAnsi="Times New Roman" w:cs="Times New Roman"/>
          <w:szCs w:val="24"/>
        </w:rPr>
        <w:t>表八</w:t>
      </w:r>
      <w:r w:rsidRPr="00313EDC">
        <w:rPr>
          <w:rFonts w:ascii="Times New Roman" w:hAnsi="Times New Roman" w:cs="Times New Roman"/>
          <w:szCs w:val="24"/>
        </w:rPr>
        <w:t>)</w:t>
      </w:r>
      <w:r w:rsidRPr="00313EDC">
        <w:rPr>
          <w:rFonts w:ascii="Times New Roman" w:hAnsi="Times New Roman" w:cs="Times New Roman"/>
          <w:szCs w:val="24"/>
        </w:rPr>
        <w:t>；在全家收入來源方面，受訪者的家庭收入主要來源依次為來自工作</w:t>
      </w:r>
      <w:r w:rsidRPr="00313EDC">
        <w:rPr>
          <w:rFonts w:ascii="Times New Roman" w:hAnsi="Times New Roman" w:cs="Times New Roman"/>
          <w:szCs w:val="24"/>
        </w:rPr>
        <w:t>(57.2%)</w:t>
      </w:r>
      <w:r w:rsidRPr="00313EDC">
        <w:rPr>
          <w:rFonts w:ascii="Times New Roman" w:hAnsi="Times New Roman" w:cs="Times New Roman"/>
          <w:szCs w:val="24"/>
        </w:rPr>
        <w:t>、綜援</w:t>
      </w:r>
      <w:r w:rsidRPr="00313EDC">
        <w:rPr>
          <w:rFonts w:ascii="Times New Roman" w:hAnsi="Times New Roman" w:cs="Times New Roman"/>
          <w:szCs w:val="24"/>
        </w:rPr>
        <w:t>(39.1%)(</w:t>
      </w:r>
      <w:r w:rsidRPr="00313EDC">
        <w:rPr>
          <w:rFonts w:ascii="Times New Roman" w:hAnsi="Times New Roman" w:cs="Times New Roman"/>
          <w:szCs w:val="24"/>
        </w:rPr>
        <w:t>表九</w:t>
      </w:r>
      <w:r w:rsidRPr="00313EDC">
        <w:rPr>
          <w:rFonts w:ascii="Times New Roman" w:hAnsi="Times New Roman" w:cs="Times New Roman"/>
          <w:szCs w:val="24"/>
        </w:rPr>
        <w:t>)</w:t>
      </w:r>
      <w:r w:rsidRPr="00313EDC">
        <w:rPr>
          <w:rFonts w:ascii="Times New Roman" w:hAnsi="Times New Roman" w:cs="Times New Roman"/>
          <w:szCs w:val="24"/>
        </w:rPr>
        <w:t>；</w:t>
      </w:r>
      <w:r w:rsidRPr="00313EDC">
        <w:rPr>
          <w:rFonts w:ascii="Times New Roman" w:hAnsi="Times New Roman" w:cs="Times New Roman"/>
          <w:color w:val="000000"/>
          <w:szCs w:val="24"/>
        </w:rPr>
        <w:t>全家每月總收入</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包括綜援金額</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，受訪者家庭的每月收入中位數為</w:t>
      </w:r>
      <w:r w:rsidRPr="00313EDC">
        <w:rPr>
          <w:rFonts w:ascii="Times New Roman" w:hAnsi="Times New Roman" w:cs="Times New Roman"/>
          <w:color w:val="000000"/>
          <w:szCs w:val="24"/>
        </w:rPr>
        <w:t>9,900</w:t>
      </w:r>
      <w:r w:rsidRPr="00313EDC">
        <w:rPr>
          <w:rFonts w:ascii="Times New Roman" w:hAnsi="Times New Roman" w:cs="Times New Roman"/>
          <w:color w:val="000000"/>
          <w:szCs w:val="24"/>
        </w:rPr>
        <w:t>元，近七成</w:t>
      </w:r>
      <w:r w:rsidRPr="00313EDC">
        <w:rPr>
          <w:rFonts w:ascii="Times New Roman" w:hAnsi="Times New Roman" w:cs="Times New Roman"/>
          <w:color w:val="000000"/>
          <w:szCs w:val="24"/>
        </w:rPr>
        <w:t>(69.7%)</w:t>
      </w:r>
      <w:r w:rsidRPr="00313EDC">
        <w:rPr>
          <w:rFonts w:ascii="Times New Roman" w:hAnsi="Times New Roman" w:cs="Times New Roman"/>
          <w:color w:val="000000"/>
          <w:szCs w:val="24"/>
        </w:rPr>
        <w:t>受訪者收入介乎</w:t>
      </w:r>
      <w:r w:rsidRPr="00313EDC">
        <w:rPr>
          <w:rFonts w:ascii="Times New Roman" w:hAnsi="Times New Roman" w:cs="Times New Roman"/>
          <w:color w:val="000000"/>
          <w:szCs w:val="24"/>
        </w:rPr>
        <w:t>5,001</w:t>
      </w:r>
      <w:r w:rsidRPr="00313EDC">
        <w:rPr>
          <w:rFonts w:ascii="Times New Roman" w:hAnsi="Times New Roman" w:cs="Times New Roman"/>
          <w:color w:val="000000"/>
          <w:szCs w:val="24"/>
        </w:rPr>
        <w:t>元至</w:t>
      </w:r>
      <w:r w:rsidRPr="00313EDC">
        <w:rPr>
          <w:rFonts w:ascii="Times New Roman" w:hAnsi="Times New Roman" w:cs="Times New Roman"/>
          <w:color w:val="000000"/>
          <w:szCs w:val="24"/>
        </w:rPr>
        <w:t>15,000</w:t>
      </w:r>
      <w:r w:rsidRPr="00313EDC">
        <w:rPr>
          <w:rFonts w:ascii="Times New Roman" w:hAnsi="Times New Roman" w:cs="Times New Roman"/>
          <w:color w:val="000000"/>
          <w:szCs w:val="24"/>
        </w:rPr>
        <w:t>元</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表十</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。若按受訪住戶之住戶人數分類其</w:t>
      </w:r>
      <w:r w:rsidRPr="00313EDC">
        <w:rPr>
          <w:rFonts w:ascii="Times New Roman" w:hAnsi="Times New Roman" w:cs="Times New Roman"/>
          <w:szCs w:val="24"/>
        </w:rPr>
        <w:t>入息，除了一人住戶外，各住戶人數的每月入息中位數均低於官方貧窮線。</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表十一</w:t>
      </w:r>
      <w:r w:rsidRPr="00313EDC">
        <w:rPr>
          <w:rFonts w:ascii="Times New Roman" w:hAnsi="Times New Roman" w:cs="Times New Roman"/>
          <w:color w:val="000000"/>
          <w:szCs w:val="24"/>
        </w:rPr>
        <w:t>)</w:t>
      </w:r>
    </w:p>
    <w:p w:rsidR="00A07E78" w:rsidRPr="00313EDC" w:rsidRDefault="00A07E78" w:rsidP="00A07E78">
      <w:pPr>
        <w:ind w:firstLine="360"/>
        <w:jc w:val="both"/>
        <w:rPr>
          <w:rFonts w:ascii="Times New Roman" w:hAnsi="Times New Roman" w:cs="Times New Roman"/>
          <w:color w:val="000000"/>
          <w:szCs w:val="24"/>
        </w:rPr>
      </w:pPr>
    </w:p>
    <w:p w:rsidR="00A07E78" w:rsidRPr="00F16589" w:rsidRDefault="00A07E78" w:rsidP="00A07E78">
      <w:pPr>
        <w:ind w:firstLine="360"/>
        <w:jc w:val="both"/>
        <w:rPr>
          <w:rFonts w:ascii="Times New Roman" w:hAnsi="Times New Roman" w:cs="Times New Roman"/>
          <w:szCs w:val="24"/>
        </w:rPr>
      </w:pPr>
      <w:r w:rsidRPr="00F16589">
        <w:rPr>
          <w:rFonts w:ascii="Times New Roman" w:hAnsi="Times New Roman" w:cs="Times New Roman"/>
          <w:szCs w:val="24"/>
        </w:rPr>
        <w:t>調查嘗試檢視三大方面佔入息比例的情況，包括</w:t>
      </w:r>
      <w:r w:rsidRPr="00F16589">
        <w:rPr>
          <w:rFonts w:ascii="Times New Roman" w:hAnsi="Times New Roman" w:cs="Times New Roman"/>
          <w:szCs w:val="24"/>
        </w:rPr>
        <w:t>:(1)</w:t>
      </w:r>
      <w:r w:rsidRPr="00F16589">
        <w:rPr>
          <w:rFonts w:ascii="Times New Roman" w:hAnsi="Times New Roman" w:cs="Times New Roman"/>
          <w:szCs w:val="24"/>
        </w:rPr>
        <w:t>水電費佔入息比例、</w:t>
      </w:r>
      <w:r w:rsidRPr="00F16589">
        <w:rPr>
          <w:rFonts w:ascii="Times New Roman" w:hAnsi="Times New Roman" w:cs="Times New Roman"/>
          <w:szCs w:val="24"/>
        </w:rPr>
        <w:t>(2)</w:t>
      </w:r>
      <w:r w:rsidRPr="00F16589">
        <w:rPr>
          <w:rFonts w:ascii="Times New Roman" w:hAnsi="Times New Roman" w:cs="Times New Roman"/>
          <w:szCs w:val="24"/>
        </w:rPr>
        <w:t>租金佔入息比例，以及</w:t>
      </w:r>
      <w:r w:rsidRPr="00F16589">
        <w:rPr>
          <w:rFonts w:ascii="Times New Roman" w:hAnsi="Times New Roman" w:cs="Times New Roman"/>
          <w:szCs w:val="24"/>
        </w:rPr>
        <w:t>(3)</w:t>
      </w:r>
      <w:r w:rsidRPr="00F16589">
        <w:rPr>
          <w:rFonts w:ascii="Times New Roman" w:hAnsi="Times New Roman" w:cs="Times New Roman"/>
          <w:szCs w:val="24"/>
        </w:rPr>
        <w:t>炎夏額外開支</w:t>
      </w:r>
      <w:r w:rsidRPr="00F16589">
        <w:rPr>
          <w:rFonts w:ascii="Times New Roman" w:hAnsi="Times New Roman" w:cs="Times New Roman"/>
          <w:szCs w:val="24"/>
        </w:rPr>
        <w:t>(</w:t>
      </w:r>
      <w:r w:rsidRPr="00F16589">
        <w:rPr>
          <w:rFonts w:ascii="Times New Roman" w:hAnsi="Times New Roman" w:cs="Times New Roman"/>
          <w:szCs w:val="24"/>
        </w:rPr>
        <w:t>以</w:t>
      </w:r>
      <w:r w:rsidRPr="00F16589">
        <w:rPr>
          <w:rFonts w:ascii="Times New Roman" w:hAnsi="Times New Roman" w:cs="Times New Roman"/>
          <w:szCs w:val="24"/>
        </w:rPr>
        <w:t>1</w:t>
      </w:r>
      <w:r w:rsidRPr="00F16589">
        <w:rPr>
          <w:rFonts w:ascii="Times New Roman" w:hAnsi="Times New Roman" w:cs="Times New Roman"/>
          <w:szCs w:val="24"/>
        </w:rPr>
        <w:t>個月計算</w:t>
      </w:r>
      <w:r w:rsidRPr="00F16589">
        <w:rPr>
          <w:rFonts w:ascii="Times New Roman" w:hAnsi="Times New Roman" w:cs="Times New Roman"/>
          <w:szCs w:val="24"/>
        </w:rPr>
        <w:t>)</w:t>
      </w:r>
      <w:r w:rsidRPr="00F16589">
        <w:rPr>
          <w:rFonts w:ascii="Times New Roman" w:hAnsi="Times New Roman" w:cs="Times New Roman"/>
          <w:szCs w:val="24"/>
        </w:rPr>
        <w:t>佔入息比例三大方面的情況</w:t>
      </w:r>
      <w:r w:rsidRPr="00F16589">
        <w:rPr>
          <w:rFonts w:ascii="Times New Roman" w:hAnsi="Times New Roman" w:cs="Times New Roman"/>
          <w:szCs w:val="24"/>
        </w:rPr>
        <w:t>: (</w:t>
      </w:r>
      <w:r w:rsidRPr="00F16589">
        <w:rPr>
          <w:rFonts w:ascii="Times New Roman" w:hAnsi="Times New Roman" w:cs="Times New Roman"/>
          <w:szCs w:val="24"/>
        </w:rPr>
        <w:t>表十二</w:t>
      </w:r>
      <w:r w:rsidRPr="00F16589">
        <w:rPr>
          <w:rFonts w:ascii="Times New Roman" w:hAnsi="Times New Roman" w:cs="Times New Roman"/>
          <w:szCs w:val="24"/>
        </w:rPr>
        <w:t>)</w:t>
      </w:r>
    </w:p>
    <w:p w:rsidR="00A07E78" w:rsidRPr="00F16589" w:rsidRDefault="00A07E78" w:rsidP="00A07E78">
      <w:pPr>
        <w:ind w:firstLine="360"/>
        <w:jc w:val="both"/>
        <w:rPr>
          <w:rFonts w:ascii="Times New Roman" w:hAnsi="Times New Roman" w:cs="Times New Roman"/>
          <w:szCs w:val="24"/>
        </w:rPr>
      </w:pPr>
    </w:p>
    <w:p w:rsidR="00A07E78" w:rsidRPr="00F16589" w:rsidRDefault="00A07E78" w:rsidP="00A07E78">
      <w:pPr>
        <w:pStyle w:val="aa"/>
        <w:numPr>
          <w:ilvl w:val="0"/>
          <w:numId w:val="22"/>
        </w:numPr>
        <w:ind w:leftChars="0"/>
        <w:jc w:val="both"/>
        <w:rPr>
          <w:rFonts w:ascii="Times New Roman" w:hAnsi="Times New Roman" w:cs="Times New Roman"/>
          <w:szCs w:val="24"/>
        </w:rPr>
      </w:pPr>
      <w:r w:rsidRPr="00F16589">
        <w:rPr>
          <w:rFonts w:ascii="Times New Roman" w:hAnsi="Times New Roman" w:cs="Times New Roman"/>
          <w:szCs w:val="24"/>
        </w:rPr>
        <w:t>若檢視中位數，全部受訪住戶的水電費佔入息比例為</w:t>
      </w:r>
      <w:r w:rsidRPr="00F16589">
        <w:rPr>
          <w:rFonts w:ascii="Times New Roman" w:hAnsi="Times New Roman" w:cs="Times New Roman"/>
          <w:szCs w:val="24"/>
        </w:rPr>
        <w:t>5%</w:t>
      </w:r>
      <w:r w:rsidRPr="00F16589">
        <w:rPr>
          <w:rFonts w:ascii="Times New Roman" w:hAnsi="Times New Roman" w:cs="Times New Roman"/>
          <w:szCs w:val="24"/>
        </w:rPr>
        <w:t>，租金佔入息比例為</w:t>
      </w:r>
      <w:r w:rsidRPr="00F16589">
        <w:rPr>
          <w:rFonts w:ascii="Times New Roman" w:hAnsi="Times New Roman" w:cs="Times New Roman"/>
          <w:szCs w:val="24"/>
        </w:rPr>
        <w:t>40.0%</w:t>
      </w:r>
      <w:r w:rsidRPr="00F16589">
        <w:rPr>
          <w:rFonts w:ascii="Times New Roman" w:hAnsi="Times New Roman" w:cs="Times New Roman"/>
          <w:szCs w:val="24"/>
        </w:rPr>
        <w:t>，以及炎夏額外開支</w:t>
      </w:r>
      <w:r w:rsidRPr="00F16589">
        <w:rPr>
          <w:rFonts w:ascii="Times New Roman" w:hAnsi="Times New Roman" w:cs="Times New Roman"/>
          <w:szCs w:val="24"/>
        </w:rPr>
        <w:t>(</w:t>
      </w:r>
      <w:r w:rsidRPr="00F16589">
        <w:rPr>
          <w:rFonts w:ascii="Times New Roman" w:hAnsi="Times New Roman" w:cs="Times New Roman"/>
          <w:szCs w:val="24"/>
        </w:rPr>
        <w:t>以</w:t>
      </w:r>
      <w:r w:rsidRPr="00F16589">
        <w:rPr>
          <w:rFonts w:ascii="Times New Roman" w:hAnsi="Times New Roman" w:cs="Times New Roman"/>
          <w:szCs w:val="24"/>
        </w:rPr>
        <w:t>1</w:t>
      </w:r>
      <w:r w:rsidRPr="00F16589">
        <w:rPr>
          <w:rFonts w:ascii="Times New Roman" w:hAnsi="Times New Roman" w:cs="Times New Roman"/>
          <w:szCs w:val="24"/>
        </w:rPr>
        <w:t>個月計算</w:t>
      </w:r>
      <w:r w:rsidRPr="00F16589">
        <w:rPr>
          <w:rFonts w:ascii="Times New Roman" w:hAnsi="Times New Roman" w:cs="Times New Roman"/>
          <w:szCs w:val="24"/>
        </w:rPr>
        <w:t>)</w:t>
      </w:r>
      <w:r w:rsidRPr="00F16589">
        <w:rPr>
          <w:rFonts w:ascii="Times New Roman" w:hAnsi="Times New Roman" w:cs="Times New Roman"/>
          <w:szCs w:val="24"/>
        </w:rPr>
        <w:t>佔入息比例為</w:t>
      </w:r>
      <w:r w:rsidRPr="00F16589">
        <w:rPr>
          <w:rFonts w:ascii="Times New Roman" w:hAnsi="Times New Roman" w:cs="Times New Roman"/>
          <w:szCs w:val="24"/>
        </w:rPr>
        <w:t>1.5%</w:t>
      </w:r>
      <w:r w:rsidRPr="00F16589">
        <w:rPr>
          <w:rFonts w:ascii="Times New Roman" w:hAnsi="Times New Roman" w:cs="Times New Roman"/>
          <w:szCs w:val="24"/>
        </w:rPr>
        <w:t>。</w:t>
      </w:r>
    </w:p>
    <w:p w:rsidR="00A07E78" w:rsidRPr="00F16589" w:rsidRDefault="00A07E78" w:rsidP="00A07E78">
      <w:pPr>
        <w:pStyle w:val="aa"/>
        <w:numPr>
          <w:ilvl w:val="0"/>
          <w:numId w:val="22"/>
        </w:numPr>
        <w:ind w:leftChars="0"/>
        <w:jc w:val="both"/>
        <w:rPr>
          <w:rFonts w:ascii="Times New Roman" w:hAnsi="Times New Roman" w:cs="Times New Roman"/>
          <w:b/>
          <w:szCs w:val="24"/>
        </w:rPr>
      </w:pPr>
      <w:r w:rsidRPr="00F16589">
        <w:rPr>
          <w:rFonts w:ascii="Times New Roman" w:hAnsi="Times New Roman" w:cs="Times New Roman"/>
          <w:szCs w:val="24"/>
        </w:rPr>
        <w:t>若按住戶人數劃分，水電費佔入息比例介乎</w:t>
      </w:r>
      <w:r>
        <w:rPr>
          <w:rFonts w:ascii="Times New Roman" w:hAnsi="Times New Roman" w:cs="Times New Roman" w:hint="eastAsia"/>
          <w:szCs w:val="24"/>
        </w:rPr>
        <w:t>3.6</w:t>
      </w:r>
      <w:r w:rsidRPr="00F16589">
        <w:rPr>
          <w:rFonts w:ascii="Times New Roman" w:hAnsi="Times New Roman" w:cs="Times New Roman"/>
          <w:szCs w:val="24"/>
        </w:rPr>
        <w:t>%</w:t>
      </w:r>
      <w:r w:rsidRPr="00F16589">
        <w:rPr>
          <w:rFonts w:ascii="Times New Roman" w:hAnsi="Times New Roman" w:cs="Times New Roman"/>
          <w:szCs w:val="24"/>
        </w:rPr>
        <w:t>至</w:t>
      </w:r>
      <w:r w:rsidRPr="00F16589">
        <w:rPr>
          <w:rFonts w:ascii="Times New Roman" w:hAnsi="Times New Roman" w:cs="Times New Roman"/>
          <w:szCs w:val="24"/>
        </w:rPr>
        <w:t>6.7%</w:t>
      </w:r>
      <w:r w:rsidRPr="00F16589">
        <w:rPr>
          <w:rFonts w:ascii="Times New Roman" w:hAnsi="Times New Roman" w:cs="Times New Roman"/>
          <w:szCs w:val="24"/>
        </w:rPr>
        <w:t>，當中最高為二人住戶</w:t>
      </w:r>
      <w:r w:rsidRPr="00F16589">
        <w:rPr>
          <w:rFonts w:ascii="Times New Roman" w:hAnsi="Times New Roman" w:cs="Times New Roman"/>
          <w:szCs w:val="24"/>
        </w:rPr>
        <w:t>(6.7%)</w:t>
      </w:r>
      <w:r w:rsidRPr="00F16589">
        <w:rPr>
          <w:rFonts w:ascii="Times New Roman" w:hAnsi="Times New Roman" w:cs="Times New Roman"/>
          <w:szCs w:val="24"/>
        </w:rPr>
        <w:t>；</w:t>
      </w:r>
    </w:p>
    <w:p w:rsidR="00A07E78" w:rsidRPr="00F16589" w:rsidRDefault="00A07E78" w:rsidP="00A07E78">
      <w:pPr>
        <w:pStyle w:val="aa"/>
        <w:numPr>
          <w:ilvl w:val="0"/>
          <w:numId w:val="22"/>
        </w:numPr>
        <w:ind w:leftChars="0"/>
        <w:jc w:val="both"/>
        <w:rPr>
          <w:rFonts w:ascii="Times New Roman" w:hAnsi="Times New Roman" w:cs="Times New Roman"/>
          <w:b/>
          <w:szCs w:val="24"/>
        </w:rPr>
      </w:pPr>
      <w:r w:rsidRPr="00F16589">
        <w:rPr>
          <w:rFonts w:ascii="Times New Roman" w:hAnsi="Times New Roman" w:cs="Times New Roman"/>
          <w:szCs w:val="24"/>
        </w:rPr>
        <w:t>若按住戶人數劃分，租金佔入息比例介乎</w:t>
      </w:r>
      <w:r w:rsidRPr="00F16589">
        <w:rPr>
          <w:rFonts w:ascii="Times New Roman" w:hAnsi="Times New Roman" w:cs="Times New Roman"/>
          <w:szCs w:val="24"/>
        </w:rPr>
        <w:t>23.2%</w:t>
      </w:r>
      <w:r w:rsidRPr="00F16589">
        <w:rPr>
          <w:rFonts w:ascii="Times New Roman" w:hAnsi="Times New Roman" w:cs="Times New Roman"/>
          <w:szCs w:val="24"/>
        </w:rPr>
        <w:t>至</w:t>
      </w:r>
      <w:r w:rsidRPr="00F16589">
        <w:rPr>
          <w:rFonts w:ascii="Times New Roman" w:hAnsi="Times New Roman" w:cs="Times New Roman"/>
          <w:szCs w:val="24"/>
        </w:rPr>
        <w:t>44.0%</w:t>
      </w:r>
      <w:r w:rsidRPr="00F16589">
        <w:rPr>
          <w:rFonts w:ascii="Times New Roman" w:hAnsi="Times New Roman" w:cs="Times New Roman"/>
          <w:szCs w:val="24"/>
        </w:rPr>
        <w:t>，當中最高為三人住戶</w:t>
      </w:r>
      <w:r w:rsidRPr="00F16589">
        <w:rPr>
          <w:rFonts w:ascii="Times New Roman" w:hAnsi="Times New Roman" w:cs="Times New Roman"/>
          <w:szCs w:val="24"/>
        </w:rPr>
        <w:t>(44.0%)</w:t>
      </w:r>
      <w:r w:rsidRPr="00F16589">
        <w:rPr>
          <w:rFonts w:ascii="Times New Roman" w:hAnsi="Times New Roman" w:cs="Times New Roman"/>
          <w:szCs w:val="24"/>
        </w:rPr>
        <w:t>；</w:t>
      </w:r>
    </w:p>
    <w:p w:rsidR="00A07E78" w:rsidRPr="00F16589" w:rsidRDefault="00A07E78" w:rsidP="00A07E78">
      <w:pPr>
        <w:pStyle w:val="aa"/>
        <w:numPr>
          <w:ilvl w:val="0"/>
          <w:numId w:val="22"/>
        </w:numPr>
        <w:ind w:leftChars="0"/>
        <w:jc w:val="both"/>
        <w:rPr>
          <w:rFonts w:ascii="Times New Roman" w:hAnsi="Times New Roman" w:cs="Times New Roman"/>
          <w:b/>
          <w:szCs w:val="24"/>
        </w:rPr>
      </w:pPr>
      <w:r w:rsidRPr="00F16589">
        <w:rPr>
          <w:rFonts w:ascii="Times New Roman" w:hAnsi="Times New Roman" w:cs="Times New Roman"/>
          <w:szCs w:val="24"/>
        </w:rPr>
        <w:t>若按住戶人數劃分，炎夏額外開支</w:t>
      </w:r>
      <w:r w:rsidRPr="00F16589">
        <w:rPr>
          <w:rFonts w:ascii="Times New Roman" w:hAnsi="Times New Roman" w:cs="Times New Roman"/>
          <w:szCs w:val="24"/>
        </w:rPr>
        <w:t>(</w:t>
      </w:r>
      <w:r w:rsidRPr="00F16589">
        <w:rPr>
          <w:rFonts w:ascii="Times New Roman" w:hAnsi="Times New Roman" w:cs="Times New Roman"/>
          <w:szCs w:val="24"/>
        </w:rPr>
        <w:t>以</w:t>
      </w:r>
      <w:r w:rsidRPr="00F16589">
        <w:rPr>
          <w:rFonts w:ascii="Times New Roman" w:hAnsi="Times New Roman" w:cs="Times New Roman"/>
          <w:szCs w:val="24"/>
        </w:rPr>
        <w:t>1</w:t>
      </w:r>
      <w:r w:rsidRPr="00F16589">
        <w:rPr>
          <w:rFonts w:ascii="Times New Roman" w:hAnsi="Times New Roman" w:cs="Times New Roman"/>
          <w:szCs w:val="24"/>
        </w:rPr>
        <w:t>個月計算</w:t>
      </w:r>
      <w:r w:rsidRPr="00F16589">
        <w:rPr>
          <w:rFonts w:ascii="Times New Roman" w:hAnsi="Times New Roman" w:cs="Times New Roman"/>
          <w:szCs w:val="24"/>
        </w:rPr>
        <w:t>)</w:t>
      </w:r>
      <w:r w:rsidRPr="00F16589">
        <w:rPr>
          <w:rFonts w:ascii="Times New Roman" w:hAnsi="Times New Roman" w:cs="Times New Roman"/>
          <w:szCs w:val="24"/>
        </w:rPr>
        <w:t>佔入息比例介乎</w:t>
      </w:r>
      <w:r w:rsidRPr="00F16589">
        <w:rPr>
          <w:rFonts w:ascii="Times New Roman" w:hAnsi="Times New Roman" w:cs="Times New Roman"/>
          <w:szCs w:val="24"/>
        </w:rPr>
        <w:t>1.1%</w:t>
      </w:r>
      <w:r w:rsidRPr="00F16589">
        <w:rPr>
          <w:rFonts w:ascii="Times New Roman" w:hAnsi="Times New Roman" w:cs="Times New Roman"/>
          <w:szCs w:val="24"/>
        </w:rPr>
        <w:t>至</w:t>
      </w:r>
      <w:r w:rsidRPr="00F16589">
        <w:rPr>
          <w:rFonts w:ascii="Times New Roman" w:hAnsi="Times New Roman" w:cs="Times New Roman"/>
          <w:szCs w:val="24"/>
        </w:rPr>
        <w:t>1.7%</w:t>
      </w:r>
      <w:r w:rsidRPr="00F16589">
        <w:rPr>
          <w:rFonts w:ascii="Times New Roman" w:hAnsi="Times New Roman" w:cs="Times New Roman"/>
          <w:szCs w:val="24"/>
        </w:rPr>
        <w:t>，當中最高為三人住戶</w:t>
      </w:r>
      <w:r w:rsidRPr="00F16589">
        <w:rPr>
          <w:rFonts w:ascii="Times New Roman" w:hAnsi="Times New Roman" w:cs="Times New Roman"/>
          <w:szCs w:val="24"/>
        </w:rPr>
        <w:t>(6.7%)</w:t>
      </w:r>
      <w:r w:rsidRPr="00F16589">
        <w:rPr>
          <w:rFonts w:ascii="Times New Roman" w:hAnsi="Times New Roman" w:cs="Times New Roman"/>
          <w:szCs w:val="24"/>
        </w:rPr>
        <w:t>。</w:t>
      </w:r>
      <w:r w:rsidRPr="00F16589">
        <w:rPr>
          <w:rFonts w:ascii="Times New Roman" w:hAnsi="Times New Roman" w:cs="Times New Roman"/>
          <w:szCs w:val="24"/>
        </w:rPr>
        <w:t>(</w:t>
      </w:r>
      <w:r w:rsidRPr="00F16589">
        <w:rPr>
          <w:rFonts w:ascii="Times New Roman" w:hAnsi="Times New Roman" w:cs="Times New Roman"/>
          <w:szCs w:val="24"/>
        </w:rPr>
        <w:t>表十二</w:t>
      </w:r>
      <w:r w:rsidRPr="00F16589">
        <w:rPr>
          <w:rFonts w:ascii="Times New Roman" w:hAnsi="Times New Roman" w:cs="Times New Roman"/>
          <w:szCs w:val="24"/>
        </w:rPr>
        <w:t>)</w:t>
      </w:r>
    </w:p>
    <w:p w:rsidR="00A07E78" w:rsidRPr="00F16589" w:rsidRDefault="00A07E78" w:rsidP="00A07E78">
      <w:pPr>
        <w:pStyle w:val="aa"/>
        <w:ind w:leftChars="0" w:left="360"/>
        <w:jc w:val="both"/>
        <w:rPr>
          <w:rFonts w:ascii="Times New Roman" w:hAnsi="Times New Roman" w:cs="Times New Roman"/>
          <w:szCs w:val="24"/>
        </w:rPr>
      </w:pPr>
    </w:p>
    <w:p w:rsidR="00A07E78" w:rsidRPr="00EC221D" w:rsidRDefault="00A07E78" w:rsidP="00A07E78">
      <w:pPr>
        <w:pStyle w:val="aa"/>
        <w:numPr>
          <w:ilvl w:val="0"/>
          <w:numId w:val="22"/>
        </w:numPr>
        <w:ind w:leftChars="0"/>
        <w:jc w:val="both"/>
        <w:rPr>
          <w:rFonts w:ascii="Times New Roman" w:hAnsi="Times New Roman" w:cs="Times New Roman"/>
          <w:szCs w:val="24"/>
        </w:rPr>
      </w:pPr>
      <w:r w:rsidRPr="00F16589">
        <w:rPr>
          <w:rFonts w:ascii="Times New Roman" w:hAnsi="Times New Roman" w:cs="Times New Roman" w:hint="eastAsia"/>
          <w:szCs w:val="24"/>
        </w:rPr>
        <w:t>值得指出的是，若參考</w:t>
      </w:r>
      <w:r w:rsidRPr="00F16589">
        <w:rPr>
          <w:rFonts w:ascii="Times New Roman" w:hAnsi="Times New Roman" w:cs="Times New Roman" w:hint="eastAsia"/>
          <w:szCs w:val="24"/>
        </w:rPr>
        <w:t>(2014/15</w:t>
      </w:r>
      <w:r w:rsidRPr="00F16589">
        <w:rPr>
          <w:rFonts w:ascii="Times New Roman" w:hAnsi="Times New Roman" w:cs="Times New Roman" w:hint="eastAsia"/>
          <w:szCs w:val="24"/>
        </w:rPr>
        <w:t>年度</w:t>
      </w:r>
      <w:r w:rsidRPr="00F16589">
        <w:rPr>
          <w:rFonts w:ascii="Times New Roman" w:hAnsi="Times New Roman" w:cs="Times New Roman" w:hint="eastAsia"/>
          <w:szCs w:val="24"/>
        </w:rPr>
        <w:t>)</w:t>
      </w:r>
      <w:r w:rsidRPr="00F16589">
        <w:rPr>
          <w:rFonts w:ascii="Times New Roman" w:hAnsi="Times New Roman" w:cs="Times New Roman" w:hint="eastAsia"/>
          <w:szCs w:val="24"/>
        </w:rPr>
        <w:t>全港住戶的開支模式，電力、燃氣及水的每月平均開支為</w:t>
      </w:r>
      <w:r w:rsidRPr="00F16589">
        <w:rPr>
          <w:rFonts w:ascii="Times New Roman" w:hAnsi="Times New Roman" w:cs="Times New Roman" w:hint="eastAsia"/>
          <w:szCs w:val="24"/>
        </w:rPr>
        <w:t>700</w:t>
      </w:r>
      <w:r w:rsidRPr="00F16589">
        <w:rPr>
          <w:rFonts w:ascii="Times New Roman" w:hAnsi="Times New Roman" w:cs="Times New Roman" w:hint="eastAsia"/>
          <w:szCs w:val="24"/>
        </w:rPr>
        <w:t>元，以當年</w:t>
      </w:r>
      <w:r w:rsidRPr="00F16589">
        <w:rPr>
          <w:rFonts w:ascii="Times New Roman" w:hAnsi="Times New Roman" w:cs="Times New Roman" w:hint="eastAsia"/>
          <w:szCs w:val="24"/>
        </w:rPr>
        <w:t>(2015</w:t>
      </w:r>
      <w:r w:rsidRPr="00F16589">
        <w:rPr>
          <w:rFonts w:ascii="Times New Roman" w:hAnsi="Times New Roman" w:cs="Times New Roman" w:hint="eastAsia"/>
          <w:szCs w:val="24"/>
        </w:rPr>
        <w:t>年第一季</w:t>
      </w:r>
      <w:r w:rsidRPr="00F16589">
        <w:rPr>
          <w:rFonts w:ascii="Times New Roman" w:hAnsi="Times New Roman" w:cs="Times New Roman" w:hint="eastAsia"/>
          <w:szCs w:val="24"/>
        </w:rPr>
        <w:t>)</w:t>
      </w:r>
      <w:r w:rsidRPr="00F16589">
        <w:rPr>
          <w:rFonts w:ascii="Times New Roman" w:hAnsi="Times New Roman" w:cs="Times New Roman" w:hint="eastAsia"/>
          <w:szCs w:val="24"/>
        </w:rPr>
        <w:t>的全港住戶入息中位數</w:t>
      </w:r>
      <w:r w:rsidRPr="00F16589">
        <w:rPr>
          <w:rFonts w:ascii="Times New Roman" w:hAnsi="Times New Roman" w:cs="Times New Roman" w:hint="eastAsia"/>
          <w:szCs w:val="24"/>
        </w:rPr>
        <w:t>30,000</w:t>
      </w:r>
      <w:r w:rsidRPr="00F16589">
        <w:rPr>
          <w:rFonts w:ascii="Times New Roman" w:hAnsi="Times New Roman" w:cs="Times New Roman" w:hint="eastAsia"/>
          <w:szCs w:val="24"/>
        </w:rPr>
        <w:t>元計算，電力、燃氣及水佔所有開支的</w:t>
      </w:r>
      <w:r w:rsidRPr="00F16589">
        <w:rPr>
          <w:rFonts w:ascii="Times New Roman" w:hAnsi="Times New Roman" w:cs="Times New Roman" w:hint="eastAsia"/>
          <w:szCs w:val="24"/>
        </w:rPr>
        <w:t>2.3%(</w:t>
      </w:r>
      <w:r w:rsidRPr="00F16589">
        <w:rPr>
          <w:rFonts w:ascii="Times New Roman" w:hAnsi="Times New Roman" w:cs="Times New Roman" w:hint="eastAsia"/>
          <w:szCs w:val="24"/>
        </w:rPr>
        <w:t>參見附件一表</w:t>
      </w:r>
      <w:r w:rsidRPr="00F16589">
        <w:rPr>
          <w:rFonts w:ascii="Times New Roman" w:hAnsi="Times New Roman" w:cs="Times New Roman" w:hint="eastAsia"/>
          <w:szCs w:val="24"/>
        </w:rPr>
        <w:t>2)</w:t>
      </w:r>
      <w:r w:rsidRPr="00F16589">
        <w:rPr>
          <w:rFonts w:ascii="Times New Roman" w:hAnsi="Times New Roman" w:cs="Times New Roman" w:hint="eastAsia"/>
          <w:szCs w:val="24"/>
        </w:rPr>
        <w:t>，</w:t>
      </w:r>
      <w:r w:rsidRPr="00EC221D">
        <w:rPr>
          <w:rFonts w:ascii="Times New Roman" w:hAnsi="Times New Roman" w:cs="Times New Roman" w:hint="eastAsia"/>
          <w:szCs w:val="24"/>
        </w:rPr>
        <w:t>反映是次受訪家庭的</w:t>
      </w:r>
      <w:r w:rsidRPr="00EC221D">
        <w:rPr>
          <w:rFonts w:ascii="Times New Roman" w:hAnsi="Times New Roman" w:cs="Times New Roman"/>
          <w:szCs w:val="24"/>
        </w:rPr>
        <w:t>水電費</w:t>
      </w:r>
      <w:r w:rsidRPr="00EC221D">
        <w:rPr>
          <w:rFonts w:ascii="Times New Roman" w:hAnsi="Times New Roman" w:cs="Times New Roman" w:hint="eastAsia"/>
          <w:szCs w:val="24"/>
        </w:rPr>
        <w:t>(</w:t>
      </w:r>
      <w:r w:rsidRPr="00EC221D">
        <w:rPr>
          <w:rFonts w:ascii="Times New Roman" w:hAnsi="Times New Roman" w:cs="Times New Roman" w:hint="eastAsia"/>
          <w:szCs w:val="24"/>
        </w:rPr>
        <w:t>仍未包括燃氣</w:t>
      </w:r>
      <w:r w:rsidRPr="00EC221D">
        <w:rPr>
          <w:rFonts w:ascii="Times New Roman" w:hAnsi="Times New Roman" w:cs="Times New Roman" w:hint="eastAsia"/>
          <w:szCs w:val="24"/>
        </w:rPr>
        <w:t>)</w:t>
      </w:r>
      <w:r w:rsidRPr="00EC221D">
        <w:rPr>
          <w:rFonts w:ascii="Times New Roman" w:hAnsi="Times New Roman" w:cs="Times New Roman"/>
          <w:szCs w:val="24"/>
        </w:rPr>
        <w:t>佔入息比例</w:t>
      </w:r>
      <w:r w:rsidRPr="00EC221D">
        <w:rPr>
          <w:rFonts w:ascii="Times New Roman" w:hAnsi="Times New Roman" w:cs="Times New Roman" w:hint="eastAsia"/>
          <w:szCs w:val="24"/>
        </w:rPr>
        <w:t>(</w:t>
      </w:r>
      <w:r w:rsidRPr="00EC221D">
        <w:rPr>
          <w:rFonts w:ascii="Times New Roman" w:hAnsi="Times New Roman" w:cs="Times New Roman"/>
          <w:szCs w:val="24"/>
        </w:rPr>
        <w:t>5%</w:t>
      </w:r>
      <w:r w:rsidRPr="00EC221D">
        <w:rPr>
          <w:rFonts w:ascii="Times New Roman" w:hAnsi="Times New Roman" w:cs="Times New Roman" w:hint="eastAsia"/>
          <w:szCs w:val="24"/>
        </w:rPr>
        <w:t>)</w:t>
      </w:r>
      <w:r w:rsidRPr="00EC221D">
        <w:rPr>
          <w:rFonts w:ascii="Times New Roman" w:hAnsi="Times New Roman" w:cs="Times New Roman" w:hint="eastAsia"/>
          <w:szCs w:val="24"/>
        </w:rPr>
        <w:t>較全港為高。</w:t>
      </w:r>
      <w:r w:rsidR="00C05B6E" w:rsidRPr="00EC221D">
        <w:rPr>
          <w:rFonts w:ascii="Times New Roman" w:hAnsi="Times New Roman" w:cs="Times New Roman" w:hint="eastAsia"/>
          <w:szCs w:val="24"/>
        </w:rPr>
        <w:t>(</w:t>
      </w:r>
      <w:r w:rsidR="00C05B6E" w:rsidRPr="00EC221D">
        <w:rPr>
          <w:rFonts w:ascii="Times New Roman" w:hAnsi="Times New Roman" w:cs="Times New Roman" w:hint="eastAsia"/>
          <w:szCs w:val="24"/>
        </w:rPr>
        <w:t>表十二</w:t>
      </w:r>
      <w:r w:rsidR="00C05B6E" w:rsidRPr="00EC221D">
        <w:rPr>
          <w:rFonts w:ascii="Times New Roman" w:hAnsi="Times New Roman" w:cs="Times New Roman" w:hint="eastAsia"/>
          <w:szCs w:val="24"/>
        </w:rPr>
        <w:t>)</w:t>
      </w:r>
    </w:p>
    <w:p w:rsidR="00C358AB" w:rsidRPr="00C358AB" w:rsidRDefault="00A07E78" w:rsidP="00C358AB">
      <w:pPr>
        <w:pStyle w:val="aa"/>
        <w:widowControl/>
        <w:numPr>
          <w:ilvl w:val="0"/>
          <w:numId w:val="22"/>
        </w:numPr>
        <w:ind w:leftChars="0"/>
        <w:jc w:val="both"/>
        <w:rPr>
          <w:rFonts w:ascii="Times New Roman" w:hAnsi="Times New Roman" w:cs="Times New Roman"/>
          <w:b/>
          <w:szCs w:val="24"/>
        </w:rPr>
      </w:pPr>
      <w:r w:rsidRPr="00653123">
        <w:rPr>
          <w:rFonts w:ascii="Times New Roman" w:hAnsi="Times New Roman" w:cs="Times New Roman" w:hint="eastAsia"/>
          <w:color w:val="000000"/>
          <w:szCs w:val="24"/>
        </w:rPr>
        <w:t>另外，</w:t>
      </w:r>
      <w:r w:rsidRPr="00653123">
        <w:rPr>
          <w:rFonts w:ascii="Times New Roman" w:hAnsi="Times New Roman" w:cs="Times New Roman" w:hint="eastAsia"/>
          <w:szCs w:val="24"/>
        </w:rPr>
        <w:t>值得指出的是，若參考</w:t>
      </w:r>
      <w:r w:rsidRPr="00653123">
        <w:rPr>
          <w:rFonts w:ascii="Times New Roman" w:hAnsi="Times New Roman" w:cs="Times New Roman" w:hint="eastAsia"/>
          <w:szCs w:val="24"/>
        </w:rPr>
        <w:t>(</w:t>
      </w:r>
      <w:r w:rsidRPr="00653123">
        <w:rPr>
          <w:rFonts w:ascii="Times New Roman" w:hAnsi="Times New Roman" w:cs="Times New Roman" w:hint="eastAsia"/>
          <w:szCs w:val="24"/>
        </w:rPr>
        <w:t>參見附件一表</w:t>
      </w:r>
      <w:r w:rsidRPr="00653123">
        <w:rPr>
          <w:rFonts w:ascii="Times New Roman" w:hAnsi="Times New Roman" w:cs="Times New Roman" w:hint="eastAsia"/>
          <w:szCs w:val="24"/>
        </w:rPr>
        <w:t>A1.1:2015</w:t>
      </w:r>
      <w:r w:rsidRPr="00653123">
        <w:rPr>
          <w:rFonts w:ascii="Times New Roman" w:hAnsi="Times New Roman" w:cs="Times New Roman" w:hint="eastAsia"/>
          <w:szCs w:val="24"/>
        </w:rPr>
        <w:t>年貧窮住戶的開支模式，按住戶人數劃分</w:t>
      </w:r>
      <w:r w:rsidRPr="00653123">
        <w:rPr>
          <w:rFonts w:ascii="Times New Roman" w:hAnsi="Times New Roman" w:cs="Times New Roman" w:hint="eastAsia"/>
          <w:szCs w:val="24"/>
        </w:rPr>
        <w:t>)</w:t>
      </w:r>
      <w:r w:rsidRPr="00653123">
        <w:rPr>
          <w:rFonts w:ascii="Times New Roman" w:hAnsi="Times New Roman" w:cs="Times New Roman" w:hint="eastAsia"/>
          <w:szCs w:val="24"/>
        </w:rPr>
        <w:t>，並參考當年同期的官方貧窮線，貧窮住戶的電力、燃氣及水</w:t>
      </w:r>
      <w:proofErr w:type="gramStart"/>
      <w:r w:rsidRPr="00653123">
        <w:rPr>
          <w:rFonts w:ascii="Times New Roman" w:hAnsi="Times New Roman" w:cs="Times New Roman" w:hint="eastAsia"/>
          <w:szCs w:val="24"/>
        </w:rPr>
        <w:t>佔</w:t>
      </w:r>
      <w:proofErr w:type="gramEnd"/>
      <w:r w:rsidRPr="00653123">
        <w:rPr>
          <w:rFonts w:ascii="Times New Roman" w:hAnsi="Times New Roman" w:cs="Times New Roman" w:hint="eastAsia"/>
          <w:szCs w:val="24"/>
        </w:rPr>
        <w:t>入息百分比，</w:t>
      </w:r>
      <w:proofErr w:type="gramStart"/>
      <w:r w:rsidRPr="00653123">
        <w:rPr>
          <w:rFonts w:ascii="Times New Roman" w:hAnsi="Times New Roman" w:cs="Times New Roman" w:hint="eastAsia"/>
          <w:szCs w:val="24"/>
        </w:rPr>
        <w:t>介</w:t>
      </w:r>
      <w:proofErr w:type="gramEnd"/>
      <w:r w:rsidRPr="00653123">
        <w:rPr>
          <w:rFonts w:ascii="Times New Roman" w:hAnsi="Times New Roman" w:cs="Times New Roman" w:hint="eastAsia"/>
          <w:szCs w:val="24"/>
        </w:rPr>
        <w:t>乎</w:t>
      </w:r>
      <w:r w:rsidRPr="00653123">
        <w:rPr>
          <w:rFonts w:ascii="Times New Roman" w:hAnsi="Times New Roman" w:cs="Times New Roman" w:hint="eastAsia"/>
          <w:szCs w:val="24"/>
        </w:rPr>
        <w:t>4.0%</w:t>
      </w:r>
      <w:r w:rsidRPr="00653123">
        <w:rPr>
          <w:rFonts w:ascii="Times New Roman" w:hAnsi="Times New Roman" w:cs="Times New Roman" w:hint="eastAsia"/>
          <w:szCs w:val="24"/>
        </w:rPr>
        <w:t>至</w:t>
      </w:r>
      <w:r w:rsidRPr="00653123">
        <w:rPr>
          <w:rFonts w:ascii="Times New Roman" w:hAnsi="Times New Roman" w:cs="Times New Roman" w:hint="eastAsia"/>
          <w:szCs w:val="24"/>
        </w:rPr>
        <w:t>7.5%</w:t>
      </w:r>
      <w:r w:rsidRPr="00653123">
        <w:rPr>
          <w:rFonts w:ascii="Times New Roman" w:hAnsi="Times New Roman" w:cs="Times New Roman" w:hint="eastAsia"/>
          <w:szCs w:val="24"/>
        </w:rPr>
        <w:t>，與是次調查受訪家庭的</w:t>
      </w:r>
      <w:r w:rsidRPr="00653123">
        <w:rPr>
          <w:rFonts w:ascii="Times New Roman" w:hAnsi="Times New Roman" w:cs="Times New Roman"/>
          <w:szCs w:val="24"/>
        </w:rPr>
        <w:t>水電費</w:t>
      </w:r>
      <w:r w:rsidRPr="00653123">
        <w:rPr>
          <w:rFonts w:ascii="Times New Roman" w:hAnsi="Times New Roman" w:cs="Times New Roman" w:hint="eastAsia"/>
          <w:szCs w:val="24"/>
        </w:rPr>
        <w:t>(</w:t>
      </w:r>
      <w:r w:rsidRPr="00653123">
        <w:rPr>
          <w:rFonts w:ascii="Times New Roman" w:hAnsi="Times New Roman" w:cs="Times New Roman" w:hint="eastAsia"/>
          <w:szCs w:val="24"/>
        </w:rPr>
        <w:t>並未包括</w:t>
      </w:r>
      <w:proofErr w:type="gramStart"/>
      <w:r w:rsidRPr="00653123">
        <w:rPr>
          <w:rFonts w:ascii="Times New Roman" w:hAnsi="Times New Roman" w:cs="Times New Roman" w:hint="eastAsia"/>
          <w:szCs w:val="24"/>
        </w:rPr>
        <w:t>燃氣費</w:t>
      </w:r>
      <w:proofErr w:type="gramEnd"/>
      <w:r w:rsidRPr="00653123">
        <w:rPr>
          <w:rFonts w:ascii="Times New Roman" w:hAnsi="Times New Roman" w:cs="Times New Roman" w:hint="eastAsia"/>
          <w:szCs w:val="24"/>
        </w:rPr>
        <w:t>)</w:t>
      </w:r>
      <w:r w:rsidR="00EF7A49" w:rsidRPr="00653123">
        <w:rPr>
          <w:rFonts w:ascii="Times New Roman" w:hAnsi="Times New Roman" w:cs="Times New Roman" w:hint="eastAsia"/>
          <w:szCs w:val="24"/>
        </w:rPr>
        <w:t>(</w:t>
      </w:r>
      <w:r w:rsidR="00EF7A49" w:rsidRPr="00653123">
        <w:rPr>
          <w:rFonts w:ascii="Times New Roman" w:hAnsi="Times New Roman" w:cs="Times New Roman" w:hint="eastAsia"/>
          <w:szCs w:val="24"/>
        </w:rPr>
        <w:t>中位數</w:t>
      </w:r>
      <w:r w:rsidR="00EF7A49" w:rsidRPr="00653123">
        <w:rPr>
          <w:rFonts w:ascii="Times New Roman" w:hAnsi="Times New Roman" w:cs="Times New Roman" w:hint="eastAsia"/>
          <w:szCs w:val="24"/>
        </w:rPr>
        <w:t>)</w:t>
      </w:r>
      <w:proofErr w:type="gramStart"/>
      <w:r w:rsidRPr="00653123">
        <w:rPr>
          <w:rFonts w:ascii="Times New Roman" w:hAnsi="Times New Roman" w:cs="Times New Roman"/>
          <w:szCs w:val="24"/>
        </w:rPr>
        <w:t>佔</w:t>
      </w:r>
      <w:proofErr w:type="gramEnd"/>
      <w:r w:rsidRPr="00653123">
        <w:rPr>
          <w:rFonts w:ascii="Times New Roman" w:hAnsi="Times New Roman" w:cs="Times New Roman"/>
          <w:szCs w:val="24"/>
        </w:rPr>
        <w:t>入息比例</w:t>
      </w:r>
      <w:proofErr w:type="gramStart"/>
      <w:r w:rsidR="00046970" w:rsidRPr="00653123">
        <w:rPr>
          <w:rFonts w:ascii="Times New Roman" w:hAnsi="Times New Roman" w:cs="Times New Roman" w:hint="eastAsia"/>
          <w:szCs w:val="24"/>
        </w:rPr>
        <w:t>介</w:t>
      </w:r>
      <w:proofErr w:type="gramEnd"/>
      <w:r w:rsidR="00046970" w:rsidRPr="00653123">
        <w:rPr>
          <w:rFonts w:ascii="Times New Roman" w:hAnsi="Times New Roman" w:cs="Times New Roman" w:hint="eastAsia"/>
          <w:szCs w:val="24"/>
        </w:rPr>
        <w:t>乎</w:t>
      </w:r>
      <w:r w:rsidRPr="00653123">
        <w:rPr>
          <w:rFonts w:ascii="Times New Roman" w:hAnsi="Times New Roman" w:cs="Times New Roman" w:hint="eastAsia"/>
          <w:szCs w:val="24"/>
        </w:rPr>
        <w:t>3.6</w:t>
      </w:r>
      <w:r w:rsidRPr="00653123">
        <w:rPr>
          <w:rFonts w:ascii="Times New Roman" w:hAnsi="Times New Roman" w:cs="Times New Roman"/>
          <w:szCs w:val="24"/>
        </w:rPr>
        <w:t>%</w:t>
      </w:r>
      <w:r w:rsidRPr="00653123">
        <w:rPr>
          <w:rFonts w:ascii="Times New Roman" w:hAnsi="Times New Roman" w:cs="Times New Roman"/>
          <w:szCs w:val="24"/>
        </w:rPr>
        <w:t>至</w:t>
      </w:r>
      <w:r w:rsidRPr="00653123">
        <w:rPr>
          <w:rFonts w:ascii="Times New Roman" w:hAnsi="Times New Roman" w:cs="Times New Roman"/>
          <w:szCs w:val="24"/>
        </w:rPr>
        <w:t>6.7%</w:t>
      </w:r>
      <w:r w:rsidR="00046970" w:rsidRPr="00653123">
        <w:rPr>
          <w:rFonts w:ascii="Times New Roman" w:hAnsi="Times New Roman" w:cs="Times New Roman" w:hint="eastAsia"/>
          <w:szCs w:val="24"/>
        </w:rPr>
        <w:t>，</w:t>
      </w:r>
      <w:r w:rsidR="006F201D" w:rsidRPr="00653123">
        <w:rPr>
          <w:rFonts w:ascii="Times New Roman" w:hAnsi="Times New Roman" w:cs="Times New Roman" w:hint="eastAsia"/>
          <w:szCs w:val="24"/>
        </w:rPr>
        <w:t>除了一人住戶的</w:t>
      </w:r>
      <w:r w:rsidR="006F201D" w:rsidRPr="00653123">
        <w:rPr>
          <w:rFonts w:ascii="Times New Roman" w:hAnsi="Times New Roman" w:cs="Times New Roman"/>
          <w:szCs w:val="24"/>
        </w:rPr>
        <w:t>水電費</w:t>
      </w:r>
      <w:r w:rsidR="006F201D" w:rsidRPr="00653123">
        <w:rPr>
          <w:rFonts w:ascii="Times New Roman" w:hAnsi="Times New Roman" w:cs="Times New Roman" w:hint="eastAsia"/>
          <w:szCs w:val="24"/>
        </w:rPr>
        <w:t>(</w:t>
      </w:r>
      <w:r w:rsidR="006F201D" w:rsidRPr="00653123">
        <w:rPr>
          <w:rFonts w:ascii="Times New Roman" w:hAnsi="Times New Roman" w:cs="Times New Roman" w:hint="eastAsia"/>
          <w:szCs w:val="24"/>
        </w:rPr>
        <w:t>並未包括燃</w:t>
      </w:r>
      <w:proofErr w:type="gramStart"/>
      <w:r w:rsidR="006F201D" w:rsidRPr="00653123">
        <w:rPr>
          <w:rFonts w:ascii="Times New Roman" w:hAnsi="Times New Roman" w:cs="Times New Roman" w:hint="eastAsia"/>
          <w:szCs w:val="24"/>
        </w:rPr>
        <w:t>氣費</w:t>
      </w:r>
      <w:r w:rsidR="006F201D" w:rsidRPr="00653123">
        <w:rPr>
          <w:rFonts w:ascii="Times New Roman" w:hAnsi="Times New Roman" w:cs="Times New Roman" w:hint="eastAsia"/>
          <w:szCs w:val="24"/>
        </w:rPr>
        <w:t>)</w:t>
      </w:r>
      <w:r w:rsidR="006F201D" w:rsidRPr="00653123">
        <w:rPr>
          <w:rFonts w:ascii="Times New Roman" w:hAnsi="Times New Roman" w:cs="Times New Roman"/>
          <w:szCs w:val="24"/>
        </w:rPr>
        <w:t>佔</w:t>
      </w:r>
      <w:proofErr w:type="gramEnd"/>
      <w:r w:rsidR="006F201D" w:rsidRPr="00653123">
        <w:rPr>
          <w:rFonts w:ascii="Times New Roman" w:hAnsi="Times New Roman" w:cs="Times New Roman"/>
          <w:szCs w:val="24"/>
        </w:rPr>
        <w:t>入息</w:t>
      </w:r>
      <w:proofErr w:type="gramStart"/>
      <w:r w:rsidR="006F201D" w:rsidRPr="00653123">
        <w:rPr>
          <w:rFonts w:ascii="Times New Roman" w:hAnsi="Times New Roman" w:cs="Times New Roman"/>
          <w:szCs w:val="24"/>
        </w:rPr>
        <w:t>比例</w:t>
      </w:r>
      <w:r w:rsidR="006F201D" w:rsidRPr="00653123">
        <w:rPr>
          <w:rFonts w:ascii="Times New Roman" w:hAnsi="Times New Roman" w:cs="Times New Roman" w:hint="eastAsia"/>
          <w:szCs w:val="24"/>
        </w:rPr>
        <w:t>較全港</w:t>
      </w:r>
      <w:proofErr w:type="gramEnd"/>
      <w:r w:rsidR="006F201D" w:rsidRPr="00653123">
        <w:rPr>
          <w:rFonts w:ascii="Times New Roman" w:hAnsi="Times New Roman" w:cs="Times New Roman" w:hint="eastAsia"/>
          <w:szCs w:val="24"/>
        </w:rPr>
        <w:t>的</w:t>
      </w:r>
      <w:proofErr w:type="gramStart"/>
      <w:r w:rsidR="006F201D" w:rsidRPr="00653123">
        <w:rPr>
          <w:rFonts w:ascii="Times New Roman" w:hAnsi="Times New Roman" w:cs="Times New Roman" w:hint="eastAsia"/>
          <w:szCs w:val="24"/>
        </w:rPr>
        <w:t>為低外</w:t>
      </w:r>
      <w:proofErr w:type="gramEnd"/>
      <w:r w:rsidR="00653123" w:rsidRPr="00653123">
        <w:rPr>
          <w:rFonts w:ascii="Times New Roman" w:hAnsi="Times New Roman" w:cs="Times New Roman" w:hint="eastAsia"/>
          <w:szCs w:val="24"/>
        </w:rPr>
        <w:t>，其他住戶人數的水</w:t>
      </w:r>
      <w:r w:rsidR="00653123" w:rsidRPr="00653123">
        <w:rPr>
          <w:rFonts w:ascii="Times New Roman" w:hAnsi="Times New Roman" w:cs="Times New Roman"/>
          <w:szCs w:val="24"/>
        </w:rPr>
        <w:t>電費</w:t>
      </w:r>
      <w:r w:rsidR="00653123" w:rsidRPr="00653123">
        <w:rPr>
          <w:rFonts w:ascii="Times New Roman" w:hAnsi="Times New Roman" w:cs="Times New Roman" w:hint="eastAsia"/>
          <w:szCs w:val="24"/>
        </w:rPr>
        <w:t>(</w:t>
      </w:r>
      <w:r w:rsidR="00653123" w:rsidRPr="00653123">
        <w:rPr>
          <w:rFonts w:ascii="Times New Roman" w:hAnsi="Times New Roman" w:cs="Times New Roman" w:hint="eastAsia"/>
          <w:szCs w:val="24"/>
        </w:rPr>
        <w:t>並未包括燃</w:t>
      </w:r>
      <w:proofErr w:type="gramStart"/>
      <w:r w:rsidR="00653123" w:rsidRPr="00653123">
        <w:rPr>
          <w:rFonts w:ascii="Times New Roman" w:hAnsi="Times New Roman" w:cs="Times New Roman" w:hint="eastAsia"/>
          <w:szCs w:val="24"/>
        </w:rPr>
        <w:t>氣費</w:t>
      </w:r>
      <w:r w:rsidR="00653123" w:rsidRPr="00653123">
        <w:rPr>
          <w:rFonts w:ascii="Times New Roman" w:hAnsi="Times New Roman" w:cs="Times New Roman" w:hint="eastAsia"/>
          <w:szCs w:val="24"/>
        </w:rPr>
        <w:t>)</w:t>
      </w:r>
      <w:r w:rsidR="00653123" w:rsidRPr="00653123">
        <w:rPr>
          <w:rFonts w:ascii="Times New Roman" w:hAnsi="Times New Roman" w:cs="Times New Roman"/>
          <w:szCs w:val="24"/>
        </w:rPr>
        <w:t>佔</w:t>
      </w:r>
      <w:proofErr w:type="gramEnd"/>
      <w:r w:rsidR="00653123" w:rsidRPr="00653123">
        <w:rPr>
          <w:rFonts w:ascii="Times New Roman" w:hAnsi="Times New Roman" w:cs="Times New Roman"/>
          <w:szCs w:val="24"/>
        </w:rPr>
        <w:t>入息比例</w:t>
      </w:r>
      <w:proofErr w:type="gramStart"/>
      <w:r w:rsidR="00653123" w:rsidRPr="00653123">
        <w:rPr>
          <w:rFonts w:ascii="Times New Roman" w:hAnsi="Times New Roman" w:cs="Times New Roman" w:hint="eastAsia"/>
          <w:szCs w:val="24"/>
        </w:rPr>
        <w:t>均較全</w:t>
      </w:r>
      <w:proofErr w:type="gramEnd"/>
      <w:r w:rsidR="00653123" w:rsidRPr="00653123">
        <w:rPr>
          <w:rFonts w:ascii="Times New Roman" w:hAnsi="Times New Roman" w:cs="Times New Roman" w:hint="eastAsia"/>
          <w:szCs w:val="24"/>
        </w:rPr>
        <w:t>港為高。</w:t>
      </w:r>
      <w:r w:rsidR="00653123" w:rsidRPr="00653123">
        <w:rPr>
          <w:rFonts w:ascii="Times New Roman" w:hAnsi="Times New Roman" w:cs="Times New Roman" w:hint="eastAsia"/>
          <w:szCs w:val="24"/>
        </w:rPr>
        <w:t>(</w:t>
      </w:r>
      <w:r w:rsidR="00653123">
        <w:rPr>
          <w:rFonts w:ascii="Times New Roman" w:hAnsi="Times New Roman" w:cs="Times New Roman" w:hint="eastAsia"/>
          <w:szCs w:val="24"/>
        </w:rPr>
        <w:t>見下表及</w:t>
      </w:r>
      <w:r w:rsidR="00653123" w:rsidRPr="00653123">
        <w:rPr>
          <w:rFonts w:ascii="Times New Roman" w:hAnsi="Times New Roman" w:cs="Times New Roman" w:hint="eastAsia"/>
          <w:szCs w:val="24"/>
        </w:rPr>
        <w:t>表十二</w:t>
      </w:r>
      <w:r w:rsidR="00653123" w:rsidRPr="00653123">
        <w:rPr>
          <w:rFonts w:ascii="Times New Roman" w:hAnsi="Times New Roman" w:cs="Times New Roman" w:hint="eastAsia"/>
          <w:szCs w:val="24"/>
        </w:rPr>
        <w:t>)</w:t>
      </w:r>
    </w:p>
    <w:p w:rsidR="00420895" w:rsidRPr="00653123" w:rsidRDefault="00653123" w:rsidP="00653123">
      <w:pPr>
        <w:pStyle w:val="aa"/>
        <w:widowControl/>
        <w:numPr>
          <w:ilvl w:val="0"/>
          <w:numId w:val="22"/>
        </w:numPr>
        <w:ind w:leftChars="0"/>
        <w:jc w:val="both"/>
        <w:rPr>
          <w:rFonts w:ascii="Times New Roman" w:hAnsi="Times New Roman" w:cs="Times New Roman"/>
          <w:b/>
          <w:szCs w:val="24"/>
        </w:rPr>
      </w:pPr>
      <w:r>
        <w:rPr>
          <w:rFonts w:ascii="Times New Roman" w:hAnsi="Times New Roman" w:cs="Times New Roman" w:hint="eastAsia"/>
          <w:szCs w:val="24"/>
        </w:rPr>
        <w:t>從表面上看來，一人住戶水電費開支</w:t>
      </w:r>
      <w:r>
        <w:rPr>
          <w:rFonts w:ascii="Times New Roman" w:hAnsi="Times New Roman" w:cs="Times New Roman" w:hint="eastAsia"/>
          <w:szCs w:val="24"/>
        </w:rPr>
        <w:t>(</w:t>
      </w:r>
      <w:r w:rsidRPr="00653123">
        <w:rPr>
          <w:rFonts w:ascii="Times New Roman" w:hAnsi="Times New Roman" w:cs="Times New Roman" w:hint="eastAsia"/>
          <w:szCs w:val="24"/>
        </w:rPr>
        <w:t>並未包括</w:t>
      </w:r>
      <w:proofErr w:type="gramStart"/>
      <w:r w:rsidRPr="00653123">
        <w:rPr>
          <w:rFonts w:ascii="Times New Roman" w:hAnsi="Times New Roman" w:cs="Times New Roman" w:hint="eastAsia"/>
          <w:szCs w:val="24"/>
        </w:rPr>
        <w:t>燃氣費</w:t>
      </w:r>
      <w:proofErr w:type="gramEnd"/>
      <w:r w:rsidRPr="00653123">
        <w:rPr>
          <w:rFonts w:ascii="Times New Roman" w:hAnsi="Times New Roman" w:cs="Times New Roman" w:hint="eastAsia"/>
          <w:szCs w:val="24"/>
        </w:rPr>
        <w:t>)</w:t>
      </w:r>
      <w:proofErr w:type="gramStart"/>
      <w:r>
        <w:rPr>
          <w:rFonts w:ascii="Times New Roman" w:hAnsi="Times New Roman" w:cs="Times New Roman" w:hint="eastAsia"/>
          <w:szCs w:val="24"/>
        </w:rPr>
        <w:t>看似較全港</w:t>
      </w:r>
      <w:proofErr w:type="gramEnd"/>
      <w:r>
        <w:rPr>
          <w:rFonts w:ascii="Times New Roman" w:hAnsi="Times New Roman" w:cs="Times New Roman" w:hint="eastAsia"/>
          <w:szCs w:val="24"/>
        </w:rPr>
        <w:t>一人住戶為低，這主要是由於住戶大多居於床位</w:t>
      </w:r>
      <w:r>
        <w:rPr>
          <w:rFonts w:ascii="Times New Roman" w:hAnsi="Times New Roman" w:cs="Times New Roman" w:hint="eastAsia"/>
          <w:szCs w:val="24"/>
        </w:rPr>
        <w:t>/</w:t>
      </w:r>
      <w:proofErr w:type="gramStart"/>
      <w:r>
        <w:rPr>
          <w:rFonts w:ascii="Times New Roman" w:hAnsi="Times New Roman" w:cs="Times New Roman" w:hint="eastAsia"/>
          <w:szCs w:val="24"/>
        </w:rPr>
        <w:t>籠屋</w:t>
      </w:r>
      <w:proofErr w:type="gramEnd"/>
      <w:r>
        <w:rPr>
          <w:rFonts w:ascii="Times New Roman" w:hAnsi="Times New Roman" w:cs="Times New Roman" w:hint="eastAsia"/>
          <w:szCs w:val="24"/>
        </w:rPr>
        <w:t>，業主會將租戶的水</w:t>
      </w:r>
      <w:r w:rsidRPr="00653123">
        <w:rPr>
          <w:rFonts w:ascii="Times New Roman" w:hAnsi="Times New Roman" w:cs="Times New Roman"/>
          <w:szCs w:val="24"/>
        </w:rPr>
        <w:t>電</w:t>
      </w:r>
      <w:r>
        <w:rPr>
          <w:rFonts w:ascii="Times New Roman" w:hAnsi="Times New Roman" w:cs="Times New Roman" w:hint="eastAsia"/>
          <w:szCs w:val="24"/>
        </w:rPr>
        <w:t>費納入為租金的</w:t>
      </w:r>
      <w:proofErr w:type="gramStart"/>
      <w:r>
        <w:rPr>
          <w:rFonts w:ascii="Times New Roman" w:hAnsi="Times New Roman" w:cs="Times New Roman" w:hint="eastAsia"/>
          <w:szCs w:val="24"/>
        </w:rPr>
        <w:t>一</w:t>
      </w:r>
      <w:proofErr w:type="gramEnd"/>
      <w:r>
        <w:rPr>
          <w:rFonts w:ascii="Times New Roman" w:hAnsi="Times New Roman" w:cs="Times New Roman" w:hint="eastAsia"/>
          <w:szCs w:val="24"/>
        </w:rPr>
        <w:t>部份收取。是次調查的其他人數的受訪住戶，其</w:t>
      </w:r>
      <w:r w:rsidRPr="00653123">
        <w:rPr>
          <w:rFonts w:ascii="Times New Roman" w:hAnsi="Times New Roman" w:cs="Times New Roman" w:hint="eastAsia"/>
          <w:szCs w:val="24"/>
        </w:rPr>
        <w:t>水</w:t>
      </w:r>
      <w:r w:rsidRPr="00653123">
        <w:rPr>
          <w:rFonts w:ascii="Times New Roman" w:hAnsi="Times New Roman" w:cs="Times New Roman"/>
          <w:szCs w:val="24"/>
        </w:rPr>
        <w:t>電費</w:t>
      </w:r>
      <w:r w:rsidRPr="00653123">
        <w:rPr>
          <w:rFonts w:ascii="Times New Roman" w:hAnsi="Times New Roman" w:cs="Times New Roman" w:hint="eastAsia"/>
          <w:szCs w:val="24"/>
        </w:rPr>
        <w:t>(</w:t>
      </w:r>
      <w:r w:rsidRPr="00653123">
        <w:rPr>
          <w:rFonts w:ascii="Times New Roman" w:hAnsi="Times New Roman" w:cs="Times New Roman" w:hint="eastAsia"/>
          <w:szCs w:val="24"/>
        </w:rPr>
        <w:t>並未包括燃</w:t>
      </w:r>
      <w:proofErr w:type="gramStart"/>
      <w:r w:rsidRPr="00653123">
        <w:rPr>
          <w:rFonts w:ascii="Times New Roman" w:hAnsi="Times New Roman" w:cs="Times New Roman" w:hint="eastAsia"/>
          <w:szCs w:val="24"/>
        </w:rPr>
        <w:t>氣費</w:t>
      </w:r>
      <w:r w:rsidRPr="00653123">
        <w:rPr>
          <w:rFonts w:ascii="Times New Roman" w:hAnsi="Times New Roman" w:cs="Times New Roman" w:hint="eastAsia"/>
          <w:szCs w:val="24"/>
        </w:rPr>
        <w:t>)</w:t>
      </w:r>
      <w:r w:rsidRPr="00653123">
        <w:rPr>
          <w:rFonts w:ascii="Times New Roman" w:hAnsi="Times New Roman" w:cs="Times New Roman"/>
          <w:szCs w:val="24"/>
        </w:rPr>
        <w:t>佔</w:t>
      </w:r>
      <w:proofErr w:type="gramEnd"/>
      <w:r w:rsidRPr="00653123">
        <w:rPr>
          <w:rFonts w:ascii="Times New Roman" w:hAnsi="Times New Roman" w:cs="Times New Roman"/>
          <w:szCs w:val="24"/>
        </w:rPr>
        <w:t>入息比例</w:t>
      </w:r>
      <w:r>
        <w:rPr>
          <w:rFonts w:ascii="Times New Roman" w:hAnsi="Times New Roman" w:cs="Times New Roman" w:hint="eastAsia"/>
          <w:szCs w:val="24"/>
        </w:rPr>
        <w:t>也較高，主要原因業主不合理地在水</w:t>
      </w:r>
      <w:proofErr w:type="gramStart"/>
      <w:r>
        <w:rPr>
          <w:rFonts w:ascii="Times New Roman" w:hAnsi="Times New Roman" w:cs="Times New Roman" w:hint="eastAsia"/>
          <w:szCs w:val="24"/>
        </w:rPr>
        <w:t>務</w:t>
      </w:r>
      <w:proofErr w:type="gramEnd"/>
      <w:r>
        <w:rPr>
          <w:rFonts w:ascii="Times New Roman" w:hAnsi="Times New Roman" w:cs="Times New Roman" w:hint="eastAsia"/>
          <w:szCs w:val="24"/>
        </w:rPr>
        <w:t>署</w:t>
      </w:r>
      <w:r>
        <w:rPr>
          <w:rFonts w:ascii="Times New Roman" w:hAnsi="Times New Roman" w:cs="Times New Roman" w:hint="eastAsia"/>
          <w:szCs w:val="24"/>
        </w:rPr>
        <w:t>(</w:t>
      </w:r>
      <w:r>
        <w:rPr>
          <w:rFonts w:ascii="Times New Roman" w:hAnsi="Times New Roman" w:cs="Times New Roman" w:hint="eastAsia"/>
          <w:szCs w:val="24"/>
        </w:rPr>
        <w:t>供水</w:t>
      </w:r>
      <w:r>
        <w:rPr>
          <w:rFonts w:ascii="Times New Roman" w:hAnsi="Times New Roman" w:cs="Times New Roman" w:hint="eastAsia"/>
          <w:szCs w:val="24"/>
        </w:rPr>
        <w:t>)</w:t>
      </w:r>
      <w:r>
        <w:rPr>
          <w:rFonts w:ascii="Times New Roman" w:hAnsi="Times New Roman" w:cs="Times New Roman" w:hint="eastAsia"/>
          <w:szCs w:val="24"/>
        </w:rPr>
        <w:t>及電力公司</w:t>
      </w:r>
      <w:r>
        <w:rPr>
          <w:rFonts w:ascii="Times New Roman" w:hAnsi="Times New Roman" w:cs="Times New Roman" w:hint="eastAsia"/>
          <w:szCs w:val="24"/>
        </w:rPr>
        <w:t>(</w:t>
      </w:r>
      <w:r>
        <w:rPr>
          <w:rFonts w:ascii="Times New Roman" w:hAnsi="Times New Roman" w:cs="Times New Roman" w:hint="eastAsia"/>
          <w:szCs w:val="24"/>
        </w:rPr>
        <w:t>供電</w:t>
      </w:r>
      <w:r>
        <w:rPr>
          <w:rFonts w:ascii="Times New Roman" w:hAnsi="Times New Roman" w:cs="Times New Roman" w:hint="eastAsia"/>
          <w:szCs w:val="24"/>
        </w:rPr>
        <w:t>)</w:t>
      </w:r>
      <w:r>
        <w:rPr>
          <w:rFonts w:ascii="Times New Roman" w:hAnsi="Times New Roman" w:cs="Times New Roman" w:hint="eastAsia"/>
          <w:szCs w:val="24"/>
        </w:rPr>
        <w:t>的收費基礎上</w:t>
      </w:r>
      <w:r w:rsidR="00481A70">
        <w:rPr>
          <w:rFonts w:ascii="Times New Roman" w:hAnsi="Times New Roman" w:cs="Times New Roman" w:hint="eastAsia"/>
          <w:szCs w:val="24"/>
        </w:rPr>
        <w:t>，不合理地</w:t>
      </w:r>
      <w:r>
        <w:rPr>
          <w:rFonts w:ascii="Times New Roman" w:hAnsi="Times New Roman" w:cs="Times New Roman" w:hint="eastAsia"/>
          <w:szCs w:val="24"/>
        </w:rPr>
        <w:t>增加額外收費，再加上</w:t>
      </w:r>
      <w:r w:rsidR="00C358AB">
        <w:rPr>
          <w:rFonts w:ascii="Times New Roman" w:hAnsi="Times New Roman" w:cs="Times New Roman" w:hint="eastAsia"/>
          <w:szCs w:val="24"/>
        </w:rPr>
        <w:t>居住環境狹小悶熱，導致受訪家庭無奈地增加水電費等開支。</w:t>
      </w:r>
    </w:p>
    <w:p w:rsidR="00653123" w:rsidRPr="00653123" w:rsidRDefault="00653123" w:rsidP="00653123">
      <w:pPr>
        <w:pStyle w:val="aa"/>
        <w:widowControl/>
        <w:ind w:leftChars="0" w:left="360"/>
        <w:jc w:val="both"/>
        <w:rPr>
          <w:rFonts w:ascii="Times New Roman" w:hAnsi="Times New Roman" w:cs="Times New Roman"/>
          <w:b/>
          <w:szCs w:val="24"/>
        </w:rPr>
      </w:pPr>
    </w:p>
    <w:p w:rsidR="00C358AB" w:rsidRDefault="00C358AB">
      <w:pPr>
        <w:widowControl/>
        <w:rPr>
          <w:rFonts w:ascii="Times New Roman" w:hAnsi="Times New Roman" w:cs="Times New Roman"/>
          <w:b/>
          <w:szCs w:val="24"/>
        </w:rPr>
      </w:pPr>
      <w:r>
        <w:rPr>
          <w:rFonts w:ascii="Times New Roman" w:hAnsi="Times New Roman" w:cs="Times New Roman"/>
          <w:b/>
          <w:szCs w:val="24"/>
        </w:rPr>
        <w:br w:type="page"/>
      </w:r>
    </w:p>
    <w:p w:rsidR="00A07E78" w:rsidRPr="00815646" w:rsidRDefault="00815646" w:rsidP="00A07E78">
      <w:pPr>
        <w:pStyle w:val="aa"/>
        <w:ind w:leftChars="0" w:left="360"/>
        <w:jc w:val="both"/>
        <w:rPr>
          <w:rFonts w:ascii="Times New Roman" w:hAnsi="Times New Roman" w:cs="Times New Roman"/>
          <w:b/>
          <w:color w:val="000000"/>
          <w:szCs w:val="24"/>
        </w:rPr>
      </w:pPr>
      <w:r w:rsidRPr="00815646">
        <w:rPr>
          <w:rFonts w:ascii="Times New Roman" w:hAnsi="Times New Roman" w:cs="Times New Roman" w:hint="eastAsia"/>
          <w:b/>
          <w:szCs w:val="24"/>
        </w:rPr>
        <w:lastRenderedPageBreak/>
        <w:t>2015</w:t>
      </w:r>
      <w:r w:rsidRPr="00815646">
        <w:rPr>
          <w:rFonts w:ascii="Times New Roman" w:hAnsi="Times New Roman" w:cs="Times New Roman" w:hint="eastAsia"/>
          <w:b/>
          <w:szCs w:val="24"/>
        </w:rPr>
        <w:t>年貧窮住戶的開支模式，按住戶人數劃分</w:t>
      </w:r>
      <w:r w:rsidR="004F3E2B">
        <w:rPr>
          <w:rFonts w:ascii="Times New Roman" w:hAnsi="Times New Roman" w:cs="Times New Roman" w:hint="eastAsia"/>
          <w:b/>
          <w:szCs w:val="24"/>
        </w:rPr>
        <w:t xml:space="preserve"> </w:t>
      </w:r>
      <w:r w:rsidR="00B474B8">
        <w:rPr>
          <w:rFonts w:ascii="Times New Roman" w:hAnsi="Times New Roman" w:cs="Times New Roman" w:hint="eastAsia"/>
          <w:b/>
          <w:szCs w:val="24"/>
        </w:rPr>
        <w:t>(</w:t>
      </w:r>
      <w:r w:rsidR="00B474B8">
        <w:rPr>
          <w:rFonts w:ascii="Times New Roman" w:hAnsi="Times New Roman" w:cs="Times New Roman" w:hint="eastAsia"/>
          <w:b/>
          <w:szCs w:val="24"/>
        </w:rPr>
        <w:t>資料來自扶貧委員會</w:t>
      </w:r>
      <w:r w:rsidR="00B474B8">
        <w:rPr>
          <w:rFonts w:ascii="Times New Roman" w:hAnsi="Times New Roman" w:cs="Times New Roman" w:hint="eastAsia"/>
          <w:b/>
          <w:szCs w:val="24"/>
        </w:rPr>
        <w:t>)</w:t>
      </w:r>
      <w:r>
        <w:rPr>
          <w:rFonts w:ascii="Times New Roman" w:hAnsi="Times New Roman" w:cs="Times New Roman" w:hint="eastAsia"/>
          <w:b/>
          <w:szCs w:val="24"/>
        </w:rPr>
        <w:t>:</w:t>
      </w:r>
    </w:p>
    <w:tbl>
      <w:tblPr>
        <w:tblStyle w:val="a7"/>
        <w:tblW w:w="10863" w:type="dxa"/>
        <w:jc w:val="center"/>
        <w:tblBorders>
          <w:insideH w:val="single" w:sz="6" w:space="0" w:color="auto"/>
          <w:insideV w:val="single" w:sz="6" w:space="0" w:color="auto"/>
        </w:tblBorders>
        <w:tblLook w:val="04A0" w:firstRow="1" w:lastRow="0" w:firstColumn="1" w:lastColumn="0" w:noHBand="0" w:noVBand="1"/>
      </w:tblPr>
      <w:tblGrid>
        <w:gridCol w:w="3318"/>
        <w:gridCol w:w="1134"/>
        <w:gridCol w:w="1218"/>
        <w:gridCol w:w="1457"/>
        <w:gridCol w:w="2035"/>
        <w:gridCol w:w="1701"/>
      </w:tblGrid>
      <w:tr w:rsidR="00A07E78" w:rsidRPr="009C2F5A" w:rsidTr="00AC5E69">
        <w:trPr>
          <w:jc w:val="center"/>
        </w:trPr>
        <w:tc>
          <w:tcPr>
            <w:tcW w:w="3318" w:type="dxa"/>
            <w:tcBorders>
              <w:bottom w:val="single" w:sz="12" w:space="0" w:color="auto"/>
            </w:tcBorders>
            <w:shd w:val="clear" w:color="auto" w:fill="D9D9D9" w:themeFill="background1" w:themeFillShade="D9"/>
          </w:tcPr>
          <w:p w:rsidR="00A07E78" w:rsidRPr="009C2F5A" w:rsidRDefault="00815646" w:rsidP="00DA6ADF">
            <w:pPr>
              <w:pStyle w:val="aa"/>
              <w:ind w:leftChars="0" w:left="0"/>
              <w:jc w:val="center"/>
              <w:rPr>
                <w:rFonts w:ascii="Times New Roman" w:hAnsi="Times New Roman" w:cs="Times New Roman"/>
                <w:b/>
                <w:color w:val="000000"/>
                <w:sz w:val="20"/>
                <w:szCs w:val="20"/>
              </w:rPr>
            </w:pPr>
            <w:r w:rsidRPr="009C2F5A">
              <w:rPr>
                <w:rFonts w:ascii="Times New Roman" w:hAnsi="Times New Roman" w:cs="Times New Roman" w:hint="eastAsia"/>
                <w:b/>
                <w:color w:val="000000"/>
                <w:sz w:val="20"/>
                <w:szCs w:val="20"/>
              </w:rPr>
              <w:t>貧窮住戶開支</w:t>
            </w:r>
            <w:r w:rsidRPr="009C2F5A">
              <w:rPr>
                <w:rFonts w:ascii="Times New Roman" w:hAnsi="Times New Roman" w:cs="Times New Roman" w:hint="eastAsia"/>
                <w:b/>
                <w:color w:val="000000"/>
                <w:sz w:val="20"/>
                <w:szCs w:val="20"/>
              </w:rPr>
              <w:t>(</w:t>
            </w:r>
            <w:r w:rsidRPr="009C2F5A">
              <w:rPr>
                <w:rFonts w:ascii="Times New Roman" w:hAnsi="Times New Roman" w:cs="Times New Roman" w:hint="eastAsia"/>
                <w:b/>
                <w:color w:val="000000"/>
                <w:sz w:val="20"/>
                <w:szCs w:val="20"/>
              </w:rPr>
              <w:t>政策介入後百分比</w:t>
            </w:r>
            <w:r w:rsidRPr="009C2F5A">
              <w:rPr>
                <w:rFonts w:ascii="Times New Roman" w:hAnsi="Times New Roman" w:cs="Times New Roman" w:hint="eastAsia"/>
                <w:b/>
                <w:color w:val="000000"/>
                <w:sz w:val="20"/>
                <w:szCs w:val="20"/>
              </w:rPr>
              <w:t>)</w:t>
            </w:r>
          </w:p>
        </w:tc>
        <w:tc>
          <w:tcPr>
            <w:tcW w:w="1134" w:type="dxa"/>
            <w:tcBorders>
              <w:bottom w:val="single" w:sz="12" w:space="0" w:color="auto"/>
            </w:tcBorders>
            <w:shd w:val="clear" w:color="auto" w:fill="D9D9D9" w:themeFill="background1" w:themeFillShade="D9"/>
          </w:tcPr>
          <w:p w:rsidR="00A07E78" w:rsidRPr="009C2F5A" w:rsidRDefault="00A07E78" w:rsidP="006515C2">
            <w:pPr>
              <w:pStyle w:val="aa"/>
              <w:ind w:leftChars="0" w:left="0"/>
              <w:jc w:val="center"/>
              <w:rPr>
                <w:rFonts w:ascii="Times New Roman" w:hAnsi="Times New Roman" w:cs="Times New Roman"/>
                <w:b/>
                <w:color w:val="000000"/>
                <w:sz w:val="22"/>
              </w:rPr>
            </w:pPr>
            <w:r w:rsidRPr="009C2F5A">
              <w:rPr>
                <w:rFonts w:ascii="Times New Roman" w:hAnsi="Times New Roman" w:cs="Times New Roman" w:hint="eastAsia"/>
                <w:b/>
                <w:color w:val="000000"/>
                <w:sz w:val="22"/>
              </w:rPr>
              <w:t>一人住戶</w:t>
            </w:r>
          </w:p>
        </w:tc>
        <w:tc>
          <w:tcPr>
            <w:tcW w:w="1218" w:type="dxa"/>
            <w:tcBorders>
              <w:bottom w:val="single" w:sz="12" w:space="0" w:color="auto"/>
            </w:tcBorders>
            <w:shd w:val="clear" w:color="auto" w:fill="D9D9D9" w:themeFill="background1" w:themeFillShade="D9"/>
          </w:tcPr>
          <w:p w:rsidR="00A07E78" w:rsidRPr="009C2F5A" w:rsidRDefault="00A07E78" w:rsidP="006515C2">
            <w:pPr>
              <w:pStyle w:val="aa"/>
              <w:ind w:leftChars="0" w:left="0"/>
              <w:jc w:val="center"/>
              <w:rPr>
                <w:rFonts w:ascii="Times New Roman" w:hAnsi="Times New Roman" w:cs="Times New Roman"/>
                <w:b/>
                <w:color w:val="000000"/>
                <w:sz w:val="22"/>
              </w:rPr>
            </w:pPr>
            <w:r w:rsidRPr="009C2F5A">
              <w:rPr>
                <w:rFonts w:ascii="Times New Roman" w:hAnsi="Times New Roman" w:cs="Times New Roman" w:hint="eastAsia"/>
                <w:b/>
                <w:color w:val="000000"/>
                <w:sz w:val="22"/>
              </w:rPr>
              <w:t>二人住戶</w:t>
            </w:r>
          </w:p>
        </w:tc>
        <w:tc>
          <w:tcPr>
            <w:tcW w:w="1457" w:type="dxa"/>
            <w:tcBorders>
              <w:bottom w:val="single" w:sz="12" w:space="0" w:color="auto"/>
            </w:tcBorders>
            <w:shd w:val="clear" w:color="auto" w:fill="D9D9D9" w:themeFill="background1" w:themeFillShade="D9"/>
          </w:tcPr>
          <w:p w:rsidR="00A07E78" w:rsidRPr="009C2F5A" w:rsidRDefault="00A07E78" w:rsidP="006515C2">
            <w:pPr>
              <w:pStyle w:val="aa"/>
              <w:ind w:leftChars="0" w:left="0"/>
              <w:jc w:val="center"/>
              <w:rPr>
                <w:rFonts w:ascii="Times New Roman" w:hAnsi="Times New Roman" w:cs="Times New Roman"/>
                <w:b/>
                <w:color w:val="000000"/>
                <w:sz w:val="22"/>
              </w:rPr>
            </w:pPr>
            <w:r w:rsidRPr="009C2F5A">
              <w:rPr>
                <w:rFonts w:ascii="Times New Roman" w:hAnsi="Times New Roman" w:cs="Times New Roman" w:hint="eastAsia"/>
                <w:b/>
                <w:color w:val="000000"/>
                <w:sz w:val="22"/>
              </w:rPr>
              <w:t>三人住戶</w:t>
            </w:r>
          </w:p>
        </w:tc>
        <w:tc>
          <w:tcPr>
            <w:tcW w:w="2035" w:type="dxa"/>
            <w:tcBorders>
              <w:bottom w:val="single" w:sz="12" w:space="0" w:color="auto"/>
            </w:tcBorders>
            <w:shd w:val="clear" w:color="auto" w:fill="D9D9D9" w:themeFill="background1" w:themeFillShade="D9"/>
          </w:tcPr>
          <w:p w:rsidR="00A07E78" w:rsidRPr="009C2F5A" w:rsidRDefault="00A07E78" w:rsidP="006515C2">
            <w:pPr>
              <w:pStyle w:val="aa"/>
              <w:ind w:leftChars="0" w:left="0"/>
              <w:jc w:val="center"/>
              <w:rPr>
                <w:rFonts w:ascii="Times New Roman" w:hAnsi="Times New Roman" w:cs="Times New Roman"/>
                <w:b/>
                <w:color w:val="000000"/>
                <w:sz w:val="22"/>
              </w:rPr>
            </w:pPr>
            <w:r w:rsidRPr="009C2F5A">
              <w:rPr>
                <w:rFonts w:ascii="Times New Roman" w:hAnsi="Times New Roman" w:cs="Times New Roman" w:hint="eastAsia"/>
                <w:b/>
                <w:color w:val="000000"/>
                <w:sz w:val="22"/>
              </w:rPr>
              <w:t>四人及以上住戶</w:t>
            </w:r>
          </w:p>
        </w:tc>
        <w:tc>
          <w:tcPr>
            <w:tcW w:w="1701" w:type="dxa"/>
            <w:tcBorders>
              <w:bottom w:val="single" w:sz="12" w:space="0" w:color="auto"/>
            </w:tcBorders>
            <w:shd w:val="clear" w:color="auto" w:fill="D9D9D9" w:themeFill="background1" w:themeFillShade="D9"/>
          </w:tcPr>
          <w:p w:rsidR="00A07E78" w:rsidRPr="009C2F5A" w:rsidRDefault="00A07E78" w:rsidP="006515C2">
            <w:pPr>
              <w:pStyle w:val="aa"/>
              <w:ind w:leftChars="0" w:left="0"/>
              <w:jc w:val="center"/>
              <w:rPr>
                <w:rFonts w:ascii="Times New Roman" w:hAnsi="Times New Roman" w:cs="Times New Roman"/>
                <w:b/>
                <w:color w:val="000000"/>
                <w:sz w:val="22"/>
              </w:rPr>
            </w:pPr>
            <w:r w:rsidRPr="009C2F5A">
              <w:rPr>
                <w:rFonts w:ascii="Times New Roman" w:hAnsi="Times New Roman" w:cs="Times New Roman" w:hint="eastAsia"/>
                <w:b/>
                <w:color w:val="000000"/>
                <w:sz w:val="22"/>
              </w:rPr>
              <w:t>所有貧窮住戶</w:t>
            </w:r>
          </w:p>
        </w:tc>
      </w:tr>
      <w:tr w:rsidR="00A07E78" w:rsidRPr="009C2F5A" w:rsidTr="00AC5E69">
        <w:trPr>
          <w:jc w:val="center"/>
        </w:trPr>
        <w:tc>
          <w:tcPr>
            <w:tcW w:w="3318" w:type="dxa"/>
            <w:tcBorders>
              <w:top w:val="single" w:sz="12" w:space="0" w:color="auto"/>
              <w:left w:val="single" w:sz="12" w:space="0" w:color="auto"/>
              <w:bottom w:val="single" w:sz="6" w:space="0" w:color="auto"/>
            </w:tcBorders>
          </w:tcPr>
          <w:p w:rsidR="00A07E78" w:rsidRPr="009C2F5A" w:rsidRDefault="0002222C" w:rsidP="00DA6ADF">
            <w:pPr>
              <w:pStyle w:val="aa"/>
              <w:ind w:leftChars="0" w:left="0"/>
              <w:jc w:val="center"/>
              <w:rPr>
                <w:rFonts w:ascii="Times New Roman" w:hAnsi="Times New Roman" w:cs="Times New Roman"/>
                <w:color w:val="000000"/>
                <w:sz w:val="22"/>
              </w:rPr>
            </w:pPr>
            <w:r>
              <w:rPr>
                <w:rFonts w:ascii="Times New Roman" w:hAnsi="Times New Roman" w:cs="Times New Roman" w:hint="eastAsia"/>
                <w:color w:val="000000"/>
                <w:sz w:val="22"/>
              </w:rPr>
              <w:t>全港貧窮住戶</w:t>
            </w:r>
            <w:r w:rsidR="00A07E78" w:rsidRPr="009C2F5A">
              <w:rPr>
                <w:rFonts w:ascii="Times New Roman" w:hAnsi="Times New Roman" w:cs="Times New Roman" w:hint="eastAsia"/>
                <w:color w:val="000000"/>
                <w:sz w:val="22"/>
              </w:rPr>
              <w:t>每月平均開支</w:t>
            </w:r>
          </w:p>
        </w:tc>
        <w:tc>
          <w:tcPr>
            <w:tcW w:w="1134" w:type="dxa"/>
            <w:tcBorders>
              <w:top w:val="single" w:sz="12" w:space="0" w:color="auto"/>
              <w:bottom w:val="single" w:sz="6"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9,400</w:t>
            </w:r>
            <w:r w:rsidRPr="0029695F">
              <w:rPr>
                <w:rFonts w:ascii="Times New Roman" w:hAnsi="Times New Roman" w:cs="Times New Roman" w:hint="eastAsia"/>
                <w:color w:val="000000"/>
                <w:szCs w:val="24"/>
              </w:rPr>
              <w:t>元</w:t>
            </w:r>
          </w:p>
        </w:tc>
        <w:tc>
          <w:tcPr>
            <w:tcW w:w="1218" w:type="dxa"/>
            <w:tcBorders>
              <w:top w:val="single" w:sz="12" w:space="0" w:color="auto"/>
              <w:bottom w:val="single" w:sz="6"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13,700</w:t>
            </w:r>
            <w:r w:rsidRPr="0029695F">
              <w:rPr>
                <w:rFonts w:ascii="Times New Roman" w:hAnsi="Times New Roman" w:cs="Times New Roman" w:hint="eastAsia"/>
                <w:color w:val="000000"/>
                <w:szCs w:val="24"/>
              </w:rPr>
              <w:t>元</w:t>
            </w:r>
          </w:p>
        </w:tc>
        <w:tc>
          <w:tcPr>
            <w:tcW w:w="1457" w:type="dxa"/>
            <w:tcBorders>
              <w:top w:val="single" w:sz="12" w:space="0" w:color="auto"/>
              <w:bottom w:val="single" w:sz="6"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15,900</w:t>
            </w:r>
            <w:r w:rsidRPr="0029695F">
              <w:rPr>
                <w:rFonts w:ascii="Times New Roman" w:hAnsi="Times New Roman" w:cs="Times New Roman" w:hint="eastAsia"/>
                <w:color w:val="000000"/>
                <w:szCs w:val="24"/>
              </w:rPr>
              <w:t>元</w:t>
            </w:r>
          </w:p>
        </w:tc>
        <w:tc>
          <w:tcPr>
            <w:tcW w:w="2035" w:type="dxa"/>
            <w:tcBorders>
              <w:top w:val="single" w:sz="12" w:space="0" w:color="auto"/>
              <w:bottom w:val="single" w:sz="6"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17,100</w:t>
            </w:r>
            <w:r w:rsidRPr="0029695F">
              <w:rPr>
                <w:rFonts w:ascii="Times New Roman" w:hAnsi="Times New Roman" w:cs="Times New Roman" w:hint="eastAsia"/>
                <w:color w:val="000000"/>
                <w:szCs w:val="24"/>
              </w:rPr>
              <w:t>元</w:t>
            </w:r>
          </w:p>
        </w:tc>
        <w:tc>
          <w:tcPr>
            <w:tcW w:w="1701" w:type="dxa"/>
            <w:tcBorders>
              <w:top w:val="single" w:sz="12" w:space="0" w:color="auto"/>
              <w:bottom w:val="single" w:sz="6" w:space="0" w:color="auto"/>
              <w:right w:val="single" w:sz="12"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14,400</w:t>
            </w:r>
            <w:r w:rsidRPr="0029695F">
              <w:rPr>
                <w:rFonts w:ascii="Times New Roman" w:hAnsi="Times New Roman" w:cs="Times New Roman" w:hint="eastAsia"/>
                <w:color w:val="000000"/>
                <w:szCs w:val="24"/>
              </w:rPr>
              <w:t>元</w:t>
            </w:r>
          </w:p>
        </w:tc>
      </w:tr>
      <w:tr w:rsidR="00A07E78" w:rsidRPr="009C2F5A" w:rsidTr="00AC5E69">
        <w:trPr>
          <w:jc w:val="center"/>
        </w:trPr>
        <w:tc>
          <w:tcPr>
            <w:tcW w:w="3318" w:type="dxa"/>
            <w:tcBorders>
              <w:top w:val="single" w:sz="6" w:space="0" w:color="auto"/>
              <w:left w:val="single" w:sz="12" w:space="0" w:color="auto"/>
              <w:bottom w:val="single" w:sz="6" w:space="0" w:color="auto"/>
            </w:tcBorders>
          </w:tcPr>
          <w:p w:rsidR="0002222C" w:rsidRDefault="0002222C" w:rsidP="00DA6ADF">
            <w:pPr>
              <w:pStyle w:val="aa"/>
              <w:ind w:leftChars="0" w:left="0"/>
              <w:jc w:val="center"/>
              <w:rPr>
                <w:rFonts w:ascii="Times New Roman" w:hAnsi="Times New Roman" w:cs="Times New Roman"/>
                <w:color w:val="000000"/>
                <w:sz w:val="22"/>
              </w:rPr>
            </w:pPr>
            <w:r>
              <w:rPr>
                <w:rFonts w:ascii="Times New Roman" w:hAnsi="Times New Roman" w:cs="Times New Roman" w:hint="eastAsia"/>
                <w:color w:val="000000"/>
                <w:sz w:val="22"/>
              </w:rPr>
              <w:t>全港貧窮住戶</w:t>
            </w:r>
          </w:p>
          <w:p w:rsidR="00A07E78" w:rsidRPr="009C2F5A" w:rsidRDefault="00A07E78" w:rsidP="00DA6ADF">
            <w:pPr>
              <w:pStyle w:val="aa"/>
              <w:ind w:leftChars="0" w:left="0"/>
              <w:jc w:val="center"/>
              <w:rPr>
                <w:rFonts w:ascii="Times New Roman" w:hAnsi="Times New Roman" w:cs="Times New Roman"/>
                <w:color w:val="000000"/>
                <w:sz w:val="22"/>
              </w:rPr>
            </w:pPr>
            <w:r w:rsidRPr="009C2F5A">
              <w:rPr>
                <w:rFonts w:ascii="Times New Roman" w:hAnsi="Times New Roman" w:cs="Times New Roman" w:hint="eastAsia"/>
                <w:sz w:val="22"/>
              </w:rPr>
              <w:t>電力、燃氣及水</w:t>
            </w:r>
            <w:r w:rsidR="003D5CE1">
              <w:rPr>
                <w:rFonts w:ascii="Times New Roman" w:hAnsi="Times New Roman" w:cs="Times New Roman" w:hint="eastAsia"/>
                <w:sz w:val="22"/>
              </w:rPr>
              <w:t>平均</w:t>
            </w:r>
            <w:r w:rsidRPr="009C2F5A">
              <w:rPr>
                <w:rFonts w:ascii="Times New Roman" w:hAnsi="Times New Roman" w:cs="Times New Roman" w:hint="eastAsia"/>
                <w:sz w:val="22"/>
              </w:rPr>
              <w:t>開支</w:t>
            </w:r>
          </w:p>
        </w:tc>
        <w:tc>
          <w:tcPr>
            <w:tcW w:w="1134" w:type="dxa"/>
            <w:tcBorders>
              <w:top w:val="single" w:sz="6" w:space="0" w:color="auto"/>
              <w:bottom w:val="single" w:sz="6"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300</w:t>
            </w:r>
            <w:r w:rsidRPr="0029695F">
              <w:rPr>
                <w:rFonts w:ascii="Times New Roman" w:hAnsi="Times New Roman" w:cs="Times New Roman" w:hint="eastAsia"/>
                <w:color w:val="000000"/>
                <w:szCs w:val="24"/>
              </w:rPr>
              <w:t>元</w:t>
            </w:r>
          </w:p>
        </w:tc>
        <w:tc>
          <w:tcPr>
            <w:tcW w:w="1218" w:type="dxa"/>
            <w:tcBorders>
              <w:top w:val="single" w:sz="6" w:space="0" w:color="auto"/>
              <w:bottom w:val="single" w:sz="6"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500</w:t>
            </w:r>
            <w:r w:rsidRPr="0029695F">
              <w:rPr>
                <w:rFonts w:ascii="Times New Roman" w:hAnsi="Times New Roman" w:cs="Times New Roman" w:hint="eastAsia"/>
                <w:color w:val="000000"/>
                <w:szCs w:val="24"/>
              </w:rPr>
              <w:t>元</w:t>
            </w:r>
          </w:p>
        </w:tc>
        <w:tc>
          <w:tcPr>
            <w:tcW w:w="1457" w:type="dxa"/>
            <w:tcBorders>
              <w:top w:val="single" w:sz="6" w:space="0" w:color="auto"/>
              <w:bottom w:val="single" w:sz="6"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700</w:t>
            </w:r>
            <w:r w:rsidRPr="0029695F">
              <w:rPr>
                <w:rFonts w:ascii="Times New Roman" w:hAnsi="Times New Roman" w:cs="Times New Roman" w:hint="eastAsia"/>
                <w:color w:val="000000"/>
                <w:szCs w:val="24"/>
              </w:rPr>
              <w:t>元</w:t>
            </w:r>
          </w:p>
        </w:tc>
        <w:tc>
          <w:tcPr>
            <w:tcW w:w="2035" w:type="dxa"/>
            <w:tcBorders>
              <w:top w:val="single" w:sz="6" w:space="0" w:color="auto"/>
              <w:bottom w:val="single" w:sz="6"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800</w:t>
            </w:r>
            <w:r w:rsidRPr="0029695F">
              <w:rPr>
                <w:rFonts w:ascii="Times New Roman" w:hAnsi="Times New Roman" w:cs="Times New Roman" w:hint="eastAsia"/>
                <w:color w:val="000000"/>
                <w:szCs w:val="24"/>
              </w:rPr>
              <w:t>元</w:t>
            </w:r>
          </w:p>
        </w:tc>
        <w:tc>
          <w:tcPr>
            <w:tcW w:w="1701" w:type="dxa"/>
            <w:tcBorders>
              <w:top w:val="single" w:sz="6" w:space="0" w:color="auto"/>
              <w:bottom w:val="single" w:sz="6" w:space="0" w:color="auto"/>
              <w:right w:val="single" w:sz="12"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600</w:t>
            </w:r>
            <w:r w:rsidRPr="0029695F">
              <w:rPr>
                <w:rFonts w:ascii="Times New Roman" w:hAnsi="Times New Roman" w:cs="Times New Roman" w:hint="eastAsia"/>
                <w:color w:val="000000"/>
                <w:szCs w:val="24"/>
              </w:rPr>
              <w:t>元</w:t>
            </w:r>
          </w:p>
        </w:tc>
      </w:tr>
      <w:tr w:rsidR="00A07E78" w:rsidRPr="009C2F5A" w:rsidTr="00AC5E69">
        <w:trPr>
          <w:jc w:val="center"/>
        </w:trPr>
        <w:tc>
          <w:tcPr>
            <w:tcW w:w="3318" w:type="dxa"/>
            <w:tcBorders>
              <w:top w:val="single" w:sz="6" w:space="0" w:color="auto"/>
              <w:left w:val="single" w:sz="12" w:space="0" w:color="auto"/>
              <w:bottom w:val="single" w:sz="12" w:space="0" w:color="auto"/>
            </w:tcBorders>
          </w:tcPr>
          <w:p w:rsidR="00737C5D" w:rsidRDefault="00A07E78" w:rsidP="00DA6ADF">
            <w:pPr>
              <w:pStyle w:val="aa"/>
              <w:ind w:leftChars="0" w:left="0"/>
              <w:jc w:val="center"/>
              <w:rPr>
                <w:rFonts w:ascii="Times New Roman" w:hAnsi="Times New Roman" w:cs="Times New Roman"/>
                <w:sz w:val="22"/>
              </w:rPr>
            </w:pPr>
            <w:r w:rsidRPr="009C2F5A">
              <w:rPr>
                <w:rFonts w:ascii="Times New Roman" w:hAnsi="Times New Roman" w:cs="Times New Roman" w:hint="eastAsia"/>
                <w:sz w:val="22"/>
              </w:rPr>
              <w:t>(</w:t>
            </w:r>
            <w:r w:rsidRPr="009C2F5A">
              <w:rPr>
                <w:rFonts w:ascii="Times New Roman" w:hAnsi="Times New Roman" w:cs="Times New Roman" w:hint="eastAsia"/>
                <w:sz w:val="22"/>
              </w:rPr>
              <w:t>官方貧窮線</w:t>
            </w:r>
            <w:r w:rsidRPr="009C2F5A">
              <w:rPr>
                <w:rFonts w:ascii="Times New Roman" w:hAnsi="Times New Roman" w:cs="Times New Roman" w:hint="eastAsia"/>
                <w:sz w:val="22"/>
              </w:rPr>
              <w:t>)</w:t>
            </w:r>
          </w:p>
          <w:p w:rsidR="00737C5D" w:rsidRDefault="00A07E78" w:rsidP="00DA6ADF">
            <w:pPr>
              <w:pStyle w:val="aa"/>
              <w:ind w:leftChars="0" w:left="0"/>
              <w:jc w:val="center"/>
              <w:rPr>
                <w:rFonts w:ascii="Times New Roman" w:hAnsi="Times New Roman" w:cs="Times New Roman"/>
                <w:sz w:val="22"/>
              </w:rPr>
            </w:pPr>
            <w:r w:rsidRPr="009C2F5A">
              <w:rPr>
                <w:rFonts w:ascii="Times New Roman" w:hAnsi="Times New Roman" w:cs="Times New Roman" w:hint="eastAsia"/>
                <w:sz w:val="22"/>
              </w:rPr>
              <w:t>住戶入息中位數的一半</w:t>
            </w:r>
          </w:p>
          <w:p w:rsidR="00A07E78" w:rsidRPr="009C2F5A" w:rsidRDefault="00A07E78" w:rsidP="00DA6ADF">
            <w:pPr>
              <w:pStyle w:val="aa"/>
              <w:ind w:leftChars="0" w:left="0"/>
              <w:jc w:val="center"/>
              <w:rPr>
                <w:rFonts w:ascii="Times New Roman" w:hAnsi="Times New Roman" w:cs="Times New Roman"/>
                <w:sz w:val="22"/>
              </w:rPr>
            </w:pPr>
            <w:r w:rsidRPr="009C2F5A">
              <w:rPr>
                <w:rFonts w:ascii="Times New Roman" w:hAnsi="Times New Roman" w:cs="Times New Roman" w:hint="eastAsia"/>
                <w:sz w:val="22"/>
              </w:rPr>
              <w:t>(2015</w:t>
            </w:r>
            <w:r w:rsidRPr="009C2F5A">
              <w:rPr>
                <w:rFonts w:ascii="Times New Roman" w:hAnsi="Times New Roman" w:cs="Times New Roman" w:hint="eastAsia"/>
                <w:sz w:val="22"/>
              </w:rPr>
              <w:t>年第一季</w:t>
            </w:r>
            <w:r w:rsidRPr="009C2F5A">
              <w:rPr>
                <w:rFonts w:ascii="Times New Roman" w:hAnsi="Times New Roman" w:cs="Times New Roman" w:hint="eastAsia"/>
                <w:sz w:val="22"/>
              </w:rPr>
              <w:t>)</w:t>
            </w:r>
          </w:p>
        </w:tc>
        <w:tc>
          <w:tcPr>
            <w:tcW w:w="1134" w:type="dxa"/>
            <w:tcBorders>
              <w:top w:val="single" w:sz="6" w:space="0" w:color="auto"/>
              <w:bottom w:val="single" w:sz="12"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4,000</w:t>
            </w:r>
            <w:r w:rsidRPr="0029695F">
              <w:rPr>
                <w:rFonts w:ascii="Times New Roman" w:hAnsi="Times New Roman" w:cs="Times New Roman" w:hint="eastAsia"/>
                <w:color w:val="000000"/>
                <w:szCs w:val="24"/>
              </w:rPr>
              <w:t>元</w:t>
            </w:r>
          </w:p>
        </w:tc>
        <w:tc>
          <w:tcPr>
            <w:tcW w:w="1218" w:type="dxa"/>
            <w:tcBorders>
              <w:top w:val="single" w:sz="6" w:space="0" w:color="auto"/>
              <w:bottom w:val="single" w:sz="12"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9,000</w:t>
            </w:r>
            <w:r w:rsidRPr="0029695F">
              <w:rPr>
                <w:rFonts w:ascii="Times New Roman" w:hAnsi="Times New Roman" w:cs="Times New Roman" w:hint="eastAsia"/>
                <w:color w:val="000000"/>
                <w:szCs w:val="24"/>
              </w:rPr>
              <w:t>元</w:t>
            </w:r>
          </w:p>
        </w:tc>
        <w:tc>
          <w:tcPr>
            <w:tcW w:w="1457" w:type="dxa"/>
            <w:tcBorders>
              <w:top w:val="single" w:sz="6" w:space="0" w:color="auto"/>
              <w:bottom w:val="single" w:sz="12"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14,100</w:t>
            </w:r>
            <w:r w:rsidRPr="0029695F">
              <w:rPr>
                <w:rFonts w:ascii="Times New Roman" w:hAnsi="Times New Roman" w:cs="Times New Roman" w:hint="eastAsia"/>
                <w:color w:val="000000"/>
                <w:szCs w:val="24"/>
              </w:rPr>
              <w:t>元</w:t>
            </w:r>
          </w:p>
        </w:tc>
        <w:tc>
          <w:tcPr>
            <w:tcW w:w="2035" w:type="dxa"/>
            <w:tcBorders>
              <w:top w:val="single" w:sz="6" w:space="0" w:color="auto"/>
              <w:bottom w:val="single" w:sz="12"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18,250</w:t>
            </w:r>
            <w:r w:rsidRPr="0029695F">
              <w:rPr>
                <w:rFonts w:ascii="Times New Roman" w:hAnsi="Times New Roman" w:cs="Times New Roman" w:hint="eastAsia"/>
                <w:color w:val="000000"/>
                <w:szCs w:val="24"/>
              </w:rPr>
              <w:t>元</w:t>
            </w:r>
            <w:r w:rsidRPr="0029695F">
              <w:rPr>
                <w:rFonts w:ascii="Times New Roman" w:hAnsi="Times New Roman" w:cs="Times New Roman" w:hint="eastAsia"/>
                <w:color w:val="000000"/>
                <w:szCs w:val="24"/>
              </w:rPr>
              <w:t xml:space="preserve"> (4</w:t>
            </w:r>
            <w:r w:rsidRPr="0029695F">
              <w:rPr>
                <w:rFonts w:ascii="Times New Roman" w:hAnsi="Times New Roman" w:cs="Times New Roman" w:hint="eastAsia"/>
                <w:color w:val="000000"/>
                <w:szCs w:val="24"/>
              </w:rPr>
              <w:t>人</w:t>
            </w:r>
            <w:r w:rsidRPr="0029695F">
              <w:rPr>
                <w:rFonts w:ascii="Times New Roman" w:hAnsi="Times New Roman" w:cs="Times New Roman" w:hint="eastAsia"/>
                <w:color w:val="000000"/>
                <w:szCs w:val="24"/>
              </w:rPr>
              <w:t>)</w:t>
            </w:r>
          </w:p>
        </w:tc>
        <w:tc>
          <w:tcPr>
            <w:tcW w:w="1701" w:type="dxa"/>
            <w:tcBorders>
              <w:top w:val="single" w:sz="6" w:space="0" w:color="auto"/>
              <w:bottom w:val="single" w:sz="12" w:space="0" w:color="auto"/>
              <w:right w:val="single" w:sz="12" w:space="0" w:color="auto"/>
            </w:tcBorders>
            <w:vAlign w:val="center"/>
          </w:tcPr>
          <w:p w:rsidR="00A07E78" w:rsidRPr="0029695F" w:rsidRDefault="00A07E78" w:rsidP="006515C2">
            <w:pPr>
              <w:pStyle w:val="aa"/>
              <w:ind w:leftChars="0" w:left="0"/>
              <w:jc w:val="center"/>
              <w:rPr>
                <w:rFonts w:ascii="Times New Roman" w:hAnsi="Times New Roman" w:cs="Times New Roman"/>
                <w:color w:val="000000"/>
                <w:szCs w:val="24"/>
              </w:rPr>
            </w:pPr>
            <w:r w:rsidRPr="0029695F">
              <w:rPr>
                <w:rFonts w:ascii="Times New Roman" w:hAnsi="Times New Roman" w:cs="Times New Roman" w:hint="eastAsia"/>
                <w:color w:val="000000"/>
                <w:szCs w:val="24"/>
              </w:rPr>
              <w:t>15,000</w:t>
            </w:r>
            <w:r w:rsidRPr="0029695F">
              <w:rPr>
                <w:rFonts w:ascii="Times New Roman" w:hAnsi="Times New Roman" w:cs="Times New Roman" w:hint="eastAsia"/>
                <w:color w:val="000000"/>
                <w:szCs w:val="24"/>
              </w:rPr>
              <w:t>元</w:t>
            </w:r>
          </w:p>
        </w:tc>
      </w:tr>
      <w:tr w:rsidR="00A07E78" w:rsidRPr="00AC5E69" w:rsidTr="00AC5E69">
        <w:trPr>
          <w:jc w:val="center"/>
        </w:trPr>
        <w:tc>
          <w:tcPr>
            <w:tcW w:w="3318" w:type="dxa"/>
            <w:tcBorders>
              <w:top w:val="single" w:sz="12" w:space="0" w:color="auto"/>
              <w:left w:val="single" w:sz="12" w:space="0" w:color="auto"/>
              <w:bottom w:val="single" w:sz="12" w:space="0" w:color="auto"/>
            </w:tcBorders>
            <w:shd w:val="clear" w:color="auto" w:fill="D9D9D9" w:themeFill="background1" w:themeFillShade="D9"/>
          </w:tcPr>
          <w:p w:rsidR="00A07E78" w:rsidRPr="00AC5E69" w:rsidRDefault="00A07E78" w:rsidP="00DA6ADF">
            <w:pPr>
              <w:pStyle w:val="aa"/>
              <w:ind w:leftChars="0" w:left="0"/>
              <w:jc w:val="center"/>
              <w:rPr>
                <w:rFonts w:ascii="Times New Roman" w:hAnsi="Times New Roman" w:cs="Times New Roman"/>
                <w:b/>
                <w:sz w:val="18"/>
                <w:szCs w:val="18"/>
              </w:rPr>
            </w:pPr>
            <w:r w:rsidRPr="00AC5E69">
              <w:rPr>
                <w:rFonts w:ascii="Times New Roman" w:hAnsi="Times New Roman" w:cs="Times New Roman" w:hint="eastAsia"/>
                <w:b/>
                <w:sz w:val="18"/>
                <w:szCs w:val="18"/>
              </w:rPr>
              <w:t>電力、燃氣及水</w:t>
            </w:r>
            <w:proofErr w:type="gramStart"/>
            <w:r w:rsidRPr="00AC5E69">
              <w:rPr>
                <w:rFonts w:ascii="Times New Roman" w:hAnsi="Times New Roman" w:cs="Times New Roman" w:hint="eastAsia"/>
                <w:b/>
                <w:sz w:val="18"/>
                <w:szCs w:val="18"/>
              </w:rPr>
              <w:t>佔</w:t>
            </w:r>
            <w:proofErr w:type="gramEnd"/>
            <w:r w:rsidRPr="00AC5E69">
              <w:rPr>
                <w:rFonts w:ascii="Times New Roman" w:hAnsi="Times New Roman" w:cs="Times New Roman" w:hint="eastAsia"/>
                <w:b/>
                <w:sz w:val="18"/>
                <w:szCs w:val="18"/>
              </w:rPr>
              <w:t>入息比例百分比</w:t>
            </w:r>
            <w:r w:rsidRPr="00AC5E69">
              <w:rPr>
                <w:rFonts w:ascii="Times New Roman" w:hAnsi="Times New Roman" w:cs="Times New Roman" w:hint="eastAsia"/>
                <w:b/>
                <w:sz w:val="18"/>
                <w:szCs w:val="18"/>
              </w:rPr>
              <w:t xml:space="preserve"> (%)</w:t>
            </w:r>
          </w:p>
        </w:tc>
        <w:tc>
          <w:tcPr>
            <w:tcW w:w="1134" w:type="dxa"/>
            <w:tcBorders>
              <w:top w:val="single" w:sz="12" w:space="0" w:color="auto"/>
              <w:bottom w:val="single" w:sz="12" w:space="0" w:color="auto"/>
            </w:tcBorders>
            <w:shd w:val="clear" w:color="auto" w:fill="D9D9D9" w:themeFill="background1" w:themeFillShade="D9"/>
            <w:vAlign w:val="center"/>
          </w:tcPr>
          <w:p w:rsidR="00A07E78" w:rsidRPr="00AC5E69" w:rsidRDefault="00A07E78" w:rsidP="006515C2">
            <w:pPr>
              <w:pStyle w:val="aa"/>
              <w:ind w:leftChars="0" w:left="0"/>
              <w:jc w:val="center"/>
              <w:rPr>
                <w:rFonts w:ascii="Times New Roman" w:hAnsi="Times New Roman" w:cs="Times New Roman"/>
                <w:b/>
                <w:color w:val="000000"/>
                <w:szCs w:val="24"/>
              </w:rPr>
            </w:pPr>
            <w:r w:rsidRPr="00AC5E69">
              <w:rPr>
                <w:rFonts w:ascii="Times New Roman" w:hAnsi="Times New Roman" w:cs="Times New Roman" w:hint="eastAsia"/>
                <w:b/>
                <w:color w:val="000000"/>
                <w:szCs w:val="24"/>
              </w:rPr>
              <w:t>7.5%</w:t>
            </w:r>
          </w:p>
        </w:tc>
        <w:tc>
          <w:tcPr>
            <w:tcW w:w="1218" w:type="dxa"/>
            <w:tcBorders>
              <w:top w:val="single" w:sz="12" w:space="0" w:color="auto"/>
              <w:bottom w:val="single" w:sz="12" w:space="0" w:color="auto"/>
            </w:tcBorders>
            <w:shd w:val="clear" w:color="auto" w:fill="D9D9D9" w:themeFill="background1" w:themeFillShade="D9"/>
            <w:vAlign w:val="center"/>
          </w:tcPr>
          <w:p w:rsidR="00A07E78" w:rsidRPr="00AC5E69" w:rsidRDefault="00A07E78" w:rsidP="006515C2">
            <w:pPr>
              <w:pStyle w:val="aa"/>
              <w:ind w:leftChars="0" w:left="0"/>
              <w:jc w:val="center"/>
              <w:rPr>
                <w:rFonts w:ascii="Times New Roman" w:hAnsi="Times New Roman" w:cs="Times New Roman"/>
                <w:b/>
                <w:color w:val="000000"/>
                <w:szCs w:val="24"/>
              </w:rPr>
            </w:pPr>
            <w:r w:rsidRPr="00AC5E69">
              <w:rPr>
                <w:rFonts w:ascii="Times New Roman" w:hAnsi="Times New Roman" w:cs="Times New Roman" w:hint="eastAsia"/>
                <w:b/>
                <w:color w:val="000000"/>
                <w:szCs w:val="24"/>
              </w:rPr>
              <w:t>5.6%</w:t>
            </w:r>
          </w:p>
        </w:tc>
        <w:tc>
          <w:tcPr>
            <w:tcW w:w="1457" w:type="dxa"/>
            <w:tcBorders>
              <w:top w:val="single" w:sz="12" w:space="0" w:color="auto"/>
              <w:bottom w:val="single" w:sz="12" w:space="0" w:color="auto"/>
            </w:tcBorders>
            <w:shd w:val="clear" w:color="auto" w:fill="D9D9D9" w:themeFill="background1" w:themeFillShade="D9"/>
            <w:vAlign w:val="center"/>
          </w:tcPr>
          <w:p w:rsidR="00A07E78" w:rsidRPr="00AC5E69" w:rsidRDefault="00A07E78" w:rsidP="006515C2">
            <w:pPr>
              <w:pStyle w:val="aa"/>
              <w:ind w:leftChars="0" w:left="0"/>
              <w:jc w:val="center"/>
              <w:rPr>
                <w:rFonts w:ascii="Times New Roman" w:hAnsi="Times New Roman" w:cs="Times New Roman"/>
                <w:b/>
                <w:color w:val="000000"/>
                <w:szCs w:val="24"/>
              </w:rPr>
            </w:pPr>
            <w:r w:rsidRPr="00AC5E69">
              <w:rPr>
                <w:rFonts w:ascii="Times New Roman" w:hAnsi="Times New Roman" w:cs="Times New Roman" w:hint="eastAsia"/>
                <w:b/>
                <w:color w:val="000000"/>
                <w:szCs w:val="24"/>
              </w:rPr>
              <w:t>5.0%</w:t>
            </w:r>
          </w:p>
        </w:tc>
        <w:tc>
          <w:tcPr>
            <w:tcW w:w="2035" w:type="dxa"/>
            <w:tcBorders>
              <w:top w:val="single" w:sz="12" w:space="0" w:color="auto"/>
              <w:bottom w:val="single" w:sz="12" w:space="0" w:color="auto"/>
            </w:tcBorders>
            <w:shd w:val="clear" w:color="auto" w:fill="D9D9D9" w:themeFill="background1" w:themeFillShade="D9"/>
            <w:vAlign w:val="center"/>
          </w:tcPr>
          <w:p w:rsidR="00A07E78" w:rsidRPr="00AC5E69" w:rsidRDefault="00A07E78" w:rsidP="006515C2">
            <w:pPr>
              <w:pStyle w:val="aa"/>
              <w:ind w:leftChars="0" w:left="0"/>
              <w:jc w:val="center"/>
              <w:rPr>
                <w:rFonts w:ascii="Times New Roman" w:hAnsi="Times New Roman" w:cs="Times New Roman"/>
                <w:b/>
                <w:color w:val="000000"/>
                <w:szCs w:val="24"/>
              </w:rPr>
            </w:pPr>
            <w:r w:rsidRPr="00AC5E69">
              <w:rPr>
                <w:rFonts w:ascii="Times New Roman" w:hAnsi="Times New Roman" w:cs="Times New Roman" w:hint="eastAsia"/>
                <w:b/>
                <w:color w:val="000000"/>
                <w:szCs w:val="24"/>
              </w:rPr>
              <w:t>4.4%</w:t>
            </w:r>
          </w:p>
        </w:tc>
        <w:tc>
          <w:tcPr>
            <w:tcW w:w="1701" w:type="dxa"/>
            <w:tcBorders>
              <w:top w:val="single" w:sz="12" w:space="0" w:color="auto"/>
              <w:bottom w:val="single" w:sz="12" w:space="0" w:color="auto"/>
              <w:right w:val="single" w:sz="12" w:space="0" w:color="auto"/>
            </w:tcBorders>
            <w:shd w:val="clear" w:color="auto" w:fill="D9D9D9" w:themeFill="background1" w:themeFillShade="D9"/>
            <w:vAlign w:val="center"/>
          </w:tcPr>
          <w:p w:rsidR="00A07E78" w:rsidRPr="00AC5E69" w:rsidRDefault="00A07E78" w:rsidP="006515C2">
            <w:pPr>
              <w:pStyle w:val="aa"/>
              <w:ind w:leftChars="0" w:left="0"/>
              <w:jc w:val="center"/>
              <w:rPr>
                <w:rFonts w:ascii="Times New Roman" w:hAnsi="Times New Roman" w:cs="Times New Roman"/>
                <w:b/>
                <w:color w:val="000000"/>
                <w:szCs w:val="24"/>
              </w:rPr>
            </w:pPr>
            <w:r w:rsidRPr="00AC5E69">
              <w:rPr>
                <w:rFonts w:ascii="Times New Roman" w:hAnsi="Times New Roman" w:cs="Times New Roman" w:hint="eastAsia"/>
                <w:b/>
                <w:color w:val="000000"/>
                <w:szCs w:val="24"/>
              </w:rPr>
              <w:t>4.0%</w:t>
            </w:r>
          </w:p>
        </w:tc>
      </w:tr>
      <w:tr w:rsidR="00A07E78" w:rsidRPr="00AC5E69" w:rsidTr="00AC5E69">
        <w:trPr>
          <w:jc w:val="center"/>
        </w:trPr>
        <w:tc>
          <w:tcPr>
            <w:tcW w:w="3318" w:type="dxa"/>
            <w:tcBorders>
              <w:top w:val="single" w:sz="12" w:space="0" w:color="auto"/>
              <w:left w:val="single" w:sz="12" w:space="0" w:color="auto"/>
              <w:bottom w:val="single" w:sz="12" w:space="0" w:color="auto"/>
            </w:tcBorders>
            <w:shd w:val="clear" w:color="auto" w:fill="D9D9D9" w:themeFill="background1" w:themeFillShade="D9"/>
          </w:tcPr>
          <w:p w:rsidR="00A07E78" w:rsidRPr="00AC5E69" w:rsidRDefault="00A07E78" w:rsidP="00DA6ADF">
            <w:pPr>
              <w:pStyle w:val="aa"/>
              <w:ind w:leftChars="0" w:left="0"/>
              <w:jc w:val="center"/>
              <w:rPr>
                <w:rFonts w:ascii="Times New Roman" w:hAnsi="Times New Roman" w:cs="Times New Roman"/>
                <w:b/>
                <w:szCs w:val="18"/>
              </w:rPr>
            </w:pPr>
            <w:r w:rsidRPr="00AC5E69">
              <w:rPr>
                <w:rFonts w:ascii="Times New Roman" w:hAnsi="Times New Roman" w:cs="Times New Roman" w:hint="eastAsia"/>
                <w:b/>
                <w:szCs w:val="18"/>
              </w:rPr>
              <w:t>是次調查水電費</w:t>
            </w:r>
            <w:proofErr w:type="gramStart"/>
            <w:r w:rsidRPr="00AC5E69">
              <w:rPr>
                <w:rFonts w:ascii="Times New Roman" w:hAnsi="Times New Roman" w:cs="Times New Roman" w:hint="eastAsia"/>
                <w:b/>
                <w:szCs w:val="18"/>
              </w:rPr>
              <w:t>佔</w:t>
            </w:r>
            <w:proofErr w:type="gramEnd"/>
            <w:r w:rsidRPr="00AC5E69">
              <w:rPr>
                <w:rFonts w:ascii="Times New Roman" w:hAnsi="Times New Roman" w:cs="Times New Roman" w:hint="eastAsia"/>
                <w:b/>
                <w:szCs w:val="18"/>
              </w:rPr>
              <w:t>入息比例百分比</w:t>
            </w:r>
            <w:r w:rsidRPr="00AC5E69">
              <w:rPr>
                <w:rFonts w:ascii="Times New Roman" w:hAnsi="Times New Roman" w:cs="Times New Roman" w:hint="eastAsia"/>
                <w:b/>
                <w:szCs w:val="18"/>
              </w:rPr>
              <w:t>(%)</w:t>
            </w:r>
            <w:r w:rsidR="00D127DE" w:rsidRPr="00AC5E69">
              <w:rPr>
                <w:rFonts w:ascii="Times New Roman" w:hAnsi="Times New Roman" w:cs="Times New Roman" w:hint="eastAsia"/>
                <w:b/>
                <w:szCs w:val="18"/>
              </w:rPr>
              <w:t>(</w:t>
            </w:r>
            <w:r w:rsidR="00D127DE">
              <w:rPr>
                <w:rFonts w:ascii="Times New Roman" w:hAnsi="Times New Roman" w:cs="Times New Roman" w:hint="eastAsia"/>
                <w:b/>
                <w:szCs w:val="18"/>
              </w:rPr>
              <w:t>中位</w:t>
            </w:r>
            <w:r w:rsidR="00D127DE" w:rsidRPr="00AC5E69">
              <w:rPr>
                <w:rFonts w:ascii="Times New Roman" w:hAnsi="Times New Roman" w:cs="Times New Roman" w:hint="eastAsia"/>
                <w:b/>
                <w:szCs w:val="18"/>
              </w:rPr>
              <w:t>數</w:t>
            </w:r>
            <w:r w:rsidR="00D127DE" w:rsidRPr="00AC5E69">
              <w:rPr>
                <w:rFonts w:ascii="Times New Roman" w:hAnsi="Times New Roman" w:cs="Times New Roman" w:hint="eastAsia"/>
                <w:b/>
                <w:szCs w:val="18"/>
              </w:rPr>
              <w:t>)</w:t>
            </w:r>
          </w:p>
        </w:tc>
        <w:tc>
          <w:tcPr>
            <w:tcW w:w="1134" w:type="dxa"/>
            <w:tcBorders>
              <w:top w:val="single" w:sz="12" w:space="0" w:color="auto"/>
              <w:bottom w:val="single" w:sz="12" w:space="0" w:color="auto"/>
            </w:tcBorders>
            <w:shd w:val="clear" w:color="auto" w:fill="D9D9D9" w:themeFill="background1" w:themeFillShade="D9"/>
            <w:vAlign w:val="center"/>
          </w:tcPr>
          <w:p w:rsidR="00A07E78" w:rsidRPr="00AC5E69" w:rsidRDefault="00A07E78" w:rsidP="006C4C5E">
            <w:pPr>
              <w:pStyle w:val="aa"/>
              <w:ind w:leftChars="0" w:left="0"/>
              <w:jc w:val="center"/>
              <w:rPr>
                <w:rFonts w:ascii="Times New Roman" w:hAnsi="Times New Roman" w:cs="Times New Roman"/>
                <w:b/>
                <w:color w:val="000000"/>
                <w:szCs w:val="24"/>
              </w:rPr>
            </w:pPr>
            <w:r w:rsidRPr="00AC5E69">
              <w:rPr>
                <w:rFonts w:ascii="Times New Roman" w:hAnsi="Times New Roman" w:cs="Times New Roman" w:hint="eastAsia"/>
                <w:b/>
                <w:color w:val="000000"/>
                <w:szCs w:val="24"/>
              </w:rPr>
              <w:t>3.</w:t>
            </w:r>
            <w:r w:rsidR="006C4C5E">
              <w:rPr>
                <w:rFonts w:ascii="Times New Roman" w:hAnsi="Times New Roman" w:cs="Times New Roman" w:hint="eastAsia"/>
                <w:b/>
                <w:color w:val="000000"/>
                <w:szCs w:val="24"/>
              </w:rPr>
              <w:t>6</w:t>
            </w:r>
            <w:r w:rsidRPr="00AC5E69">
              <w:rPr>
                <w:rFonts w:ascii="Times New Roman" w:hAnsi="Times New Roman" w:cs="Times New Roman" w:hint="eastAsia"/>
                <w:b/>
                <w:color w:val="000000"/>
                <w:szCs w:val="24"/>
              </w:rPr>
              <w:t>%</w:t>
            </w:r>
          </w:p>
        </w:tc>
        <w:tc>
          <w:tcPr>
            <w:tcW w:w="1218" w:type="dxa"/>
            <w:tcBorders>
              <w:top w:val="single" w:sz="12" w:space="0" w:color="auto"/>
              <w:bottom w:val="single" w:sz="12" w:space="0" w:color="auto"/>
            </w:tcBorders>
            <w:shd w:val="clear" w:color="auto" w:fill="D9D9D9" w:themeFill="background1" w:themeFillShade="D9"/>
            <w:vAlign w:val="center"/>
          </w:tcPr>
          <w:p w:rsidR="00A07E78" w:rsidRPr="00AC5E69" w:rsidRDefault="006C4C5E" w:rsidP="006C4C5E">
            <w:pPr>
              <w:pStyle w:val="aa"/>
              <w:ind w:leftChars="0" w:left="0"/>
              <w:jc w:val="center"/>
              <w:rPr>
                <w:rFonts w:ascii="Times New Roman" w:hAnsi="Times New Roman" w:cs="Times New Roman"/>
                <w:b/>
                <w:color w:val="000000"/>
                <w:szCs w:val="24"/>
              </w:rPr>
            </w:pPr>
            <w:r>
              <w:rPr>
                <w:rFonts w:ascii="Times New Roman" w:hAnsi="Times New Roman" w:cs="Times New Roman" w:hint="eastAsia"/>
                <w:b/>
                <w:color w:val="000000"/>
                <w:szCs w:val="24"/>
              </w:rPr>
              <w:t>6.7</w:t>
            </w:r>
            <w:r w:rsidR="00A07E78" w:rsidRPr="00AC5E69">
              <w:rPr>
                <w:rFonts w:ascii="Times New Roman" w:hAnsi="Times New Roman" w:cs="Times New Roman" w:hint="eastAsia"/>
                <w:b/>
                <w:color w:val="000000"/>
                <w:szCs w:val="24"/>
              </w:rPr>
              <w:t>%</w:t>
            </w:r>
          </w:p>
        </w:tc>
        <w:tc>
          <w:tcPr>
            <w:tcW w:w="1457" w:type="dxa"/>
            <w:tcBorders>
              <w:top w:val="single" w:sz="12" w:space="0" w:color="auto"/>
              <w:bottom w:val="single" w:sz="12" w:space="0" w:color="auto"/>
            </w:tcBorders>
            <w:shd w:val="clear" w:color="auto" w:fill="D9D9D9" w:themeFill="background1" w:themeFillShade="D9"/>
            <w:vAlign w:val="center"/>
          </w:tcPr>
          <w:p w:rsidR="00A07E78" w:rsidRPr="00AC5E69" w:rsidRDefault="006C4C5E" w:rsidP="006C4C5E">
            <w:pPr>
              <w:pStyle w:val="aa"/>
              <w:ind w:leftChars="0" w:left="0"/>
              <w:jc w:val="center"/>
              <w:rPr>
                <w:rFonts w:ascii="Times New Roman" w:hAnsi="Times New Roman" w:cs="Times New Roman"/>
                <w:b/>
                <w:color w:val="000000"/>
                <w:szCs w:val="24"/>
              </w:rPr>
            </w:pPr>
            <w:r>
              <w:rPr>
                <w:rFonts w:ascii="Times New Roman" w:hAnsi="Times New Roman" w:cs="Times New Roman" w:hint="eastAsia"/>
                <w:b/>
                <w:color w:val="000000"/>
                <w:szCs w:val="24"/>
              </w:rPr>
              <w:t>5.0</w:t>
            </w:r>
            <w:r w:rsidR="00A07E78" w:rsidRPr="00AC5E69">
              <w:rPr>
                <w:rFonts w:ascii="Times New Roman" w:hAnsi="Times New Roman" w:cs="Times New Roman" w:hint="eastAsia"/>
                <w:b/>
                <w:color w:val="000000"/>
                <w:szCs w:val="24"/>
              </w:rPr>
              <w:t>%</w:t>
            </w:r>
          </w:p>
        </w:tc>
        <w:tc>
          <w:tcPr>
            <w:tcW w:w="2035" w:type="dxa"/>
            <w:tcBorders>
              <w:top w:val="single" w:sz="12" w:space="0" w:color="auto"/>
              <w:bottom w:val="single" w:sz="12" w:space="0" w:color="auto"/>
            </w:tcBorders>
            <w:shd w:val="clear" w:color="auto" w:fill="D9D9D9" w:themeFill="background1" w:themeFillShade="D9"/>
            <w:vAlign w:val="center"/>
          </w:tcPr>
          <w:p w:rsidR="00A07E78" w:rsidRPr="00AC5E69" w:rsidRDefault="00420895" w:rsidP="006515C2">
            <w:pPr>
              <w:pStyle w:val="aa"/>
              <w:ind w:leftChars="0" w:left="0"/>
              <w:jc w:val="center"/>
              <w:rPr>
                <w:rFonts w:ascii="Times New Roman" w:hAnsi="Times New Roman" w:cs="Times New Roman"/>
                <w:b/>
                <w:color w:val="000000"/>
                <w:szCs w:val="24"/>
              </w:rPr>
            </w:pPr>
            <w:r w:rsidRPr="00AC5E69">
              <w:rPr>
                <w:rFonts w:ascii="Times New Roman" w:hAnsi="Times New Roman" w:cs="Times New Roman" w:hint="eastAsia"/>
                <w:b/>
                <w:color w:val="000000"/>
                <w:szCs w:val="24"/>
              </w:rPr>
              <w:t>6.</w:t>
            </w:r>
            <w:r w:rsidR="006C4C5E">
              <w:rPr>
                <w:rFonts w:ascii="Times New Roman" w:hAnsi="Times New Roman" w:cs="Times New Roman" w:hint="eastAsia"/>
                <w:b/>
                <w:color w:val="000000"/>
                <w:szCs w:val="24"/>
              </w:rPr>
              <w:t>1</w:t>
            </w:r>
            <w:r w:rsidR="00A07E78" w:rsidRPr="00AC5E69">
              <w:rPr>
                <w:rFonts w:ascii="Times New Roman" w:hAnsi="Times New Roman" w:cs="Times New Roman" w:hint="eastAsia"/>
                <w:b/>
                <w:color w:val="000000"/>
                <w:szCs w:val="24"/>
              </w:rPr>
              <w:t>% (4</w:t>
            </w:r>
            <w:r w:rsidR="00A07E78" w:rsidRPr="00AC5E69">
              <w:rPr>
                <w:rFonts w:ascii="Times New Roman" w:hAnsi="Times New Roman" w:cs="Times New Roman" w:hint="eastAsia"/>
                <w:b/>
                <w:color w:val="000000"/>
                <w:szCs w:val="24"/>
              </w:rPr>
              <w:t>人</w:t>
            </w:r>
            <w:r w:rsidR="00A07E78" w:rsidRPr="00AC5E69">
              <w:rPr>
                <w:rFonts w:ascii="Times New Roman" w:hAnsi="Times New Roman" w:cs="Times New Roman" w:hint="eastAsia"/>
                <w:b/>
                <w:color w:val="000000"/>
                <w:szCs w:val="24"/>
              </w:rPr>
              <w:t>)</w:t>
            </w:r>
          </w:p>
        </w:tc>
        <w:tc>
          <w:tcPr>
            <w:tcW w:w="1701" w:type="dxa"/>
            <w:tcBorders>
              <w:top w:val="single" w:sz="12" w:space="0" w:color="auto"/>
              <w:bottom w:val="single" w:sz="12" w:space="0" w:color="auto"/>
              <w:right w:val="single" w:sz="12" w:space="0" w:color="auto"/>
            </w:tcBorders>
            <w:shd w:val="clear" w:color="auto" w:fill="D9D9D9" w:themeFill="background1" w:themeFillShade="D9"/>
            <w:vAlign w:val="center"/>
          </w:tcPr>
          <w:p w:rsidR="00A07E78" w:rsidRPr="00AC5E69" w:rsidRDefault="00420895" w:rsidP="006515C2">
            <w:pPr>
              <w:pStyle w:val="aa"/>
              <w:ind w:leftChars="0" w:left="0"/>
              <w:jc w:val="center"/>
              <w:rPr>
                <w:rFonts w:ascii="Times New Roman" w:hAnsi="Times New Roman" w:cs="Times New Roman"/>
                <w:b/>
                <w:color w:val="000000"/>
                <w:szCs w:val="24"/>
              </w:rPr>
            </w:pPr>
            <w:r w:rsidRPr="00AC5E69">
              <w:rPr>
                <w:rFonts w:ascii="Times New Roman" w:hAnsi="Times New Roman" w:cs="Times New Roman" w:hint="eastAsia"/>
                <w:b/>
                <w:color w:val="000000"/>
                <w:szCs w:val="24"/>
              </w:rPr>
              <w:t>6.4</w:t>
            </w:r>
            <w:r w:rsidR="00A07E78" w:rsidRPr="00AC5E69">
              <w:rPr>
                <w:rFonts w:ascii="Times New Roman" w:hAnsi="Times New Roman" w:cs="Times New Roman" w:hint="eastAsia"/>
                <w:b/>
                <w:color w:val="000000"/>
                <w:szCs w:val="24"/>
              </w:rPr>
              <w:t>%</w:t>
            </w:r>
          </w:p>
        </w:tc>
      </w:tr>
    </w:tbl>
    <w:p w:rsidR="00E94ED1" w:rsidRPr="00E94ED1" w:rsidRDefault="00E94ED1" w:rsidP="00A07E78">
      <w:pPr>
        <w:pStyle w:val="aa"/>
        <w:numPr>
          <w:ilvl w:val="0"/>
          <w:numId w:val="22"/>
        </w:numPr>
        <w:ind w:leftChars="0"/>
        <w:jc w:val="both"/>
        <w:rPr>
          <w:rFonts w:ascii="Times New Roman" w:hAnsi="Times New Roman" w:cs="Times New Roman"/>
          <w:b/>
          <w:color w:val="000000"/>
          <w:szCs w:val="24"/>
        </w:rPr>
      </w:pPr>
    </w:p>
    <w:p w:rsidR="00A07E78" w:rsidRPr="00313EDC" w:rsidRDefault="00A07E78" w:rsidP="00A07E78">
      <w:pPr>
        <w:pStyle w:val="aa"/>
        <w:numPr>
          <w:ilvl w:val="0"/>
          <w:numId w:val="22"/>
        </w:numPr>
        <w:ind w:leftChars="0"/>
        <w:jc w:val="both"/>
        <w:rPr>
          <w:rFonts w:ascii="Times New Roman" w:hAnsi="Times New Roman" w:cs="Times New Roman"/>
          <w:b/>
          <w:color w:val="000000"/>
          <w:szCs w:val="24"/>
        </w:rPr>
      </w:pPr>
      <w:r w:rsidRPr="00313EDC">
        <w:rPr>
          <w:rFonts w:ascii="Times New Roman" w:hAnsi="Times New Roman" w:cs="Times New Roman"/>
          <w:color w:val="000000"/>
          <w:szCs w:val="24"/>
        </w:rPr>
        <w:t>若按住屋類型劃分，</w:t>
      </w:r>
      <w:r w:rsidRPr="00313EDC">
        <w:rPr>
          <w:rFonts w:ascii="Times New Roman" w:hAnsi="Times New Roman" w:cs="Times New Roman"/>
          <w:szCs w:val="24"/>
        </w:rPr>
        <w:t>水電費</w:t>
      </w:r>
      <w:proofErr w:type="gramStart"/>
      <w:r w:rsidRPr="00313EDC">
        <w:rPr>
          <w:rFonts w:ascii="Times New Roman" w:hAnsi="Times New Roman" w:cs="Times New Roman"/>
          <w:szCs w:val="24"/>
        </w:rPr>
        <w:t>佔</w:t>
      </w:r>
      <w:proofErr w:type="gramEnd"/>
      <w:r w:rsidRPr="00313EDC">
        <w:rPr>
          <w:rFonts w:ascii="Times New Roman" w:hAnsi="Times New Roman" w:cs="Times New Roman"/>
          <w:szCs w:val="24"/>
        </w:rPr>
        <w:t>入息比例</w:t>
      </w:r>
      <w:proofErr w:type="gramStart"/>
      <w:r w:rsidRPr="00313EDC">
        <w:rPr>
          <w:rFonts w:ascii="Times New Roman" w:hAnsi="Times New Roman" w:cs="Times New Roman"/>
          <w:szCs w:val="24"/>
        </w:rPr>
        <w:t>介</w:t>
      </w:r>
      <w:proofErr w:type="gramEnd"/>
      <w:r w:rsidRPr="00313EDC">
        <w:rPr>
          <w:rFonts w:ascii="Times New Roman" w:hAnsi="Times New Roman" w:cs="Times New Roman"/>
          <w:szCs w:val="24"/>
        </w:rPr>
        <w:t>乎</w:t>
      </w:r>
      <w:r w:rsidRPr="00313EDC">
        <w:rPr>
          <w:rFonts w:ascii="Times New Roman" w:hAnsi="Times New Roman" w:cs="Times New Roman"/>
          <w:szCs w:val="24"/>
        </w:rPr>
        <w:t>3.7%</w:t>
      </w:r>
      <w:r w:rsidRPr="00313EDC">
        <w:rPr>
          <w:rFonts w:ascii="Times New Roman" w:hAnsi="Times New Roman" w:cs="Times New Roman"/>
          <w:szCs w:val="24"/>
        </w:rPr>
        <w:t>至</w:t>
      </w:r>
      <w:r w:rsidRPr="00313EDC">
        <w:rPr>
          <w:rFonts w:ascii="Times New Roman" w:hAnsi="Times New Roman" w:cs="Times New Roman"/>
          <w:szCs w:val="24"/>
        </w:rPr>
        <w:t>5.4%</w:t>
      </w:r>
      <w:r w:rsidRPr="00313EDC">
        <w:rPr>
          <w:rFonts w:ascii="Times New Roman" w:hAnsi="Times New Roman" w:cs="Times New Roman"/>
          <w:szCs w:val="24"/>
        </w:rPr>
        <w:t>，當中最高為其他</w:t>
      </w:r>
      <w:r w:rsidRPr="00313EDC">
        <w:rPr>
          <w:rFonts w:ascii="Times New Roman" w:hAnsi="Times New Roman" w:cs="Times New Roman"/>
          <w:szCs w:val="24"/>
        </w:rPr>
        <w:t>(</w:t>
      </w:r>
      <w:r w:rsidRPr="00313EDC">
        <w:rPr>
          <w:rFonts w:ascii="Times New Roman" w:hAnsi="Times New Roman" w:cs="Times New Roman"/>
          <w:szCs w:val="24"/>
        </w:rPr>
        <w:t>例如</w:t>
      </w:r>
      <w:r w:rsidRPr="00313EDC">
        <w:rPr>
          <w:rFonts w:ascii="Times New Roman" w:hAnsi="Times New Roman" w:cs="Times New Roman"/>
          <w:szCs w:val="24"/>
        </w:rPr>
        <w:t>:</w:t>
      </w:r>
      <w:r w:rsidRPr="00313EDC">
        <w:rPr>
          <w:rFonts w:ascii="Times New Roman" w:hAnsi="Times New Roman" w:cs="Times New Roman"/>
          <w:szCs w:val="24"/>
        </w:rPr>
        <w:t>整個單位、石屋、村屋</w:t>
      </w:r>
      <w:r w:rsidRPr="00313EDC">
        <w:rPr>
          <w:rFonts w:ascii="Times New Roman" w:hAnsi="Times New Roman" w:cs="Times New Roman"/>
          <w:szCs w:val="24"/>
        </w:rPr>
        <w:t>)(5.4%)</w:t>
      </w:r>
      <w:r w:rsidRPr="00313EDC">
        <w:rPr>
          <w:rFonts w:ascii="Times New Roman" w:hAnsi="Times New Roman" w:cs="Times New Roman"/>
          <w:szCs w:val="24"/>
        </w:rPr>
        <w:t>。由於其他住屋類型訪問個案甚少</w:t>
      </w:r>
      <w:r w:rsidRPr="00313EDC">
        <w:rPr>
          <w:rFonts w:ascii="Times New Roman" w:hAnsi="Times New Roman" w:cs="Times New Roman"/>
          <w:szCs w:val="24"/>
        </w:rPr>
        <w:t>(6</w:t>
      </w:r>
      <w:r w:rsidRPr="00313EDC">
        <w:rPr>
          <w:rFonts w:ascii="Times New Roman" w:hAnsi="Times New Roman" w:cs="Times New Roman"/>
          <w:szCs w:val="24"/>
        </w:rPr>
        <w:t>個</w:t>
      </w:r>
      <w:r w:rsidRPr="00313EDC">
        <w:rPr>
          <w:rFonts w:ascii="Times New Roman" w:hAnsi="Times New Roman" w:cs="Times New Roman"/>
          <w:szCs w:val="24"/>
        </w:rPr>
        <w:t>)</w:t>
      </w:r>
      <w:r w:rsidRPr="00313EDC">
        <w:rPr>
          <w:rFonts w:ascii="Times New Roman" w:hAnsi="Times New Roman" w:cs="Times New Roman"/>
          <w:szCs w:val="24"/>
        </w:rPr>
        <w:t>，次高為套房</w:t>
      </w:r>
      <w:r w:rsidRPr="00313EDC">
        <w:rPr>
          <w:rFonts w:ascii="Times New Roman" w:hAnsi="Times New Roman" w:cs="Times New Roman"/>
          <w:szCs w:val="24"/>
        </w:rPr>
        <w:t>(5.2%)</w:t>
      </w:r>
      <w:r w:rsidRPr="00313EDC">
        <w:rPr>
          <w:rFonts w:ascii="Times New Roman" w:hAnsi="Times New Roman" w:cs="Times New Roman"/>
          <w:szCs w:val="24"/>
        </w:rPr>
        <w:t>；</w:t>
      </w:r>
    </w:p>
    <w:p w:rsidR="00A07E78" w:rsidRPr="00313EDC" w:rsidRDefault="00A07E78" w:rsidP="00A07E78">
      <w:pPr>
        <w:pStyle w:val="aa"/>
        <w:numPr>
          <w:ilvl w:val="0"/>
          <w:numId w:val="22"/>
        </w:numPr>
        <w:ind w:leftChars="0"/>
        <w:jc w:val="both"/>
        <w:rPr>
          <w:rFonts w:ascii="Times New Roman" w:hAnsi="Times New Roman" w:cs="Times New Roman"/>
          <w:b/>
          <w:color w:val="000000"/>
          <w:szCs w:val="24"/>
        </w:rPr>
      </w:pPr>
      <w:r w:rsidRPr="00313EDC">
        <w:rPr>
          <w:rFonts w:ascii="Times New Roman" w:hAnsi="Times New Roman" w:cs="Times New Roman"/>
          <w:color w:val="000000"/>
          <w:szCs w:val="24"/>
        </w:rPr>
        <w:t>若按住屋類型劃分，</w:t>
      </w:r>
      <w:r w:rsidRPr="00313EDC">
        <w:rPr>
          <w:rFonts w:ascii="Times New Roman" w:hAnsi="Times New Roman" w:cs="Times New Roman"/>
          <w:szCs w:val="24"/>
        </w:rPr>
        <w:t>租金佔入息比例介乎</w:t>
      </w:r>
      <w:r w:rsidRPr="00313EDC">
        <w:rPr>
          <w:rFonts w:ascii="Times New Roman" w:hAnsi="Times New Roman" w:cs="Times New Roman"/>
          <w:szCs w:val="24"/>
        </w:rPr>
        <w:t>37.0%</w:t>
      </w:r>
      <w:r w:rsidRPr="00313EDC">
        <w:rPr>
          <w:rFonts w:ascii="Times New Roman" w:hAnsi="Times New Roman" w:cs="Times New Roman"/>
          <w:szCs w:val="24"/>
        </w:rPr>
        <w:t>至</w:t>
      </w:r>
      <w:r w:rsidRPr="00313EDC">
        <w:rPr>
          <w:rFonts w:ascii="Times New Roman" w:hAnsi="Times New Roman" w:cs="Times New Roman"/>
          <w:szCs w:val="24"/>
        </w:rPr>
        <w:t>45.0%</w:t>
      </w:r>
      <w:r w:rsidRPr="00313EDC">
        <w:rPr>
          <w:rFonts w:ascii="Times New Roman" w:hAnsi="Times New Roman" w:cs="Times New Roman"/>
          <w:szCs w:val="24"/>
        </w:rPr>
        <w:t>，當中最高為其他</w:t>
      </w:r>
      <w:r w:rsidRPr="00313EDC">
        <w:rPr>
          <w:rFonts w:ascii="Times New Roman" w:hAnsi="Times New Roman" w:cs="Times New Roman"/>
          <w:szCs w:val="24"/>
        </w:rPr>
        <w:t>(</w:t>
      </w:r>
      <w:r w:rsidRPr="00313EDC">
        <w:rPr>
          <w:rFonts w:ascii="Times New Roman" w:hAnsi="Times New Roman" w:cs="Times New Roman"/>
          <w:szCs w:val="24"/>
        </w:rPr>
        <w:t>例如</w:t>
      </w:r>
      <w:r w:rsidRPr="00313EDC">
        <w:rPr>
          <w:rFonts w:ascii="Times New Roman" w:hAnsi="Times New Roman" w:cs="Times New Roman"/>
          <w:szCs w:val="24"/>
        </w:rPr>
        <w:t>:</w:t>
      </w:r>
      <w:r w:rsidRPr="00313EDC">
        <w:rPr>
          <w:rFonts w:ascii="Times New Roman" w:hAnsi="Times New Roman" w:cs="Times New Roman"/>
          <w:szCs w:val="24"/>
        </w:rPr>
        <w:t>整個單位、石屋、村屋</w:t>
      </w:r>
      <w:r w:rsidRPr="00313EDC">
        <w:rPr>
          <w:rFonts w:ascii="Times New Roman" w:hAnsi="Times New Roman" w:cs="Times New Roman"/>
          <w:szCs w:val="24"/>
        </w:rPr>
        <w:t>) (45.0%)</w:t>
      </w:r>
      <w:r w:rsidRPr="00313EDC">
        <w:rPr>
          <w:rFonts w:ascii="Times New Roman" w:hAnsi="Times New Roman" w:cs="Times New Roman"/>
          <w:szCs w:val="24"/>
        </w:rPr>
        <w:t>；由於其他住屋類型訪問個案甚少</w:t>
      </w:r>
      <w:r w:rsidRPr="00313EDC">
        <w:rPr>
          <w:rFonts w:ascii="Times New Roman" w:hAnsi="Times New Roman" w:cs="Times New Roman"/>
          <w:szCs w:val="24"/>
        </w:rPr>
        <w:t>(6</w:t>
      </w:r>
      <w:r w:rsidRPr="00313EDC">
        <w:rPr>
          <w:rFonts w:ascii="Times New Roman" w:hAnsi="Times New Roman" w:cs="Times New Roman"/>
          <w:szCs w:val="24"/>
        </w:rPr>
        <w:t>個</w:t>
      </w:r>
      <w:r w:rsidRPr="00313EDC">
        <w:rPr>
          <w:rFonts w:ascii="Times New Roman" w:hAnsi="Times New Roman" w:cs="Times New Roman"/>
          <w:szCs w:val="24"/>
        </w:rPr>
        <w:t>)</w:t>
      </w:r>
      <w:r w:rsidRPr="00313EDC">
        <w:rPr>
          <w:rFonts w:ascii="Times New Roman" w:hAnsi="Times New Roman" w:cs="Times New Roman"/>
          <w:szCs w:val="24"/>
        </w:rPr>
        <w:t>，次高為天台屋</w:t>
      </w:r>
      <w:r w:rsidRPr="00313EDC">
        <w:rPr>
          <w:rFonts w:ascii="Times New Roman" w:hAnsi="Times New Roman" w:cs="Times New Roman"/>
          <w:szCs w:val="24"/>
        </w:rPr>
        <w:t>(44.2%)</w:t>
      </w:r>
      <w:r w:rsidRPr="00313EDC">
        <w:rPr>
          <w:rFonts w:ascii="Times New Roman" w:hAnsi="Times New Roman" w:cs="Times New Roman"/>
          <w:szCs w:val="24"/>
        </w:rPr>
        <w:t>；</w:t>
      </w:r>
    </w:p>
    <w:p w:rsidR="00A07E78" w:rsidRPr="009C2F5A" w:rsidRDefault="00A07E78" w:rsidP="00A07E78">
      <w:pPr>
        <w:pStyle w:val="aa"/>
        <w:numPr>
          <w:ilvl w:val="0"/>
          <w:numId w:val="22"/>
        </w:numPr>
        <w:ind w:leftChars="0"/>
        <w:jc w:val="both"/>
        <w:rPr>
          <w:rFonts w:ascii="Times New Roman" w:hAnsi="Times New Roman" w:cs="Times New Roman"/>
          <w:b/>
          <w:color w:val="000000"/>
          <w:szCs w:val="24"/>
        </w:rPr>
      </w:pPr>
      <w:r w:rsidRPr="00313EDC">
        <w:rPr>
          <w:rFonts w:ascii="Times New Roman" w:hAnsi="Times New Roman" w:cs="Times New Roman"/>
          <w:color w:val="000000"/>
          <w:szCs w:val="24"/>
        </w:rPr>
        <w:t>若按住屋類型劃分，</w:t>
      </w:r>
      <w:r w:rsidRPr="00313EDC">
        <w:rPr>
          <w:rFonts w:ascii="Times New Roman" w:hAnsi="Times New Roman" w:cs="Times New Roman"/>
          <w:szCs w:val="24"/>
        </w:rPr>
        <w:t>炎夏額外開支</w:t>
      </w:r>
      <w:r w:rsidRPr="00313EDC">
        <w:rPr>
          <w:rFonts w:ascii="Times New Roman" w:hAnsi="Times New Roman" w:cs="Times New Roman"/>
          <w:szCs w:val="24"/>
        </w:rPr>
        <w:t>(</w:t>
      </w:r>
      <w:r w:rsidRPr="00313EDC">
        <w:rPr>
          <w:rFonts w:ascii="Times New Roman" w:hAnsi="Times New Roman" w:cs="Times New Roman"/>
          <w:szCs w:val="24"/>
        </w:rPr>
        <w:t>以</w:t>
      </w:r>
      <w:r w:rsidRPr="00313EDC">
        <w:rPr>
          <w:rFonts w:ascii="Times New Roman" w:hAnsi="Times New Roman" w:cs="Times New Roman"/>
          <w:szCs w:val="24"/>
        </w:rPr>
        <w:t>1</w:t>
      </w:r>
      <w:r w:rsidRPr="00313EDC">
        <w:rPr>
          <w:rFonts w:ascii="Times New Roman" w:hAnsi="Times New Roman" w:cs="Times New Roman"/>
          <w:szCs w:val="24"/>
        </w:rPr>
        <w:t>個月計算</w:t>
      </w:r>
      <w:r w:rsidRPr="00313EDC">
        <w:rPr>
          <w:rFonts w:ascii="Times New Roman" w:hAnsi="Times New Roman" w:cs="Times New Roman"/>
          <w:szCs w:val="24"/>
        </w:rPr>
        <w:t>)</w:t>
      </w:r>
      <w:r w:rsidRPr="00313EDC">
        <w:rPr>
          <w:rFonts w:ascii="Times New Roman" w:hAnsi="Times New Roman" w:cs="Times New Roman"/>
          <w:szCs w:val="24"/>
        </w:rPr>
        <w:t>佔入息比例介乎</w:t>
      </w:r>
      <w:r w:rsidRPr="00313EDC">
        <w:rPr>
          <w:rFonts w:ascii="Times New Roman" w:hAnsi="Times New Roman" w:cs="Times New Roman"/>
          <w:szCs w:val="24"/>
        </w:rPr>
        <w:t>1.3%</w:t>
      </w:r>
      <w:r w:rsidRPr="00313EDC">
        <w:rPr>
          <w:rFonts w:ascii="Times New Roman" w:hAnsi="Times New Roman" w:cs="Times New Roman"/>
          <w:szCs w:val="24"/>
        </w:rPr>
        <w:t>至</w:t>
      </w:r>
      <w:r w:rsidRPr="00313EDC">
        <w:rPr>
          <w:rFonts w:ascii="Times New Roman" w:hAnsi="Times New Roman" w:cs="Times New Roman"/>
          <w:szCs w:val="24"/>
        </w:rPr>
        <w:t>3.3%</w:t>
      </w:r>
      <w:r w:rsidRPr="00313EDC">
        <w:rPr>
          <w:rFonts w:ascii="Times New Roman" w:hAnsi="Times New Roman" w:cs="Times New Roman"/>
          <w:szCs w:val="24"/>
        </w:rPr>
        <w:t>，當中最高為其他</w:t>
      </w:r>
      <w:r w:rsidRPr="00313EDC">
        <w:rPr>
          <w:rFonts w:ascii="Times New Roman" w:hAnsi="Times New Roman" w:cs="Times New Roman"/>
          <w:szCs w:val="24"/>
        </w:rPr>
        <w:t>(</w:t>
      </w:r>
      <w:r w:rsidRPr="00313EDC">
        <w:rPr>
          <w:rFonts w:ascii="Times New Roman" w:hAnsi="Times New Roman" w:cs="Times New Roman"/>
          <w:szCs w:val="24"/>
        </w:rPr>
        <w:t>例如</w:t>
      </w:r>
      <w:r w:rsidRPr="00313EDC">
        <w:rPr>
          <w:rFonts w:ascii="Times New Roman" w:hAnsi="Times New Roman" w:cs="Times New Roman"/>
          <w:szCs w:val="24"/>
        </w:rPr>
        <w:t>:</w:t>
      </w:r>
      <w:r w:rsidRPr="00313EDC">
        <w:rPr>
          <w:rFonts w:ascii="Times New Roman" w:hAnsi="Times New Roman" w:cs="Times New Roman"/>
          <w:szCs w:val="24"/>
        </w:rPr>
        <w:t>整個單位、石屋、村屋</w:t>
      </w:r>
      <w:r w:rsidRPr="00313EDC">
        <w:rPr>
          <w:rFonts w:ascii="Times New Roman" w:hAnsi="Times New Roman" w:cs="Times New Roman"/>
          <w:szCs w:val="24"/>
        </w:rPr>
        <w:t>)(3.3%)</w:t>
      </w:r>
      <w:r w:rsidRPr="00313EDC">
        <w:rPr>
          <w:rFonts w:ascii="Times New Roman" w:hAnsi="Times New Roman" w:cs="Times New Roman"/>
          <w:szCs w:val="24"/>
        </w:rPr>
        <w:t>，由於其他住屋類型訪問個案甚少</w:t>
      </w:r>
      <w:r w:rsidRPr="00313EDC">
        <w:rPr>
          <w:rFonts w:ascii="Times New Roman" w:hAnsi="Times New Roman" w:cs="Times New Roman"/>
          <w:szCs w:val="24"/>
        </w:rPr>
        <w:t>(6</w:t>
      </w:r>
      <w:r w:rsidRPr="00313EDC">
        <w:rPr>
          <w:rFonts w:ascii="Times New Roman" w:hAnsi="Times New Roman" w:cs="Times New Roman"/>
          <w:szCs w:val="24"/>
        </w:rPr>
        <w:t>個</w:t>
      </w:r>
      <w:r w:rsidRPr="00313EDC">
        <w:rPr>
          <w:rFonts w:ascii="Times New Roman" w:hAnsi="Times New Roman" w:cs="Times New Roman"/>
          <w:szCs w:val="24"/>
        </w:rPr>
        <w:t>)</w:t>
      </w:r>
      <w:r w:rsidRPr="00313EDC">
        <w:rPr>
          <w:rFonts w:ascii="Times New Roman" w:hAnsi="Times New Roman" w:cs="Times New Roman"/>
          <w:szCs w:val="24"/>
        </w:rPr>
        <w:t>，次高為天台屋</w:t>
      </w:r>
      <w:r w:rsidRPr="00313EDC">
        <w:rPr>
          <w:rFonts w:ascii="Times New Roman" w:hAnsi="Times New Roman" w:cs="Times New Roman"/>
          <w:szCs w:val="24"/>
        </w:rPr>
        <w:t>(1.7%)</w:t>
      </w:r>
      <w:r w:rsidRPr="00313EDC">
        <w:rPr>
          <w:rFonts w:ascii="Times New Roman" w:hAnsi="Times New Roman" w:cs="Times New Roman"/>
          <w:szCs w:val="24"/>
        </w:rPr>
        <w:t>；。</w:t>
      </w:r>
      <w:r w:rsidRPr="00313EDC">
        <w:rPr>
          <w:rFonts w:ascii="Times New Roman" w:hAnsi="Times New Roman" w:cs="Times New Roman"/>
          <w:szCs w:val="24"/>
        </w:rPr>
        <w:t>(</w:t>
      </w:r>
      <w:r w:rsidRPr="00313EDC">
        <w:rPr>
          <w:rFonts w:ascii="Times New Roman" w:hAnsi="Times New Roman" w:cs="Times New Roman"/>
          <w:szCs w:val="24"/>
        </w:rPr>
        <w:t>表十三</w:t>
      </w:r>
      <w:r w:rsidRPr="00313EDC">
        <w:rPr>
          <w:rFonts w:ascii="Times New Roman" w:hAnsi="Times New Roman" w:cs="Times New Roman"/>
          <w:szCs w:val="24"/>
        </w:rPr>
        <w:t>)</w:t>
      </w:r>
    </w:p>
    <w:p w:rsidR="009C2F5A" w:rsidRPr="00313EDC" w:rsidRDefault="009C2F5A" w:rsidP="00C358AB">
      <w:pPr>
        <w:pStyle w:val="aa"/>
        <w:ind w:leftChars="0" w:left="360"/>
        <w:jc w:val="both"/>
        <w:rPr>
          <w:rFonts w:ascii="Times New Roman" w:hAnsi="Times New Roman" w:cs="Times New Roman"/>
          <w:b/>
          <w:color w:val="000000"/>
          <w:szCs w:val="24"/>
        </w:rPr>
      </w:pPr>
    </w:p>
    <w:p w:rsidR="00A07E78" w:rsidRPr="007A7039" w:rsidRDefault="00E26398" w:rsidP="007A7039">
      <w:pPr>
        <w:rPr>
          <w:rFonts w:ascii="Times New Roman" w:hAnsi="Times New Roman" w:cs="Times New Roman"/>
          <w:b/>
          <w:color w:val="000000"/>
          <w:szCs w:val="24"/>
        </w:rPr>
      </w:pPr>
      <w:r>
        <w:rPr>
          <w:rFonts w:ascii="Times New Roman" w:hAnsi="Times New Roman" w:cs="Times New Roman" w:hint="eastAsia"/>
          <w:b/>
          <w:bCs/>
          <w:color w:val="000000"/>
          <w:szCs w:val="24"/>
        </w:rPr>
        <w:t>4</w:t>
      </w:r>
      <w:r w:rsidR="007A7039">
        <w:rPr>
          <w:rFonts w:ascii="Times New Roman" w:hAnsi="Times New Roman" w:cs="Times New Roman" w:hint="eastAsia"/>
          <w:b/>
          <w:bCs/>
          <w:color w:val="000000"/>
          <w:szCs w:val="24"/>
        </w:rPr>
        <w:t>.2.3</w:t>
      </w:r>
      <w:r w:rsidR="00A07E78" w:rsidRPr="007A7039">
        <w:rPr>
          <w:rFonts w:ascii="Times New Roman" w:hAnsi="Times New Roman" w:cs="Times New Roman"/>
          <w:b/>
          <w:bCs/>
          <w:color w:val="000000"/>
          <w:szCs w:val="24"/>
        </w:rPr>
        <w:t>居住情況</w:t>
      </w:r>
    </w:p>
    <w:p w:rsidR="00A07E78" w:rsidRPr="00313EDC" w:rsidRDefault="00A07E78" w:rsidP="00A07E78">
      <w:pPr>
        <w:jc w:val="both"/>
        <w:rPr>
          <w:rFonts w:ascii="Times New Roman" w:hAnsi="Times New Roman" w:cs="Times New Roman"/>
          <w:b/>
          <w:color w:val="000000"/>
          <w:szCs w:val="24"/>
        </w:rPr>
      </w:pPr>
    </w:p>
    <w:p w:rsidR="00A07E78" w:rsidRPr="00313EDC" w:rsidRDefault="00A07E78" w:rsidP="00A07E78">
      <w:pPr>
        <w:jc w:val="both"/>
        <w:rPr>
          <w:rFonts w:ascii="Times New Roman" w:hAnsi="Times New Roman" w:cs="Times New Roman"/>
          <w:color w:val="000000"/>
          <w:szCs w:val="24"/>
        </w:rPr>
      </w:pPr>
      <w:r w:rsidRPr="00313EDC">
        <w:rPr>
          <w:rFonts w:ascii="Times New Roman" w:hAnsi="Times New Roman" w:cs="Times New Roman"/>
          <w:b/>
          <w:color w:val="000000"/>
          <w:szCs w:val="24"/>
        </w:rPr>
        <w:t>房屋類別</w:t>
      </w:r>
      <w:r w:rsidRPr="00313EDC">
        <w:rPr>
          <w:rFonts w:ascii="Times New Roman" w:hAnsi="Times New Roman" w:cs="Times New Roman"/>
          <w:b/>
          <w:color w:val="000000"/>
          <w:szCs w:val="24"/>
        </w:rPr>
        <w:t xml:space="preserve">: </w:t>
      </w:r>
      <w:r w:rsidRPr="00313EDC">
        <w:rPr>
          <w:rFonts w:ascii="Times New Roman" w:hAnsi="Times New Roman" w:cs="Times New Roman"/>
          <w:color w:val="000000"/>
          <w:szCs w:val="24"/>
        </w:rPr>
        <w:t>在居住情況方面，近半</w:t>
      </w:r>
      <w:r w:rsidRPr="00313EDC">
        <w:rPr>
          <w:rFonts w:ascii="Times New Roman" w:hAnsi="Times New Roman" w:cs="Times New Roman"/>
          <w:color w:val="000000"/>
          <w:szCs w:val="24"/>
        </w:rPr>
        <w:t>(48.6%)</w:t>
      </w:r>
      <w:r w:rsidRPr="00313EDC">
        <w:rPr>
          <w:rFonts w:ascii="Times New Roman" w:hAnsi="Times New Roman" w:cs="Times New Roman"/>
          <w:color w:val="000000"/>
          <w:szCs w:val="24"/>
        </w:rPr>
        <w:t>受訪者居於板間房</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梗房、三成半</w:t>
      </w:r>
      <w:r w:rsidRPr="00313EDC">
        <w:rPr>
          <w:rFonts w:ascii="Times New Roman" w:hAnsi="Times New Roman" w:cs="Times New Roman"/>
          <w:color w:val="000000"/>
          <w:szCs w:val="24"/>
        </w:rPr>
        <w:t>(35.9%)</w:t>
      </w:r>
      <w:r w:rsidRPr="00313EDC">
        <w:rPr>
          <w:rFonts w:ascii="Times New Roman" w:hAnsi="Times New Roman" w:cs="Times New Roman"/>
          <w:color w:val="000000"/>
          <w:szCs w:val="24"/>
        </w:rPr>
        <w:t>居於劏房、其餘居於天台屋</w:t>
      </w:r>
      <w:r w:rsidRPr="00313EDC">
        <w:rPr>
          <w:rFonts w:ascii="Times New Roman" w:hAnsi="Times New Roman" w:cs="Times New Roman"/>
          <w:color w:val="000000"/>
          <w:szCs w:val="24"/>
        </w:rPr>
        <w:t>(7.0%)</w:t>
      </w:r>
      <w:r w:rsidRPr="00313EDC">
        <w:rPr>
          <w:rFonts w:ascii="Times New Roman" w:hAnsi="Times New Roman" w:cs="Times New Roman"/>
          <w:color w:val="000000"/>
          <w:szCs w:val="24"/>
        </w:rPr>
        <w:t>、籠屋</w:t>
      </w:r>
      <w:r w:rsidRPr="00313EDC">
        <w:rPr>
          <w:rFonts w:ascii="Times New Roman" w:hAnsi="Times New Roman" w:cs="Times New Roman"/>
          <w:color w:val="000000"/>
          <w:szCs w:val="24"/>
        </w:rPr>
        <w:t>(4.2%)(</w:t>
      </w:r>
      <w:r w:rsidRPr="00313EDC">
        <w:rPr>
          <w:rFonts w:ascii="Times New Roman" w:hAnsi="Times New Roman" w:cs="Times New Roman"/>
          <w:color w:val="000000"/>
          <w:szCs w:val="24"/>
        </w:rPr>
        <w:t>表十四</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。現居居住年期方面，四成多</w:t>
      </w:r>
      <w:r w:rsidRPr="00313EDC">
        <w:rPr>
          <w:rFonts w:ascii="Times New Roman" w:hAnsi="Times New Roman" w:cs="Times New Roman"/>
          <w:color w:val="000000"/>
          <w:szCs w:val="24"/>
        </w:rPr>
        <w:t>(43.9%)</w:t>
      </w:r>
      <w:r w:rsidRPr="00313EDC">
        <w:rPr>
          <w:rFonts w:ascii="Times New Roman" w:hAnsi="Times New Roman" w:cs="Times New Roman"/>
          <w:color w:val="000000"/>
          <w:szCs w:val="24"/>
        </w:rPr>
        <w:t>受訪者表示已居於現均</w:t>
      </w:r>
      <w:r w:rsidRPr="00313EDC">
        <w:rPr>
          <w:rFonts w:ascii="Times New Roman" w:hAnsi="Times New Roman" w:cs="Times New Roman"/>
          <w:color w:val="000000"/>
          <w:szCs w:val="24"/>
        </w:rPr>
        <w:t>1</w:t>
      </w:r>
      <w:r w:rsidRPr="00313EDC">
        <w:rPr>
          <w:rFonts w:ascii="Times New Roman" w:hAnsi="Times New Roman" w:cs="Times New Roman"/>
          <w:color w:val="000000"/>
          <w:szCs w:val="24"/>
        </w:rPr>
        <w:t>至</w:t>
      </w:r>
      <w:r w:rsidRPr="00313EDC">
        <w:rPr>
          <w:rFonts w:ascii="Times New Roman" w:hAnsi="Times New Roman" w:cs="Times New Roman"/>
          <w:color w:val="000000"/>
          <w:szCs w:val="24"/>
        </w:rPr>
        <w:t>3</w:t>
      </w:r>
      <w:r w:rsidRPr="00313EDC">
        <w:rPr>
          <w:rFonts w:ascii="Times New Roman" w:hAnsi="Times New Roman" w:cs="Times New Roman"/>
          <w:color w:val="000000"/>
          <w:szCs w:val="24"/>
        </w:rPr>
        <w:t>年，其餘為</w:t>
      </w:r>
      <w:r w:rsidRPr="00313EDC">
        <w:rPr>
          <w:rFonts w:ascii="Times New Roman" w:hAnsi="Times New Roman" w:cs="Times New Roman"/>
          <w:color w:val="000000"/>
          <w:szCs w:val="24"/>
        </w:rPr>
        <w:t>4</w:t>
      </w:r>
      <w:r w:rsidRPr="00313EDC">
        <w:rPr>
          <w:rFonts w:ascii="Times New Roman" w:hAnsi="Times New Roman" w:cs="Times New Roman"/>
          <w:color w:val="000000"/>
          <w:szCs w:val="24"/>
        </w:rPr>
        <w:t>至</w:t>
      </w:r>
      <w:r w:rsidRPr="00313EDC">
        <w:rPr>
          <w:rFonts w:ascii="Times New Roman" w:hAnsi="Times New Roman" w:cs="Times New Roman"/>
          <w:color w:val="000000"/>
          <w:szCs w:val="24"/>
        </w:rPr>
        <w:t>6</w:t>
      </w:r>
      <w:r w:rsidRPr="00313EDC">
        <w:rPr>
          <w:rFonts w:ascii="Times New Roman" w:hAnsi="Times New Roman" w:cs="Times New Roman"/>
          <w:color w:val="000000"/>
          <w:szCs w:val="24"/>
        </w:rPr>
        <w:t>年</w:t>
      </w:r>
      <w:r w:rsidRPr="00313EDC">
        <w:rPr>
          <w:rFonts w:ascii="Times New Roman" w:hAnsi="Times New Roman" w:cs="Times New Roman"/>
          <w:color w:val="000000"/>
          <w:szCs w:val="24"/>
        </w:rPr>
        <w:t>(32.4%)</w:t>
      </w:r>
      <w:r w:rsidRPr="00313EDC">
        <w:rPr>
          <w:rFonts w:ascii="Times New Roman" w:hAnsi="Times New Roman" w:cs="Times New Roman"/>
          <w:color w:val="000000"/>
          <w:szCs w:val="24"/>
        </w:rPr>
        <w:t>，居住年期中位數為</w:t>
      </w:r>
      <w:r w:rsidRPr="00313EDC">
        <w:rPr>
          <w:rFonts w:ascii="Times New Roman" w:hAnsi="Times New Roman" w:cs="Times New Roman"/>
          <w:color w:val="000000"/>
          <w:szCs w:val="24"/>
        </w:rPr>
        <w:t>3</w:t>
      </w:r>
      <w:r w:rsidRPr="00313EDC">
        <w:rPr>
          <w:rFonts w:ascii="Times New Roman" w:hAnsi="Times New Roman" w:cs="Times New Roman"/>
          <w:color w:val="000000"/>
          <w:szCs w:val="24"/>
        </w:rPr>
        <w:t>年，最長居住年期為</w:t>
      </w:r>
      <w:r w:rsidRPr="00313EDC">
        <w:rPr>
          <w:rFonts w:ascii="Times New Roman" w:hAnsi="Times New Roman" w:cs="Times New Roman"/>
          <w:color w:val="000000"/>
          <w:szCs w:val="24"/>
        </w:rPr>
        <w:t>20</w:t>
      </w:r>
      <w:r w:rsidRPr="00313EDC">
        <w:rPr>
          <w:rFonts w:ascii="Times New Roman" w:hAnsi="Times New Roman" w:cs="Times New Roman"/>
          <w:color w:val="000000"/>
          <w:szCs w:val="24"/>
        </w:rPr>
        <w:t>年。</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表十五</w:t>
      </w:r>
      <w:r w:rsidRPr="00313EDC">
        <w:rPr>
          <w:rFonts w:ascii="Times New Roman" w:hAnsi="Times New Roman" w:cs="Times New Roman"/>
          <w:color w:val="000000"/>
          <w:szCs w:val="24"/>
        </w:rPr>
        <w:t xml:space="preserve">) </w:t>
      </w:r>
    </w:p>
    <w:p w:rsidR="00A07E78" w:rsidRPr="00313EDC" w:rsidRDefault="00A07E78" w:rsidP="00A07E78">
      <w:pPr>
        <w:jc w:val="both"/>
        <w:rPr>
          <w:rFonts w:ascii="Times New Roman" w:hAnsi="Times New Roman" w:cs="Times New Roman"/>
          <w:color w:val="000000"/>
          <w:szCs w:val="24"/>
        </w:rPr>
      </w:pPr>
    </w:p>
    <w:p w:rsidR="00A07E78" w:rsidRPr="00313EDC" w:rsidRDefault="00A07E78" w:rsidP="00A07E78">
      <w:pPr>
        <w:jc w:val="both"/>
        <w:rPr>
          <w:rFonts w:ascii="Times New Roman" w:hAnsi="Times New Roman" w:cs="Times New Roman"/>
          <w:color w:val="000000"/>
          <w:szCs w:val="24"/>
        </w:rPr>
      </w:pPr>
      <w:r w:rsidRPr="00313EDC">
        <w:rPr>
          <w:rFonts w:ascii="Times New Roman" w:hAnsi="Times New Roman" w:cs="Times New Roman"/>
          <w:b/>
          <w:color w:val="000000"/>
          <w:szCs w:val="24"/>
        </w:rPr>
        <w:t>居住面積及租金</w:t>
      </w:r>
      <w:r w:rsidRPr="00313EDC">
        <w:rPr>
          <w:rFonts w:ascii="Times New Roman" w:hAnsi="Times New Roman" w:cs="Times New Roman"/>
          <w:b/>
          <w:color w:val="000000"/>
          <w:szCs w:val="24"/>
        </w:rPr>
        <w:t xml:space="preserve">: </w:t>
      </w:r>
      <w:r w:rsidRPr="00313EDC">
        <w:rPr>
          <w:rFonts w:ascii="Times New Roman" w:hAnsi="Times New Roman" w:cs="Times New Roman"/>
          <w:color w:val="000000"/>
          <w:szCs w:val="24"/>
        </w:rPr>
        <w:t>在居住面積方面，大部份受訪者</w:t>
      </w:r>
      <w:r w:rsidRPr="00313EDC">
        <w:rPr>
          <w:rFonts w:ascii="Times New Roman" w:hAnsi="Times New Roman" w:cs="Times New Roman"/>
          <w:color w:val="000000"/>
          <w:szCs w:val="24"/>
        </w:rPr>
        <w:t>(74.9%)</w:t>
      </w:r>
      <w:r w:rsidRPr="00313EDC">
        <w:rPr>
          <w:rFonts w:ascii="Times New Roman" w:hAnsi="Times New Roman" w:cs="Times New Roman"/>
          <w:color w:val="000000"/>
          <w:szCs w:val="24"/>
        </w:rPr>
        <w:t>其家庭的居住面積介乎</w:t>
      </w:r>
      <w:r w:rsidRPr="00313EDC">
        <w:rPr>
          <w:rFonts w:ascii="Times New Roman" w:hAnsi="Times New Roman" w:cs="Times New Roman"/>
          <w:color w:val="000000"/>
          <w:szCs w:val="24"/>
        </w:rPr>
        <w:t>20</w:t>
      </w:r>
      <w:r w:rsidRPr="00313EDC">
        <w:rPr>
          <w:rFonts w:ascii="Times New Roman" w:hAnsi="Times New Roman" w:cs="Times New Roman"/>
          <w:color w:val="000000"/>
          <w:szCs w:val="24"/>
        </w:rPr>
        <w:t>至</w:t>
      </w:r>
      <w:r w:rsidRPr="00313EDC">
        <w:rPr>
          <w:rFonts w:ascii="Times New Roman" w:hAnsi="Times New Roman" w:cs="Times New Roman"/>
          <w:color w:val="000000"/>
          <w:szCs w:val="24"/>
        </w:rPr>
        <w:t>150</w:t>
      </w:r>
      <w:r w:rsidRPr="00313EDC">
        <w:rPr>
          <w:rFonts w:ascii="Times New Roman" w:hAnsi="Times New Roman" w:cs="Times New Roman"/>
          <w:color w:val="000000"/>
          <w:szCs w:val="24"/>
        </w:rPr>
        <w:t>平方呎，居住面積中位數為</w:t>
      </w:r>
      <w:r w:rsidRPr="00313EDC">
        <w:rPr>
          <w:rFonts w:ascii="Times New Roman" w:hAnsi="Times New Roman" w:cs="Times New Roman"/>
          <w:color w:val="000000"/>
          <w:szCs w:val="24"/>
        </w:rPr>
        <w:t>100</w:t>
      </w:r>
      <w:r w:rsidRPr="00313EDC">
        <w:rPr>
          <w:rFonts w:ascii="Times New Roman" w:hAnsi="Times New Roman" w:cs="Times New Roman"/>
          <w:color w:val="000000"/>
          <w:szCs w:val="24"/>
        </w:rPr>
        <w:t>平方呎，最小居住面積為</w:t>
      </w:r>
      <w:r w:rsidRPr="00313EDC">
        <w:rPr>
          <w:rFonts w:ascii="Times New Roman" w:hAnsi="Times New Roman" w:cs="Times New Roman"/>
          <w:color w:val="000000"/>
          <w:szCs w:val="24"/>
        </w:rPr>
        <w:t>13</w:t>
      </w:r>
      <w:r w:rsidRPr="00313EDC">
        <w:rPr>
          <w:rFonts w:ascii="Times New Roman" w:hAnsi="Times New Roman" w:cs="Times New Roman"/>
          <w:color w:val="000000"/>
          <w:szCs w:val="24"/>
        </w:rPr>
        <w:t>平方呎，最大居住面積為</w:t>
      </w:r>
      <w:r w:rsidRPr="00313EDC">
        <w:rPr>
          <w:rFonts w:ascii="Times New Roman" w:hAnsi="Times New Roman" w:cs="Times New Roman"/>
          <w:color w:val="000000"/>
          <w:szCs w:val="24"/>
        </w:rPr>
        <w:t>400</w:t>
      </w:r>
      <w:r w:rsidRPr="00313EDC">
        <w:rPr>
          <w:rFonts w:ascii="Times New Roman" w:hAnsi="Times New Roman" w:cs="Times New Roman"/>
          <w:color w:val="000000"/>
          <w:szCs w:val="24"/>
        </w:rPr>
        <w:t>平方呎。</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表十六</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另外，若以住屋類型分類，籠屋單位面積中位數為</w:t>
      </w:r>
      <w:r w:rsidRPr="00313EDC">
        <w:rPr>
          <w:rFonts w:ascii="Times New Roman" w:hAnsi="Times New Roman" w:cs="Times New Roman"/>
          <w:color w:val="000000"/>
          <w:szCs w:val="24"/>
        </w:rPr>
        <w:t>15</w:t>
      </w:r>
      <w:r w:rsidRPr="00313EDC">
        <w:rPr>
          <w:rFonts w:ascii="Times New Roman" w:hAnsi="Times New Roman" w:cs="Times New Roman"/>
          <w:color w:val="000000"/>
          <w:szCs w:val="24"/>
        </w:rPr>
        <w:t>平方呎、板間房</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梗房單位面積中位數為</w:t>
      </w:r>
      <w:r w:rsidRPr="00313EDC">
        <w:rPr>
          <w:rFonts w:ascii="Times New Roman" w:hAnsi="Times New Roman" w:cs="Times New Roman"/>
          <w:color w:val="000000"/>
          <w:szCs w:val="24"/>
        </w:rPr>
        <w:t>100</w:t>
      </w:r>
      <w:r w:rsidRPr="00313EDC">
        <w:rPr>
          <w:rFonts w:ascii="Times New Roman" w:hAnsi="Times New Roman" w:cs="Times New Roman"/>
          <w:color w:val="000000"/>
          <w:szCs w:val="24"/>
        </w:rPr>
        <w:t>平方呎、套房單位面積中位數為</w:t>
      </w:r>
      <w:r w:rsidRPr="00313EDC">
        <w:rPr>
          <w:rFonts w:ascii="Times New Roman" w:hAnsi="Times New Roman" w:cs="Times New Roman"/>
          <w:color w:val="000000"/>
          <w:szCs w:val="24"/>
        </w:rPr>
        <w:t>120</w:t>
      </w:r>
      <w:r w:rsidRPr="00313EDC">
        <w:rPr>
          <w:rFonts w:ascii="Times New Roman" w:hAnsi="Times New Roman" w:cs="Times New Roman"/>
          <w:color w:val="000000"/>
          <w:szCs w:val="24"/>
        </w:rPr>
        <w:t>平方呎、天台屋單位面積中位數為</w:t>
      </w:r>
      <w:r w:rsidRPr="00313EDC">
        <w:rPr>
          <w:rFonts w:ascii="Times New Roman" w:hAnsi="Times New Roman" w:cs="Times New Roman"/>
          <w:color w:val="000000"/>
          <w:szCs w:val="24"/>
        </w:rPr>
        <w:t>150</w:t>
      </w:r>
      <w:r w:rsidRPr="00313EDC">
        <w:rPr>
          <w:rFonts w:ascii="Times New Roman" w:hAnsi="Times New Roman" w:cs="Times New Roman"/>
          <w:color w:val="000000"/>
          <w:szCs w:val="24"/>
        </w:rPr>
        <w:t>平方呎、其他房屋類型的單位面積中位數為</w:t>
      </w:r>
      <w:r w:rsidRPr="00313EDC">
        <w:rPr>
          <w:rFonts w:ascii="Times New Roman" w:hAnsi="Times New Roman" w:cs="Times New Roman"/>
          <w:color w:val="000000"/>
          <w:szCs w:val="24"/>
        </w:rPr>
        <w:t>175</w:t>
      </w:r>
      <w:r w:rsidRPr="00313EDC">
        <w:rPr>
          <w:rFonts w:ascii="Times New Roman" w:hAnsi="Times New Roman" w:cs="Times New Roman"/>
          <w:color w:val="000000"/>
          <w:szCs w:val="24"/>
        </w:rPr>
        <w:t>平方呎。</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表十三</w:t>
      </w:r>
      <w:r w:rsidRPr="00313EDC">
        <w:rPr>
          <w:rFonts w:ascii="Times New Roman" w:hAnsi="Times New Roman" w:cs="Times New Roman"/>
          <w:color w:val="000000"/>
          <w:szCs w:val="24"/>
        </w:rPr>
        <w:t>)</w:t>
      </w:r>
    </w:p>
    <w:p w:rsidR="00A07E78" w:rsidRPr="00313EDC" w:rsidRDefault="00A07E78" w:rsidP="00A07E78">
      <w:pPr>
        <w:jc w:val="both"/>
        <w:rPr>
          <w:rFonts w:ascii="Times New Roman" w:hAnsi="Times New Roman" w:cs="Times New Roman"/>
          <w:color w:val="000000"/>
          <w:szCs w:val="24"/>
        </w:rPr>
      </w:pPr>
    </w:p>
    <w:p w:rsidR="00A07E78" w:rsidRPr="00313EDC" w:rsidRDefault="00A07E78" w:rsidP="00A07E78">
      <w:pPr>
        <w:jc w:val="both"/>
        <w:rPr>
          <w:rFonts w:ascii="Times New Roman" w:hAnsi="Times New Roman" w:cs="Times New Roman"/>
          <w:color w:val="000000"/>
          <w:szCs w:val="24"/>
        </w:rPr>
      </w:pPr>
      <w:r w:rsidRPr="00313EDC">
        <w:rPr>
          <w:rFonts w:ascii="Times New Roman" w:hAnsi="Times New Roman" w:cs="Times New Roman"/>
          <w:b/>
          <w:color w:val="000000"/>
          <w:szCs w:val="24"/>
        </w:rPr>
        <w:t>租金</w:t>
      </w:r>
      <w:r w:rsidRPr="00313EDC">
        <w:rPr>
          <w:rFonts w:ascii="Times New Roman" w:hAnsi="Times New Roman" w:cs="Times New Roman"/>
          <w:b/>
          <w:color w:val="000000"/>
          <w:szCs w:val="24"/>
        </w:rPr>
        <w:t xml:space="preserve">: </w:t>
      </w:r>
      <w:r w:rsidRPr="00313EDC">
        <w:rPr>
          <w:rFonts w:ascii="Times New Roman" w:hAnsi="Times New Roman" w:cs="Times New Roman"/>
          <w:color w:val="000000"/>
          <w:szCs w:val="24"/>
        </w:rPr>
        <w:t>此外，在現有居所涉及不同費用；受訪者表示近一半</w:t>
      </w:r>
      <w:r w:rsidRPr="00313EDC">
        <w:rPr>
          <w:rFonts w:ascii="Times New Roman" w:hAnsi="Times New Roman" w:cs="Times New Roman"/>
          <w:color w:val="000000"/>
          <w:szCs w:val="24"/>
        </w:rPr>
        <w:t>(47.1%)</w:t>
      </w:r>
      <w:r w:rsidRPr="00313EDC">
        <w:rPr>
          <w:rFonts w:ascii="Times New Roman" w:hAnsi="Times New Roman" w:cs="Times New Roman"/>
          <w:color w:val="000000"/>
          <w:szCs w:val="24"/>
        </w:rPr>
        <w:t>表示每月租金介乎</w:t>
      </w:r>
      <w:r w:rsidRPr="00313EDC">
        <w:rPr>
          <w:rFonts w:ascii="Times New Roman" w:hAnsi="Times New Roman" w:cs="Times New Roman"/>
          <w:color w:val="000000"/>
          <w:szCs w:val="24"/>
        </w:rPr>
        <w:t>2,001</w:t>
      </w:r>
      <w:r w:rsidRPr="00313EDC">
        <w:rPr>
          <w:rFonts w:ascii="Times New Roman" w:hAnsi="Times New Roman" w:cs="Times New Roman"/>
          <w:color w:val="000000"/>
          <w:szCs w:val="24"/>
        </w:rPr>
        <w:t>元至</w:t>
      </w:r>
      <w:r w:rsidRPr="00313EDC">
        <w:rPr>
          <w:rFonts w:ascii="Times New Roman" w:hAnsi="Times New Roman" w:cs="Times New Roman"/>
          <w:color w:val="000000"/>
          <w:szCs w:val="24"/>
        </w:rPr>
        <w:t>4,000</w:t>
      </w:r>
      <w:r w:rsidRPr="00313EDC">
        <w:rPr>
          <w:rFonts w:ascii="Times New Roman" w:hAnsi="Times New Roman" w:cs="Times New Roman"/>
          <w:color w:val="000000"/>
          <w:szCs w:val="24"/>
        </w:rPr>
        <w:t>元，三成半</w:t>
      </w:r>
      <w:r w:rsidRPr="00313EDC">
        <w:rPr>
          <w:rFonts w:ascii="Times New Roman" w:hAnsi="Times New Roman" w:cs="Times New Roman"/>
          <w:color w:val="000000"/>
          <w:szCs w:val="24"/>
        </w:rPr>
        <w:t>(36.2%)</w:t>
      </w:r>
      <w:r w:rsidRPr="00313EDC">
        <w:rPr>
          <w:rFonts w:ascii="Times New Roman" w:hAnsi="Times New Roman" w:cs="Times New Roman"/>
          <w:color w:val="000000"/>
          <w:szCs w:val="24"/>
        </w:rPr>
        <w:t>介乎</w:t>
      </w:r>
      <w:r w:rsidRPr="00313EDC">
        <w:rPr>
          <w:rFonts w:ascii="Times New Roman" w:hAnsi="Times New Roman" w:cs="Times New Roman"/>
          <w:color w:val="000000"/>
          <w:szCs w:val="24"/>
        </w:rPr>
        <w:t>4,001</w:t>
      </w:r>
      <w:r w:rsidRPr="00313EDC">
        <w:rPr>
          <w:rFonts w:ascii="Times New Roman" w:hAnsi="Times New Roman" w:cs="Times New Roman"/>
          <w:color w:val="000000"/>
          <w:szCs w:val="24"/>
        </w:rPr>
        <w:t>元至</w:t>
      </w:r>
      <w:r w:rsidRPr="00313EDC">
        <w:rPr>
          <w:rFonts w:ascii="Times New Roman" w:hAnsi="Times New Roman" w:cs="Times New Roman"/>
          <w:color w:val="000000"/>
          <w:szCs w:val="24"/>
        </w:rPr>
        <w:t>6,000</w:t>
      </w:r>
      <w:r w:rsidRPr="00313EDC">
        <w:rPr>
          <w:rFonts w:ascii="Times New Roman" w:hAnsi="Times New Roman" w:cs="Times New Roman"/>
          <w:color w:val="000000"/>
          <w:szCs w:val="24"/>
        </w:rPr>
        <w:t>元，租金中位數為</w:t>
      </w:r>
      <w:r w:rsidRPr="00313EDC">
        <w:rPr>
          <w:rFonts w:ascii="Times New Roman" w:hAnsi="Times New Roman" w:cs="Times New Roman"/>
          <w:color w:val="000000"/>
          <w:szCs w:val="24"/>
        </w:rPr>
        <w:t>3,800</w:t>
      </w:r>
      <w:r w:rsidRPr="00313EDC">
        <w:rPr>
          <w:rFonts w:ascii="Times New Roman" w:hAnsi="Times New Roman" w:cs="Times New Roman"/>
          <w:color w:val="000000"/>
          <w:szCs w:val="24"/>
        </w:rPr>
        <w:t>元</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表十七</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。若以住屋類型分類，籠屋的每月租金中位數為</w:t>
      </w:r>
      <w:r w:rsidRPr="00313EDC">
        <w:rPr>
          <w:rFonts w:ascii="Times New Roman" w:hAnsi="Times New Roman" w:cs="Times New Roman"/>
          <w:color w:val="000000"/>
          <w:szCs w:val="24"/>
        </w:rPr>
        <w:t>1,750</w:t>
      </w:r>
      <w:r w:rsidRPr="00313EDC">
        <w:rPr>
          <w:rFonts w:ascii="Times New Roman" w:hAnsi="Times New Roman" w:cs="Times New Roman"/>
          <w:color w:val="000000"/>
          <w:szCs w:val="24"/>
        </w:rPr>
        <w:t>元、板間房</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梗房每月租金中位數為</w:t>
      </w:r>
      <w:r w:rsidRPr="00313EDC">
        <w:rPr>
          <w:rFonts w:ascii="Times New Roman" w:hAnsi="Times New Roman" w:cs="Times New Roman"/>
          <w:color w:val="000000"/>
          <w:szCs w:val="24"/>
        </w:rPr>
        <w:t>3,350</w:t>
      </w:r>
      <w:r w:rsidRPr="00313EDC">
        <w:rPr>
          <w:rFonts w:ascii="Times New Roman" w:hAnsi="Times New Roman" w:cs="Times New Roman"/>
          <w:color w:val="000000"/>
          <w:szCs w:val="24"/>
        </w:rPr>
        <w:t>元、套房每月租金中位數為</w:t>
      </w:r>
      <w:r w:rsidRPr="00313EDC">
        <w:rPr>
          <w:rFonts w:ascii="Times New Roman" w:hAnsi="Times New Roman" w:cs="Times New Roman"/>
          <w:color w:val="000000"/>
          <w:szCs w:val="24"/>
        </w:rPr>
        <w:t>4,500</w:t>
      </w:r>
      <w:r w:rsidRPr="00313EDC">
        <w:rPr>
          <w:rFonts w:ascii="Times New Roman" w:hAnsi="Times New Roman" w:cs="Times New Roman"/>
          <w:color w:val="000000"/>
          <w:szCs w:val="24"/>
        </w:rPr>
        <w:t>元、天台屋的每月租金中位數為</w:t>
      </w:r>
      <w:r w:rsidRPr="00313EDC">
        <w:rPr>
          <w:rFonts w:ascii="Times New Roman" w:hAnsi="Times New Roman" w:cs="Times New Roman"/>
          <w:color w:val="000000"/>
          <w:szCs w:val="24"/>
        </w:rPr>
        <w:t>3,700</w:t>
      </w:r>
      <w:r w:rsidRPr="00313EDC">
        <w:rPr>
          <w:rFonts w:ascii="Times New Roman" w:hAnsi="Times New Roman" w:cs="Times New Roman"/>
          <w:color w:val="000000"/>
          <w:szCs w:val="24"/>
        </w:rPr>
        <w:t>元，其他住屋類型的每月租金中位數為</w:t>
      </w:r>
      <w:r w:rsidRPr="00313EDC">
        <w:rPr>
          <w:rFonts w:ascii="Times New Roman" w:hAnsi="Times New Roman" w:cs="Times New Roman"/>
          <w:color w:val="000000"/>
          <w:szCs w:val="24"/>
        </w:rPr>
        <w:t>3,600</w:t>
      </w:r>
      <w:r w:rsidRPr="00313EDC">
        <w:rPr>
          <w:rFonts w:ascii="Times New Roman" w:hAnsi="Times New Roman" w:cs="Times New Roman"/>
          <w:color w:val="000000"/>
          <w:szCs w:val="24"/>
        </w:rPr>
        <w:t>元</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表十三</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w:t>
      </w:r>
    </w:p>
    <w:p w:rsidR="00A07E78" w:rsidRPr="00313EDC" w:rsidRDefault="00A07E78" w:rsidP="00A07E78">
      <w:pPr>
        <w:jc w:val="both"/>
        <w:rPr>
          <w:rFonts w:ascii="Times New Roman" w:hAnsi="Times New Roman" w:cs="Times New Roman"/>
          <w:b/>
          <w:color w:val="000000"/>
          <w:szCs w:val="24"/>
        </w:rPr>
      </w:pPr>
    </w:p>
    <w:p w:rsidR="00A07E78" w:rsidRPr="00313EDC" w:rsidRDefault="00A07E78" w:rsidP="00A07E78">
      <w:pPr>
        <w:adjustRightInd w:val="0"/>
        <w:jc w:val="both"/>
        <w:textAlignment w:val="baseline"/>
        <w:rPr>
          <w:rFonts w:ascii="Times New Roman" w:hAnsi="Times New Roman" w:cs="Times New Roman"/>
          <w:color w:val="000000"/>
          <w:szCs w:val="24"/>
        </w:rPr>
      </w:pPr>
      <w:r w:rsidRPr="00313EDC">
        <w:rPr>
          <w:rFonts w:ascii="Times New Roman" w:hAnsi="Times New Roman" w:cs="Times New Roman"/>
          <w:b/>
          <w:color w:val="000000"/>
          <w:szCs w:val="24"/>
        </w:rPr>
        <w:t>居所按金</w:t>
      </w:r>
      <w:r w:rsidRPr="00313EDC">
        <w:rPr>
          <w:rFonts w:ascii="Times New Roman" w:hAnsi="Times New Roman" w:cs="Times New Roman"/>
          <w:b/>
          <w:color w:val="000000"/>
          <w:szCs w:val="24"/>
        </w:rPr>
        <w:t xml:space="preserve">: </w:t>
      </w:r>
      <w:r w:rsidRPr="00313EDC">
        <w:rPr>
          <w:rFonts w:ascii="Times New Roman" w:hAnsi="Times New Roman" w:cs="Times New Roman"/>
          <w:color w:val="000000"/>
          <w:szCs w:val="24"/>
        </w:rPr>
        <w:t>受訪者的按金幅度差距極大，五成半</w:t>
      </w:r>
      <w:r w:rsidRPr="00313EDC">
        <w:rPr>
          <w:rFonts w:ascii="Times New Roman" w:hAnsi="Times New Roman" w:cs="Times New Roman"/>
          <w:color w:val="000000"/>
          <w:szCs w:val="24"/>
        </w:rPr>
        <w:t>(56.0%)</w:t>
      </w:r>
      <w:r w:rsidRPr="00313EDC">
        <w:rPr>
          <w:rFonts w:ascii="Times New Roman" w:hAnsi="Times New Roman" w:cs="Times New Roman"/>
          <w:color w:val="000000"/>
          <w:szCs w:val="24"/>
        </w:rPr>
        <w:t>介乎</w:t>
      </w:r>
      <w:r w:rsidRPr="00313EDC">
        <w:rPr>
          <w:rFonts w:ascii="Times New Roman" w:hAnsi="Times New Roman" w:cs="Times New Roman"/>
          <w:color w:val="000000"/>
          <w:szCs w:val="24"/>
        </w:rPr>
        <w:t>2,001</w:t>
      </w:r>
      <w:r w:rsidRPr="00313EDC">
        <w:rPr>
          <w:rFonts w:ascii="Times New Roman" w:hAnsi="Times New Roman" w:cs="Times New Roman"/>
          <w:color w:val="000000"/>
          <w:szCs w:val="24"/>
        </w:rPr>
        <w:t>至</w:t>
      </w:r>
      <w:r w:rsidRPr="00313EDC">
        <w:rPr>
          <w:rFonts w:ascii="Times New Roman" w:hAnsi="Times New Roman" w:cs="Times New Roman"/>
          <w:color w:val="000000"/>
          <w:szCs w:val="24"/>
        </w:rPr>
        <w:t>6,000</w:t>
      </w:r>
      <w:r w:rsidRPr="00313EDC">
        <w:rPr>
          <w:rFonts w:ascii="Times New Roman" w:hAnsi="Times New Roman" w:cs="Times New Roman"/>
          <w:color w:val="000000"/>
          <w:szCs w:val="24"/>
        </w:rPr>
        <w:t>元、一成</w:t>
      </w:r>
      <w:r w:rsidRPr="00313EDC">
        <w:rPr>
          <w:rFonts w:ascii="Times New Roman" w:hAnsi="Times New Roman" w:cs="Times New Roman"/>
          <w:color w:val="000000"/>
          <w:szCs w:val="24"/>
        </w:rPr>
        <w:t>(10.0%)</w:t>
      </w:r>
      <w:r w:rsidRPr="00313EDC">
        <w:rPr>
          <w:rFonts w:ascii="Times New Roman" w:hAnsi="Times New Roman" w:cs="Times New Roman"/>
          <w:color w:val="000000"/>
          <w:szCs w:val="24"/>
        </w:rPr>
        <w:t>介乎</w:t>
      </w:r>
      <w:r w:rsidRPr="00313EDC">
        <w:rPr>
          <w:rFonts w:ascii="Times New Roman" w:hAnsi="Times New Roman" w:cs="Times New Roman"/>
          <w:color w:val="000000"/>
          <w:szCs w:val="24"/>
        </w:rPr>
        <w:t>8,001</w:t>
      </w:r>
      <w:r w:rsidRPr="00313EDC">
        <w:rPr>
          <w:rFonts w:ascii="Times New Roman" w:hAnsi="Times New Roman" w:cs="Times New Roman"/>
          <w:color w:val="000000"/>
          <w:szCs w:val="24"/>
        </w:rPr>
        <w:t>至</w:t>
      </w:r>
      <w:r w:rsidRPr="00313EDC">
        <w:rPr>
          <w:rFonts w:ascii="Times New Roman" w:hAnsi="Times New Roman" w:cs="Times New Roman"/>
          <w:color w:val="000000"/>
          <w:szCs w:val="24"/>
        </w:rPr>
        <w:t>10,000</w:t>
      </w:r>
      <w:r w:rsidRPr="00313EDC">
        <w:rPr>
          <w:rFonts w:ascii="Times New Roman" w:hAnsi="Times New Roman" w:cs="Times New Roman"/>
          <w:color w:val="000000"/>
          <w:szCs w:val="24"/>
        </w:rPr>
        <w:t>元、另外一成</w:t>
      </w:r>
      <w:r w:rsidRPr="00313EDC">
        <w:rPr>
          <w:rFonts w:ascii="Times New Roman" w:hAnsi="Times New Roman" w:cs="Times New Roman"/>
          <w:color w:val="000000"/>
          <w:szCs w:val="24"/>
        </w:rPr>
        <w:t>(10.0%)</w:t>
      </w:r>
      <w:r w:rsidRPr="00313EDC">
        <w:rPr>
          <w:rFonts w:ascii="Times New Roman" w:hAnsi="Times New Roman" w:cs="Times New Roman"/>
          <w:color w:val="000000"/>
          <w:szCs w:val="24"/>
        </w:rPr>
        <w:t>為</w:t>
      </w:r>
      <w:r w:rsidRPr="00313EDC">
        <w:rPr>
          <w:rFonts w:ascii="Times New Roman" w:hAnsi="Times New Roman" w:cs="Times New Roman"/>
          <w:color w:val="000000"/>
          <w:szCs w:val="24"/>
        </w:rPr>
        <w:t>10,001</w:t>
      </w:r>
      <w:r w:rsidRPr="00313EDC">
        <w:rPr>
          <w:rFonts w:ascii="Times New Roman" w:hAnsi="Times New Roman" w:cs="Times New Roman"/>
          <w:color w:val="000000"/>
          <w:szCs w:val="24"/>
        </w:rPr>
        <w:t>元或以上</w:t>
      </w:r>
      <w:r w:rsidRPr="00313EDC">
        <w:rPr>
          <w:rFonts w:ascii="Times New Roman" w:hAnsi="Times New Roman" w:cs="Times New Roman"/>
          <w:color w:val="000000"/>
          <w:szCs w:val="24"/>
        </w:rPr>
        <w:t>(10.0%)</w:t>
      </w:r>
      <w:r w:rsidRPr="00313EDC">
        <w:rPr>
          <w:rFonts w:ascii="Times New Roman" w:hAnsi="Times New Roman" w:cs="Times New Roman"/>
          <w:color w:val="000000"/>
          <w:szCs w:val="24"/>
        </w:rPr>
        <w:t>。受訪者的按金中位數為</w:t>
      </w:r>
      <w:r w:rsidRPr="00313EDC">
        <w:rPr>
          <w:rFonts w:ascii="Times New Roman" w:hAnsi="Times New Roman" w:cs="Times New Roman"/>
          <w:color w:val="000000"/>
          <w:szCs w:val="24"/>
        </w:rPr>
        <w:t>4,550</w:t>
      </w:r>
      <w:r w:rsidRPr="00313EDC">
        <w:rPr>
          <w:rFonts w:ascii="Times New Roman" w:hAnsi="Times New Roman" w:cs="Times New Roman"/>
          <w:color w:val="000000"/>
          <w:szCs w:val="24"/>
        </w:rPr>
        <w:t>元，最高按金為</w:t>
      </w:r>
      <w:r w:rsidRPr="00313EDC">
        <w:rPr>
          <w:rFonts w:ascii="Times New Roman" w:hAnsi="Times New Roman" w:cs="Times New Roman"/>
          <w:color w:val="000000"/>
          <w:szCs w:val="24"/>
        </w:rPr>
        <w:t>16,000</w:t>
      </w:r>
      <w:r w:rsidRPr="00313EDC">
        <w:rPr>
          <w:rFonts w:ascii="Times New Roman" w:hAnsi="Times New Roman" w:cs="Times New Roman"/>
          <w:color w:val="000000"/>
          <w:szCs w:val="24"/>
        </w:rPr>
        <w:t>元，最低按金為</w:t>
      </w:r>
      <w:r w:rsidRPr="00313EDC">
        <w:rPr>
          <w:rFonts w:ascii="Times New Roman" w:hAnsi="Times New Roman" w:cs="Times New Roman"/>
          <w:color w:val="000000"/>
          <w:szCs w:val="24"/>
        </w:rPr>
        <w:t>500</w:t>
      </w:r>
      <w:r w:rsidRPr="00313EDC">
        <w:rPr>
          <w:rFonts w:ascii="Times New Roman" w:hAnsi="Times New Roman" w:cs="Times New Roman"/>
          <w:color w:val="000000"/>
          <w:szCs w:val="24"/>
        </w:rPr>
        <w:t>元。</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表十八</w:t>
      </w:r>
      <w:r w:rsidRPr="00313EDC">
        <w:rPr>
          <w:rFonts w:ascii="Times New Roman" w:hAnsi="Times New Roman" w:cs="Times New Roman"/>
          <w:color w:val="000000"/>
          <w:szCs w:val="24"/>
        </w:rPr>
        <w:t>)</w:t>
      </w:r>
    </w:p>
    <w:p w:rsidR="00A07E78" w:rsidRPr="00313EDC" w:rsidRDefault="00A07E78" w:rsidP="00A07E78">
      <w:pPr>
        <w:adjustRightInd w:val="0"/>
        <w:jc w:val="both"/>
        <w:textAlignment w:val="baseline"/>
        <w:rPr>
          <w:rFonts w:ascii="Times New Roman" w:hAnsi="Times New Roman" w:cs="Times New Roman"/>
          <w:b/>
          <w:color w:val="000000"/>
          <w:szCs w:val="24"/>
        </w:rPr>
      </w:pPr>
    </w:p>
    <w:p w:rsidR="00A07E78" w:rsidRPr="00313EDC" w:rsidRDefault="00A07E78" w:rsidP="00A07E78">
      <w:pPr>
        <w:adjustRightInd w:val="0"/>
        <w:jc w:val="both"/>
        <w:textAlignment w:val="baseline"/>
        <w:rPr>
          <w:rFonts w:ascii="Times New Roman" w:hAnsi="Times New Roman" w:cs="Times New Roman"/>
          <w:color w:val="000000"/>
          <w:szCs w:val="24"/>
        </w:rPr>
      </w:pPr>
      <w:r w:rsidRPr="00313EDC">
        <w:rPr>
          <w:rFonts w:ascii="Times New Roman" w:hAnsi="Times New Roman" w:cs="Times New Roman"/>
          <w:b/>
          <w:color w:val="000000"/>
          <w:szCs w:val="24"/>
        </w:rPr>
        <w:t>水電按金</w:t>
      </w:r>
      <w:r w:rsidRPr="00313EDC">
        <w:rPr>
          <w:rFonts w:ascii="Times New Roman" w:hAnsi="Times New Roman" w:cs="Times New Roman"/>
          <w:b/>
          <w:color w:val="000000"/>
          <w:szCs w:val="24"/>
        </w:rPr>
        <w:t xml:space="preserve">: </w:t>
      </w:r>
      <w:r w:rsidRPr="00313EDC">
        <w:rPr>
          <w:rFonts w:ascii="Times New Roman" w:hAnsi="Times New Roman" w:cs="Times New Roman"/>
          <w:color w:val="000000"/>
          <w:szCs w:val="24"/>
        </w:rPr>
        <w:t xml:space="preserve"> </w:t>
      </w:r>
      <w:r w:rsidRPr="00313EDC">
        <w:rPr>
          <w:rFonts w:ascii="Times New Roman" w:hAnsi="Times New Roman" w:cs="Times New Roman"/>
          <w:color w:val="000000"/>
          <w:szCs w:val="24"/>
        </w:rPr>
        <w:t>受訪者的水電按金主要為</w:t>
      </w:r>
      <w:r w:rsidRPr="00313EDC">
        <w:rPr>
          <w:rFonts w:ascii="Times New Roman" w:hAnsi="Times New Roman" w:cs="Times New Roman"/>
          <w:color w:val="000000"/>
          <w:szCs w:val="24"/>
        </w:rPr>
        <w:t>501</w:t>
      </w:r>
      <w:r w:rsidRPr="00313EDC">
        <w:rPr>
          <w:rFonts w:ascii="Times New Roman" w:hAnsi="Times New Roman" w:cs="Times New Roman"/>
          <w:color w:val="000000"/>
          <w:szCs w:val="24"/>
        </w:rPr>
        <w:t>元至</w:t>
      </w:r>
      <w:r w:rsidRPr="00313EDC">
        <w:rPr>
          <w:rFonts w:ascii="Times New Roman" w:hAnsi="Times New Roman" w:cs="Times New Roman"/>
          <w:color w:val="000000"/>
          <w:szCs w:val="24"/>
        </w:rPr>
        <w:t>1,000</w:t>
      </w:r>
      <w:r w:rsidRPr="00313EDC">
        <w:rPr>
          <w:rFonts w:ascii="Times New Roman" w:hAnsi="Times New Roman" w:cs="Times New Roman"/>
          <w:color w:val="000000"/>
          <w:szCs w:val="24"/>
        </w:rPr>
        <w:t>元</w:t>
      </w:r>
      <w:r w:rsidRPr="00313EDC">
        <w:rPr>
          <w:rFonts w:ascii="Times New Roman" w:hAnsi="Times New Roman" w:cs="Times New Roman"/>
          <w:color w:val="000000"/>
          <w:szCs w:val="24"/>
        </w:rPr>
        <w:t>(64.0%)</w:t>
      </w:r>
      <w:r w:rsidRPr="00313EDC">
        <w:rPr>
          <w:rFonts w:ascii="Times New Roman" w:hAnsi="Times New Roman" w:cs="Times New Roman"/>
          <w:color w:val="000000"/>
          <w:szCs w:val="24"/>
        </w:rPr>
        <w:t>，其次為</w:t>
      </w:r>
      <w:r w:rsidRPr="00313EDC">
        <w:rPr>
          <w:rFonts w:ascii="Times New Roman" w:hAnsi="Times New Roman" w:cs="Times New Roman"/>
          <w:color w:val="000000"/>
          <w:szCs w:val="24"/>
        </w:rPr>
        <w:t>500</w:t>
      </w:r>
      <w:r w:rsidRPr="00313EDC">
        <w:rPr>
          <w:rFonts w:ascii="Times New Roman" w:hAnsi="Times New Roman" w:cs="Times New Roman"/>
          <w:color w:val="000000"/>
          <w:szCs w:val="24"/>
        </w:rPr>
        <w:t>元或以下</w:t>
      </w:r>
      <w:r w:rsidRPr="00313EDC">
        <w:rPr>
          <w:rFonts w:ascii="Times New Roman" w:hAnsi="Times New Roman" w:cs="Times New Roman"/>
          <w:color w:val="000000"/>
          <w:szCs w:val="24"/>
        </w:rPr>
        <w:t>(14.0%)</w:t>
      </w:r>
      <w:r w:rsidRPr="00313EDC">
        <w:rPr>
          <w:rFonts w:ascii="Times New Roman" w:hAnsi="Times New Roman" w:cs="Times New Roman"/>
          <w:color w:val="000000"/>
          <w:szCs w:val="24"/>
        </w:rPr>
        <w:t>，</w:t>
      </w:r>
      <w:r w:rsidRPr="00313EDC">
        <w:rPr>
          <w:rFonts w:ascii="Times New Roman" w:hAnsi="Times New Roman" w:cs="Times New Roman"/>
          <w:bCs/>
          <w:szCs w:val="24"/>
        </w:rPr>
        <w:t>水電按金</w:t>
      </w:r>
      <w:r w:rsidRPr="00313EDC">
        <w:rPr>
          <w:rFonts w:ascii="Times New Roman" w:hAnsi="Times New Roman" w:cs="Times New Roman"/>
          <w:szCs w:val="24"/>
        </w:rPr>
        <w:t>中位數為</w:t>
      </w:r>
      <w:r w:rsidRPr="00313EDC">
        <w:rPr>
          <w:rFonts w:ascii="Times New Roman" w:hAnsi="Times New Roman" w:cs="Times New Roman"/>
          <w:szCs w:val="24"/>
        </w:rPr>
        <w:t>1,000</w:t>
      </w:r>
      <w:r w:rsidRPr="00313EDC">
        <w:rPr>
          <w:rFonts w:ascii="Times New Roman" w:hAnsi="Times New Roman" w:cs="Times New Roman"/>
          <w:szCs w:val="24"/>
        </w:rPr>
        <w:t>元，最高</w:t>
      </w:r>
      <w:r w:rsidRPr="00313EDC">
        <w:rPr>
          <w:rFonts w:ascii="Times New Roman" w:hAnsi="Times New Roman" w:cs="Times New Roman"/>
          <w:bCs/>
          <w:szCs w:val="24"/>
        </w:rPr>
        <w:t>水電按金</w:t>
      </w:r>
      <w:r w:rsidRPr="00313EDC">
        <w:rPr>
          <w:rFonts w:ascii="Times New Roman" w:hAnsi="Times New Roman" w:cs="Times New Roman"/>
          <w:szCs w:val="24"/>
        </w:rPr>
        <w:t>為</w:t>
      </w:r>
      <w:r w:rsidRPr="00313EDC">
        <w:rPr>
          <w:rFonts w:ascii="Times New Roman" w:hAnsi="Times New Roman" w:cs="Times New Roman"/>
          <w:szCs w:val="24"/>
        </w:rPr>
        <w:t>3,800</w:t>
      </w:r>
      <w:r w:rsidRPr="00313EDC">
        <w:rPr>
          <w:rFonts w:ascii="Times New Roman" w:hAnsi="Times New Roman" w:cs="Times New Roman"/>
          <w:szCs w:val="24"/>
        </w:rPr>
        <w:t>元，最低</w:t>
      </w:r>
      <w:r w:rsidRPr="00313EDC">
        <w:rPr>
          <w:rFonts w:ascii="Times New Roman" w:hAnsi="Times New Roman" w:cs="Times New Roman"/>
          <w:bCs/>
          <w:szCs w:val="24"/>
        </w:rPr>
        <w:t>水電按金</w:t>
      </w:r>
      <w:r w:rsidRPr="00313EDC">
        <w:rPr>
          <w:rFonts w:ascii="Times New Roman" w:hAnsi="Times New Roman" w:cs="Times New Roman"/>
          <w:szCs w:val="24"/>
        </w:rPr>
        <w:t>為</w:t>
      </w:r>
      <w:r w:rsidRPr="00313EDC">
        <w:rPr>
          <w:rFonts w:ascii="Times New Roman" w:hAnsi="Times New Roman" w:cs="Times New Roman"/>
          <w:szCs w:val="24"/>
        </w:rPr>
        <w:t>100</w:t>
      </w:r>
      <w:r w:rsidRPr="00313EDC">
        <w:rPr>
          <w:rFonts w:ascii="Times New Roman" w:hAnsi="Times New Roman" w:cs="Times New Roman"/>
          <w:szCs w:val="24"/>
        </w:rPr>
        <w:t>元。</w:t>
      </w:r>
      <w:r w:rsidRPr="00313EDC">
        <w:rPr>
          <w:rFonts w:ascii="Times New Roman" w:hAnsi="Times New Roman" w:cs="Times New Roman"/>
          <w:szCs w:val="24"/>
        </w:rPr>
        <w:t>(</w:t>
      </w:r>
      <w:r w:rsidRPr="00313EDC">
        <w:rPr>
          <w:rFonts w:ascii="Times New Roman" w:hAnsi="Times New Roman" w:cs="Times New Roman"/>
          <w:szCs w:val="24"/>
        </w:rPr>
        <w:t>表十九</w:t>
      </w:r>
      <w:r w:rsidRPr="00313EDC">
        <w:rPr>
          <w:rFonts w:ascii="Times New Roman" w:hAnsi="Times New Roman" w:cs="Times New Roman"/>
          <w:szCs w:val="24"/>
        </w:rPr>
        <w:t>)</w:t>
      </w:r>
    </w:p>
    <w:p w:rsidR="00A07E78" w:rsidRPr="00313EDC" w:rsidRDefault="00A07E78" w:rsidP="00A07E78">
      <w:pPr>
        <w:adjustRightInd w:val="0"/>
        <w:jc w:val="both"/>
        <w:textAlignment w:val="baseline"/>
        <w:rPr>
          <w:rFonts w:ascii="Times New Roman" w:hAnsi="Times New Roman" w:cs="Times New Roman"/>
          <w:b/>
          <w:color w:val="000000"/>
          <w:szCs w:val="24"/>
        </w:rPr>
      </w:pPr>
    </w:p>
    <w:p w:rsidR="00A07E78" w:rsidRPr="00313EDC" w:rsidRDefault="00A07E78" w:rsidP="00A07E78">
      <w:pPr>
        <w:adjustRightInd w:val="0"/>
        <w:jc w:val="both"/>
        <w:textAlignment w:val="baseline"/>
        <w:rPr>
          <w:rFonts w:ascii="Times New Roman" w:hAnsi="Times New Roman" w:cs="Times New Roman"/>
          <w:color w:val="000000"/>
          <w:szCs w:val="24"/>
        </w:rPr>
      </w:pPr>
      <w:r w:rsidRPr="00313EDC">
        <w:rPr>
          <w:rFonts w:ascii="Times New Roman" w:hAnsi="Times New Roman" w:cs="Times New Roman"/>
          <w:b/>
          <w:color w:val="000000"/>
          <w:szCs w:val="24"/>
        </w:rPr>
        <w:t>租金上期</w:t>
      </w:r>
      <w:r w:rsidRPr="00313EDC">
        <w:rPr>
          <w:rFonts w:ascii="Times New Roman" w:hAnsi="Times New Roman" w:cs="Times New Roman"/>
          <w:b/>
          <w:color w:val="000000"/>
          <w:szCs w:val="24"/>
        </w:rPr>
        <w:t xml:space="preserve">:  </w:t>
      </w:r>
      <w:r w:rsidRPr="00313EDC">
        <w:rPr>
          <w:rFonts w:ascii="Times New Roman" w:hAnsi="Times New Roman" w:cs="Times New Roman"/>
          <w:color w:val="000000"/>
          <w:szCs w:val="24"/>
        </w:rPr>
        <w:t>近半</w:t>
      </w:r>
      <w:r w:rsidRPr="00313EDC">
        <w:rPr>
          <w:rFonts w:ascii="Times New Roman" w:hAnsi="Times New Roman" w:cs="Times New Roman"/>
          <w:color w:val="000000"/>
          <w:szCs w:val="24"/>
        </w:rPr>
        <w:t>(50.0%)</w:t>
      </w:r>
      <w:r w:rsidRPr="00313EDC">
        <w:rPr>
          <w:rFonts w:ascii="Times New Roman" w:hAnsi="Times New Roman" w:cs="Times New Roman"/>
          <w:color w:val="000000"/>
          <w:szCs w:val="24"/>
        </w:rPr>
        <w:t>受訪者的租金上期介乎</w:t>
      </w:r>
      <w:r w:rsidRPr="00313EDC">
        <w:rPr>
          <w:rFonts w:ascii="Times New Roman" w:hAnsi="Times New Roman" w:cs="Times New Roman"/>
          <w:color w:val="000000"/>
          <w:szCs w:val="24"/>
        </w:rPr>
        <w:t>2,001</w:t>
      </w:r>
      <w:r w:rsidRPr="00313EDC">
        <w:rPr>
          <w:rFonts w:ascii="Times New Roman" w:hAnsi="Times New Roman" w:cs="Times New Roman"/>
          <w:color w:val="000000"/>
          <w:szCs w:val="24"/>
        </w:rPr>
        <w:t>元至</w:t>
      </w:r>
      <w:r w:rsidRPr="00313EDC">
        <w:rPr>
          <w:rFonts w:ascii="Times New Roman" w:hAnsi="Times New Roman" w:cs="Times New Roman"/>
          <w:color w:val="000000"/>
          <w:szCs w:val="24"/>
        </w:rPr>
        <w:t>4,000</w:t>
      </w:r>
      <w:r w:rsidRPr="00313EDC">
        <w:rPr>
          <w:rFonts w:ascii="Times New Roman" w:hAnsi="Times New Roman" w:cs="Times New Roman"/>
          <w:color w:val="000000"/>
          <w:szCs w:val="24"/>
        </w:rPr>
        <w:t>元，</w:t>
      </w:r>
      <w:r w:rsidRPr="00313EDC">
        <w:rPr>
          <w:rFonts w:ascii="Times New Roman" w:hAnsi="Times New Roman" w:cs="Times New Roman"/>
          <w:color w:val="000000"/>
          <w:szCs w:val="24"/>
        </w:rPr>
        <w:t>2000</w:t>
      </w:r>
      <w:r w:rsidRPr="00313EDC">
        <w:rPr>
          <w:rFonts w:ascii="Times New Roman" w:hAnsi="Times New Roman" w:cs="Times New Roman"/>
          <w:color w:val="000000"/>
          <w:szCs w:val="24"/>
        </w:rPr>
        <w:t>元或以下或</w:t>
      </w:r>
      <w:r w:rsidRPr="00313EDC">
        <w:rPr>
          <w:rFonts w:ascii="Times New Roman" w:hAnsi="Times New Roman" w:cs="Times New Roman"/>
          <w:color w:val="000000"/>
          <w:szCs w:val="24"/>
        </w:rPr>
        <w:t>4,001</w:t>
      </w:r>
      <w:r w:rsidRPr="00313EDC">
        <w:rPr>
          <w:rFonts w:ascii="Times New Roman" w:hAnsi="Times New Roman" w:cs="Times New Roman"/>
          <w:color w:val="000000"/>
          <w:szCs w:val="24"/>
        </w:rPr>
        <w:t>元至</w:t>
      </w:r>
      <w:r w:rsidRPr="00313EDC">
        <w:rPr>
          <w:rFonts w:ascii="Times New Roman" w:hAnsi="Times New Roman" w:cs="Times New Roman"/>
          <w:color w:val="000000"/>
          <w:szCs w:val="24"/>
        </w:rPr>
        <w:t>6,000</w:t>
      </w:r>
      <w:r w:rsidRPr="00313EDC">
        <w:rPr>
          <w:rFonts w:ascii="Times New Roman" w:hAnsi="Times New Roman" w:cs="Times New Roman"/>
          <w:color w:val="000000"/>
          <w:szCs w:val="24"/>
        </w:rPr>
        <w:t>元分別達二成多</w:t>
      </w:r>
      <w:r w:rsidRPr="00313EDC">
        <w:rPr>
          <w:rFonts w:ascii="Times New Roman" w:hAnsi="Times New Roman" w:cs="Times New Roman"/>
          <w:color w:val="000000"/>
          <w:szCs w:val="24"/>
        </w:rPr>
        <w:t>(23.1%)</w:t>
      </w:r>
      <w:r w:rsidRPr="00313EDC">
        <w:rPr>
          <w:rFonts w:ascii="Times New Roman" w:hAnsi="Times New Roman" w:cs="Times New Roman"/>
          <w:color w:val="000000"/>
          <w:szCs w:val="24"/>
        </w:rPr>
        <w:t>，租金上期</w:t>
      </w:r>
      <w:r w:rsidRPr="00313EDC">
        <w:rPr>
          <w:rFonts w:ascii="Times New Roman" w:hAnsi="Times New Roman" w:cs="Times New Roman"/>
          <w:szCs w:val="24"/>
        </w:rPr>
        <w:t>中位數為</w:t>
      </w:r>
      <w:r w:rsidRPr="00313EDC">
        <w:rPr>
          <w:rFonts w:ascii="Times New Roman" w:hAnsi="Times New Roman" w:cs="Times New Roman"/>
          <w:szCs w:val="24"/>
        </w:rPr>
        <w:t>3,550</w:t>
      </w:r>
      <w:r w:rsidRPr="00313EDC">
        <w:rPr>
          <w:rFonts w:ascii="Times New Roman" w:hAnsi="Times New Roman" w:cs="Times New Roman"/>
          <w:szCs w:val="24"/>
        </w:rPr>
        <w:t>元，最高</w:t>
      </w:r>
      <w:r w:rsidRPr="00313EDC">
        <w:rPr>
          <w:rFonts w:ascii="Times New Roman" w:hAnsi="Times New Roman" w:cs="Times New Roman"/>
          <w:color w:val="000000"/>
          <w:szCs w:val="24"/>
        </w:rPr>
        <w:t>租金上期</w:t>
      </w:r>
      <w:r w:rsidRPr="00313EDC">
        <w:rPr>
          <w:rFonts w:ascii="Times New Roman" w:hAnsi="Times New Roman" w:cs="Times New Roman"/>
          <w:szCs w:val="24"/>
        </w:rPr>
        <w:t>為</w:t>
      </w:r>
      <w:r w:rsidRPr="00313EDC">
        <w:rPr>
          <w:rFonts w:ascii="Times New Roman" w:hAnsi="Times New Roman" w:cs="Times New Roman"/>
          <w:szCs w:val="24"/>
        </w:rPr>
        <w:t>8,000</w:t>
      </w:r>
      <w:r w:rsidRPr="00313EDC">
        <w:rPr>
          <w:rFonts w:ascii="Times New Roman" w:hAnsi="Times New Roman" w:cs="Times New Roman"/>
          <w:szCs w:val="24"/>
        </w:rPr>
        <w:t>元，最低</w:t>
      </w:r>
      <w:r w:rsidRPr="00313EDC">
        <w:rPr>
          <w:rFonts w:ascii="Times New Roman" w:hAnsi="Times New Roman" w:cs="Times New Roman"/>
          <w:color w:val="000000"/>
          <w:szCs w:val="24"/>
        </w:rPr>
        <w:t>租金上期</w:t>
      </w:r>
      <w:r w:rsidRPr="00313EDC">
        <w:rPr>
          <w:rFonts w:ascii="Times New Roman" w:hAnsi="Times New Roman" w:cs="Times New Roman"/>
          <w:szCs w:val="24"/>
        </w:rPr>
        <w:t>為</w:t>
      </w:r>
      <w:r w:rsidRPr="00313EDC">
        <w:rPr>
          <w:rFonts w:ascii="Times New Roman" w:hAnsi="Times New Roman" w:cs="Times New Roman"/>
          <w:szCs w:val="24"/>
        </w:rPr>
        <w:t>600</w:t>
      </w:r>
      <w:r w:rsidRPr="00313EDC">
        <w:rPr>
          <w:rFonts w:ascii="Times New Roman" w:hAnsi="Times New Roman" w:cs="Times New Roman"/>
          <w:szCs w:val="24"/>
        </w:rPr>
        <w:t>元。</w:t>
      </w:r>
      <w:r w:rsidRPr="00313EDC">
        <w:rPr>
          <w:rFonts w:ascii="Times New Roman" w:hAnsi="Times New Roman" w:cs="Times New Roman"/>
          <w:szCs w:val="24"/>
        </w:rPr>
        <w:t>(</w:t>
      </w:r>
      <w:r w:rsidRPr="00313EDC">
        <w:rPr>
          <w:rFonts w:ascii="Times New Roman" w:hAnsi="Times New Roman" w:cs="Times New Roman"/>
          <w:szCs w:val="24"/>
        </w:rPr>
        <w:t>表二十</w:t>
      </w:r>
      <w:r w:rsidRPr="00313EDC">
        <w:rPr>
          <w:rFonts w:ascii="Times New Roman" w:hAnsi="Times New Roman" w:cs="Times New Roman"/>
          <w:szCs w:val="24"/>
        </w:rPr>
        <w:t>)</w:t>
      </w:r>
    </w:p>
    <w:p w:rsidR="00A07E78" w:rsidRPr="00313EDC" w:rsidRDefault="00A07E78" w:rsidP="00A07E78">
      <w:pPr>
        <w:adjustRightInd w:val="0"/>
        <w:jc w:val="both"/>
        <w:textAlignment w:val="baseline"/>
        <w:rPr>
          <w:rFonts w:ascii="Times New Roman" w:hAnsi="Times New Roman" w:cs="Times New Roman"/>
          <w:b/>
          <w:color w:val="000000"/>
          <w:szCs w:val="24"/>
        </w:rPr>
      </w:pPr>
    </w:p>
    <w:p w:rsidR="00A07E78" w:rsidRPr="00313EDC" w:rsidRDefault="00A07E78" w:rsidP="00A07E78">
      <w:pPr>
        <w:adjustRightInd w:val="0"/>
        <w:jc w:val="both"/>
        <w:textAlignment w:val="baseline"/>
        <w:rPr>
          <w:rFonts w:ascii="Times New Roman" w:hAnsi="Times New Roman" w:cs="Times New Roman"/>
          <w:color w:val="000000"/>
          <w:szCs w:val="24"/>
        </w:rPr>
      </w:pPr>
      <w:r w:rsidRPr="00313EDC">
        <w:rPr>
          <w:rFonts w:ascii="Times New Roman" w:hAnsi="Times New Roman" w:cs="Times New Roman"/>
          <w:b/>
          <w:color w:val="000000"/>
          <w:szCs w:val="24"/>
        </w:rPr>
        <w:t>佣金</w:t>
      </w:r>
      <w:r w:rsidRPr="00313EDC">
        <w:rPr>
          <w:rFonts w:ascii="Times New Roman" w:hAnsi="Times New Roman" w:cs="Times New Roman"/>
          <w:b/>
          <w:color w:val="000000"/>
          <w:szCs w:val="24"/>
        </w:rPr>
        <w:t xml:space="preserve">: </w:t>
      </w:r>
      <w:r w:rsidRPr="00313EDC">
        <w:rPr>
          <w:rFonts w:ascii="Times New Roman" w:hAnsi="Times New Roman" w:cs="Times New Roman"/>
          <w:color w:val="000000"/>
          <w:szCs w:val="24"/>
        </w:rPr>
        <w:t>受訪者的佣金幅度差距極大，可介乎</w:t>
      </w:r>
      <w:r w:rsidRPr="00313EDC">
        <w:rPr>
          <w:rFonts w:ascii="Times New Roman" w:hAnsi="Times New Roman" w:cs="Times New Roman"/>
          <w:color w:val="000000"/>
          <w:szCs w:val="24"/>
        </w:rPr>
        <w:t>1000</w:t>
      </w:r>
      <w:r w:rsidRPr="00313EDC">
        <w:rPr>
          <w:rFonts w:ascii="Times New Roman" w:hAnsi="Times New Roman" w:cs="Times New Roman"/>
          <w:color w:val="000000"/>
          <w:szCs w:val="24"/>
        </w:rPr>
        <w:t>元以下至</w:t>
      </w:r>
      <w:r w:rsidRPr="00313EDC">
        <w:rPr>
          <w:rFonts w:ascii="Times New Roman" w:hAnsi="Times New Roman" w:cs="Times New Roman"/>
          <w:color w:val="000000"/>
          <w:szCs w:val="24"/>
        </w:rPr>
        <w:t>2,001</w:t>
      </w:r>
      <w:r w:rsidRPr="00313EDC">
        <w:rPr>
          <w:rFonts w:ascii="Times New Roman" w:hAnsi="Times New Roman" w:cs="Times New Roman"/>
          <w:color w:val="000000"/>
          <w:szCs w:val="24"/>
        </w:rPr>
        <w:t>元以上不等，最多</w:t>
      </w:r>
      <w:r w:rsidRPr="00313EDC">
        <w:rPr>
          <w:rFonts w:ascii="Times New Roman" w:hAnsi="Times New Roman" w:cs="Times New Roman"/>
          <w:color w:val="000000"/>
          <w:szCs w:val="24"/>
        </w:rPr>
        <w:t>(40.0%)</w:t>
      </w:r>
      <w:r w:rsidRPr="00313EDC">
        <w:rPr>
          <w:rFonts w:ascii="Times New Roman" w:hAnsi="Times New Roman" w:cs="Times New Roman"/>
          <w:color w:val="000000"/>
          <w:szCs w:val="24"/>
        </w:rPr>
        <w:t>為</w:t>
      </w:r>
      <w:r w:rsidRPr="00313EDC">
        <w:rPr>
          <w:rFonts w:ascii="Times New Roman" w:hAnsi="Times New Roman" w:cs="Times New Roman"/>
          <w:color w:val="000000"/>
          <w:szCs w:val="24"/>
        </w:rPr>
        <w:t>2,001</w:t>
      </w:r>
      <w:r w:rsidRPr="00313EDC">
        <w:rPr>
          <w:rFonts w:ascii="Times New Roman" w:hAnsi="Times New Roman" w:cs="Times New Roman"/>
          <w:color w:val="000000"/>
          <w:szCs w:val="24"/>
        </w:rPr>
        <w:t>元或以上，佣金</w:t>
      </w:r>
      <w:r w:rsidRPr="00313EDC">
        <w:rPr>
          <w:rFonts w:ascii="Times New Roman" w:hAnsi="Times New Roman" w:cs="Times New Roman"/>
          <w:szCs w:val="24"/>
        </w:rPr>
        <w:t>中位數為</w:t>
      </w:r>
      <w:r w:rsidRPr="00313EDC">
        <w:rPr>
          <w:rFonts w:ascii="Times New Roman" w:hAnsi="Times New Roman" w:cs="Times New Roman"/>
          <w:szCs w:val="24"/>
        </w:rPr>
        <w:t>2,000</w:t>
      </w:r>
      <w:r w:rsidRPr="00313EDC">
        <w:rPr>
          <w:rFonts w:ascii="Times New Roman" w:hAnsi="Times New Roman" w:cs="Times New Roman"/>
          <w:szCs w:val="24"/>
        </w:rPr>
        <w:t>元，最高</w:t>
      </w:r>
      <w:r w:rsidRPr="00313EDC">
        <w:rPr>
          <w:rFonts w:ascii="Times New Roman" w:hAnsi="Times New Roman" w:cs="Times New Roman"/>
          <w:color w:val="000000"/>
          <w:szCs w:val="24"/>
        </w:rPr>
        <w:t>佣金為</w:t>
      </w:r>
      <w:r w:rsidRPr="00313EDC">
        <w:rPr>
          <w:rFonts w:ascii="Times New Roman" w:hAnsi="Times New Roman" w:cs="Times New Roman"/>
          <w:color w:val="000000"/>
          <w:szCs w:val="24"/>
        </w:rPr>
        <w:t>2,500</w:t>
      </w:r>
      <w:r w:rsidRPr="00313EDC">
        <w:rPr>
          <w:rFonts w:ascii="Times New Roman" w:hAnsi="Times New Roman" w:cs="Times New Roman"/>
          <w:color w:val="000000"/>
          <w:szCs w:val="24"/>
        </w:rPr>
        <w:t>元，最低佣金為</w:t>
      </w:r>
      <w:r w:rsidRPr="00313EDC">
        <w:rPr>
          <w:rFonts w:ascii="Times New Roman" w:hAnsi="Times New Roman" w:cs="Times New Roman"/>
          <w:color w:val="000000"/>
          <w:szCs w:val="24"/>
        </w:rPr>
        <w:t>750</w:t>
      </w:r>
      <w:r w:rsidRPr="00313EDC">
        <w:rPr>
          <w:rFonts w:ascii="Times New Roman" w:hAnsi="Times New Roman" w:cs="Times New Roman"/>
          <w:color w:val="000000"/>
          <w:szCs w:val="24"/>
        </w:rPr>
        <w:t>元。</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表二十一</w:t>
      </w:r>
      <w:r w:rsidRPr="00313EDC">
        <w:rPr>
          <w:rFonts w:ascii="Times New Roman" w:hAnsi="Times New Roman" w:cs="Times New Roman"/>
          <w:color w:val="000000"/>
          <w:szCs w:val="24"/>
        </w:rPr>
        <w:t>)</w:t>
      </w:r>
    </w:p>
    <w:p w:rsidR="00A07E78" w:rsidRPr="00313EDC" w:rsidRDefault="00A07E78" w:rsidP="00A07E78">
      <w:pPr>
        <w:adjustRightInd w:val="0"/>
        <w:jc w:val="both"/>
        <w:textAlignment w:val="baseline"/>
        <w:rPr>
          <w:rFonts w:ascii="Times New Roman" w:hAnsi="Times New Roman" w:cs="Times New Roman"/>
          <w:b/>
          <w:color w:val="000000"/>
          <w:szCs w:val="24"/>
        </w:rPr>
      </w:pPr>
    </w:p>
    <w:p w:rsidR="00A07E78" w:rsidRPr="00313EDC" w:rsidRDefault="00A07E78" w:rsidP="00A07E78">
      <w:pPr>
        <w:adjustRightInd w:val="0"/>
        <w:jc w:val="both"/>
        <w:textAlignment w:val="baseline"/>
        <w:rPr>
          <w:rFonts w:ascii="Times New Roman" w:hAnsi="Times New Roman" w:cs="Times New Roman"/>
          <w:szCs w:val="24"/>
        </w:rPr>
      </w:pPr>
      <w:r w:rsidRPr="00313EDC">
        <w:rPr>
          <w:rFonts w:ascii="Times New Roman" w:hAnsi="Times New Roman" w:cs="Times New Roman"/>
          <w:b/>
          <w:color w:val="000000"/>
          <w:szCs w:val="24"/>
        </w:rPr>
        <w:t>水費</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每月</w:t>
      </w:r>
      <w:r w:rsidRPr="00313EDC">
        <w:rPr>
          <w:rFonts w:ascii="Times New Roman" w:hAnsi="Times New Roman" w:cs="Times New Roman"/>
          <w:b/>
          <w:color w:val="000000"/>
          <w:szCs w:val="24"/>
        </w:rPr>
        <w:t xml:space="preserve">):  </w:t>
      </w:r>
      <w:r w:rsidR="0020757D" w:rsidRPr="00313EDC">
        <w:rPr>
          <w:rFonts w:ascii="Times New Roman" w:hAnsi="Times New Roman" w:cs="Times New Roman"/>
          <w:color w:val="000000"/>
          <w:szCs w:val="24"/>
        </w:rPr>
        <w:t>48.6%</w:t>
      </w:r>
      <w:r w:rsidRPr="00313EDC">
        <w:rPr>
          <w:rFonts w:ascii="Times New Roman" w:hAnsi="Times New Roman" w:cs="Times New Roman"/>
          <w:color w:val="000000"/>
          <w:szCs w:val="24"/>
        </w:rPr>
        <w:t>受訪者的每月水費為</w:t>
      </w:r>
      <w:r w:rsidRPr="00313EDC">
        <w:rPr>
          <w:rFonts w:ascii="Times New Roman" w:hAnsi="Times New Roman" w:cs="Times New Roman"/>
          <w:color w:val="000000"/>
          <w:szCs w:val="24"/>
        </w:rPr>
        <w:t>1</w:t>
      </w:r>
      <w:r w:rsidRPr="00313EDC">
        <w:rPr>
          <w:rFonts w:ascii="Times New Roman" w:hAnsi="Times New Roman" w:cs="Times New Roman"/>
          <w:szCs w:val="24"/>
        </w:rPr>
        <w:t>00</w:t>
      </w:r>
      <w:r w:rsidRPr="00313EDC">
        <w:rPr>
          <w:rFonts w:ascii="Times New Roman" w:hAnsi="Times New Roman" w:cs="Times New Roman"/>
          <w:szCs w:val="24"/>
        </w:rPr>
        <w:t>元或以下</w:t>
      </w:r>
      <w:r w:rsidRPr="00313EDC">
        <w:rPr>
          <w:rFonts w:ascii="Times New Roman" w:hAnsi="Times New Roman" w:cs="Times New Roman"/>
          <w:color w:val="000000"/>
          <w:szCs w:val="24"/>
        </w:rPr>
        <w:t>，其次為</w:t>
      </w:r>
      <w:r w:rsidRPr="00313EDC">
        <w:rPr>
          <w:rFonts w:ascii="Times New Roman" w:hAnsi="Times New Roman" w:cs="Times New Roman"/>
          <w:color w:val="000000"/>
          <w:szCs w:val="24"/>
        </w:rPr>
        <w:t>101</w:t>
      </w:r>
      <w:r w:rsidRPr="00313EDC">
        <w:rPr>
          <w:rFonts w:ascii="Times New Roman" w:hAnsi="Times New Roman" w:cs="Times New Roman"/>
          <w:color w:val="000000"/>
          <w:szCs w:val="24"/>
        </w:rPr>
        <w:t>元至</w:t>
      </w:r>
      <w:r w:rsidRPr="00313EDC">
        <w:rPr>
          <w:rFonts w:ascii="Times New Roman" w:hAnsi="Times New Roman" w:cs="Times New Roman"/>
          <w:color w:val="000000"/>
          <w:szCs w:val="24"/>
        </w:rPr>
        <w:t>300</w:t>
      </w:r>
      <w:r w:rsidRPr="00313EDC">
        <w:rPr>
          <w:rFonts w:ascii="Times New Roman" w:hAnsi="Times New Roman" w:cs="Times New Roman"/>
          <w:color w:val="000000"/>
          <w:szCs w:val="24"/>
        </w:rPr>
        <w:t>元</w:t>
      </w:r>
      <w:r w:rsidRPr="00313EDC">
        <w:rPr>
          <w:rFonts w:ascii="Times New Roman" w:hAnsi="Times New Roman" w:cs="Times New Roman"/>
          <w:color w:val="000000"/>
          <w:szCs w:val="24"/>
        </w:rPr>
        <w:t>(44.0%)</w:t>
      </w:r>
      <w:r w:rsidRPr="00313EDC">
        <w:rPr>
          <w:rFonts w:ascii="Times New Roman" w:hAnsi="Times New Roman" w:cs="Times New Roman"/>
          <w:color w:val="000000"/>
          <w:szCs w:val="24"/>
        </w:rPr>
        <w:t>，</w:t>
      </w:r>
      <w:r w:rsidRPr="00313EDC">
        <w:rPr>
          <w:rFonts w:ascii="Times New Roman" w:hAnsi="Times New Roman" w:cs="Times New Roman"/>
          <w:bCs/>
          <w:szCs w:val="24"/>
        </w:rPr>
        <w:t>水費</w:t>
      </w:r>
      <w:r w:rsidRPr="00313EDC">
        <w:rPr>
          <w:rFonts w:ascii="Times New Roman" w:hAnsi="Times New Roman" w:cs="Times New Roman"/>
          <w:szCs w:val="24"/>
        </w:rPr>
        <w:t>中位數為</w:t>
      </w:r>
      <w:r w:rsidRPr="00313EDC">
        <w:rPr>
          <w:rFonts w:ascii="Times New Roman" w:hAnsi="Times New Roman" w:cs="Times New Roman"/>
          <w:szCs w:val="24"/>
        </w:rPr>
        <w:t>120</w:t>
      </w:r>
      <w:r w:rsidRPr="00313EDC">
        <w:rPr>
          <w:rFonts w:ascii="Times New Roman" w:hAnsi="Times New Roman" w:cs="Times New Roman"/>
          <w:szCs w:val="24"/>
        </w:rPr>
        <w:t>元，最高水費為</w:t>
      </w:r>
      <w:r w:rsidRPr="00313EDC">
        <w:rPr>
          <w:rFonts w:ascii="Times New Roman" w:hAnsi="Times New Roman" w:cs="Times New Roman"/>
          <w:szCs w:val="24"/>
        </w:rPr>
        <w:t>1,000</w:t>
      </w:r>
      <w:r w:rsidRPr="00313EDC">
        <w:rPr>
          <w:rFonts w:ascii="Times New Roman" w:hAnsi="Times New Roman" w:cs="Times New Roman"/>
          <w:szCs w:val="24"/>
        </w:rPr>
        <w:t>元，最低水費</w:t>
      </w:r>
      <w:r w:rsidRPr="00313EDC">
        <w:rPr>
          <w:rFonts w:ascii="Times New Roman" w:hAnsi="Times New Roman" w:cs="Times New Roman"/>
          <w:szCs w:val="24"/>
        </w:rPr>
        <w:t>14</w:t>
      </w:r>
      <w:r w:rsidRPr="00313EDC">
        <w:rPr>
          <w:rFonts w:ascii="Times New Roman" w:hAnsi="Times New Roman" w:cs="Times New Roman"/>
          <w:szCs w:val="24"/>
        </w:rPr>
        <w:t>元。</w:t>
      </w:r>
      <w:r w:rsidRPr="00313EDC">
        <w:rPr>
          <w:rFonts w:ascii="Times New Roman" w:hAnsi="Times New Roman" w:cs="Times New Roman"/>
          <w:szCs w:val="24"/>
        </w:rPr>
        <w:t>(</w:t>
      </w:r>
      <w:r w:rsidRPr="00313EDC">
        <w:rPr>
          <w:rFonts w:ascii="Times New Roman" w:hAnsi="Times New Roman" w:cs="Times New Roman"/>
          <w:szCs w:val="24"/>
        </w:rPr>
        <w:t>表二十二</w:t>
      </w:r>
      <w:r w:rsidRPr="00313EDC">
        <w:rPr>
          <w:rFonts w:ascii="Times New Roman" w:hAnsi="Times New Roman" w:cs="Times New Roman"/>
          <w:szCs w:val="24"/>
        </w:rPr>
        <w:t>)</w:t>
      </w:r>
    </w:p>
    <w:p w:rsidR="00A07E78" w:rsidRPr="00313EDC" w:rsidRDefault="00A07E78" w:rsidP="00A07E78">
      <w:pPr>
        <w:adjustRightInd w:val="0"/>
        <w:jc w:val="both"/>
        <w:textAlignment w:val="baseline"/>
        <w:rPr>
          <w:rFonts w:ascii="Times New Roman" w:hAnsi="Times New Roman" w:cs="Times New Roman"/>
          <w:b/>
          <w:color w:val="000000"/>
          <w:szCs w:val="24"/>
        </w:rPr>
      </w:pPr>
    </w:p>
    <w:p w:rsidR="00A07E78" w:rsidRPr="00313EDC" w:rsidRDefault="00A07E78" w:rsidP="00A07E78">
      <w:pPr>
        <w:adjustRightInd w:val="0"/>
        <w:jc w:val="both"/>
        <w:textAlignment w:val="baseline"/>
        <w:rPr>
          <w:rFonts w:ascii="Times New Roman" w:hAnsi="Times New Roman" w:cs="Times New Roman"/>
          <w:color w:val="000000"/>
          <w:szCs w:val="24"/>
        </w:rPr>
      </w:pPr>
      <w:r w:rsidRPr="00313EDC">
        <w:rPr>
          <w:rFonts w:ascii="Times New Roman" w:hAnsi="Times New Roman" w:cs="Times New Roman"/>
          <w:b/>
          <w:color w:val="000000"/>
          <w:szCs w:val="24"/>
        </w:rPr>
        <w:t>電費</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每月</w:t>
      </w:r>
      <w:r w:rsidRPr="00313EDC">
        <w:rPr>
          <w:rFonts w:ascii="Times New Roman" w:hAnsi="Times New Roman" w:cs="Times New Roman"/>
          <w:b/>
          <w:color w:val="000000"/>
          <w:szCs w:val="24"/>
        </w:rPr>
        <w:t xml:space="preserve">): </w:t>
      </w:r>
      <w:r w:rsidRPr="00313EDC">
        <w:rPr>
          <w:rFonts w:ascii="Times New Roman" w:hAnsi="Times New Roman" w:cs="Times New Roman"/>
          <w:bCs/>
          <w:szCs w:val="24"/>
        </w:rPr>
        <w:t>受訪者的每月電費最多為</w:t>
      </w:r>
      <w:r w:rsidRPr="00313EDC">
        <w:rPr>
          <w:rFonts w:ascii="Times New Roman" w:hAnsi="Times New Roman" w:cs="Times New Roman"/>
          <w:bCs/>
          <w:szCs w:val="24"/>
        </w:rPr>
        <w:t>1</w:t>
      </w:r>
      <w:r w:rsidRPr="00313EDC">
        <w:rPr>
          <w:rFonts w:ascii="Times New Roman" w:hAnsi="Times New Roman" w:cs="Times New Roman"/>
          <w:szCs w:val="24"/>
        </w:rPr>
        <w:t>01</w:t>
      </w:r>
      <w:r w:rsidRPr="00313EDC">
        <w:rPr>
          <w:rFonts w:ascii="Times New Roman" w:hAnsi="Times New Roman" w:cs="Times New Roman"/>
          <w:szCs w:val="24"/>
        </w:rPr>
        <w:t>元至</w:t>
      </w:r>
      <w:r w:rsidRPr="00313EDC">
        <w:rPr>
          <w:rFonts w:ascii="Times New Roman" w:hAnsi="Times New Roman" w:cs="Times New Roman"/>
          <w:szCs w:val="24"/>
        </w:rPr>
        <w:t>300</w:t>
      </w:r>
      <w:r w:rsidRPr="00313EDC">
        <w:rPr>
          <w:rFonts w:ascii="Times New Roman" w:hAnsi="Times New Roman" w:cs="Times New Roman"/>
          <w:szCs w:val="24"/>
        </w:rPr>
        <w:t>元</w:t>
      </w:r>
      <w:r w:rsidRPr="00313EDC">
        <w:rPr>
          <w:rFonts w:ascii="Times New Roman" w:hAnsi="Times New Roman" w:cs="Times New Roman"/>
          <w:szCs w:val="24"/>
        </w:rPr>
        <w:t>(41.6%)</w:t>
      </w:r>
      <w:r w:rsidRPr="00313EDC">
        <w:rPr>
          <w:rFonts w:ascii="Times New Roman" w:hAnsi="Times New Roman" w:cs="Times New Roman"/>
          <w:szCs w:val="24"/>
        </w:rPr>
        <w:t>及</w:t>
      </w:r>
      <w:r w:rsidRPr="00313EDC">
        <w:rPr>
          <w:rFonts w:ascii="Times New Roman" w:hAnsi="Times New Roman" w:cs="Times New Roman"/>
          <w:szCs w:val="24"/>
        </w:rPr>
        <w:t>301</w:t>
      </w:r>
      <w:r w:rsidRPr="00313EDC">
        <w:rPr>
          <w:rFonts w:ascii="Times New Roman" w:hAnsi="Times New Roman" w:cs="Times New Roman"/>
          <w:szCs w:val="24"/>
        </w:rPr>
        <w:t>元至</w:t>
      </w:r>
      <w:r w:rsidRPr="00313EDC">
        <w:rPr>
          <w:rFonts w:ascii="Times New Roman" w:hAnsi="Times New Roman" w:cs="Times New Roman"/>
          <w:szCs w:val="24"/>
        </w:rPr>
        <w:t>600</w:t>
      </w:r>
      <w:r w:rsidRPr="00313EDC">
        <w:rPr>
          <w:rFonts w:ascii="Times New Roman" w:hAnsi="Times New Roman" w:cs="Times New Roman"/>
          <w:szCs w:val="24"/>
        </w:rPr>
        <w:t>元</w:t>
      </w:r>
      <w:r w:rsidRPr="00313EDC">
        <w:rPr>
          <w:rFonts w:ascii="Times New Roman" w:hAnsi="Times New Roman" w:cs="Times New Roman"/>
          <w:szCs w:val="24"/>
        </w:rPr>
        <w:t>(37.2%)</w:t>
      </w:r>
      <w:r w:rsidRPr="00313EDC">
        <w:rPr>
          <w:rFonts w:ascii="Times New Roman" w:hAnsi="Times New Roman" w:cs="Times New Roman"/>
          <w:szCs w:val="24"/>
        </w:rPr>
        <w:t>，每月電費中位數為</w:t>
      </w:r>
      <w:r w:rsidRPr="00313EDC">
        <w:rPr>
          <w:rFonts w:ascii="Times New Roman" w:hAnsi="Times New Roman" w:cs="Times New Roman"/>
          <w:szCs w:val="24"/>
        </w:rPr>
        <w:t>300</w:t>
      </w:r>
      <w:r w:rsidRPr="00313EDC">
        <w:rPr>
          <w:rFonts w:ascii="Times New Roman" w:hAnsi="Times New Roman" w:cs="Times New Roman"/>
          <w:szCs w:val="24"/>
        </w:rPr>
        <w:t>元，最高電費為</w:t>
      </w:r>
      <w:r w:rsidRPr="00313EDC">
        <w:rPr>
          <w:rFonts w:ascii="Times New Roman" w:hAnsi="Times New Roman" w:cs="Times New Roman"/>
          <w:szCs w:val="24"/>
        </w:rPr>
        <w:t>1,200</w:t>
      </w:r>
      <w:r w:rsidRPr="00313EDC">
        <w:rPr>
          <w:rFonts w:ascii="Times New Roman" w:hAnsi="Times New Roman" w:cs="Times New Roman"/>
          <w:szCs w:val="24"/>
        </w:rPr>
        <w:t>元，最低電費為</w:t>
      </w:r>
      <w:r w:rsidRPr="00313EDC">
        <w:rPr>
          <w:rFonts w:ascii="Times New Roman" w:hAnsi="Times New Roman" w:cs="Times New Roman"/>
          <w:szCs w:val="24"/>
        </w:rPr>
        <w:t>30</w:t>
      </w:r>
      <w:r w:rsidRPr="00313EDC">
        <w:rPr>
          <w:rFonts w:ascii="Times New Roman" w:hAnsi="Times New Roman" w:cs="Times New Roman"/>
          <w:szCs w:val="24"/>
        </w:rPr>
        <w:t>元。</w:t>
      </w:r>
      <w:r w:rsidRPr="00313EDC">
        <w:rPr>
          <w:rFonts w:ascii="Times New Roman" w:hAnsi="Times New Roman" w:cs="Times New Roman"/>
          <w:szCs w:val="24"/>
        </w:rPr>
        <w:t>(</w:t>
      </w:r>
      <w:r w:rsidRPr="00313EDC">
        <w:rPr>
          <w:rFonts w:ascii="Times New Roman" w:hAnsi="Times New Roman" w:cs="Times New Roman"/>
          <w:szCs w:val="24"/>
        </w:rPr>
        <w:t>表二十三</w:t>
      </w:r>
      <w:r w:rsidRPr="00313EDC">
        <w:rPr>
          <w:rFonts w:ascii="Times New Roman" w:hAnsi="Times New Roman" w:cs="Times New Roman"/>
          <w:szCs w:val="24"/>
        </w:rPr>
        <w:t>)</w:t>
      </w:r>
    </w:p>
    <w:p w:rsidR="00A07E78" w:rsidRPr="00313EDC" w:rsidRDefault="00A07E78" w:rsidP="00A07E78">
      <w:pPr>
        <w:adjustRightInd w:val="0"/>
        <w:jc w:val="both"/>
        <w:textAlignment w:val="baseline"/>
        <w:rPr>
          <w:rFonts w:ascii="Times New Roman" w:hAnsi="Times New Roman" w:cs="Times New Roman"/>
          <w:b/>
          <w:color w:val="000000"/>
          <w:szCs w:val="24"/>
        </w:rPr>
      </w:pPr>
    </w:p>
    <w:p w:rsidR="00A07E78" w:rsidRPr="00313EDC" w:rsidRDefault="00A07E78" w:rsidP="00A07E78">
      <w:pPr>
        <w:adjustRightInd w:val="0"/>
        <w:jc w:val="both"/>
        <w:textAlignment w:val="baseline"/>
        <w:rPr>
          <w:rFonts w:ascii="Times New Roman" w:hAnsi="Times New Roman" w:cs="Times New Roman"/>
          <w:color w:val="000000"/>
          <w:szCs w:val="24"/>
        </w:rPr>
      </w:pPr>
      <w:r w:rsidRPr="00313EDC">
        <w:rPr>
          <w:rFonts w:ascii="Times New Roman" w:hAnsi="Times New Roman" w:cs="Times New Roman"/>
          <w:b/>
          <w:color w:val="000000"/>
          <w:szCs w:val="24"/>
        </w:rPr>
        <w:t>其他雜費</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管理費、維修費、垃圾費</w:t>
      </w:r>
      <w:r w:rsidRPr="00313EDC">
        <w:rPr>
          <w:rFonts w:ascii="Times New Roman" w:hAnsi="Times New Roman" w:cs="Times New Roman"/>
          <w:b/>
          <w:color w:val="000000"/>
          <w:szCs w:val="24"/>
        </w:rPr>
        <w:t xml:space="preserve">): </w:t>
      </w:r>
      <w:r w:rsidRPr="00313EDC">
        <w:rPr>
          <w:rFonts w:ascii="Times New Roman" w:hAnsi="Times New Roman" w:cs="Times New Roman"/>
          <w:color w:val="000000"/>
          <w:szCs w:val="24"/>
        </w:rPr>
        <w:t>受訪者每月其他雜費金額最多為</w:t>
      </w:r>
      <w:r w:rsidRPr="00313EDC">
        <w:rPr>
          <w:rFonts w:ascii="Times New Roman" w:hAnsi="Times New Roman" w:cs="Times New Roman"/>
          <w:color w:val="000000"/>
          <w:szCs w:val="24"/>
        </w:rPr>
        <w:t>100</w:t>
      </w:r>
      <w:r w:rsidRPr="00313EDC">
        <w:rPr>
          <w:rFonts w:ascii="Times New Roman" w:hAnsi="Times New Roman" w:cs="Times New Roman"/>
          <w:color w:val="000000"/>
          <w:szCs w:val="24"/>
        </w:rPr>
        <w:t>元以下</w:t>
      </w:r>
      <w:r w:rsidRPr="00313EDC">
        <w:rPr>
          <w:rFonts w:ascii="Times New Roman" w:hAnsi="Times New Roman" w:cs="Times New Roman"/>
          <w:color w:val="000000"/>
          <w:szCs w:val="24"/>
        </w:rPr>
        <w:t>(57.1%)</w:t>
      </w:r>
      <w:r w:rsidRPr="00313EDC">
        <w:rPr>
          <w:rFonts w:ascii="Times New Roman" w:hAnsi="Times New Roman" w:cs="Times New Roman"/>
          <w:color w:val="000000"/>
          <w:szCs w:val="24"/>
        </w:rPr>
        <w:t>，其他雜費中位數為</w:t>
      </w:r>
      <w:r w:rsidRPr="00313EDC">
        <w:rPr>
          <w:rFonts w:ascii="Times New Roman" w:hAnsi="Times New Roman" w:cs="Times New Roman"/>
          <w:color w:val="000000"/>
          <w:szCs w:val="24"/>
        </w:rPr>
        <w:t>75</w:t>
      </w:r>
      <w:r w:rsidRPr="00313EDC">
        <w:rPr>
          <w:rFonts w:ascii="Times New Roman" w:hAnsi="Times New Roman" w:cs="Times New Roman"/>
          <w:color w:val="000000"/>
          <w:szCs w:val="24"/>
        </w:rPr>
        <w:t>元，最高其他雜費達</w:t>
      </w:r>
      <w:r w:rsidRPr="00313EDC">
        <w:rPr>
          <w:rFonts w:ascii="Times New Roman" w:hAnsi="Times New Roman" w:cs="Times New Roman"/>
          <w:color w:val="000000"/>
          <w:szCs w:val="24"/>
        </w:rPr>
        <w:t>500</w:t>
      </w:r>
      <w:r w:rsidRPr="00313EDC">
        <w:rPr>
          <w:rFonts w:ascii="Times New Roman" w:hAnsi="Times New Roman" w:cs="Times New Roman"/>
          <w:color w:val="000000"/>
          <w:szCs w:val="24"/>
        </w:rPr>
        <w:t>元，最低其他雜費為</w:t>
      </w:r>
      <w:r w:rsidRPr="00313EDC">
        <w:rPr>
          <w:rFonts w:ascii="Times New Roman" w:hAnsi="Times New Roman" w:cs="Times New Roman"/>
          <w:color w:val="000000"/>
          <w:szCs w:val="24"/>
        </w:rPr>
        <w:t>12</w:t>
      </w:r>
      <w:r w:rsidRPr="00313EDC">
        <w:rPr>
          <w:rFonts w:ascii="Times New Roman" w:hAnsi="Times New Roman" w:cs="Times New Roman"/>
          <w:color w:val="000000"/>
          <w:szCs w:val="24"/>
        </w:rPr>
        <w:t>元。</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表二十四</w:t>
      </w:r>
      <w:r w:rsidRPr="00313EDC">
        <w:rPr>
          <w:rFonts w:ascii="Times New Roman" w:hAnsi="Times New Roman" w:cs="Times New Roman"/>
          <w:color w:val="000000"/>
          <w:szCs w:val="24"/>
        </w:rPr>
        <w:t>)</w:t>
      </w:r>
    </w:p>
    <w:p w:rsidR="00A07E78" w:rsidRPr="008945DF" w:rsidRDefault="00A07E78" w:rsidP="00A07E78">
      <w:pPr>
        <w:adjustRightInd w:val="0"/>
        <w:jc w:val="both"/>
        <w:textAlignment w:val="baseline"/>
        <w:rPr>
          <w:rFonts w:ascii="Times New Roman" w:hAnsi="Times New Roman" w:cs="Times New Roman"/>
          <w:b/>
          <w:color w:val="000000"/>
          <w:szCs w:val="24"/>
        </w:rPr>
      </w:pPr>
    </w:p>
    <w:p w:rsidR="00A07E78" w:rsidRPr="0089218F" w:rsidRDefault="00A07E78" w:rsidP="00A07E78">
      <w:pPr>
        <w:jc w:val="both"/>
        <w:rPr>
          <w:rFonts w:ascii="Times New Roman" w:hAnsi="Times New Roman" w:cs="Times New Roman"/>
          <w:b/>
          <w:color w:val="000000"/>
          <w:szCs w:val="24"/>
        </w:rPr>
      </w:pPr>
      <w:r w:rsidRPr="008945DF">
        <w:rPr>
          <w:rFonts w:ascii="Times New Roman" w:hAnsi="Times New Roman" w:cs="Times New Roman"/>
          <w:b/>
          <w:color w:val="000000"/>
          <w:szCs w:val="24"/>
        </w:rPr>
        <w:t>現居每立方米水的收費</w:t>
      </w:r>
      <w:r w:rsidRPr="008945DF">
        <w:rPr>
          <w:rFonts w:ascii="Times New Roman" w:hAnsi="Times New Roman" w:cs="Times New Roman"/>
          <w:b/>
          <w:color w:val="000000"/>
          <w:szCs w:val="24"/>
        </w:rPr>
        <w:t xml:space="preserve">: </w:t>
      </w:r>
      <w:r w:rsidRPr="008945DF">
        <w:rPr>
          <w:rFonts w:ascii="Times New Roman" w:hAnsi="Times New Roman" w:cs="Times New Roman"/>
          <w:color w:val="000000"/>
          <w:szCs w:val="24"/>
        </w:rPr>
        <w:t>受訪者現居每平方米的水收費最多為</w:t>
      </w:r>
      <w:r w:rsidRPr="008945DF">
        <w:rPr>
          <w:rFonts w:ascii="Times New Roman" w:hAnsi="Times New Roman" w:cs="Times New Roman"/>
          <w:color w:val="000000"/>
          <w:szCs w:val="24"/>
        </w:rPr>
        <w:t>11</w:t>
      </w:r>
      <w:r w:rsidRPr="008945DF">
        <w:rPr>
          <w:rFonts w:ascii="Times New Roman" w:hAnsi="Times New Roman" w:cs="Times New Roman"/>
          <w:color w:val="000000"/>
          <w:szCs w:val="24"/>
        </w:rPr>
        <w:t>元至</w:t>
      </w:r>
      <w:r w:rsidRPr="008945DF">
        <w:rPr>
          <w:rFonts w:ascii="Times New Roman" w:hAnsi="Times New Roman" w:cs="Times New Roman"/>
          <w:color w:val="000000"/>
          <w:szCs w:val="24"/>
        </w:rPr>
        <w:t>15</w:t>
      </w:r>
      <w:r w:rsidRPr="008945DF">
        <w:rPr>
          <w:rFonts w:ascii="Times New Roman" w:hAnsi="Times New Roman" w:cs="Times New Roman"/>
          <w:color w:val="000000"/>
          <w:szCs w:val="24"/>
        </w:rPr>
        <w:t>元</w:t>
      </w:r>
      <w:r w:rsidRPr="008945DF">
        <w:rPr>
          <w:rFonts w:ascii="Times New Roman" w:hAnsi="Times New Roman" w:cs="Times New Roman"/>
          <w:color w:val="000000"/>
          <w:szCs w:val="24"/>
        </w:rPr>
        <w:t>(77.0%)</w:t>
      </w:r>
      <w:r w:rsidRPr="008945DF">
        <w:rPr>
          <w:rFonts w:ascii="Times New Roman" w:hAnsi="Times New Roman" w:cs="Times New Roman"/>
          <w:color w:val="000000"/>
          <w:szCs w:val="24"/>
        </w:rPr>
        <w:t>，每立方米的水費</w:t>
      </w:r>
      <w:r w:rsidRPr="0089218F">
        <w:rPr>
          <w:rFonts w:ascii="Times New Roman" w:hAnsi="Times New Roman" w:cs="Times New Roman"/>
          <w:color w:val="000000"/>
          <w:szCs w:val="24"/>
        </w:rPr>
        <w:t>中位數為</w:t>
      </w:r>
      <w:r w:rsidRPr="0089218F">
        <w:rPr>
          <w:rFonts w:ascii="Times New Roman" w:hAnsi="Times New Roman" w:cs="Times New Roman"/>
          <w:color w:val="000000"/>
          <w:szCs w:val="24"/>
        </w:rPr>
        <w:t>14</w:t>
      </w:r>
      <w:r w:rsidRPr="0089218F">
        <w:rPr>
          <w:rFonts w:ascii="Times New Roman" w:hAnsi="Times New Roman" w:cs="Times New Roman"/>
          <w:color w:val="000000"/>
          <w:szCs w:val="24"/>
        </w:rPr>
        <w:t>元，</w:t>
      </w:r>
      <w:r w:rsidRPr="0089218F">
        <w:rPr>
          <w:rFonts w:ascii="Times New Roman" w:hAnsi="Times New Roman" w:cs="Times New Roman"/>
          <w:szCs w:val="24"/>
        </w:rPr>
        <w:t>最高</w:t>
      </w:r>
      <w:r w:rsidRPr="0089218F">
        <w:rPr>
          <w:rFonts w:ascii="Times New Roman" w:hAnsi="Times New Roman" w:cs="Times New Roman"/>
          <w:color w:val="000000"/>
          <w:szCs w:val="24"/>
        </w:rPr>
        <w:t>每立方米水的收費</w:t>
      </w:r>
      <w:r w:rsidRPr="0089218F">
        <w:rPr>
          <w:rFonts w:ascii="Times New Roman" w:hAnsi="Times New Roman" w:cs="Times New Roman"/>
          <w:bCs/>
          <w:szCs w:val="24"/>
        </w:rPr>
        <w:t>為</w:t>
      </w:r>
      <w:r w:rsidRPr="0089218F">
        <w:rPr>
          <w:rFonts w:ascii="Times New Roman" w:hAnsi="Times New Roman" w:cs="Times New Roman"/>
          <w:bCs/>
          <w:szCs w:val="24"/>
        </w:rPr>
        <w:t>25</w:t>
      </w:r>
      <w:r w:rsidRPr="0089218F">
        <w:rPr>
          <w:rFonts w:ascii="Times New Roman" w:hAnsi="Times New Roman" w:cs="Times New Roman"/>
          <w:bCs/>
          <w:szCs w:val="24"/>
        </w:rPr>
        <w:t>元，最低為</w:t>
      </w:r>
      <w:r w:rsidRPr="0089218F">
        <w:rPr>
          <w:rFonts w:ascii="Times New Roman" w:hAnsi="Times New Roman" w:cs="Times New Roman"/>
          <w:bCs/>
          <w:szCs w:val="24"/>
        </w:rPr>
        <w:t>1.8</w:t>
      </w:r>
      <w:r w:rsidRPr="0089218F">
        <w:rPr>
          <w:rFonts w:ascii="Times New Roman" w:hAnsi="Times New Roman" w:cs="Times New Roman"/>
          <w:bCs/>
          <w:szCs w:val="24"/>
        </w:rPr>
        <w:t>元。</w:t>
      </w:r>
      <w:r w:rsidRPr="0089218F">
        <w:rPr>
          <w:rFonts w:ascii="Times New Roman" w:hAnsi="Times New Roman" w:cs="Times New Roman"/>
          <w:bCs/>
          <w:szCs w:val="24"/>
        </w:rPr>
        <w:t>(</w:t>
      </w:r>
      <w:r w:rsidRPr="0089218F">
        <w:rPr>
          <w:rFonts w:ascii="Times New Roman" w:hAnsi="Times New Roman" w:cs="Times New Roman"/>
          <w:bCs/>
          <w:szCs w:val="24"/>
        </w:rPr>
        <w:t>表二十五</w:t>
      </w:r>
      <w:r w:rsidRPr="0089218F">
        <w:rPr>
          <w:rFonts w:ascii="Times New Roman" w:hAnsi="Times New Roman" w:cs="Times New Roman"/>
          <w:bCs/>
          <w:szCs w:val="24"/>
        </w:rPr>
        <w:t>)</w:t>
      </w:r>
      <w:r w:rsidR="0089218F" w:rsidRPr="00F92A23">
        <w:rPr>
          <w:rFonts w:ascii="Times New Roman" w:hAnsi="Times New Roman" w:cs="Times New Roman" w:hint="eastAsia"/>
          <w:b/>
          <w:bCs/>
          <w:szCs w:val="24"/>
        </w:rPr>
        <w:t>[</w:t>
      </w:r>
      <w:r w:rsidR="0089218F" w:rsidRPr="00F92A23">
        <w:rPr>
          <w:rFonts w:ascii="Times New Roman" w:hAnsi="Times New Roman" w:cs="Times New Roman" w:hint="eastAsia"/>
          <w:b/>
          <w:bCs/>
          <w:szCs w:val="24"/>
        </w:rPr>
        <w:t>根據水務署資料，</w:t>
      </w:r>
      <w:r w:rsidR="0089218F" w:rsidRPr="00F92A23">
        <w:rPr>
          <w:rFonts w:ascii="Times New Roman" w:hAnsi="Times New Roman" w:cs="Times New Roman"/>
          <w:b/>
          <w:szCs w:val="24"/>
        </w:rPr>
        <w:t>每一立方米的收費</w:t>
      </w:r>
      <w:r w:rsidR="0089218F" w:rsidRPr="00F92A23">
        <w:rPr>
          <w:rFonts w:ascii="Times New Roman" w:hAnsi="Times New Roman" w:cs="Times New Roman" w:hint="eastAsia"/>
          <w:b/>
          <w:szCs w:val="24"/>
          <w:u w:val="single"/>
        </w:rPr>
        <w:t>最高</w:t>
      </w:r>
      <w:r w:rsidR="0089218F" w:rsidRPr="00F92A23">
        <w:rPr>
          <w:rFonts w:ascii="Times New Roman" w:hAnsi="Times New Roman" w:cs="Times New Roman" w:hint="eastAsia"/>
          <w:b/>
          <w:szCs w:val="24"/>
        </w:rPr>
        <w:t>是</w:t>
      </w:r>
      <w:r w:rsidR="0089218F" w:rsidRPr="00F92A23">
        <w:rPr>
          <w:rFonts w:ascii="Times New Roman" w:hAnsi="Times New Roman" w:cs="Times New Roman"/>
          <w:b/>
          <w:szCs w:val="24"/>
        </w:rPr>
        <w:t>9.05</w:t>
      </w:r>
      <w:r w:rsidR="0089218F" w:rsidRPr="00F92A23">
        <w:rPr>
          <w:rFonts w:ascii="Times New Roman" w:hAnsi="Times New Roman" w:cs="Times New Roman"/>
          <w:b/>
          <w:szCs w:val="24"/>
        </w:rPr>
        <w:t>元</w:t>
      </w:r>
      <w:r w:rsidR="0089218F" w:rsidRPr="00F92A23">
        <w:rPr>
          <w:rFonts w:ascii="Times New Roman" w:hAnsi="Times New Roman" w:cs="Times New Roman" w:hint="eastAsia"/>
          <w:b/>
          <w:szCs w:val="24"/>
        </w:rPr>
        <w:t>。</w:t>
      </w:r>
      <w:r w:rsidR="0089218F" w:rsidRPr="00F92A23">
        <w:rPr>
          <w:rFonts w:ascii="Times New Roman" w:hAnsi="Times New Roman" w:cs="Times New Roman" w:hint="eastAsia"/>
          <w:b/>
          <w:szCs w:val="24"/>
        </w:rPr>
        <w:t>(</w:t>
      </w:r>
      <w:r w:rsidR="0089218F" w:rsidRPr="00F92A23">
        <w:rPr>
          <w:rFonts w:ascii="Times New Roman" w:hAnsi="Times New Roman" w:cs="Times New Roman" w:hint="eastAsia"/>
          <w:b/>
          <w:szCs w:val="24"/>
        </w:rPr>
        <w:t>參見附件四</w:t>
      </w:r>
      <w:r w:rsidR="0089218F" w:rsidRPr="00F92A23">
        <w:rPr>
          <w:rFonts w:ascii="Times New Roman" w:hAnsi="Times New Roman" w:cs="Times New Roman" w:hint="eastAsia"/>
          <w:b/>
          <w:szCs w:val="24"/>
        </w:rPr>
        <w:t>)]</w:t>
      </w:r>
    </w:p>
    <w:p w:rsidR="00A07E78" w:rsidRPr="0089218F" w:rsidRDefault="00A07E78" w:rsidP="00A07E78">
      <w:pPr>
        <w:jc w:val="both"/>
        <w:rPr>
          <w:rFonts w:ascii="Times New Roman" w:hAnsi="Times New Roman" w:cs="Times New Roman"/>
          <w:color w:val="000000"/>
          <w:szCs w:val="24"/>
        </w:rPr>
      </w:pPr>
    </w:p>
    <w:p w:rsidR="0089218F" w:rsidRPr="0089218F" w:rsidRDefault="00A07E78" w:rsidP="0089218F">
      <w:pPr>
        <w:jc w:val="both"/>
        <w:rPr>
          <w:rFonts w:ascii="Times New Roman" w:hAnsi="Times New Roman" w:cs="Times New Roman"/>
          <w:b/>
          <w:color w:val="000000"/>
          <w:szCs w:val="24"/>
        </w:rPr>
      </w:pPr>
      <w:r w:rsidRPr="008945DF">
        <w:rPr>
          <w:rFonts w:ascii="Times New Roman" w:hAnsi="Times New Roman" w:cs="Times New Roman"/>
          <w:b/>
          <w:color w:val="000000"/>
          <w:szCs w:val="24"/>
        </w:rPr>
        <w:t>現居每度電的收費</w:t>
      </w:r>
      <w:r w:rsidRPr="008945DF">
        <w:rPr>
          <w:rFonts w:ascii="Times New Roman" w:hAnsi="Times New Roman" w:cs="Times New Roman"/>
          <w:b/>
          <w:color w:val="000000"/>
          <w:szCs w:val="24"/>
        </w:rPr>
        <w:t xml:space="preserve">: </w:t>
      </w:r>
      <w:r w:rsidRPr="008945DF">
        <w:rPr>
          <w:rFonts w:ascii="Times New Roman" w:hAnsi="Times New Roman" w:cs="Times New Roman"/>
          <w:color w:val="000000"/>
          <w:szCs w:val="24"/>
        </w:rPr>
        <w:t>受訪者現居每度電的收費最多為</w:t>
      </w:r>
      <w:r w:rsidRPr="008945DF">
        <w:rPr>
          <w:rFonts w:ascii="Times New Roman" w:hAnsi="Times New Roman" w:cs="Times New Roman"/>
          <w:color w:val="000000"/>
          <w:szCs w:val="24"/>
        </w:rPr>
        <w:t>1.5</w:t>
      </w:r>
      <w:r w:rsidRPr="008945DF">
        <w:rPr>
          <w:rFonts w:ascii="Times New Roman" w:hAnsi="Times New Roman" w:cs="Times New Roman"/>
          <w:color w:val="000000"/>
          <w:szCs w:val="24"/>
        </w:rPr>
        <w:t>至</w:t>
      </w:r>
      <w:r w:rsidRPr="008945DF">
        <w:rPr>
          <w:rFonts w:ascii="Times New Roman" w:hAnsi="Times New Roman" w:cs="Times New Roman"/>
          <w:color w:val="000000"/>
          <w:szCs w:val="24"/>
        </w:rPr>
        <w:t>1.6</w:t>
      </w:r>
      <w:r w:rsidRPr="008945DF">
        <w:rPr>
          <w:rFonts w:ascii="Times New Roman" w:hAnsi="Times New Roman" w:cs="Times New Roman"/>
          <w:color w:val="000000"/>
          <w:szCs w:val="24"/>
        </w:rPr>
        <w:t>元</w:t>
      </w:r>
      <w:r w:rsidRPr="008945DF">
        <w:rPr>
          <w:rFonts w:ascii="Times New Roman" w:hAnsi="Times New Roman" w:cs="Times New Roman"/>
          <w:color w:val="000000"/>
          <w:szCs w:val="24"/>
        </w:rPr>
        <w:t>(58.1%)</w:t>
      </w:r>
      <w:r w:rsidRPr="008945DF">
        <w:rPr>
          <w:rFonts w:ascii="Times New Roman" w:hAnsi="Times New Roman" w:cs="Times New Roman"/>
          <w:color w:val="000000"/>
          <w:szCs w:val="24"/>
        </w:rPr>
        <w:t>，現居每度電的收費中位數為</w:t>
      </w:r>
      <w:r w:rsidRPr="008945DF">
        <w:rPr>
          <w:rFonts w:ascii="Times New Roman" w:hAnsi="Times New Roman" w:cs="Times New Roman"/>
          <w:color w:val="000000"/>
          <w:szCs w:val="24"/>
        </w:rPr>
        <w:t>1.5</w:t>
      </w:r>
      <w:r w:rsidRPr="008945DF">
        <w:rPr>
          <w:rFonts w:ascii="Times New Roman" w:hAnsi="Times New Roman" w:cs="Times New Roman"/>
          <w:color w:val="000000"/>
          <w:szCs w:val="24"/>
        </w:rPr>
        <w:t>元，最高每度電的收費為</w:t>
      </w:r>
      <w:r w:rsidRPr="008945DF">
        <w:rPr>
          <w:rFonts w:ascii="Times New Roman" w:hAnsi="Times New Roman" w:cs="Times New Roman"/>
          <w:color w:val="000000"/>
          <w:szCs w:val="24"/>
        </w:rPr>
        <w:t>8.0</w:t>
      </w:r>
      <w:r w:rsidRPr="008945DF">
        <w:rPr>
          <w:rFonts w:ascii="Times New Roman" w:hAnsi="Times New Roman" w:cs="Times New Roman"/>
          <w:color w:val="000000"/>
          <w:szCs w:val="24"/>
        </w:rPr>
        <w:t>元，最低每度電的收費為</w:t>
      </w:r>
      <w:r w:rsidRPr="008945DF">
        <w:rPr>
          <w:rFonts w:ascii="Times New Roman" w:hAnsi="Times New Roman" w:cs="Times New Roman"/>
          <w:color w:val="000000"/>
          <w:szCs w:val="24"/>
        </w:rPr>
        <w:t>1.0</w:t>
      </w:r>
      <w:r w:rsidRPr="008945DF">
        <w:rPr>
          <w:rFonts w:ascii="Times New Roman" w:hAnsi="Times New Roman" w:cs="Times New Roman"/>
          <w:color w:val="000000"/>
          <w:szCs w:val="24"/>
        </w:rPr>
        <w:t>元。</w:t>
      </w:r>
      <w:r w:rsidRPr="008945DF">
        <w:rPr>
          <w:rFonts w:ascii="Times New Roman" w:hAnsi="Times New Roman" w:cs="Times New Roman"/>
          <w:color w:val="000000"/>
          <w:szCs w:val="24"/>
        </w:rPr>
        <w:t>(</w:t>
      </w:r>
      <w:r w:rsidRPr="008945DF">
        <w:rPr>
          <w:rFonts w:ascii="Times New Roman" w:hAnsi="Times New Roman" w:cs="Times New Roman"/>
          <w:color w:val="000000"/>
          <w:szCs w:val="24"/>
        </w:rPr>
        <w:t>表二十六</w:t>
      </w:r>
      <w:r w:rsidRPr="008945DF">
        <w:rPr>
          <w:rFonts w:ascii="Times New Roman" w:hAnsi="Times New Roman" w:cs="Times New Roman"/>
          <w:color w:val="000000"/>
          <w:szCs w:val="24"/>
        </w:rPr>
        <w:t>)</w:t>
      </w:r>
      <w:r w:rsidR="0089218F" w:rsidRPr="0089218F">
        <w:rPr>
          <w:rFonts w:ascii="Times New Roman" w:hAnsi="Times New Roman" w:cs="Times New Roman" w:hint="eastAsia"/>
          <w:b/>
          <w:bCs/>
          <w:szCs w:val="24"/>
        </w:rPr>
        <w:t xml:space="preserve"> </w:t>
      </w:r>
      <w:r w:rsidR="0089218F" w:rsidRPr="00F92A23">
        <w:rPr>
          <w:rFonts w:ascii="Times New Roman" w:hAnsi="Times New Roman" w:cs="Times New Roman" w:hint="eastAsia"/>
          <w:b/>
          <w:bCs/>
          <w:szCs w:val="24"/>
        </w:rPr>
        <w:t>[</w:t>
      </w:r>
      <w:r w:rsidR="0089218F" w:rsidRPr="00F92A23">
        <w:rPr>
          <w:rFonts w:ascii="Times New Roman" w:hAnsi="Times New Roman" w:cs="Times New Roman" w:hint="eastAsia"/>
          <w:b/>
          <w:bCs/>
          <w:szCs w:val="24"/>
        </w:rPr>
        <w:t>根據中華電力及電能實業的資料，</w:t>
      </w:r>
      <w:r w:rsidR="0089218F" w:rsidRPr="00F92A23">
        <w:rPr>
          <w:rFonts w:ascii="Times New Roman" w:hAnsi="Times New Roman" w:cs="Times New Roman"/>
          <w:b/>
          <w:szCs w:val="24"/>
        </w:rPr>
        <w:t>每一</w:t>
      </w:r>
      <w:r w:rsidR="0089218F" w:rsidRPr="00F92A23">
        <w:rPr>
          <w:rFonts w:ascii="Times New Roman" w:hAnsi="Times New Roman" w:cs="Times New Roman" w:hint="eastAsia"/>
          <w:b/>
          <w:szCs w:val="24"/>
        </w:rPr>
        <w:t>度電</w:t>
      </w:r>
      <w:r w:rsidR="0089218F" w:rsidRPr="00F92A23">
        <w:rPr>
          <w:rFonts w:ascii="Times New Roman" w:hAnsi="Times New Roman" w:cs="Times New Roman"/>
          <w:b/>
          <w:szCs w:val="24"/>
        </w:rPr>
        <w:t>的收費</w:t>
      </w:r>
      <w:r w:rsidR="0089218F" w:rsidRPr="00F92A23">
        <w:rPr>
          <w:rFonts w:ascii="Times New Roman" w:hAnsi="Times New Roman" w:cs="Times New Roman" w:hint="eastAsia"/>
          <w:b/>
          <w:szCs w:val="24"/>
          <w:u w:val="single"/>
        </w:rPr>
        <w:t>最高</w:t>
      </w:r>
      <w:r w:rsidR="0089218F" w:rsidRPr="00F92A23">
        <w:rPr>
          <w:rFonts w:ascii="Times New Roman" w:hAnsi="Times New Roman" w:cs="Times New Roman" w:hint="eastAsia"/>
          <w:b/>
          <w:szCs w:val="24"/>
        </w:rPr>
        <w:t>分別為</w:t>
      </w:r>
      <w:r w:rsidR="00D26135" w:rsidRPr="00F92A23">
        <w:rPr>
          <w:rFonts w:ascii="Times New Roman" w:hAnsi="Times New Roman" w:cs="Times New Roman" w:hint="eastAsia"/>
          <w:b/>
          <w:szCs w:val="24"/>
        </w:rPr>
        <w:t>2.01</w:t>
      </w:r>
      <w:r w:rsidR="00D26135" w:rsidRPr="00F92A23">
        <w:rPr>
          <w:rFonts w:ascii="Times New Roman" w:hAnsi="Times New Roman" w:cs="Times New Roman" w:hint="eastAsia"/>
          <w:b/>
          <w:szCs w:val="24"/>
        </w:rPr>
        <w:t>元</w:t>
      </w:r>
      <w:r w:rsidR="00D26135" w:rsidRPr="00F92A23">
        <w:rPr>
          <w:rFonts w:ascii="Times New Roman" w:hAnsi="Times New Roman" w:cs="Times New Roman" w:hint="eastAsia"/>
          <w:b/>
          <w:szCs w:val="24"/>
        </w:rPr>
        <w:t>(1.8</w:t>
      </w:r>
      <w:r w:rsidR="00D26135" w:rsidRPr="00F92A23">
        <w:rPr>
          <w:rFonts w:ascii="Times New Roman" w:hAnsi="Times New Roman" w:cs="Times New Roman" w:hint="eastAsia"/>
          <w:b/>
          <w:szCs w:val="24"/>
        </w:rPr>
        <w:t>元電費及</w:t>
      </w:r>
      <w:r w:rsidR="00D26135" w:rsidRPr="00F92A23">
        <w:rPr>
          <w:rFonts w:ascii="Times New Roman" w:hAnsi="Times New Roman" w:cs="Times New Roman" w:hint="eastAsia"/>
          <w:b/>
          <w:szCs w:val="24"/>
        </w:rPr>
        <w:t>0.21</w:t>
      </w:r>
      <w:r w:rsidR="0089218F" w:rsidRPr="00F92A23">
        <w:rPr>
          <w:rFonts w:ascii="Times New Roman" w:hAnsi="Times New Roman" w:cs="Times New Roman"/>
          <w:b/>
          <w:szCs w:val="24"/>
        </w:rPr>
        <w:t>元</w:t>
      </w:r>
      <w:r w:rsidR="00D26135" w:rsidRPr="00F92A23">
        <w:rPr>
          <w:rFonts w:ascii="Times New Roman" w:hAnsi="Times New Roman" w:cs="Times New Roman" w:hint="eastAsia"/>
          <w:b/>
          <w:szCs w:val="24"/>
        </w:rPr>
        <w:t>燃料附加費</w:t>
      </w:r>
      <w:r w:rsidR="00D26135" w:rsidRPr="00F92A23">
        <w:rPr>
          <w:rFonts w:ascii="Times New Roman" w:hAnsi="Times New Roman" w:cs="Times New Roman" w:hint="eastAsia"/>
          <w:b/>
          <w:szCs w:val="24"/>
        </w:rPr>
        <w:t>)</w:t>
      </w:r>
      <w:r w:rsidR="00357A32" w:rsidRPr="00F92A23">
        <w:rPr>
          <w:rFonts w:ascii="Times New Roman" w:hAnsi="Times New Roman" w:cs="Times New Roman" w:hint="eastAsia"/>
          <w:b/>
          <w:szCs w:val="24"/>
        </w:rPr>
        <w:t>(</w:t>
      </w:r>
      <w:r w:rsidR="00357A32" w:rsidRPr="00F92A23">
        <w:rPr>
          <w:rFonts w:ascii="Times New Roman" w:hAnsi="Times New Roman" w:cs="Times New Roman" w:hint="eastAsia"/>
          <w:b/>
          <w:szCs w:val="24"/>
        </w:rPr>
        <w:t>九龍及新界</w:t>
      </w:r>
      <w:r w:rsidR="00357A32" w:rsidRPr="00F92A23">
        <w:rPr>
          <w:rFonts w:ascii="Times New Roman" w:hAnsi="Times New Roman" w:cs="Times New Roman" w:hint="eastAsia"/>
          <w:b/>
          <w:szCs w:val="24"/>
        </w:rPr>
        <w:t>)</w:t>
      </w:r>
      <w:r w:rsidR="00D26135" w:rsidRPr="00F92A23">
        <w:rPr>
          <w:rFonts w:ascii="Times New Roman" w:hAnsi="Times New Roman" w:cs="Times New Roman" w:hint="eastAsia"/>
          <w:b/>
          <w:szCs w:val="24"/>
        </w:rPr>
        <w:t>及</w:t>
      </w:r>
      <w:r w:rsidR="00357A32" w:rsidRPr="00F92A23">
        <w:rPr>
          <w:rFonts w:ascii="Times New Roman" w:hAnsi="Times New Roman" w:cs="Times New Roman" w:hint="eastAsia"/>
          <w:b/>
          <w:szCs w:val="24"/>
        </w:rPr>
        <w:t>1.61</w:t>
      </w:r>
      <w:r w:rsidR="00357A32" w:rsidRPr="00F92A23">
        <w:rPr>
          <w:rFonts w:ascii="Times New Roman" w:hAnsi="Times New Roman" w:cs="Times New Roman" w:hint="eastAsia"/>
          <w:b/>
          <w:szCs w:val="24"/>
        </w:rPr>
        <w:t>元</w:t>
      </w:r>
      <w:r w:rsidR="00D26135" w:rsidRPr="00F92A23">
        <w:rPr>
          <w:rFonts w:ascii="Times New Roman" w:hAnsi="Times New Roman" w:cs="Times New Roman" w:hint="eastAsia"/>
          <w:b/>
          <w:szCs w:val="24"/>
        </w:rPr>
        <w:t>(</w:t>
      </w:r>
      <w:r w:rsidR="00357A32" w:rsidRPr="00F92A23">
        <w:rPr>
          <w:rFonts w:ascii="Times New Roman" w:hAnsi="Times New Roman" w:cs="Times New Roman" w:hint="eastAsia"/>
          <w:b/>
          <w:szCs w:val="24"/>
        </w:rPr>
        <w:t>淨電價</w:t>
      </w:r>
      <w:r w:rsidR="00D26135" w:rsidRPr="00F92A23">
        <w:rPr>
          <w:rFonts w:ascii="Times New Roman" w:hAnsi="Times New Roman" w:cs="Times New Roman" w:hint="eastAsia"/>
          <w:b/>
          <w:szCs w:val="24"/>
        </w:rPr>
        <w:t>)</w:t>
      </w:r>
      <w:r w:rsidR="00357A32" w:rsidRPr="00F92A23">
        <w:rPr>
          <w:rFonts w:ascii="Times New Roman" w:hAnsi="Times New Roman" w:cs="Times New Roman" w:hint="eastAsia"/>
          <w:b/>
          <w:szCs w:val="24"/>
        </w:rPr>
        <w:t>(</w:t>
      </w:r>
      <w:r w:rsidR="00357A32" w:rsidRPr="00F92A23">
        <w:rPr>
          <w:rFonts w:ascii="Times New Roman" w:hAnsi="Times New Roman" w:cs="Times New Roman" w:hint="eastAsia"/>
          <w:b/>
          <w:szCs w:val="24"/>
        </w:rPr>
        <w:t>香港島</w:t>
      </w:r>
      <w:r w:rsidR="00357A32" w:rsidRPr="00F92A23">
        <w:rPr>
          <w:rFonts w:ascii="Times New Roman" w:hAnsi="Times New Roman" w:cs="Times New Roman" w:hint="eastAsia"/>
          <w:b/>
          <w:szCs w:val="24"/>
        </w:rPr>
        <w:t>)</w:t>
      </w:r>
      <w:r w:rsidR="0089218F" w:rsidRPr="00F92A23">
        <w:rPr>
          <w:rFonts w:ascii="Times New Roman" w:hAnsi="Times New Roman" w:cs="Times New Roman" w:hint="eastAsia"/>
          <w:b/>
          <w:szCs w:val="24"/>
        </w:rPr>
        <w:t>。</w:t>
      </w:r>
      <w:r w:rsidR="0089218F" w:rsidRPr="00F92A23">
        <w:rPr>
          <w:rFonts w:ascii="Times New Roman" w:hAnsi="Times New Roman" w:cs="Times New Roman" w:hint="eastAsia"/>
          <w:b/>
          <w:szCs w:val="24"/>
        </w:rPr>
        <w:t>(</w:t>
      </w:r>
      <w:r w:rsidR="0089218F" w:rsidRPr="00F92A23">
        <w:rPr>
          <w:rFonts w:ascii="Times New Roman" w:hAnsi="Times New Roman" w:cs="Times New Roman" w:hint="eastAsia"/>
          <w:b/>
          <w:szCs w:val="24"/>
        </w:rPr>
        <w:t>參見附件四</w:t>
      </w:r>
      <w:r w:rsidR="0089218F" w:rsidRPr="00F92A23">
        <w:rPr>
          <w:rFonts w:ascii="Times New Roman" w:hAnsi="Times New Roman" w:cs="Times New Roman" w:hint="eastAsia"/>
          <w:b/>
          <w:szCs w:val="24"/>
        </w:rPr>
        <w:t>)]</w:t>
      </w:r>
    </w:p>
    <w:p w:rsidR="00A07E78" w:rsidRPr="008945DF" w:rsidRDefault="00A07E78" w:rsidP="00A07E78">
      <w:pPr>
        <w:jc w:val="both"/>
        <w:rPr>
          <w:rFonts w:ascii="Times New Roman" w:hAnsi="Times New Roman" w:cs="Times New Roman"/>
          <w:color w:val="000000"/>
          <w:szCs w:val="24"/>
        </w:rPr>
      </w:pPr>
    </w:p>
    <w:p w:rsidR="00A07E78" w:rsidRPr="00313EDC" w:rsidRDefault="00A07E78" w:rsidP="00A07E78">
      <w:pPr>
        <w:ind w:firstLine="360"/>
        <w:jc w:val="both"/>
        <w:rPr>
          <w:rFonts w:ascii="Times New Roman" w:hAnsi="Times New Roman" w:cs="Times New Roman"/>
          <w:szCs w:val="24"/>
        </w:rPr>
      </w:pPr>
      <w:r w:rsidRPr="008945DF">
        <w:rPr>
          <w:rFonts w:ascii="Times New Roman" w:hAnsi="Times New Roman" w:cs="Times New Roman"/>
          <w:szCs w:val="24"/>
        </w:rPr>
        <w:t>被問及現居單位是否擁有以下獨立設備時，僅一半</w:t>
      </w:r>
      <w:r w:rsidRPr="008945DF">
        <w:rPr>
          <w:rFonts w:ascii="Times New Roman" w:hAnsi="Times New Roman" w:cs="Times New Roman"/>
          <w:szCs w:val="24"/>
        </w:rPr>
        <w:t>(50.0%)</w:t>
      </w:r>
      <w:r w:rsidRPr="008945DF">
        <w:rPr>
          <w:rFonts w:ascii="Times New Roman" w:hAnsi="Times New Roman" w:cs="Times New Roman"/>
          <w:szCs w:val="24"/>
        </w:rPr>
        <w:t>受訪者表示有獨立水錶戶口</w:t>
      </w:r>
      <w:r w:rsidRPr="008945DF">
        <w:rPr>
          <w:rFonts w:ascii="Times New Roman" w:hAnsi="Times New Roman" w:cs="Times New Roman"/>
          <w:szCs w:val="24"/>
        </w:rPr>
        <w:t>*(*</w:t>
      </w:r>
      <w:r w:rsidRPr="008945DF">
        <w:rPr>
          <w:rFonts w:ascii="Times New Roman" w:hAnsi="Times New Roman" w:cs="Times New Roman"/>
          <w:szCs w:val="24"/>
        </w:rPr>
        <w:t>備註</w:t>
      </w:r>
      <w:r w:rsidRPr="008945DF">
        <w:rPr>
          <w:rFonts w:ascii="Times New Roman" w:hAnsi="Times New Roman" w:cs="Times New Roman"/>
          <w:szCs w:val="24"/>
        </w:rPr>
        <w:t xml:space="preserve">: </w:t>
      </w:r>
      <w:r w:rsidRPr="008945DF">
        <w:rPr>
          <w:rFonts w:ascii="Times New Roman" w:hAnsi="Times New Roman" w:cs="Times New Roman"/>
          <w:szCs w:val="24"/>
        </w:rPr>
        <w:t>受訪者有獨立水錶戶口，但並非直接與政府直接獨立交費的戶口</w:t>
      </w:r>
      <w:r w:rsidRPr="008945DF">
        <w:rPr>
          <w:rFonts w:ascii="Times New Roman" w:hAnsi="Times New Roman" w:cs="Times New Roman"/>
          <w:szCs w:val="24"/>
        </w:rPr>
        <w:t>)</w:t>
      </w:r>
      <w:r w:rsidRPr="008945DF">
        <w:rPr>
          <w:rFonts w:ascii="Times New Roman" w:hAnsi="Times New Roman" w:cs="Times New Roman"/>
          <w:szCs w:val="24"/>
        </w:rPr>
        <w:t>、五成六</w:t>
      </w:r>
      <w:r w:rsidRPr="008945DF">
        <w:rPr>
          <w:rFonts w:ascii="Times New Roman" w:hAnsi="Times New Roman" w:cs="Times New Roman"/>
          <w:szCs w:val="24"/>
        </w:rPr>
        <w:t>(56.0%)</w:t>
      </w:r>
      <w:r w:rsidRPr="008945DF">
        <w:rPr>
          <w:rFonts w:ascii="Times New Roman" w:hAnsi="Times New Roman" w:cs="Times New Roman"/>
          <w:szCs w:val="24"/>
        </w:rPr>
        <w:t>受訪者表</w:t>
      </w:r>
      <w:r w:rsidRPr="00313EDC">
        <w:rPr>
          <w:rFonts w:ascii="Times New Roman" w:hAnsi="Times New Roman" w:cs="Times New Roman"/>
          <w:szCs w:val="24"/>
        </w:rPr>
        <w:t>示有獨立廚房、七成</w:t>
      </w:r>
      <w:r w:rsidRPr="00313EDC">
        <w:rPr>
          <w:rFonts w:ascii="Times New Roman" w:hAnsi="Times New Roman" w:cs="Times New Roman"/>
          <w:szCs w:val="24"/>
        </w:rPr>
        <w:t>(70.7%)</w:t>
      </w:r>
      <w:r w:rsidRPr="00313EDC">
        <w:rPr>
          <w:rFonts w:ascii="Times New Roman" w:hAnsi="Times New Roman" w:cs="Times New Roman"/>
          <w:szCs w:val="24"/>
        </w:rPr>
        <w:t>表示有獨立電錶戶口</w:t>
      </w:r>
      <w:r w:rsidRPr="00313EDC">
        <w:rPr>
          <w:rFonts w:ascii="Times New Roman" w:hAnsi="Times New Roman" w:cs="Times New Roman"/>
          <w:szCs w:val="24"/>
        </w:rPr>
        <w:t>(*</w:t>
      </w:r>
      <w:r w:rsidRPr="00313EDC">
        <w:rPr>
          <w:rFonts w:ascii="Times New Roman" w:hAnsi="Times New Roman" w:cs="Times New Roman"/>
          <w:szCs w:val="24"/>
        </w:rPr>
        <w:t>備註</w:t>
      </w:r>
      <w:r w:rsidRPr="00313EDC">
        <w:rPr>
          <w:rFonts w:ascii="Times New Roman" w:hAnsi="Times New Roman" w:cs="Times New Roman"/>
          <w:szCs w:val="24"/>
        </w:rPr>
        <w:t xml:space="preserve">: </w:t>
      </w:r>
      <w:r w:rsidRPr="00313EDC">
        <w:rPr>
          <w:rFonts w:ascii="Times New Roman" w:hAnsi="Times New Roman" w:cs="Times New Roman"/>
          <w:szCs w:val="24"/>
        </w:rPr>
        <w:t>受訪者有獨立電錶戶口，但並非直接與政府直接獨立交費的戶口</w:t>
      </w:r>
      <w:r w:rsidRPr="00313EDC">
        <w:rPr>
          <w:rFonts w:ascii="Times New Roman" w:hAnsi="Times New Roman" w:cs="Times New Roman"/>
          <w:szCs w:val="24"/>
        </w:rPr>
        <w:t>)</w:t>
      </w:r>
      <w:r w:rsidRPr="00313EDC">
        <w:rPr>
          <w:rFonts w:ascii="Times New Roman" w:hAnsi="Times New Roman" w:cs="Times New Roman"/>
          <w:szCs w:val="24"/>
        </w:rPr>
        <w:t>、近八成</w:t>
      </w:r>
      <w:r w:rsidRPr="00313EDC">
        <w:rPr>
          <w:rFonts w:ascii="Times New Roman" w:hAnsi="Times New Roman" w:cs="Times New Roman"/>
          <w:szCs w:val="24"/>
        </w:rPr>
        <w:t>(79.3%)</w:t>
      </w:r>
      <w:r w:rsidRPr="00313EDC">
        <w:rPr>
          <w:rFonts w:ascii="Times New Roman" w:hAnsi="Times New Roman" w:cs="Times New Roman"/>
          <w:szCs w:val="24"/>
        </w:rPr>
        <w:t>有獨立廁所。</w:t>
      </w:r>
      <w:r w:rsidRPr="00313EDC">
        <w:rPr>
          <w:rFonts w:ascii="Times New Roman" w:hAnsi="Times New Roman" w:cs="Times New Roman"/>
          <w:szCs w:val="24"/>
        </w:rPr>
        <w:t>(</w:t>
      </w:r>
      <w:r w:rsidRPr="00313EDC">
        <w:rPr>
          <w:rFonts w:ascii="Times New Roman" w:hAnsi="Times New Roman" w:cs="Times New Roman"/>
          <w:szCs w:val="24"/>
        </w:rPr>
        <w:t>表二十七</w:t>
      </w:r>
      <w:r w:rsidRPr="00313EDC">
        <w:rPr>
          <w:rFonts w:ascii="Times New Roman" w:hAnsi="Times New Roman" w:cs="Times New Roman"/>
          <w:szCs w:val="24"/>
        </w:rPr>
        <w:t>)</w:t>
      </w:r>
      <w:r w:rsidRPr="00313EDC">
        <w:rPr>
          <w:rFonts w:ascii="Times New Roman" w:hAnsi="Times New Roman" w:cs="Times New Roman"/>
          <w:szCs w:val="24"/>
        </w:rPr>
        <w:t>。</w:t>
      </w:r>
    </w:p>
    <w:p w:rsidR="00A07E78" w:rsidRPr="00313EDC" w:rsidRDefault="00A07E78" w:rsidP="00A07E78">
      <w:pPr>
        <w:jc w:val="both"/>
        <w:rPr>
          <w:rFonts w:ascii="Times New Roman" w:hAnsi="Times New Roman" w:cs="Times New Roman"/>
          <w:szCs w:val="24"/>
        </w:rPr>
      </w:pPr>
    </w:p>
    <w:p w:rsidR="00A07E78" w:rsidRPr="00313EDC" w:rsidRDefault="00A07E78" w:rsidP="00A07E78">
      <w:pPr>
        <w:ind w:firstLine="360"/>
        <w:jc w:val="both"/>
        <w:rPr>
          <w:rFonts w:ascii="Times New Roman" w:hAnsi="Times New Roman" w:cs="Times New Roman"/>
          <w:b/>
          <w:color w:val="000000"/>
          <w:szCs w:val="24"/>
        </w:rPr>
      </w:pPr>
      <w:r w:rsidRPr="00313EDC">
        <w:rPr>
          <w:rFonts w:ascii="Times New Roman" w:hAnsi="Times New Roman" w:cs="Times New Roman"/>
          <w:color w:val="000000"/>
          <w:szCs w:val="24"/>
        </w:rPr>
        <w:t>對於現在的居住情況，絕大部份受訪者</w:t>
      </w:r>
      <w:r w:rsidRPr="00313EDC">
        <w:rPr>
          <w:rFonts w:ascii="Times New Roman" w:hAnsi="Times New Roman" w:cs="Times New Roman"/>
          <w:color w:val="000000"/>
          <w:szCs w:val="24"/>
        </w:rPr>
        <w:t>(83.0%)</w:t>
      </w:r>
      <w:r w:rsidRPr="00313EDC">
        <w:rPr>
          <w:rFonts w:ascii="Times New Roman" w:hAnsi="Times New Roman" w:cs="Times New Roman"/>
          <w:color w:val="000000"/>
          <w:szCs w:val="24"/>
        </w:rPr>
        <w:t>表示非常不滿意或不滿意，僅一成多</w:t>
      </w:r>
      <w:r w:rsidRPr="00313EDC">
        <w:rPr>
          <w:rFonts w:ascii="Times New Roman" w:hAnsi="Times New Roman" w:cs="Times New Roman"/>
          <w:color w:val="000000"/>
          <w:szCs w:val="24"/>
        </w:rPr>
        <w:t>(17.0%)</w:t>
      </w:r>
      <w:r w:rsidRPr="00313EDC">
        <w:rPr>
          <w:rFonts w:ascii="Times New Roman" w:hAnsi="Times New Roman" w:cs="Times New Roman"/>
          <w:color w:val="000000"/>
          <w:szCs w:val="24"/>
        </w:rPr>
        <w:t>表示滿意，沒有受訪者表示非常滿意。</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表二十八</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絕大部份受訪者</w:t>
      </w:r>
      <w:r w:rsidRPr="00313EDC">
        <w:rPr>
          <w:rFonts w:ascii="Times New Roman" w:hAnsi="Times New Roman" w:cs="Times New Roman"/>
          <w:color w:val="000000"/>
          <w:szCs w:val="24"/>
        </w:rPr>
        <w:t>(80.0%)</w:t>
      </w:r>
      <w:r w:rsidRPr="00313EDC">
        <w:rPr>
          <w:rFonts w:ascii="Times New Roman" w:hAnsi="Times New Roman" w:cs="Times New Roman"/>
          <w:color w:val="000000"/>
          <w:szCs w:val="24"/>
        </w:rPr>
        <w:t>認為現時繳交租金水平不合理，僅兩成</w:t>
      </w:r>
      <w:r w:rsidRPr="00313EDC">
        <w:rPr>
          <w:rFonts w:ascii="Times New Roman" w:hAnsi="Times New Roman" w:cs="Times New Roman"/>
          <w:color w:val="000000"/>
          <w:szCs w:val="24"/>
        </w:rPr>
        <w:t>(20.0%)</w:t>
      </w:r>
      <w:r w:rsidRPr="00313EDC">
        <w:rPr>
          <w:rFonts w:ascii="Times New Roman" w:hAnsi="Times New Roman" w:cs="Times New Roman"/>
          <w:color w:val="000000"/>
          <w:szCs w:val="24"/>
        </w:rPr>
        <w:t>表示合理。</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表二十九</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此外，七成半</w:t>
      </w:r>
      <w:r w:rsidRPr="00313EDC">
        <w:rPr>
          <w:rFonts w:ascii="Times New Roman" w:hAnsi="Times New Roman" w:cs="Times New Roman"/>
          <w:color w:val="000000"/>
          <w:szCs w:val="24"/>
        </w:rPr>
        <w:t>(74.5%)</w:t>
      </w:r>
      <w:r w:rsidRPr="00313EDC">
        <w:rPr>
          <w:rFonts w:ascii="Times New Roman" w:hAnsi="Times New Roman" w:cs="Times New Roman"/>
          <w:color w:val="000000"/>
          <w:szCs w:val="24"/>
        </w:rPr>
        <w:t>受訪者現正申請公屋，兩成半</w:t>
      </w:r>
      <w:r w:rsidRPr="00313EDC">
        <w:rPr>
          <w:rFonts w:ascii="Times New Roman" w:hAnsi="Times New Roman" w:cs="Times New Roman"/>
          <w:color w:val="000000"/>
          <w:szCs w:val="24"/>
        </w:rPr>
        <w:t>(25.5%)</w:t>
      </w:r>
      <w:r w:rsidRPr="00313EDC">
        <w:rPr>
          <w:rFonts w:ascii="Times New Roman" w:hAnsi="Times New Roman" w:cs="Times New Roman"/>
          <w:color w:val="000000"/>
          <w:szCs w:val="24"/>
        </w:rPr>
        <w:t>沒有申請公屋</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表三十</w:t>
      </w:r>
      <w:r w:rsidRPr="00313EDC">
        <w:rPr>
          <w:rFonts w:ascii="Times New Roman" w:hAnsi="Times New Roman" w:cs="Times New Roman"/>
          <w:color w:val="000000"/>
          <w:szCs w:val="24"/>
        </w:rPr>
        <w:t>)</w:t>
      </w:r>
      <w:r w:rsidRPr="00313EDC">
        <w:rPr>
          <w:rFonts w:ascii="Times New Roman" w:hAnsi="Times New Roman" w:cs="Times New Roman"/>
          <w:color w:val="000000"/>
          <w:szCs w:val="24"/>
        </w:rPr>
        <w:t>，輪候時間方面，二成半</w:t>
      </w:r>
      <w:r w:rsidRPr="00313EDC">
        <w:rPr>
          <w:rFonts w:ascii="Times New Roman" w:hAnsi="Times New Roman" w:cs="Times New Roman"/>
          <w:color w:val="000000"/>
          <w:szCs w:val="24"/>
        </w:rPr>
        <w:t>(26.9%)</w:t>
      </w:r>
      <w:r w:rsidRPr="00313EDC">
        <w:rPr>
          <w:rFonts w:ascii="Times New Roman" w:hAnsi="Times New Roman" w:cs="Times New Roman"/>
          <w:color w:val="000000"/>
          <w:szCs w:val="24"/>
        </w:rPr>
        <w:t>受訪者的輪候公屋年期為</w:t>
      </w:r>
      <w:r w:rsidRPr="00313EDC">
        <w:rPr>
          <w:rFonts w:ascii="Times New Roman" w:hAnsi="Times New Roman" w:cs="Times New Roman"/>
          <w:color w:val="000000"/>
          <w:szCs w:val="24"/>
        </w:rPr>
        <w:t>3</w:t>
      </w:r>
      <w:r w:rsidRPr="00313EDC">
        <w:rPr>
          <w:rFonts w:ascii="Times New Roman" w:hAnsi="Times New Roman" w:cs="Times New Roman"/>
          <w:color w:val="000000"/>
          <w:szCs w:val="24"/>
        </w:rPr>
        <w:t>年以下，三成半</w:t>
      </w:r>
      <w:r w:rsidRPr="00313EDC">
        <w:rPr>
          <w:rFonts w:ascii="Times New Roman" w:hAnsi="Times New Roman" w:cs="Times New Roman"/>
          <w:color w:val="000000"/>
          <w:szCs w:val="24"/>
        </w:rPr>
        <w:t>(34.6%)</w:t>
      </w:r>
      <w:r w:rsidRPr="00313EDC">
        <w:rPr>
          <w:rFonts w:ascii="Times New Roman" w:hAnsi="Times New Roman" w:cs="Times New Roman"/>
          <w:color w:val="000000"/>
          <w:szCs w:val="24"/>
        </w:rPr>
        <w:t>為</w:t>
      </w:r>
      <w:r w:rsidRPr="00313EDC">
        <w:rPr>
          <w:rFonts w:ascii="Times New Roman" w:hAnsi="Times New Roman" w:cs="Times New Roman"/>
          <w:color w:val="000000"/>
          <w:szCs w:val="24"/>
        </w:rPr>
        <w:t>3</w:t>
      </w:r>
      <w:r w:rsidRPr="00313EDC">
        <w:rPr>
          <w:rFonts w:ascii="Times New Roman" w:hAnsi="Times New Roman" w:cs="Times New Roman"/>
          <w:color w:val="000000"/>
          <w:szCs w:val="24"/>
        </w:rPr>
        <w:t>至</w:t>
      </w:r>
      <w:r w:rsidRPr="00313EDC">
        <w:rPr>
          <w:rFonts w:ascii="Times New Roman" w:hAnsi="Times New Roman" w:cs="Times New Roman"/>
          <w:color w:val="000000"/>
          <w:szCs w:val="24"/>
        </w:rPr>
        <w:t>4</w:t>
      </w:r>
      <w:r w:rsidRPr="00313EDC">
        <w:rPr>
          <w:rFonts w:ascii="Times New Roman" w:hAnsi="Times New Roman" w:cs="Times New Roman"/>
          <w:color w:val="000000"/>
          <w:szCs w:val="24"/>
        </w:rPr>
        <w:t>年，近兩成</w:t>
      </w:r>
      <w:r w:rsidRPr="00313EDC">
        <w:rPr>
          <w:rFonts w:ascii="Times New Roman" w:hAnsi="Times New Roman" w:cs="Times New Roman"/>
          <w:color w:val="000000"/>
          <w:szCs w:val="24"/>
        </w:rPr>
        <w:t>(19.2%)</w:t>
      </w:r>
      <w:r w:rsidRPr="00313EDC">
        <w:rPr>
          <w:rFonts w:ascii="Times New Roman" w:hAnsi="Times New Roman" w:cs="Times New Roman"/>
          <w:color w:val="000000"/>
          <w:szCs w:val="24"/>
        </w:rPr>
        <w:t>輪候</w:t>
      </w:r>
      <w:r w:rsidRPr="00313EDC">
        <w:rPr>
          <w:rFonts w:ascii="Times New Roman" w:hAnsi="Times New Roman" w:cs="Times New Roman"/>
          <w:color w:val="000000"/>
          <w:szCs w:val="24"/>
        </w:rPr>
        <w:t>5</w:t>
      </w:r>
      <w:r w:rsidRPr="00313EDC">
        <w:rPr>
          <w:rFonts w:ascii="Times New Roman" w:hAnsi="Times New Roman" w:cs="Times New Roman"/>
          <w:color w:val="000000"/>
          <w:szCs w:val="24"/>
        </w:rPr>
        <w:t>至</w:t>
      </w:r>
      <w:r w:rsidRPr="00313EDC">
        <w:rPr>
          <w:rFonts w:ascii="Times New Roman" w:hAnsi="Times New Roman" w:cs="Times New Roman"/>
          <w:color w:val="000000"/>
          <w:szCs w:val="24"/>
        </w:rPr>
        <w:t>6</w:t>
      </w:r>
      <w:r w:rsidRPr="00313EDC">
        <w:rPr>
          <w:rFonts w:ascii="Times New Roman" w:hAnsi="Times New Roman" w:cs="Times New Roman"/>
          <w:color w:val="000000"/>
          <w:szCs w:val="24"/>
        </w:rPr>
        <w:t>年，</w:t>
      </w:r>
      <w:r w:rsidRPr="00313EDC">
        <w:rPr>
          <w:rFonts w:ascii="Times New Roman" w:hAnsi="Times New Roman" w:cs="Times New Roman"/>
          <w:color w:val="000000"/>
          <w:szCs w:val="24"/>
        </w:rPr>
        <w:t>7</w:t>
      </w:r>
      <w:r w:rsidRPr="00313EDC">
        <w:rPr>
          <w:rFonts w:ascii="Times New Roman" w:hAnsi="Times New Roman" w:cs="Times New Roman"/>
          <w:color w:val="000000"/>
          <w:szCs w:val="24"/>
        </w:rPr>
        <w:t>年或以上亦近兩成</w:t>
      </w:r>
      <w:r w:rsidRPr="00313EDC">
        <w:rPr>
          <w:rFonts w:ascii="Times New Roman" w:hAnsi="Times New Roman" w:cs="Times New Roman"/>
          <w:color w:val="000000"/>
          <w:szCs w:val="24"/>
        </w:rPr>
        <w:t>(19.2%)</w:t>
      </w:r>
      <w:r w:rsidRPr="00313EDC">
        <w:rPr>
          <w:rFonts w:ascii="Times New Roman" w:hAnsi="Times New Roman" w:cs="Times New Roman"/>
          <w:color w:val="000000"/>
          <w:szCs w:val="24"/>
        </w:rPr>
        <w:t>，受訪者</w:t>
      </w:r>
      <w:r w:rsidRPr="00313EDC">
        <w:rPr>
          <w:rFonts w:ascii="Times New Roman" w:hAnsi="Times New Roman" w:cs="Times New Roman"/>
          <w:bCs/>
          <w:szCs w:val="24"/>
        </w:rPr>
        <w:t>輪候公屋年期</w:t>
      </w:r>
      <w:r w:rsidRPr="00313EDC">
        <w:rPr>
          <w:rFonts w:ascii="Times New Roman" w:hAnsi="Times New Roman" w:cs="Times New Roman"/>
          <w:szCs w:val="24"/>
        </w:rPr>
        <w:t>中位數為</w:t>
      </w:r>
      <w:r w:rsidRPr="00313EDC">
        <w:rPr>
          <w:rFonts w:ascii="Times New Roman" w:hAnsi="Times New Roman" w:cs="Times New Roman"/>
          <w:szCs w:val="24"/>
        </w:rPr>
        <w:t>4</w:t>
      </w:r>
      <w:r w:rsidRPr="00313EDC">
        <w:rPr>
          <w:rFonts w:ascii="Times New Roman" w:hAnsi="Times New Roman" w:cs="Times New Roman"/>
          <w:szCs w:val="24"/>
        </w:rPr>
        <w:t>年，最長輪候公屋年期為</w:t>
      </w:r>
      <w:r w:rsidRPr="00313EDC">
        <w:rPr>
          <w:rFonts w:ascii="Times New Roman" w:hAnsi="Times New Roman" w:cs="Times New Roman"/>
          <w:szCs w:val="24"/>
        </w:rPr>
        <w:t>11</w:t>
      </w:r>
      <w:r w:rsidRPr="00313EDC">
        <w:rPr>
          <w:rFonts w:ascii="Times New Roman" w:hAnsi="Times New Roman" w:cs="Times New Roman"/>
          <w:szCs w:val="24"/>
        </w:rPr>
        <w:t>年，最短為</w:t>
      </w:r>
      <w:r w:rsidRPr="00313EDC">
        <w:rPr>
          <w:rFonts w:ascii="Times New Roman" w:hAnsi="Times New Roman" w:cs="Times New Roman"/>
          <w:szCs w:val="24"/>
        </w:rPr>
        <w:t>1</w:t>
      </w:r>
      <w:r w:rsidRPr="00313EDC">
        <w:rPr>
          <w:rFonts w:ascii="Times New Roman" w:hAnsi="Times New Roman" w:cs="Times New Roman"/>
          <w:szCs w:val="24"/>
        </w:rPr>
        <w:t>個月。</w:t>
      </w:r>
      <w:r w:rsidRPr="00313EDC">
        <w:rPr>
          <w:rFonts w:ascii="Times New Roman" w:hAnsi="Times New Roman" w:cs="Times New Roman"/>
          <w:szCs w:val="24"/>
        </w:rPr>
        <w:t>[</w:t>
      </w:r>
      <w:r w:rsidRPr="00313EDC">
        <w:rPr>
          <w:rFonts w:ascii="Times New Roman" w:hAnsi="Times New Roman" w:cs="Times New Roman"/>
          <w:szCs w:val="24"/>
        </w:rPr>
        <w:t>表三十</w:t>
      </w:r>
      <w:r w:rsidRPr="00313EDC">
        <w:rPr>
          <w:rFonts w:ascii="Times New Roman" w:hAnsi="Times New Roman" w:cs="Times New Roman"/>
          <w:szCs w:val="24"/>
        </w:rPr>
        <w:t>(</w:t>
      </w:r>
      <w:r w:rsidRPr="00313EDC">
        <w:rPr>
          <w:rFonts w:ascii="Times New Roman" w:hAnsi="Times New Roman" w:cs="Times New Roman"/>
          <w:szCs w:val="24"/>
        </w:rPr>
        <w:t>甲</w:t>
      </w:r>
      <w:r w:rsidRPr="00313EDC">
        <w:rPr>
          <w:rFonts w:ascii="Times New Roman" w:hAnsi="Times New Roman" w:cs="Times New Roman"/>
          <w:szCs w:val="24"/>
        </w:rPr>
        <w:t>)]</w:t>
      </w:r>
    </w:p>
    <w:p w:rsidR="00A07E78" w:rsidRPr="007A7039" w:rsidRDefault="00E26398" w:rsidP="007A7039">
      <w:pPr>
        <w:rPr>
          <w:rFonts w:ascii="Times New Roman" w:hAnsi="Times New Roman" w:cs="Times New Roman"/>
          <w:b/>
          <w:color w:val="000000"/>
          <w:szCs w:val="24"/>
        </w:rPr>
      </w:pPr>
      <w:r>
        <w:rPr>
          <w:rFonts w:ascii="Times New Roman" w:hAnsi="Times New Roman" w:cs="Times New Roman" w:hint="eastAsia"/>
          <w:b/>
          <w:bCs/>
          <w:color w:val="000000"/>
          <w:szCs w:val="24"/>
        </w:rPr>
        <w:lastRenderedPageBreak/>
        <w:t>4</w:t>
      </w:r>
      <w:r w:rsidR="007A7039">
        <w:rPr>
          <w:rFonts w:ascii="Times New Roman" w:hAnsi="Times New Roman" w:cs="Times New Roman" w:hint="eastAsia"/>
          <w:b/>
          <w:bCs/>
          <w:color w:val="000000"/>
          <w:szCs w:val="24"/>
        </w:rPr>
        <w:t>.2.4</w:t>
      </w:r>
      <w:r w:rsidR="00A07E78" w:rsidRPr="007A7039">
        <w:rPr>
          <w:rFonts w:ascii="Times New Roman" w:hAnsi="Times New Roman" w:cs="Times New Roman"/>
          <w:b/>
          <w:bCs/>
          <w:color w:val="000000"/>
          <w:szCs w:val="24"/>
        </w:rPr>
        <w:t>炎夏的居住情況</w:t>
      </w:r>
    </w:p>
    <w:p w:rsidR="00A07E78" w:rsidRPr="001B4D9B" w:rsidRDefault="00A07E78" w:rsidP="00A07E78">
      <w:pPr>
        <w:pStyle w:val="aa"/>
        <w:ind w:leftChars="0" w:left="360"/>
        <w:rPr>
          <w:rFonts w:ascii="Times New Roman" w:hAnsi="Times New Roman" w:cs="Times New Roman"/>
          <w:b/>
          <w:color w:val="000000"/>
          <w:szCs w:val="24"/>
        </w:rPr>
      </w:pPr>
    </w:p>
    <w:p w:rsidR="00A07E78" w:rsidRPr="007A7039" w:rsidRDefault="00E26398" w:rsidP="007A7039">
      <w:pPr>
        <w:rPr>
          <w:rFonts w:ascii="Times New Roman" w:hAnsi="Times New Roman" w:cs="Times New Roman"/>
          <w:b/>
          <w:color w:val="000000"/>
          <w:szCs w:val="24"/>
        </w:rPr>
      </w:pPr>
      <w:r>
        <w:rPr>
          <w:rFonts w:ascii="Times New Roman" w:hAnsi="Times New Roman" w:cs="Times New Roman" w:hint="eastAsia"/>
          <w:b/>
          <w:bCs/>
          <w:color w:val="000000"/>
          <w:szCs w:val="24"/>
        </w:rPr>
        <w:t>4</w:t>
      </w:r>
      <w:r w:rsidR="007A7039">
        <w:rPr>
          <w:rFonts w:ascii="Times New Roman" w:hAnsi="Times New Roman" w:cs="Times New Roman" w:hint="eastAsia"/>
          <w:b/>
          <w:bCs/>
          <w:color w:val="000000"/>
          <w:szCs w:val="24"/>
        </w:rPr>
        <w:t>.2.4.1</w:t>
      </w:r>
      <w:r w:rsidR="00A07E78" w:rsidRPr="007A7039">
        <w:rPr>
          <w:rFonts w:ascii="Times New Roman" w:hAnsi="Times New Roman" w:cs="Times New Roman"/>
          <w:b/>
          <w:bCs/>
          <w:color w:val="000000"/>
          <w:szCs w:val="24"/>
        </w:rPr>
        <w:t>炎夏居住</w:t>
      </w:r>
      <w:r w:rsidR="00A07E78" w:rsidRPr="007A7039">
        <w:rPr>
          <w:rFonts w:ascii="Times New Roman" w:hAnsi="Times New Roman" w:cs="Times New Roman" w:hint="eastAsia"/>
          <w:b/>
          <w:bCs/>
          <w:color w:val="000000"/>
          <w:szCs w:val="24"/>
        </w:rPr>
        <w:t>的應付方法</w:t>
      </w:r>
    </w:p>
    <w:p w:rsidR="00A07E78" w:rsidRDefault="00A07E78" w:rsidP="00A07E78">
      <w:pPr>
        <w:ind w:firstLine="360"/>
        <w:jc w:val="both"/>
        <w:rPr>
          <w:rFonts w:ascii="Times New Roman" w:hAnsi="Times New Roman" w:cs="Times New Roman"/>
          <w:szCs w:val="24"/>
        </w:rPr>
      </w:pPr>
    </w:p>
    <w:p w:rsidR="00A07E78" w:rsidRPr="00313EDC" w:rsidRDefault="00A07E78" w:rsidP="00A07E78">
      <w:pPr>
        <w:ind w:firstLine="360"/>
        <w:jc w:val="both"/>
        <w:rPr>
          <w:rFonts w:ascii="Times New Roman" w:hAnsi="Times New Roman" w:cs="Times New Roman"/>
          <w:szCs w:val="24"/>
        </w:rPr>
      </w:pPr>
      <w:r w:rsidRPr="00313EDC">
        <w:rPr>
          <w:rFonts w:ascii="Times New Roman" w:hAnsi="Times New Roman" w:cs="Times New Roman"/>
          <w:szCs w:val="24"/>
        </w:rPr>
        <w:t>在被問及於炎夏期間，在此居住有否出現以下情況時，最多受訪者表示用電及用水多了</w:t>
      </w:r>
      <w:r w:rsidRPr="00313EDC">
        <w:rPr>
          <w:rFonts w:ascii="Times New Roman" w:hAnsi="Times New Roman" w:cs="Times New Roman"/>
          <w:szCs w:val="24"/>
        </w:rPr>
        <w:t>(86.6%)</w:t>
      </w:r>
      <w:r w:rsidRPr="00313EDC">
        <w:rPr>
          <w:rFonts w:ascii="Times New Roman" w:hAnsi="Times New Roman" w:cs="Times New Roman"/>
          <w:szCs w:val="24"/>
        </w:rPr>
        <w:t>、其次為居所更炎熱</w:t>
      </w:r>
      <w:r w:rsidRPr="00313EDC">
        <w:rPr>
          <w:rFonts w:ascii="Times New Roman" w:hAnsi="Times New Roman" w:cs="Times New Roman"/>
          <w:szCs w:val="24"/>
        </w:rPr>
        <w:t>(85.2%)</w:t>
      </w:r>
      <w:r w:rsidRPr="00313EDC">
        <w:rPr>
          <w:rFonts w:ascii="Times New Roman" w:hAnsi="Times New Roman" w:cs="Times New Roman"/>
          <w:szCs w:val="24"/>
        </w:rPr>
        <w:t>、更多被蚊子叮</w:t>
      </w:r>
      <w:r w:rsidRPr="00313EDC">
        <w:rPr>
          <w:rFonts w:ascii="Times New Roman" w:hAnsi="Times New Roman" w:cs="Times New Roman"/>
          <w:szCs w:val="24"/>
        </w:rPr>
        <w:t>(60.6%)</w:t>
      </w:r>
      <w:r w:rsidRPr="00313EDC">
        <w:rPr>
          <w:rFonts w:ascii="Times New Roman" w:hAnsi="Times New Roman" w:cs="Times New Roman"/>
          <w:szCs w:val="24"/>
        </w:rPr>
        <w:t>、家中有更多蟑螂</w:t>
      </w:r>
      <w:r w:rsidRPr="00313EDC">
        <w:rPr>
          <w:rFonts w:ascii="Times New Roman" w:hAnsi="Times New Roman" w:cs="Times New Roman"/>
          <w:szCs w:val="24"/>
        </w:rPr>
        <w:t>(58.5%)</w:t>
      </w:r>
      <w:r w:rsidRPr="00313EDC">
        <w:rPr>
          <w:rFonts w:ascii="Times New Roman" w:hAnsi="Times New Roman" w:cs="Times New Roman"/>
          <w:szCs w:val="24"/>
        </w:rPr>
        <w:t>、更多被木蚤咬</w:t>
      </w:r>
      <w:r w:rsidRPr="00313EDC">
        <w:rPr>
          <w:rFonts w:ascii="Times New Roman" w:hAnsi="Times New Roman" w:cs="Times New Roman"/>
          <w:szCs w:val="24"/>
        </w:rPr>
        <w:t>(33.1%)</w:t>
      </w:r>
      <w:r w:rsidRPr="00313EDC">
        <w:rPr>
          <w:rFonts w:ascii="Times New Roman" w:hAnsi="Times New Roman" w:cs="Times New Roman"/>
          <w:szCs w:val="24"/>
        </w:rPr>
        <w:t>、自己更易病</w:t>
      </w:r>
      <w:r w:rsidRPr="00313EDC">
        <w:rPr>
          <w:rFonts w:ascii="Times New Roman" w:hAnsi="Times New Roman" w:cs="Times New Roman"/>
          <w:szCs w:val="24"/>
        </w:rPr>
        <w:t>(30.3%)</w:t>
      </w:r>
      <w:r w:rsidRPr="00313EDC">
        <w:rPr>
          <w:rFonts w:ascii="Times New Roman" w:hAnsi="Times New Roman" w:cs="Times New Roman"/>
          <w:szCs w:val="24"/>
        </w:rPr>
        <w:t>等問題。</w:t>
      </w:r>
      <w:r w:rsidRPr="00313EDC">
        <w:rPr>
          <w:rFonts w:ascii="Times New Roman" w:hAnsi="Times New Roman" w:cs="Times New Roman"/>
          <w:szCs w:val="24"/>
        </w:rPr>
        <w:t>(</w:t>
      </w:r>
      <w:r w:rsidRPr="00313EDC">
        <w:rPr>
          <w:rFonts w:ascii="Times New Roman" w:hAnsi="Times New Roman" w:cs="Times New Roman"/>
          <w:szCs w:val="24"/>
        </w:rPr>
        <w:t>表三十一</w:t>
      </w:r>
      <w:r w:rsidRPr="00313EDC">
        <w:rPr>
          <w:rFonts w:ascii="Times New Roman" w:hAnsi="Times New Roman" w:cs="Times New Roman"/>
          <w:szCs w:val="24"/>
        </w:rPr>
        <w:t>)</w:t>
      </w:r>
    </w:p>
    <w:p w:rsidR="00A07E78" w:rsidRPr="00313EDC" w:rsidRDefault="00A07E78" w:rsidP="00A07E78">
      <w:pPr>
        <w:ind w:firstLine="360"/>
        <w:jc w:val="both"/>
        <w:rPr>
          <w:rFonts w:ascii="Times New Roman" w:hAnsi="Times New Roman" w:cs="Times New Roman"/>
          <w:szCs w:val="24"/>
        </w:rPr>
      </w:pPr>
    </w:p>
    <w:p w:rsidR="00A07E78" w:rsidRPr="00313EDC" w:rsidRDefault="00A07E78" w:rsidP="00A07E78">
      <w:pPr>
        <w:ind w:firstLine="360"/>
        <w:jc w:val="both"/>
        <w:rPr>
          <w:rFonts w:ascii="Times New Roman" w:hAnsi="Times New Roman" w:cs="Times New Roman"/>
          <w:szCs w:val="24"/>
        </w:rPr>
      </w:pPr>
      <w:r w:rsidRPr="00313EDC">
        <w:rPr>
          <w:rFonts w:ascii="Times New Roman" w:hAnsi="Times New Roman" w:cs="Times New Roman"/>
          <w:szCs w:val="24"/>
        </w:rPr>
        <w:t>至於受訪者、其子女或家人如何應付炎熱的天氣方面，最多受訪者會選擇開風扇</w:t>
      </w:r>
      <w:r w:rsidRPr="00313EDC">
        <w:rPr>
          <w:rFonts w:ascii="Times New Roman" w:hAnsi="Times New Roman" w:cs="Times New Roman"/>
          <w:szCs w:val="24"/>
        </w:rPr>
        <w:t>(80.3%)</w:t>
      </w:r>
      <w:r w:rsidRPr="00313EDC">
        <w:rPr>
          <w:rFonts w:ascii="Times New Roman" w:hAnsi="Times New Roman" w:cs="Times New Roman"/>
          <w:szCs w:val="24"/>
        </w:rPr>
        <w:t>、開冷氣</w:t>
      </w:r>
      <w:r w:rsidRPr="00313EDC">
        <w:rPr>
          <w:rFonts w:ascii="Times New Roman" w:hAnsi="Times New Roman" w:cs="Times New Roman"/>
          <w:szCs w:val="24"/>
        </w:rPr>
        <w:t>(74.6%)</w:t>
      </w:r>
      <w:r w:rsidRPr="00313EDC">
        <w:rPr>
          <w:rFonts w:ascii="Times New Roman" w:hAnsi="Times New Roman" w:cs="Times New Roman"/>
          <w:szCs w:val="24"/>
        </w:rPr>
        <w:t>、多喝水</w:t>
      </w:r>
      <w:r w:rsidRPr="00313EDC">
        <w:rPr>
          <w:rFonts w:ascii="Times New Roman" w:hAnsi="Times New Roman" w:cs="Times New Roman"/>
          <w:szCs w:val="24"/>
        </w:rPr>
        <w:t>(52.8%)</w:t>
      </w:r>
      <w:r w:rsidRPr="00313EDC">
        <w:rPr>
          <w:rFonts w:ascii="Times New Roman" w:hAnsi="Times New Roman" w:cs="Times New Roman"/>
          <w:szCs w:val="24"/>
        </w:rPr>
        <w:t>、到商場乘涼</w:t>
      </w:r>
      <w:r w:rsidRPr="00313EDC">
        <w:rPr>
          <w:rFonts w:ascii="Times New Roman" w:hAnsi="Times New Roman" w:cs="Times New Roman"/>
          <w:szCs w:val="24"/>
        </w:rPr>
        <w:t>(50.0%)</w:t>
      </w:r>
      <w:r w:rsidRPr="00313EDC">
        <w:rPr>
          <w:rFonts w:ascii="Times New Roman" w:hAnsi="Times New Roman" w:cs="Times New Roman"/>
          <w:szCs w:val="24"/>
        </w:rPr>
        <w:t>、到圖書館乘涼</w:t>
      </w:r>
      <w:r w:rsidRPr="00313EDC">
        <w:rPr>
          <w:rFonts w:ascii="Times New Roman" w:hAnsi="Times New Roman" w:cs="Times New Roman"/>
          <w:szCs w:val="24"/>
        </w:rPr>
        <w:t>(45.1%)</w:t>
      </w:r>
      <w:r w:rsidRPr="00313EDC">
        <w:rPr>
          <w:rFonts w:ascii="Times New Roman" w:hAnsi="Times New Roman" w:cs="Times New Roman"/>
          <w:szCs w:val="24"/>
        </w:rPr>
        <w:t>、多洗澡</w:t>
      </w:r>
      <w:r w:rsidRPr="00313EDC">
        <w:rPr>
          <w:rFonts w:ascii="Times New Roman" w:hAnsi="Times New Roman" w:cs="Times New Roman"/>
          <w:szCs w:val="24"/>
        </w:rPr>
        <w:t>(42.3%)</w:t>
      </w:r>
      <w:r w:rsidRPr="00313EDC">
        <w:rPr>
          <w:rFonts w:ascii="Times New Roman" w:hAnsi="Times New Roman" w:cs="Times New Roman"/>
          <w:szCs w:val="24"/>
        </w:rPr>
        <w:t>，再其次為到公園乘涼</w:t>
      </w:r>
      <w:r w:rsidRPr="00313EDC">
        <w:rPr>
          <w:rFonts w:ascii="Times New Roman" w:hAnsi="Times New Roman" w:cs="Times New Roman"/>
          <w:szCs w:val="24"/>
        </w:rPr>
        <w:t>(33.1%)</w:t>
      </w:r>
      <w:r w:rsidRPr="00313EDC">
        <w:rPr>
          <w:rFonts w:ascii="Times New Roman" w:hAnsi="Times New Roman" w:cs="Times New Roman"/>
          <w:szCs w:val="24"/>
        </w:rPr>
        <w:t>、到社區中心</w:t>
      </w:r>
      <w:r w:rsidRPr="00313EDC">
        <w:rPr>
          <w:rFonts w:ascii="Times New Roman" w:hAnsi="Times New Roman" w:cs="Times New Roman"/>
          <w:szCs w:val="24"/>
        </w:rPr>
        <w:t>/</w:t>
      </w:r>
      <w:r w:rsidRPr="00313EDC">
        <w:rPr>
          <w:rFonts w:ascii="Times New Roman" w:hAnsi="Times New Roman" w:cs="Times New Roman"/>
          <w:szCs w:val="24"/>
        </w:rPr>
        <w:t>網吧</w:t>
      </w:r>
      <w:r w:rsidRPr="00313EDC">
        <w:rPr>
          <w:rFonts w:ascii="Times New Roman" w:hAnsi="Times New Roman" w:cs="Times New Roman"/>
          <w:szCs w:val="24"/>
        </w:rPr>
        <w:t>(17.6%)</w:t>
      </w:r>
      <w:r w:rsidRPr="00313EDC">
        <w:rPr>
          <w:rFonts w:ascii="Times New Roman" w:hAnsi="Times New Roman" w:cs="Times New Roman"/>
          <w:szCs w:val="24"/>
        </w:rPr>
        <w:t>、到朋友家</w:t>
      </w:r>
      <w:r w:rsidRPr="00313EDC">
        <w:rPr>
          <w:rFonts w:ascii="Times New Roman" w:hAnsi="Times New Roman" w:cs="Times New Roman"/>
          <w:szCs w:val="24"/>
        </w:rPr>
        <w:t>(10.6%)</w:t>
      </w:r>
      <w:r w:rsidRPr="00313EDC">
        <w:rPr>
          <w:rFonts w:ascii="Times New Roman" w:hAnsi="Times New Roman" w:cs="Times New Roman"/>
          <w:szCs w:val="24"/>
        </w:rPr>
        <w:t>、不穿衣服</w:t>
      </w:r>
      <w:r w:rsidRPr="00313EDC">
        <w:rPr>
          <w:rFonts w:ascii="Times New Roman" w:hAnsi="Times New Roman" w:cs="Times New Roman"/>
          <w:szCs w:val="24"/>
        </w:rPr>
        <w:t>(10.6%)</w:t>
      </w:r>
      <w:r w:rsidRPr="00313EDC">
        <w:rPr>
          <w:rFonts w:ascii="Times New Roman" w:hAnsi="Times New Roman" w:cs="Times New Roman"/>
          <w:szCs w:val="24"/>
        </w:rPr>
        <w:t>等等。</w:t>
      </w:r>
      <w:r w:rsidRPr="00313EDC">
        <w:rPr>
          <w:rFonts w:ascii="Times New Roman" w:hAnsi="Times New Roman" w:cs="Times New Roman"/>
          <w:szCs w:val="24"/>
        </w:rPr>
        <w:t>(</w:t>
      </w:r>
      <w:r w:rsidRPr="00313EDC">
        <w:rPr>
          <w:rFonts w:ascii="Times New Roman" w:hAnsi="Times New Roman" w:cs="Times New Roman"/>
          <w:szCs w:val="24"/>
        </w:rPr>
        <w:t>表三十二</w:t>
      </w:r>
      <w:r w:rsidRPr="00313EDC">
        <w:rPr>
          <w:rFonts w:ascii="Times New Roman" w:hAnsi="Times New Roman" w:cs="Times New Roman"/>
          <w:szCs w:val="24"/>
        </w:rPr>
        <w:t>)</w:t>
      </w:r>
      <w:r w:rsidRPr="00313EDC">
        <w:rPr>
          <w:rFonts w:ascii="Times New Roman" w:hAnsi="Times New Roman" w:cs="Times New Roman"/>
          <w:szCs w:val="24"/>
        </w:rPr>
        <w:t>為應付炎夏滋生更多蚊蟲的情況，七成多</w:t>
      </w:r>
      <w:r w:rsidRPr="00313EDC">
        <w:rPr>
          <w:rFonts w:ascii="Times New Roman" w:hAnsi="Times New Roman" w:cs="Times New Roman"/>
          <w:szCs w:val="24"/>
        </w:rPr>
        <w:t>(71.6%)</w:t>
      </w:r>
      <w:r w:rsidRPr="00313EDC">
        <w:rPr>
          <w:rFonts w:ascii="Times New Roman" w:hAnsi="Times New Roman" w:cs="Times New Roman"/>
          <w:szCs w:val="24"/>
        </w:rPr>
        <w:t>最多受訪者表示使用更多殺蟲劑、近半</w:t>
      </w:r>
      <w:r w:rsidRPr="00313EDC">
        <w:rPr>
          <w:rFonts w:ascii="Times New Roman" w:hAnsi="Times New Roman" w:cs="Times New Roman"/>
          <w:szCs w:val="24"/>
        </w:rPr>
        <w:t>(45.7%)</w:t>
      </w:r>
      <w:r w:rsidRPr="00313EDC">
        <w:rPr>
          <w:rFonts w:ascii="Times New Roman" w:hAnsi="Times New Roman" w:cs="Times New Roman"/>
          <w:szCs w:val="24"/>
        </w:rPr>
        <w:t>表示使用更多清潔劑、約三成</w:t>
      </w:r>
      <w:r w:rsidRPr="00313EDC">
        <w:rPr>
          <w:rFonts w:ascii="Times New Roman" w:hAnsi="Times New Roman" w:cs="Times New Roman"/>
          <w:szCs w:val="24"/>
        </w:rPr>
        <w:t>(28.4%)</w:t>
      </w:r>
      <w:r w:rsidRPr="00313EDC">
        <w:rPr>
          <w:rFonts w:ascii="Times New Roman" w:hAnsi="Times New Roman" w:cs="Times New Roman"/>
          <w:szCs w:val="24"/>
        </w:rPr>
        <w:t>表示會使用更多殺蚤劑。</w:t>
      </w:r>
      <w:r w:rsidRPr="00313EDC">
        <w:rPr>
          <w:rFonts w:ascii="Times New Roman" w:hAnsi="Times New Roman" w:cs="Times New Roman"/>
          <w:szCs w:val="24"/>
        </w:rPr>
        <w:t>(</w:t>
      </w:r>
      <w:r w:rsidRPr="00313EDC">
        <w:rPr>
          <w:rFonts w:ascii="Times New Roman" w:hAnsi="Times New Roman" w:cs="Times New Roman"/>
          <w:szCs w:val="24"/>
        </w:rPr>
        <w:t>表三十三</w:t>
      </w:r>
      <w:r w:rsidRPr="00313EDC">
        <w:rPr>
          <w:rFonts w:ascii="Times New Roman" w:hAnsi="Times New Roman" w:cs="Times New Roman"/>
          <w:szCs w:val="24"/>
        </w:rPr>
        <w:t>)</w:t>
      </w:r>
    </w:p>
    <w:p w:rsidR="00A07E78" w:rsidRPr="00313EDC" w:rsidRDefault="00A07E78" w:rsidP="00A07E78">
      <w:pPr>
        <w:jc w:val="both"/>
        <w:rPr>
          <w:rFonts w:ascii="Times New Roman" w:hAnsi="Times New Roman" w:cs="Times New Roman"/>
          <w:szCs w:val="24"/>
        </w:rPr>
      </w:pPr>
    </w:p>
    <w:p w:rsidR="00A07E78" w:rsidRDefault="00A07E78" w:rsidP="00A07E78">
      <w:pPr>
        <w:ind w:firstLine="360"/>
        <w:jc w:val="both"/>
        <w:rPr>
          <w:rFonts w:ascii="Times New Roman" w:hAnsi="Times New Roman" w:cs="Times New Roman"/>
          <w:szCs w:val="24"/>
        </w:rPr>
      </w:pPr>
      <w:r w:rsidRPr="00313EDC">
        <w:rPr>
          <w:rFonts w:ascii="Times New Roman" w:hAnsi="Times New Roman" w:cs="Times New Roman"/>
          <w:szCs w:val="24"/>
        </w:rPr>
        <w:t>因應付</w:t>
      </w:r>
      <w:r w:rsidRPr="00313EDC">
        <w:rPr>
          <w:rFonts w:ascii="Times New Roman" w:hAnsi="Times New Roman" w:cs="Times New Roman"/>
          <w:szCs w:val="24"/>
        </w:rPr>
        <w:t>6</w:t>
      </w:r>
      <w:r w:rsidRPr="00313EDC">
        <w:rPr>
          <w:rFonts w:ascii="Times New Roman" w:hAnsi="Times New Roman" w:cs="Times New Roman"/>
          <w:szCs w:val="24"/>
        </w:rPr>
        <w:t>月至</w:t>
      </w:r>
      <w:r w:rsidRPr="00313EDC">
        <w:rPr>
          <w:rFonts w:ascii="Times New Roman" w:hAnsi="Times New Roman" w:cs="Times New Roman"/>
          <w:szCs w:val="24"/>
        </w:rPr>
        <w:t>8</w:t>
      </w:r>
      <w:r w:rsidRPr="00313EDC">
        <w:rPr>
          <w:rFonts w:ascii="Times New Roman" w:hAnsi="Times New Roman" w:cs="Times New Roman"/>
          <w:szCs w:val="24"/>
        </w:rPr>
        <w:t>月炎夏，絕大部份</w:t>
      </w:r>
      <w:r w:rsidRPr="00313EDC">
        <w:rPr>
          <w:rFonts w:ascii="Times New Roman" w:hAnsi="Times New Roman" w:cs="Times New Roman"/>
          <w:szCs w:val="24"/>
        </w:rPr>
        <w:t>(94.4%)</w:t>
      </w:r>
      <w:r w:rsidRPr="00313EDC">
        <w:rPr>
          <w:rFonts w:ascii="Times New Roman" w:hAnsi="Times New Roman" w:cs="Times New Roman"/>
          <w:szCs w:val="24"/>
        </w:rPr>
        <w:t>受訪者表示增加電費開支、過半數</w:t>
      </w:r>
      <w:r w:rsidRPr="00313EDC">
        <w:rPr>
          <w:rFonts w:ascii="Times New Roman" w:hAnsi="Times New Roman" w:cs="Times New Roman"/>
          <w:szCs w:val="24"/>
        </w:rPr>
        <w:t>(51.6%)</w:t>
      </w:r>
      <w:r w:rsidRPr="00313EDC">
        <w:rPr>
          <w:rFonts w:ascii="Times New Roman" w:hAnsi="Times New Roman" w:cs="Times New Roman"/>
          <w:szCs w:val="24"/>
        </w:rPr>
        <w:t>表示要增加水費開支、二成半</w:t>
      </w:r>
      <w:r w:rsidRPr="00313EDC">
        <w:rPr>
          <w:rFonts w:ascii="Times New Roman" w:hAnsi="Times New Roman" w:cs="Times New Roman"/>
          <w:szCs w:val="24"/>
        </w:rPr>
        <w:t>(25.4%)</w:t>
      </w:r>
      <w:r w:rsidRPr="00313EDC">
        <w:rPr>
          <w:rFonts w:ascii="Times New Roman" w:hAnsi="Times New Roman" w:cs="Times New Roman"/>
          <w:szCs w:val="24"/>
        </w:rPr>
        <w:t>增加購買殺蟲水、近兩成</w:t>
      </w:r>
      <w:r w:rsidRPr="00313EDC">
        <w:rPr>
          <w:rFonts w:ascii="Times New Roman" w:hAnsi="Times New Roman" w:cs="Times New Roman"/>
          <w:szCs w:val="24"/>
        </w:rPr>
        <w:t>(19.8%)</w:t>
      </w:r>
      <w:r w:rsidRPr="00313EDC">
        <w:rPr>
          <w:rFonts w:ascii="Times New Roman" w:hAnsi="Times New Roman" w:cs="Times New Roman"/>
          <w:szCs w:val="24"/>
        </w:rPr>
        <w:t>增加購買清潔劑、並增加購買殺木蚤水</w:t>
      </w:r>
      <w:r w:rsidRPr="00313EDC">
        <w:rPr>
          <w:rFonts w:ascii="Times New Roman" w:hAnsi="Times New Roman" w:cs="Times New Roman"/>
          <w:szCs w:val="24"/>
        </w:rPr>
        <w:t>(15.1%)</w:t>
      </w:r>
      <w:r w:rsidRPr="00313EDC">
        <w:rPr>
          <w:rFonts w:ascii="Times New Roman" w:hAnsi="Times New Roman" w:cs="Times New Roman"/>
          <w:szCs w:val="24"/>
        </w:rPr>
        <w:t>等。</w:t>
      </w:r>
      <w:r w:rsidRPr="00313EDC">
        <w:rPr>
          <w:rFonts w:ascii="Times New Roman" w:hAnsi="Times New Roman" w:cs="Times New Roman"/>
          <w:szCs w:val="24"/>
        </w:rPr>
        <w:t>(</w:t>
      </w:r>
      <w:r w:rsidRPr="00313EDC">
        <w:rPr>
          <w:rFonts w:ascii="Times New Roman" w:hAnsi="Times New Roman" w:cs="Times New Roman"/>
          <w:szCs w:val="24"/>
        </w:rPr>
        <w:t>表三十四</w:t>
      </w:r>
      <w:r w:rsidRPr="00313EDC">
        <w:rPr>
          <w:rFonts w:ascii="Times New Roman" w:hAnsi="Times New Roman" w:cs="Times New Roman"/>
          <w:szCs w:val="24"/>
        </w:rPr>
        <w:t>)</w:t>
      </w:r>
      <w:r w:rsidRPr="00313EDC">
        <w:rPr>
          <w:rFonts w:ascii="Times New Roman" w:hAnsi="Times New Roman" w:cs="Times New Roman"/>
          <w:szCs w:val="24"/>
        </w:rPr>
        <w:t>，以三個月計算</w:t>
      </w:r>
      <w:r w:rsidRPr="00313EDC">
        <w:rPr>
          <w:rFonts w:ascii="Times New Roman" w:hAnsi="Times New Roman" w:cs="Times New Roman"/>
          <w:szCs w:val="24"/>
        </w:rPr>
        <w:t>(6</w:t>
      </w:r>
      <w:r w:rsidRPr="00313EDC">
        <w:rPr>
          <w:rFonts w:ascii="Times New Roman" w:hAnsi="Times New Roman" w:cs="Times New Roman"/>
          <w:szCs w:val="24"/>
        </w:rPr>
        <w:t>月至</w:t>
      </w:r>
      <w:r w:rsidRPr="00313EDC">
        <w:rPr>
          <w:rFonts w:ascii="Times New Roman" w:hAnsi="Times New Roman" w:cs="Times New Roman"/>
          <w:szCs w:val="24"/>
        </w:rPr>
        <w:t>8</w:t>
      </w:r>
      <w:r w:rsidRPr="00313EDC">
        <w:rPr>
          <w:rFonts w:ascii="Times New Roman" w:hAnsi="Times New Roman" w:cs="Times New Roman"/>
          <w:szCs w:val="24"/>
        </w:rPr>
        <w:t>月</w:t>
      </w:r>
      <w:r w:rsidRPr="00313EDC">
        <w:rPr>
          <w:rFonts w:ascii="Times New Roman" w:hAnsi="Times New Roman" w:cs="Times New Roman"/>
          <w:szCs w:val="24"/>
        </w:rPr>
        <w:t>)</w:t>
      </w:r>
      <w:r w:rsidRPr="00313EDC">
        <w:rPr>
          <w:rFonts w:ascii="Times New Roman" w:hAnsi="Times New Roman" w:cs="Times New Roman"/>
          <w:szCs w:val="24"/>
        </w:rPr>
        <w:t>，各項增加開支的金額中位數分別如下</w:t>
      </w:r>
      <w:r w:rsidRPr="00313EDC">
        <w:rPr>
          <w:rFonts w:ascii="Times New Roman" w:hAnsi="Times New Roman" w:cs="Times New Roman"/>
          <w:szCs w:val="24"/>
        </w:rPr>
        <w:t xml:space="preserve">: </w:t>
      </w:r>
      <w:r w:rsidRPr="00313EDC">
        <w:rPr>
          <w:rFonts w:ascii="Times New Roman" w:hAnsi="Times New Roman" w:cs="Times New Roman"/>
          <w:szCs w:val="24"/>
        </w:rPr>
        <w:t>增加電費開支</w:t>
      </w:r>
      <w:r w:rsidRPr="00313EDC">
        <w:rPr>
          <w:rFonts w:ascii="Times New Roman" w:hAnsi="Times New Roman" w:cs="Times New Roman"/>
          <w:szCs w:val="24"/>
        </w:rPr>
        <w:t>300</w:t>
      </w:r>
      <w:r w:rsidRPr="00313EDC">
        <w:rPr>
          <w:rFonts w:ascii="Times New Roman" w:hAnsi="Times New Roman" w:cs="Times New Roman"/>
          <w:szCs w:val="24"/>
        </w:rPr>
        <w:t>元、增加水費開支</w:t>
      </w:r>
      <w:r w:rsidRPr="00313EDC">
        <w:rPr>
          <w:rFonts w:ascii="Times New Roman" w:hAnsi="Times New Roman" w:cs="Times New Roman"/>
          <w:szCs w:val="24"/>
        </w:rPr>
        <w:t>110</w:t>
      </w:r>
      <w:r w:rsidRPr="00313EDC">
        <w:rPr>
          <w:rFonts w:ascii="Times New Roman" w:hAnsi="Times New Roman" w:cs="Times New Roman"/>
          <w:szCs w:val="24"/>
        </w:rPr>
        <w:t>元、增加石油氣開支</w:t>
      </w:r>
      <w:r w:rsidRPr="00313EDC">
        <w:rPr>
          <w:rFonts w:ascii="Times New Roman" w:hAnsi="Times New Roman" w:cs="Times New Roman"/>
          <w:szCs w:val="24"/>
        </w:rPr>
        <w:t>100</w:t>
      </w:r>
      <w:r w:rsidRPr="00313EDC">
        <w:rPr>
          <w:rFonts w:ascii="Times New Roman" w:hAnsi="Times New Roman" w:cs="Times New Roman"/>
          <w:szCs w:val="24"/>
        </w:rPr>
        <w:t>元、增加購買殺蟲水</w:t>
      </w:r>
      <w:r w:rsidRPr="00313EDC">
        <w:rPr>
          <w:rFonts w:ascii="Times New Roman" w:hAnsi="Times New Roman" w:cs="Times New Roman"/>
          <w:szCs w:val="24"/>
        </w:rPr>
        <w:t>100</w:t>
      </w:r>
      <w:r w:rsidRPr="00313EDC">
        <w:rPr>
          <w:rFonts w:ascii="Times New Roman" w:hAnsi="Times New Roman" w:cs="Times New Roman"/>
          <w:szCs w:val="24"/>
        </w:rPr>
        <w:t>元、增加購買清潔劑</w:t>
      </w:r>
      <w:r w:rsidRPr="00313EDC">
        <w:rPr>
          <w:rFonts w:ascii="Times New Roman" w:hAnsi="Times New Roman" w:cs="Times New Roman"/>
          <w:szCs w:val="24"/>
        </w:rPr>
        <w:t>100</w:t>
      </w:r>
      <w:r w:rsidRPr="00313EDC">
        <w:rPr>
          <w:rFonts w:ascii="Times New Roman" w:hAnsi="Times New Roman" w:cs="Times New Roman"/>
          <w:szCs w:val="24"/>
        </w:rPr>
        <w:t>元、增加購買殺木蚤水</w:t>
      </w:r>
      <w:r w:rsidRPr="00313EDC">
        <w:rPr>
          <w:rFonts w:ascii="Times New Roman" w:hAnsi="Times New Roman" w:cs="Times New Roman"/>
          <w:szCs w:val="24"/>
        </w:rPr>
        <w:t>100</w:t>
      </w:r>
      <w:r w:rsidRPr="00313EDC">
        <w:rPr>
          <w:rFonts w:ascii="Times New Roman" w:hAnsi="Times New Roman" w:cs="Times New Roman"/>
          <w:szCs w:val="24"/>
        </w:rPr>
        <w:t>元，其他新增開支</w:t>
      </w:r>
      <w:r w:rsidRPr="00313EDC">
        <w:rPr>
          <w:rFonts w:ascii="Times New Roman" w:hAnsi="Times New Roman" w:cs="Times New Roman"/>
          <w:szCs w:val="24"/>
        </w:rPr>
        <w:t>(</w:t>
      </w:r>
      <w:r w:rsidRPr="00313EDC">
        <w:rPr>
          <w:rFonts w:ascii="Times New Roman" w:hAnsi="Times New Roman" w:cs="Times New Roman"/>
          <w:szCs w:val="24"/>
        </w:rPr>
        <w:t>例如</w:t>
      </w:r>
      <w:r w:rsidRPr="00313EDC">
        <w:rPr>
          <w:rFonts w:ascii="Times New Roman" w:hAnsi="Times New Roman" w:cs="Times New Roman"/>
          <w:szCs w:val="24"/>
        </w:rPr>
        <w:t xml:space="preserve">: </w:t>
      </w:r>
      <w:r w:rsidRPr="00313EDC">
        <w:rPr>
          <w:rFonts w:ascii="Times New Roman" w:hAnsi="Times New Roman" w:cs="Times New Roman"/>
          <w:szCs w:val="24"/>
        </w:rPr>
        <w:t>買生果</w:t>
      </w:r>
      <w:r w:rsidRPr="00313EDC">
        <w:rPr>
          <w:rFonts w:ascii="Times New Roman" w:hAnsi="Times New Roman" w:cs="Times New Roman"/>
          <w:szCs w:val="24"/>
        </w:rPr>
        <w:t xml:space="preserve">, </w:t>
      </w:r>
      <w:r w:rsidRPr="00313EDC">
        <w:rPr>
          <w:rFonts w:ascii="Times New Roman" w:hAnsi="Times New Roman" w:cs="Times New Roman"/>
          <w:szCs w:val="24"/>
        </w:rPr>
        <w:t>汽水</w:t>
      </w:r>
      <w:r w:rsidRPr="00313EDC">
        <w:rPr>
          <w:rFonts w:ascii="Times New Roman" w:hAnsi="Times New Roman" w:cs="Times New Roman"/>
          <w:szCs w:val="24"/>
        </w:rPr>
        <w:t xml:space="preserve">, </w:t>
      </w:r>
      <w:r w:rsidRPr="00313EDC">
        <w:rPr>
          <w:rFonts w:ascii="Times New Roman" w:hAnsi="Times New Roman" w:cs="Times New Roman"/>
          <w:szCs w:val="24"/>
        </w:rPr>
        <w:t>啤酒等</w:t>
      </w:r>
      <w:r w:rsidRPr="00313EDC">
        <w:rPr>
          <w:rFonts w:ascii="Times New Roman" w:hAnsi="Times New Roman" w:cs="Times New Roman"/>
          <w:szCs w:val="24"/>
        </w:rPr>
        <w:t>)</w:t>
      </w:r>
      <w:r w:rsidRPr="00313EDC">
        <w:rPr>
          <w:rFonts w:ascii="Times New Roman" w:hAnsi="Times New Roman" w:cs="Times New Roman"/>
          <w:szCs w:val="24"/>
        </w:rPr>
        <w:t>，合共炎夏額外開支</w:t>
      </w:r>
      <w:r w:rsidRPr="00313EDC">
        <w:rPr>
          <w:rFonts w:ascii="Times New Roman" w:hAnsi="Times New Roman" w:cs="Times New Roman"/>
          <w:szCs w:val="24"/>
        </w:rPr>
        <w:t>(6</w:t>
      </w:r>
      <w:r w:rsidRPr="00313EDC">
        <w:rPr>
          <w:rFonts w:ascii="Times New Roman" w:hAnsi="Times New Roman" w:cs="Times New Roman"/>
          <w:szCs w:val="24"/>
        </w:rPr>
        <w:t>月至</w:t>
      </w:r>
      <w:r w:rsidRPr="00313EDC">
        <w:rPr>
          <w:rFonts w:ascii="Times New Roman" w:hAnsi="Times New Roman" w:cs="Times New Roman"/>
          <w:szCs w:val="24"/>
        </w:rPr>
        <w:t>8</w:t>
      </w:r>
      <w:r w:rsidRPr="00313EDC">
        <w:rPr>
          <w:rFonts w:ascii="Times New Roman" w:hAnsi="Times New Roman" w:cs="Times New Roman"/>
          <w:szCs w:val="24"/>
        </w:rPr>
        <w:t>月</w:t>
      </w:r>
      <w:r w:rsidRPr="00313EDC">
        <w:rPr>
          <w:rFonts w:ascii="Times New Roman" w:hAnsi="Times New Roman" w:cs="Times New Roman"/>
          <w:szCs w:val="24"/>
        </w:rPr>
        <w:t>)</w:t>
      </w:r>
      <w:r w:rsidRPr="00313EDC">
        <w:rPr>
          <w:rFonts w:ascii="Times New Roman" w:hAnsi="Times New Roman" w:cs="Times New Roman"/>
          <w:szCs w:val="24"/>
        </w:rPr>
        <w:t>中位數為</w:t>
      </w:r>
      <w:r w:rsidRPr="00313EDC">
        <w:rPr>
          <w:rFonts w:ascii="Times New Roman" w:hAnsi="Times New Roman" w:cs="Times New Roman"/>
          <w:szCs w:val="24"/>
        </w:rPr>
        <w:t>400</w:t>
      </w:r>
      <w:r w:rsidRPr="00313EDC">
        <w:rPr>
          <w:rFonts w:ascii="Times New Roman" w:hAnsi="Times New Roman" w:cs="Times New Roman"/>
          <w:szCs w:val="24"/>
        </w:rPr>
        <w:t>元。</w:t>
      </w:r>
      <w:r w:rsidRPr="00313EDC">
        <w:rPr>
          <w:rFonts w:ascii="Times New Roman" w:hAnsi="Times New Roman" w:cs="Times New Roman"/>
          <w:szCs w:val="24"/>
        </w:rPr>
        <w:t>(</w:t>
      </w:r>
      <w:r w:rsidRPr="00313EDC">
        <w:rPr>
          <w:rFonts w:ascii="Times New Roman" w:hAnsi="Times New Roman" w:cs="Times New Roman"/>
          <w:szCs w:val="24"/>
        </w:rPr>
        <w:t>表三十五</w:t>
      </w:r>
      <w:r w:rsidRPr="00313EDC">
        <w:rPr>
          <w:rFonts w:ascii="Times New Roman" w:hAnsi="Times New Roman" w:cs="Times New Roman"/>
          <w:szCs w:val="24"/>
        </w:rPr>
        <w:t>)</w:t>
      </w:r>
    </w:p>
    <w:p w:rsidR="00A07E78" w:rsidRPr="00177414" w:rsidRDefault="00A07E78" w:rsidP="00A07E78">
      <w:pPr>
        <w:pStyle w:val="aa"/>
        <w:ind w:leftChars="0" w:left="360"/>
        <w:rPr>
          <w:rFonts w:ascii="Times New Roman" w:hAnsi="Times New Roman" w:cs="Times New Roman"/>
          <w:b/>
          <w:color w:val="000000"/>
          <w:szCs w:val="24"/>
        </w:rPr>
      </w:pPr>
    </w:p>
    <w:p w:rsidR="00A07E78" w:rsidRPr="007A7039" w:rsidRDefault="00E26398" w:rsidP="007A7039">
      <w:pPr>
        <w:rPr>
          <w:rFonts w:ascii="Times New Roman" w:hAnsi="Times New Roman" w:cs="Times New Roman"/>
          <w:b/>
          <w:color w:val="000000"/>
          <w:szCs w:val="24"/>
        </w:rPr>
      </w:pPr>
      <w:r>
        <w:rPr>
          <w:rFonts w:ascii="Times New Roman" w:hAnsi="Times New Roman" w:cs="Times New Roman" w:hint="eastAsia"/>
          <w:b/>
          <w:bCs/>
          <w:color w:val="000000"/>
          <w:szCs w:val="24"/>
        </w:rPr>
        <w:t>4</w:t>
      </w:r>
      <w:r w:rsidR="007A7039">
        <w:rPr>
          <w:rFonts w:ascii="Times New Roman" w:hAnsi="Times New Roman" w:cs="Times New Roman" w:hint="eastAsia"/>
          <w:b/>
          <w:bCs/>
          <w:color w:val="000000"/>
          <w:szCs w:val="24"/>
        </w:rPr>
        <w:t>.2.4.2</w:t>
      </w:r>
      <w:r w:rsidR="00A07E78" w:rsidRPr="007A7039">
        <w:rPr>
          <w:rFonts w:ascii="Times New Roman" w:hAnsi="Times New Roman" w:cs="Times New Roman"/>
          <w:b/>
          <w:bCs/>
          <w:color w:val="000000"/>
          <w:szCs w:val="24"/>
        </w:rPr>
        <w:t>炎夏居</w:t>
      </w:r>
      <w:r w:rsidR="00A07E78" w:rsidRPr="007A7039">
        <w:rPr>
          <w:rFonts w:ascii="Times New Roman" w:hAnsi="Times New Roman" w:cs="Times New Roman" w:hint="eastAsia"/>
          <w:b/>
          <w:bCs/>
          <w:color w:val="000000"/>
          <w:szCs w:val="24"/>
        </w:rPr>
        <w:t>住環境的影響</w:t>
      </w:r>
    </w:p>
    <w:p w:rsidR="00A07E78" w:rsidRPr="00177414" w:rsidRDefault="00A07E78" w:rsidP="00A07E78">
      <w:pPr>
        <w:jc w:val="both"/>
        <w:rPr>
          <w:rFonts w:ascii="Times New Roman" w:hAnsi="Times New Roman" w:cs="Times New Roman"/>
          <w:szCs w:val="24"/>
        </w:rPr>
      </w:pPr>
    </w:p>
    <w:p w:rsidR="00A07E78" w:rsidRDefault="00A07E78" w:rsidP="00A07E78">
      <w:pPr>
        <w:ind w:firstLine="360"/>
        <w:jc w:val="both"/>
        <w:rPr>
          <w:rFonts w:ascii="Times New Roman" w:hAnsi="Times New Roman" w:cs="Times New Roman"/>
          <w:szCs w:val="24"/>
        </w:rPr>
      </w:pPr>
      <w:r w:rsidRPr="00313EDC">
        <w:rPr>
          <w:rFonts w:ascii="Times New Roman" w:hAnsi="Times New Roman" w:cs="Times New Roman"/>
          <w:szCs w:val="24"/>
        </w:rPr>
        <w:t>另一方面，面對</w:t>
      </w:r>
      <w:r w:rsidRPr="00313EDC">
        <w:rPr>
          <w:rFonts w:ascii="Times New Roman" w:hAnsi="Times New Roman" w:cs="Times New Roman"/>
          <w:bCs/>
          <w:color w:val="000000"/>
          <w:szCs w:val="24"/>
        </w:rPr>
        <w:t>炎炎夏日在居所中生活，對受訪者表示對其或其子女，以至家人有不少影響；最多受訪者表示</w:t>
      </w:r>
      <w:r w:rsidRPr="00313EDC">
        <w:rPr>
          <w:rFonts w:ascii="Times New Roman" w:hAnsi="Times New Roman" w:cs="Times New Roman"/>
          <w:szCs w:val="24"/>
        </w:rPr>
        <w:t>無法入睡</w:t>
      </w:r>
      <w:r w:rsidRPr="00313EDC">
        <w:rPr>
          <w:rFonts w:ascii="Times New Roman" w:hAnsi="Times New Roman" w:cs="Times New Roman"/>
          <w:szCs w:val="24"/>
        </w:rPr>
        <w:t>/</w:t>
      </w:r>
      <w:r w:rsidRPr="00313EDC">
        <w:rPr>
          <w:rFonts w:ascii="Times New Roman" w:hAnsi="Times New Roman" w:cs="Times New Roman"/>
          <w:szCs w:val="24"/>
        </w:rPr>
        <w:t>失眠</w:t>
      </w:r>
      <w:r w:rsidRPr="00313EDC">
        <w:rPr>
          <w:rFonts w:ascii="Times New Roman" w:hAnsi="Times New Roman" w:cs="Times New Roman"/>
          <w:szCs w:val="24"/>
        </w:rPr>
        <w:t>(72.1%)</w:t>
      </w:r>
      <w:r w:rsidRPr="00313EDC">
        <w:rPr>
          <w:rFonts w:ascii="Times New Roman" w:hAnsi="Times New Roman" w:cs="Times New Roman"/>
          <w:szCs w:val="24"/>
        </w:rPr>
        <w:t>、精神不能集中做功課</w:t>
      </w:r>
      <w:r w:rsidRPr="00313EDC">
        <w:rPr>
          <w:rFonts w:ascii="Times New Roman" w:hAnsi="Times New Roman" w:cs="Times New Roman"/>
          <w:szCs w:val="24"/>
        </w:rPr>
        <w:t>/</w:t>
      </w:r>
      <w:r w:rsidRPr="00313EDC">
        <w:rPr>
          <w:rFonts w:ascii="Times New Roman" w:hAnsi="Times New Roman" w:cs="Times New Roman"/>
          <w:szCs w:val="24"/>
        </w:rPr>
        <w:t>溫書</w:t>
      </w:r>
      <w:r w:rsidRPr="00313EDC">
        <w:rPr>
          <w:rFonts w:ascii="Times New Roman" w:hAnsi="Times New Roman" w:cs="Times New Roman"/>
          <w:szCs w:val="24"/>
        </w:rPr>
        <w:t>(55.0%)</w:t>
      </w:r>
      <w:r w:rsidRPr="00313EDC">
        <w:rPr>
          <w:rFonts w:ascii="Times New Roman" w:hAnsi="Times New Roman" w:cs="Times New Roman"/>
          <w:szCs w:val="24"/>
        </w:rPr>
        <w:t>、</w:t>
      </w:r>
      <w:r w:rsidRPr="00313EDC">
        <w:rPr>
          <w:rFonts w:ascii="Times New Roman" w:hAnsi="Times New Roman" w:cs="Times New Roman"/>
          <w:color w:val="000000"/>
          <w:szCs w:val="24"/>
        </w:rPr>
        <w:t>沒有胃口進食</w:t>
      </w:r>
      <w:r w:rsidRPr="00313EDC">
        <w:rPr>
          <w:rFonts w:ascii="Times New Roman" w:hAnsi="Times New Roman" w:cs="Times New Roman"/>
          <w:color w:val="000000"/>
          <w:szCs w:val="24"/>
        </w:rPr>
        <w:t>(53.5%)</w:t>
      </w:r>
      <w:r w:rsidRPr="00313EDC">
        <w:rPr>
          <w:rFonts w:ascii="Times New Roman" w:hAnsi="Times New Roman" w:cs="Times New Roman"/>
          <w:color w:val="000000"/>
          <w:szCs w:val="24"/>
        </w:rPr>
        <w:t>、</w:t>
      </w:r>
      <w:r w:rsidRPr="00313EDC">
        <w:rPr>
          <w:rFonts w:ascii="Times New Roman" w:hAnsi="Times New Roman" w:cs="Times New Roman"/>
          <w:szCs w:val="24"/>
        </w:rPr>
        <w:t>情緒不穩</w:t>
      </w:r>
      <w:r w:rsidRPr="00313EDC">
        <w:rPr>
          <w:rFonts w:ascii="Times New Roman" w:hAnsi="Times New Roman" w:cs="Times New Roman"/>
          <w:szCs w:val="24"/>
        </w:rPr>
        <w:t>/</w:t>
      </w:r>
      <w:r w:rsidRPr="00313EDC">
        <w:rPr>
          <w:rFonts w:ascii="Times New Roman" w:hAnsi="Times New Roman" w:cs="Times New Roman"/>
          <w:szCs w:val="24"/>
        </w:rPr>
        <w:t>脾氣差了</w:t>
      </w:r>
      <w:r w:rsidRPr="00313EDC">
        <w:rPr>
          <w:rFonts w:ascii="Times New Roman" w:hAnsi="Times New Roman" w:cs="Times New Roman"/>
          <w:szCs w:val="24"/>
        </w:rPr>
        <w:t>(52.7%)</w:t>
      </w:r>
      <w:r w:rsidRPr="00313EDC">
        <w:rPr>
          <w:rFonts w:ascii="Times New Roman" w:hAnsi="Times New Roman" w:cs="Times New Roman"/>
          <w:szCs w:val="24"/>
        </w:rPr>
        <w:t>、</w:t>
      </w:r>
      <w:r w:rsidRPr="00313EDC">
        <w:rPr>
          <w:rFonts w:ascii="Times New Roman" w:hAnsi="Times New Roman" w:cs="Times New Roman"/>
          <w:color w:val="000000"/>
          <w:szCs w:val="24"/>
        </w:rPr>
        <w:t>健康轉差</w:t>
      </w:r>
      <w:r w:rsidRPr="00313EDC">
        <w:rPr>
          <w:rFonts w:ascii="Times New Roman" w:hAnsi="Times New Roman" w:cs="Times New Roman"/>
          <w:color w:val="000000"/>
          <w:szCs w:val="24"/>
        </w:rPr>
        <w:t>(51.9%)</w:t>
      </w:r>
      <w:r w:rsidRPr="00313EDC">
        <w:rPr>
          <w:rFonts w:ascii="Times New Roman" w:hAnsi="Times New Roman" w:cs="Times New Roman"/>
          <w:color w:val="000000"/>
          <w:szCs w:val="24"/>
        </w:rPr>
        <w:t>、壓力大</w:t>
      </w:r>
      <w:r w:rsidRPr="00313EDC">
        <w:rPr>
          <w:rFonts w:ascii="Times New Roman" w:hAnsi="Times New Roman" w:cs="Times New Roman"/>
          <w:color w:val="000000"/>
          <w:szCs w:val="24"/>
        </w:rPr>
        <w:t>(42.6%)</w:t>
      </w:r>
      <w:r w:rsidRPr="00313EDC">
        <w:rPr>
          <w:rFonts w:ascii="Times New Roman" w:hAnsi="Times New Roman" w:cs="Times New Roman"/>
          <w:color w:val="000000"/>
          <w:szCs w:val="24"/>
        </w:rPr>
        <w:t>、頭痛</w:t>
      </w:r>
      <w:r w:rsidRPr="00313EDC">
        <w:rPr>
          <w:rFonts w:ascii="Times New Roman" w:hAnsi="Times New Roman" w:cs="Times New Roman"/>
          <w:color w:val="000000"/>
          <w:szCs w:val="24"/>
        </w:rPr>
        <w:t>(31.0%)</w:t>
      </w:r>
      <w:r w:rsidRPr="00313EDC">
        <w:rPr>
          <w:rFonts w:ascii="Times New Roman" w:hAnsi="Times New Roman" w:cs="Times New Roman"/>
          <w:color w:val="000000"/>
          <w:szCs w:val="24"/>
        </w:rPr>
        <w:t>、每餐食少些</w:t>
      </w:r>
      <w:r w:rsidRPr="00313EDC">
        <w:rPr>
          <w:rFonts w:ascii="Times New Roman" w:hAnsi="Times New Roman" w:cs="Times New Roman"/>
          <w:color w:val="000000"/>
          <w:szCs w:val="24"/>
        </w:rPr>
        <w:t>(30.2%)</w:t>
      </w:r>
      <w:r w:rsidRPr="00313EDC">
        <w:rPr>
          <w:rFonts w:ascii="Times New Roman" w:hAnsi="Times New Roman" w:cs="Times New Roman"/>
          <w:color w:val="000000"/>
          <w:szCs w:val="24"/>
        </w:rPr>
        <w:t>，乃至跟</w:t>
      </w:r>
      <w:r w:rsidRPr="00313EDC">
        <w:rPr>
          <w:rFonts w:ascii="Times New Roman" w:hAnsi="Times New Roman" w:cs="Times New Roman"/>
          <w:szCs w:val="24"/>
        </w:rPr>
        <w:t>同屋爭吵多了</w:t>
      </w:r>
      <w:r w:rsidRPr="00313EDC">
        <w:rPr>
          <w:rFonts w:ascii="Times New Roman" w:hAnsi="Times New Roman" w:cs="Times New Roman"/>
          <w:szCs w:val="24"/>
        </w:rPr>
        <w:t>(19.4%)</w:t>
      </w:r>
      <w:r w:rsidRPr="00313EDC">
        <w:rPr>
          <w:rFonts w:ascii="Times New Roman" w:hAnsi="Times New Roman" w:cs="Times New Roman"/>
          <w:szCs w:val="24"/>
        </w:rPr>
        <w:t>。</w:t>
      </w:r>
      <w:r w:rsidRPr="00313EDC">
        <w:rPr>
          <w:rFonts w:ascii="Times New Roman" w:hAnsi="Times New Roman" w:cs="Times New Roman"/>
          <w:szCs w:val="24"/>
        </w:rPr>
        <w:t>(</w:t>
      </w:r>
      <w:r w:rsidRPr="00313EDC">
        <w:rPr>
          <w:rFonts w:ascii="Times New Roman" w:hAnsi="Times New Roman" w:cs="Times New Roman"/>
          <w:szCs w:val="24"/>
        </w:rPr>
        <w:t>表三十六</w:t>
      </w:r>
      <w:r w:rsidRPr="00313EDC">
        <w:rPr>
          <w:rFonts w:ascii="Times New Roman" w:hAnsi="Times New Roman" w:cs="Times New Roman"/>
          <w:szCs w:val="24"/>
        </w:rPr>
        <w:t xml:space="preserve">) </w:t>
      </w:r>
    </w:p>
    <w:p w:rsidR="00A07E78" w:rsidRPr="00313EDC" w:rsidRDefault="00A07E78" w:rsidP="00A07E78">
      <w:pPr>
        <w:ind w:firstLine="360"/>
        <w:jc w:val="both"/>
        <w:rPr>
          <w:rFonts w:ascii="Times New Roman" w:hAnsi="Times New Roman" w:cs="Times New Roman"/>
          <w:szCs w:val="24"/>
        </w:rPr>
      </w:pPr>
    </w:p>
    <w:p w:rsidR="00A07E78" w:rsidRDefault="00A07E78" w:rsidP="00A07E78">
      <w:pPr>
        <w:ind w:firstLine="360"/>
        <w:jc w:val="both"/>
        <w:rPr>
          <w:rFonts w:ascii="Times New Roman" w:hAnsi="Times New Roman" w:cs="Times New Roman"/>
          <w:szCs w:val="24"/>
        </w:rPr>
      </w:pPr>
      <w:r w:rsidRPr="00864B76">
        <w:rPr>
          <w:rFonts w:ascii="Times New Roman" w:hAnsi="Times New Roman" w:cs="Times New Roman"/>
          <w:szCs w:val="24"/>
        </w:rPr>
        <w:t>被問及受訪者或其子女和家人在炎熱的天氣下，可有令你身體</w:t>
      </w:r>
      <w:r w:rsidRPr="00864B76">
        <w:rPr>
          <w:rFonts w:ascii="Times New Roman" w:hAnsi="Times New Roman" w:cs="Times New Roman"/>
          <w:color w:val="000000"/>
          <w:szCs w:val="24"/>
        </w:rPr>
        <w:t>出現以下問題時，最多受訪者表示而</w:t>
      </w:r>
      <w:r w:rsidRPr="00864B76">
        <w:rPr>
          <w:rFonts w:ascii="Times New Roman" w:hAnsi="Times New Roman" w:cs="Times New Roman"/>
          <w:szCs w:val="24"/>
        </w:rPr>
        <w:t>因在此居住而患上感冒</w:t>
      </w:r>
      <w:r w:rsidRPr="00864B76">
        <w:rPr>
          <w:rFonts w:ascii="Times New Roman" w:hAnsi="Times New Roman" w:cs="Times New Roman"/>
          <w:szCs w:val="24"/>
        </w:rPr>
        <w:t>(67.7%)</w:t>
      </w:r>
      <w:r w:rsidRPr="00864B76">
        <w:rPr>
          <w:rFonts w:ascii="Times New Roman" w:hAnsi="Times New Roman" w:cs="Times New Roman"/>
          <w:szCs w:val="24"/>
        </w:rPr>
        <w:t>、頭暈</w:t>
      </w:r>
      <w:r w:rsidRPr="00864B76">
        <w:rPr>
          <w:rFonts w:ascii="Times New Roman" w:hAnsi="Times New Roman" w:cs="Times New Roman"/>
          <w:szCs w:val="24"/>
        </w:rPr>
        <w:t>(55.6%)</w:t>
      </w:r>
      <w:r w:rsidRPr="00864B76">
        <w:rPr>
          <w:rFonts w:ascii="Times New Roman" w:hAnsi="Times New Roman" w:cs="Times New Roman"/>
          <w:szCs w:val="24"/>
        </w:rPr>
        <w:t>、發燒</w:t>
      </w:r>
      <w:r w:rsidRPr="00864B76">
        <w:rPr>
          <w:rFonts w:ascii="Times New Roman" w:hAnsi="Times New Roman" w:cs="Times New Roman"/>
          <w:szCs w:val="24"/>
        </w:rPr>
        <w:t>(28.3%)</w:t>
      </w:r>
      <w:r w:rsidRPr="00864B76">
        <w:rPr>
          <w:rFonts w:ascii="Times New Roman" w:hAnsi="Times New Roman" w:cs="Times New Roman"/>
          <w:szCs w:val="24"/>
        </w:rPr>
        <w:t>、發冷發熱</w:t>
      </w:r>
      <w:r w:rsidRPr="00864B76">
        <w:rPr>
          <w:rFonts w:ascii="Times New Roman" w:hAnsi="Times New Roman" w:cs="Times New Roman"/>
          <w:szCs w:val="24"/>
        </w:rPr>
        <w:t>(20.2%)</w:t>
      </w:r>
      <w:r w:rsidRPr="00864B76">
        <w:rPr>
          <w:rFonts w:ascii="Times New Roman" w:hAnsi="Times New Roman" w:cs="Times New Roman"/>
          <w:szCs w:val="24"/>
        </w:rPr>
        <w:t>、嘔吐</w:t>
      </w:r>
      <w:r w:rsidRPr="00864B76">
        <w:rPr>
          <w:rFonts w:ascii="Times New Roman" w:hAnsi="Times New Roman" w:cs="Times New Roman"/>
          <w:szCs w:val="24"/>
        </w:rPr>
        <w:t>(12.1%)</w:t>
      </w:r>
      <w:r w:rsidRPr="00864B76">
        <w:rPr>
          <w:rFonts w:ascii="Times New Roman" w:hAnsi="Times New Roman" w:cs="Times New Roman"/>
          <w:szCs w:val="24"/>
        </w:rPr>
        <w:t>等。</w:t>
      </w:r>
      <w:r w:rsidRPr="00864B76">
        <w:rPr>
          <w:rFonts w:ascii="Times New Roman" w:hAnsi="Times New Roman" w:cs="Times New Roman"/>
          <w:szCs w:val="24"/>
        </w:rPr>
        <w:t>(</w:t>
      </w:r>
      <w:r w:rsidRPr="00864B76">
        <w:rPr>
          <w:rFonts w:ascii="Times New Roman" w:hAnsi="Times New Roman" w:cs="Times New Roman"/>
          <w:szCs w:val="24"/>
        </w:rPr>
        <w:t>表三十七</w:t>
      </w:r>
      <w:r w:rsidRPr="00864B76">
        <w:rPr>
          <w:rFonts w:ascii="Times New Roman" w:hAnsi="Times New Roman" w:cs="Times New Roman"/>
          <w:szCs w:val="24"/>
        </w:rPr>
        <w:t>)</w:t>
      </w:r>
    </w:p>
    <w:p w:rsidR="00A07E78" w:rsidRDefault="00A07E78" w:rsidP="00A07E78">
      <w:pPr>
        <w:ind w:firstLine="360"/>
        <w:jc w:val="both"/>
        <w:rPr>
          <w:rFonts w:ascii="Times New Roman" w:hAnsi="Times New Roman" w:cs="Times New Roman"/>
          <w:szCs w:val="24"/>
        </w:rPr>
      </w:pPr>
    </w:p>
    <w:p w:rsidR="00A07E78" w:rsidRPr="00E26398" w:rsidRDefault="007A7039" w:rsidP="00E26398">
      <w:pPr>
        <w:pStyle w:val="aa"/>
        <w:numPr>
          <w:ilvl w:val="2"/>
          <w:numId w:val="32"/>
        </w:numPr>
        <w:ind w:leftChars="0"/>
        <w:rPr>
          <w:rFonts w:ascii="Times New Roman" w:hAnsi="Times New Roman" w:cs="Times New Roman"/>
          <w:b/>
          <w:color w:val="000000"/>
          <w:szCs w:val="24"/>
        </w:rPr>
      </w:pPr>
      <w:r w:rsidRPr="00E26398">
        <w:rPr>
          <w:rFonts w:ascii="Times New Roman" w:hAnsi="Times New Roman" w:cs="Times New Roman" w:hint="eastAsia"/>
          <w:b/>
          <w:color w:val="000000"/>
          <w:szCs w:val="24"/>
        </w:rPr>
        <w:t>居民的</w:t>
      </w:r>
      <w:r w:rsidR="00A07E78" w:rsidRPr="00E26398">
        <w:rPr>
          <w:rFonts w:ascii="Times New Roman" w:hAnsi="Times New Roman" w:cs="Times New Roman"/>
          <w:b/>
          <w:color w:val="000000"/>
          <w:szCs w:val="24"/>
        </w:rPr>
        <w:t>改善建議</w:t>
      </w:r>
    </w:p>
    <w:p w:rsidR="00A07E78" w:rsidRPr="00313EDC" w:rsidRDefault="00A07E78" w:rsidP="00A07E78">
      <w:pPr>
        <w:jc w:val="both"/>
        <w:rPr>
          <w:rFonts w:ascii="Times New Roman" w:hAnsi="Times New Roman" w:cs="Times New Roman"/>
          <w:b/>
          <w:color w:val="000000"/>
          <w:szCs w:val="24"/>
          <w:u w:val="single"/>
        </w:rPr>
      </w:pPr>
    </w:p>
    <w:p w:rsidR="00A07E78" w:rsidRDefault="00A07E78" w:rsidP="00A07E78">
      <w:pPr>
        <w:pStyle w:val="a8"/>
        <w:spacing w:before="0" w:after="0"/>
        <w:ind w:firstLine="720"/>
        <w:jc w:val="left"/>
        <w:rPr>
          <w:rFonts w:ascii="Times New Roman" w:hAnsi="Times New Roman" w:cs="Times New Roman"/>
          <w:b w:val="0"/>
          <w:sz w:val="24"/>
          <w:szCs w:val="24"/>
        </w:rPr>
      </w:pPr>
      <w:r w:rsidRPr="00313EDC">
        <w:rPr>
          <w:rFonts w:ascii="Times New Roman" w:hAnsi="Times New Roman" w:cs="Times New Roman"/>
          <w:b w:val="0"/>
          <w:sz w:val="24"/>
          <w:szCs w:val="24"/>
        </w:rPr>
        <w:t>對於如何改善現時的住屋狀況方面，接近所有</w:t>
      </w:r>
      <w:r w:rsidRPr="00313EDC">
        <w:rPr>
          <w:rFonts w:ascii="Times New Roman" w:hAnsi="Times New Roman" w:cs="Times New Roman"/>
          <w:b w:val="0"/>
          <w:sz w:val="24"/>
          <w:szCs w:val="24"/>
        </w:rPr>
        <w:t>(96.4%)</w:t>
      </w:r>
      <w:r w:rsidRPr="00313EDC">
        <w:rPr>
          <w:rFonts w:ascii="Times New Roman" w:hAnsi="Times New Roman" w:cs="Times New Roman"/>
          <w:b w:val="0"/>
          <w:sz w:val="24"/>
          <w:szCs w:val="24"/>
        </w:rPr>
        <w:t>受訪者建議</w:t>
      </w:r>
      <w:r w:rsidRPr="00313EDC">
        <w:rPr>
          <w:rFonts w:ascii="Times New Roman" w:eastAsiaTheme="minorEastAsia" w:hAnsi="Times New Roman" w:cs="Times New Roman"/>
          <w:b w:val="0"/>
          <w:sz w:val="24"/>
          <w:szCs w:val="24"/>
        </w:rPr>
        <w:t>增建公屋，儘快協助公屋輪候冊家庭上樓、其次為向籠屋、板房、劏房及天台屋等住戶提供水電費津貼</w:t>
      </w:r>
      <w:r w:rsidRPr="00313EDC">
        <w:rPr>
          <w:rFonts w:ascii="Times New Roman" w:eastAsiaTheme="minorEastAsia" w:hAnsi="Times New Roman" w:cs="Times New Roman"/>
          <w:b w:val="0"/>
          <w:sz w:val="24"/>
          <w:szCs w:val="24"/>
        </w:rPr>
        <w:t>(89.3%)</w:t>
      </w:r>
      <w:r w:rsidRPr="00313EDC">
        <w:rPr>
          <w:rFonts w:ascii="Times New Roman" w:eastAsiaTheme="minorEastAsia" w:hAnsi="Times New Roman" w:cs="Times New Roman"/>
          <w:b w:val="0"/>
          <w:sz w:val="24"/>
          <w:szCs w:val="24"/>
        </w:rPr>
        <w:t>、</w:t>
      </w:r>
      <w:r w:rsidRPr="00313EDC">
        <w:rPr>
          <w:rFonts w:ascii="Times New Roman" w:hAnsi="Times New Roman" w:cs="Times New Roman"/>
          <w:b w:val="0"/>
          <w:sz w:val="24"/>
          <w:szCs w:val="24"/>
        </w:rPr>
        <w:t>為正輪候公屋的輪候冊家庭提供租金津貼，以租住更大單位</w:t>
      </w:r>
      <w:r w:rsidRPr="00313EDC">
        <w:rPr>
          <w:rFonts w:ascii="Times New Roman" w:hAnsi="Times New Roman" w:cs="Times New Roman"/>
          <w:b w:val="0"/>
          <w:sz w:val="24"/>
          <w:szCs w:val="24"/>
        </w:rPr>
        <w:t>(83.6%)</w:t>
      </w:r>
      <w:r w:rsidRPr="00313EDC">
        <w:rPr>
          <w:rFonts w:ascii="Times New Roman" w:hAnsi="Times New Roman" w:cs="Times New Roman"/>
          <w:b w:val="0"/>
          <w:sz w:val="24"/>
          <w:szCs w:val="24"/>
        </w:rPr>
        <w:t>、暑期泳池免費開放</w:t>
      </w:r>
      <w:r w:rsidRPr="00313EDC">
        <w:rPr>
          <w:rFonts w:ascii="Times New Roman" w:hAnsi="Times New Roman" w:cs="Times New Roman"/>
          <w:b w:val="0"/>
          <w:sz w:val="24"/>
          <w:szCs w:val="24"/>
        </w:rPr>
        <w:t>(58.6%)</w:t>
      </w:r>
      <w:r w:rsidRPr="00313EDC">
        <w:rPr>
          <w:rFonts w:ascii="Times New Roman" w:hAnsi="Times New Roman" w:cs="Times New Roman"/>
          <w:b w:val="0"/>
          <w:sz w:val="24"/>
          <w:szCs w:val="24"/>
        </w:rPr>
        <w:t>、暑期學校開放部份設施</w:t>
      </w:r>
      <w:r w:rsidRPr="00313EDC">
        <w:rPr>
          <w:rFonts w:ascii="Times New Roman" w:hAnsi="Times New Roman" w:cs="Times New Roman"/>
          <w:b w:val="0"/>
          <w:sz w:val="24"/>
          <w:szCs w:val="24"/>
        </w:rPr>
        <w:t>(55.0%)</w:t>
      </w:r>
      <w:r w:rsidRPr="00313EDC">
        <w:rPr>
          <w:rFonts w:ascii="Times New Roman" w:hAnsi="Times New Roman" w:cs="Times New Roman"/>
          <w:b w:val="0"/>
          <w:sz w:val="24"/>
          <w:szCs w:val="24"/>
        </w:rPr>
        <w:t>、</w:t>
      </w:r>
      <w:r w:rsidRPr="00313EDC">
        <w:rPr>
          <w:rFonts w:ascii="Times New Roman" w:eastAsiaTheme="minorEastAsia" w:hAnsi="Times New Roman" w:cs="Times New Roman"/>
          <w:b w:val="0"/>
          <w:sz w:val="24"/>
          <w:szCs w:val="24"/>
        </w:rPr>
        <w:t>在舊區中設立社區學習中心</w:t>
      </w:r>
      <w:r w:rsidRPr="00313EDC">
        <w:rPr>
          <w:rFonts w:ascii="Times New Roman" w:eastAsiaTheme="minorEastAsia" w:hAnsi="Times New Roman" w:cs="Times New Roman"/>
          <w:b w:val="0"/>
          <w:sz w:val="24"/>
          <w:szCs w:val="24"/>
        </w:rPr>
        <w:t>(51.4%)</w:t>
      </w:r>
      <w:r w:rsidRPr="00313EDC">
        <w:rPr>
          <w:rFonts w:ascii="Times New Roman" w:eastAsiaTheme="minorEastAsia" w:hAnsi="Times New Roman" w:cs="Times New Roman"/>
          <w:b w:val="0"/>
          <w:sz w:val="24"/>
          <w:szCs w:val="24"/>
        </w:rPr>
        <w:t>、善用政府閒置用地，設置過渡性房屋</w:t>
      </w:r>
      <w:r w:rsidRPr="00313EDC">
        <w:rPr>
          <w:rFonts w:ascii="Times New Roman" w:eastAsiaTheme="minorEastAsia" w:hAnsi="Times New Roman" w:cs="Times New Roman"/>
          <w:b w:val="0"/>
          <w:sz w:val="24"/>
          <w:szCs w:val="24"/>
        </w:rPr>
        <w:t>(50.7%)</w:t>
      </w:r>
      <w:r w:rsidRPr="00313EDC">
        <w:rPr>
          <w:rFonts w:ascii="Times New Roman" w:eastAsiaTheme="minorEastAsia" w:hAnsi="Times New Roman" w:cs="Times New Roman"/>
          <w:b w:val="0"/>
          <w:sz w:val="24"/>
          <w:szCs w:val="24"/>
        </w:rPr>
        <w:t>、</w:t>
      </w:r>
      <w:r w:rsidRPr="00313EDC">
        <w:rPr>
          <w:rFonts w:ascii="Times New Roman" w:hAnsi="Times New Roman" w:cs="Times New Roman"/>
          <w:b w:val="0"/>
          <w:sz w:val="24"/>
          <w:szCs w:val="24"/>
        </w:rPr>
        <w:t>政府應規管業主的</w:t>
      </w:r>
      <w:r w:rsidRPr="00313EDC">
        <w:rPr>
          <w:rFonts w:ascii="Times New Roman" w:eastAsiaTheme="minorEastAsia" w:hAnsi="Times New Roman" w:cs="Times New Roman"/>
          <w:b w:val="0"/>
          <w:sz w:val="24"/>
          <w:szCs w:val="24"/>
        </w:rPr>
        <w:t>水電費</w:t>
      </w:r>
      <w:r w:rsidRPr="00313EDC">
        <w:rPr>
          <w:rFonts w:ascii="Times New Roman" w:eastAsiaTheme="minorEastAsia" w:hAnsi="Times New Roman" w:cs="Times New Roman"/>
          <w:b w:val="0"/>
          <w:sz w:val="24"/>
          <w:szCs w:val="24"/>
        </w:rPr>
        <w:t>(50.0%)</w:t>
      </w:r>
      <w:r w:rsidRPr="00313EDC">
        <w:rPr>
          <w:rFonts w:ascii="Times New Roman" w:eastAsiaTheme="minorEastAsia" w:hAnsi="Times New Roman" w:cs="Times New Roman"/>
          <w:b w:val="0"/>
          <w:sz w:val="24"/>
          <w:szCs w:val="24"/>
        </w:rPr>
        <w:t>，以及推行</w:t>
      </w:r>
      <w:r w:rsidRPr="00313EDC">
        <w:rPr>
          <w:rFonts w:ascii="Times New Roman" w:hAnsi="Times New Roman" w:cs="Times New Roman"/>
          <w:b w:val="0"/>
          <w:sz w:val="24"/>
          <w:szCs w:val="24"/>
        </w:rPr>
        <w:t>管制租金</w:t>
      </w:r>
      <w:r w:rsidRPr="00313EDC">
        <w:rPr>
          <w:rFonts w:ascii="Times New Roman" w:hAnsi="Times New Roman" w:cs="Times New Roman"/>
          <w:b w:val="0"/>
          <w:sz w:val="24"/>
          <w:szCs w:val="24"/>
        </w:rPr>
        <w:t>(46.4%)</w:t>
      </w:r>
      <w:r w:rsidRPr="00313EDC">
        <w:rPr>
          <w:rFonts w:ascii="Times New Roman" w:hAnsi="Times New Roman" w:cs="Times New Roman"/>
          <w:b w:val="0"/>
          <w:sz w:val="24"/>
          <w:szCs w:val="24"/>
        </w:rPr>
        <w:t>。</w:t>
      </w:r>
      <w:r w:rsidRPr="00313EDC">
        <w:rPr>
          <w:rFonts w:ascii="Times New Roman" w:hAnsi="Times New Roman" w:cs="Times New Roman"/>
          <w:b w:val="0"/>
          <w:sz w:val="24"/>
          <w:szCs w:val="24"/>
        </w:rPr>
        <w:t>(</w:t>
      </w:r>
      <w:r w:rsidRPr="00313EDC">
        <w:rPr>
          <w:rFonts w:ascii="Times New Roman" w:hAnsi="Times New Roman" w:cs="Times New Roman"/>
          <w:b w:val="0"/>
          <w:sz w:val="24"/>
          <w:szCs w:val="24"/>
        </w:rPr>
        <w:t>表三十八</w:t>
      </w:r>
      <w:r w:rsidRPr="000B79FA">
        <w:rPr>
          <w:rFonts w:ascii="Times New Roman" w:hAnsi="Times New Roman" w:cs="Times New Roman"/>
          <w:b w:val="0"/>
          <w:sz w:val="24"/>
          <w:szCs w:val="24"/>
        </w:rPr>
        <w:t>)</w:t>
      </w:r>
      <w:r>
        <w:rPr>
          <w:rFonts w:ascii="Times New Roman" w:hAnsi="Times New Roman" w:cs="Times New Roman"/>
          <w:b w:val="0"/>
          <w:sz w:val="24"/>
          <w:szCs w:val="24"/>
        </w:rPr>
        <w:br w:type="page"/>
      </w:r>
    </w:p>
    <w:p w:rsidR="009A7A97" w:rsidRPr="009C2F5A" w:rsidRDefault="006306F0" w:rsidP="009C2F5A">
      <w:pPr>
        <w:pStyle w:val="aa"/>
        <w:numPr>
          <w:ilvl w:val="0"/>
          <w:numId w:val="29"/>
        </w:numPr>
        <w:ind w:leftChars="0"/>
        <w:rPr>
          <w:rFonts w:asciiTheme="minorEastAsia" w:hAnsiTheme="minorEastAsia"/>
          <w:b/>
          <w:bCs/>
          <w:szCs w:val="24"/>
        </w:rPr>
      </w:pPr>
      <w:r w:rsidRPr="009C2F5A">
        <w:rPr>
          <w:rFonts w:asciiTheme="minorEastAsia" w:hAnsiTheme="minorEastAsia" w:hint="eastAsia"/>
          <w:b/>
          <w:bCs/>
          <w:szCs w:val="24"/>
        </w:rPr>
        <w:lastRenderedPageBreak/>
        <w:t>調查</w:t>
      </w:r>
      <w:r w:rsidR="009C2F5A" w:rsidRPr="009C2F5A">
        <w:rPr>
          <w:rFonts w:asciiTheme="minorEastAsia" w:hAnsiTheme="minorEastAsia" w:hint="eastAsia"/>
          <w:b/>
          <w:bCs/>
          <w:szCs w:val="24"/>
        </w:rPr>
        <w:t>結果</w:t>
      </w:r>
      <w:r w:rsidRPr="009C2F5A">
        <w:rPr>
          <w:rFonts w:asciiTheme="minorEastAsia" w:hAnsiTheme="minorEastAsia" w:hint="eastAsia"/>
          <w:b/>
          <w:bCs/>
          <w:szCs w:val="24"/>
        </w:rPr>
        <w:t>分析</w:t>
      </w:r>
    </w:p>
    <w:p w:rsidR="009C2F5A" w:rsidRPr="009C2F5A" w:rsidRDefault="009C2F5A" w:rsidP="009C2F5A">
      <w:pPr>
        <w:pStyle w:val="aa"/>
        <w:ind w:leftChars="0" w:left="360"/>
        <w:rPr>
          <w:rFonts w:asciiTheme="minorEastAsia" w:hAnsiTheme="minorEastAsia"/>
          <w:b/>
          <w:bCs/>
          <w:szCs w:val="24"/>
        </w:rPr>
      </w:pPr>
    </w:p>
    <w:p w:rsidR="00A63762" w:rsidRDefault="00A63762" w:rsidP="00A63762">
      <w:pPr>
        <w:ind w:firstLine="480"/>
        <w:rPr>
          <w:rFonts w:asciiTheme="minorEastAsia" w:hAnsiTheme="minorEastAsia"/>
          <w:szCs w:val="24"/>
        </w:rPr>
      </w:pPr>
      <w:r w:rsidRPr="00A63762">
        <w:rPr>
          <w:rFonts w:asciiTheme="minorEastAsia" w:hAnsiTheme="minorEastAsia" w:hint="eastAsia"/>
          <w:bCs/>
          <w:szCs w:val="24"/>
        </w:rPr>
        <w:t>調查發現高溫嚴重影響</w:t>
      </w:r>
      <w:r w:rsidRPr="00A63762">
        <w:rPr>
          <w:rFonts w:asciiTheme="minorEastAsia" w:hAnsiTheme="minorEastAsia" w:hint="eastAsia"/>
          <w:szCs w:val="24"/>
        </w:rPr>
        <w:t>籠屋、板房、劏房及天台屋</w:t>
      </w:r>
      <w:r>
        <w:rPr>
          <w:rFonts w:asciiTheme="minorEastAsia" w:hAnsiTheme="minorEastAsia" w:hint="eastAsia"/>
          <w:szCs w:val="24"/>
        </w:rPr>
        <w:t>等不適切居所居民的日常生活、健康、學習、社交、經濟等，詳細分析如下:</w:t>
      </w:r>
    </w:p>
    <w:p w:rsidR="00A63762" w:rsidRPr="00B26C29" w:rsidRDefault="00A63762" w:rsidP="00A63762">
      <w:pPr>
        <w:ind w:firstLine="480"/>
        <w:rPr>
          <w:rFonts w:asciiTheme="minorEastAsia" w:hAnsiTheme="minorEastAsia"/>
          <w:b/>
          <w:bCs/>
          <w:szCs w:val="24"/>
          <w:u w:val="single"/>
        </w:rPr>
      </w:pPr>
    </w:p>
    <w:p w:rsidR="00F864F4" w:rsidRDefault="00E26398" w:rsidP="00A63762">
      <w:pPr>
        <w:rPr>
          <w:rFonts w:asciiTheme="minorEastAsia" w:hAnsiTheme="minorEastAsia"/>
          <w:b/>
          <w:bCs/>
          <w:szCs w:val="24"/>
        </w:rPr>
      </w:pPr>
      <w:r>
        <w:rPr>
          <w:rFonts w:asciiTheme="minorEastAsia" w:hAnsiTheme="minorEastAsia" w:hint="eastAsia"/>
          <w:b/>
          <w:bCs/>
          <w:szCs w:val="24"/>
        </w:rPr>
        <w:t>5.1</w:t>
      </w:r>
      <w:r w:rsidR="0063775B" w:rsidRPr="00E26398">
        <w:rPr>
          <w:rFonts w:asciiTheme="minorEastAsia" w:hAnsiTheme="minorEastAsia" w:hint="eastAsia"/>
          <w:b/>
          <w:bCs/>
          <w:szCs w:val="24"/>
        </w:rPr>
        <w:t>高溫嚴重影響</w:t>
      </w:r>
      <w:r w:rsidR="00A63762" w:rsidRPr="00E26398">
        <w:rPr>
          <w:rFonts w:asciiTheme="minorEastAsia" w:hAnsiTheme="minorEastAsia" w:hint="eastAsia"/>
          <w:b/>
          <w:bCs/>
          <w:szCs w:val="24"/>
        </w:rPr>
        <w:t>日常生活：</w:t>
      </w:r>
    </w:p>
    <w:p w:rsidR="00A63762" w:rsidRDefault="00A63762" w:rsidP="00A63762">
      <w:pPr>
        <w:rPr>
          <w:rFonts w:asciiTheme="minorEastAsia" w:hAnsiTheme="minorEastAsia"/>
          <w:b/>
          <w:color w:val="000000" w:themeColor="text1"/>
          <w:szCs w:val="24"/>
        </w:rPr>
      </w:pPr>
      <w:r w:rsidRPr="00E26398">
        <w:rPr>
          <w:rFonts w:asciiTheme="minorEastAsia" w:hAnsiTheme="minorEastAsia"/>
          <w:b/>
          <w:bCs/>
          <w:szCs w:val="24"/>
        </w:rPr>
        <w:br/>
      </w:r>
      <w:r w:rsidR="00E26398">
        <w:rPr>
          <w:rFonts w:asciiTheme="minorEastAsia" w:hAnsiTheme="minorEastAsia" w:hint="eastAsia"/>
          <w:b/>
          <w:color w:val="000000" w:themeColor="text1"/>
          <w:szCs w:val="24"/>
        </w:rPr>
        <w:t>5</w:t>
      </w:r>
      <w:r>
        <w:rPr>
          <w:rFonts w:asciiTheme="minorEastAsia" w:hAnsiTheme="minorEastAsia" w:hint="eastAsia"/>
          <w:b/>
          <w:color w:val="000000" w:themeColor="text1"/>
          <w:szCs w:val="24"/>
        </w:rPr>
        <w:t>.1.1</w:t>
      </w:r>
      <w:r w:rsidRPr="00A63762">
        <w:rPr>
          <w:rFonts w:asciiTheme="minorEastAsia" w:hAnsiTheme="minorEastAsia" w:hint="eastAsia"/>
          <w:b/>
          <w:color w:val="000000" w:themeColor="text1"/>
          <w:szCs w:val="24"/>
        </w:rPr>
        <w:t>不適切居所的室內氣溫高於室外，劏房環境似火爐，有家歸不得</w:t>
      </w:r>
    </w:p>
    <w:p w:rsidR="00F864F4" w:rsidRPr="00A63762" w:rsidRDefault="00F864F4" w:rsidP="00A63762">
      <w:pPr>
        <w:rPr>
          <w:rFonts w:asciiTheme="minorEastAsia" w:hAnsiTheme="minorEastAsia"/>
          <w:b/>
          <w:bCs/>
          <w:szCs w:val="24"/>
          <w:u w:val="single"/>
        </w:rPr>
      </w:pPr>
    </w:p>
    <w:p w:rsidR="00A63762" w:rsidRPr="00A63762" w:rsidRDefault="00A63762" w:rsidP="000F528F">
      <w:pPr>
        <w:pStyle w:val="11"/>
        <w:ind w:leftChars="0" w:left="0" w:firstLine="480"/>
        <w:rPr>
          <w:rFonts w:asciiTheme="minorEastAsia" w:eastAsiaTheme="minorEastAsia" w:hAnsiTheme="minorEastAsia"/>
          <w:szCs w:val="24"/>
        </w:rPr>
      </w:pPr>
      <w:r w:rsidRPr="00A63762">
        <w:rPr>
          <w:rFonts w:asciiTheme="minorEastAsia" w:eastAsiaTheme="minorEastAsia" w:hAnsiTheme="minorEastAsia" w:hint="eastAsia"/>
          <w:szCs w:val="24"/>
        </w:rPr>
        <w:t>炎熱天氣持續，市民多留在家中避暑，但調查顯示大部份籠屋、板房、劏房及天台屋的</w:t>
      </w:r>
      <w:r w:rsidRPr="00A63762">
        <w:rPr>
          <w:rFonts w:asciiTheme="minorEastAsia" w:eastAsiaTheme="minorEastAsia" w:hAnsiTheme="minorEastAsia" w:hint="eastAsia"/>
          <w:b/>
          <w:szCs w:val="24"/>
        </w:rPr>
        <w:t>室內氣溫都遠高於室外，調查發現深水埗天台、長沙灣板間房最高室內</w:t>
      </w:r>
      <w:r w:rsidR="004B26E7">
        <w:rPr>
          <w:rFonts w:asciiTheme="minorEastAsia" w:eastAsiaTheme="minorEastAsia" w:hAnsiTheme="minorEastAsia" w:hint="eastAsia"/>
          <w:b/>
          <w:szCs w:val="24"/>
        </w:rPr>
        <w:t>(最高37度)</w:t>
      </w:r>
      <w:r w:rsidRPr="00A63762">
        <w:rPr>
          <w:rFonts w:asciiTheme="minorEastAsia" w:eastAsiaTheme="minorEastAsia" w:hAnsiTheme="minorEastAsia" w:hint="eastAsia"/>
          <w:b/>
          <w:szCs w:val="24"/>
        </w:rPr>
        <w:t>竟比室外高出4度之多。所以</w:t>
      </w:r>
      <w:r w:rsidRPr="00A63762">
        <w:rPr>
          <w:rFonts w:asciiTheme="minorEastAsia" w:eastAsiaTheme="minorEastAsia" w:hAnsiTheme="minorEastAsia" w:hint="eastAsia"/>
          <w:szCs w:val="24"/>
        </w:rPr>
        <w:t>夏季，不少籠屋、板房、劏房及天台屋居民都有家歸不得，無奈要在外乘涼至夜深才回家，更有索性瞓街，有些甚至向朋友求救，望求借宿一宵。</w:t>
      </w:r>
      <w:r w:rsidRPr="00A63762">
        <w:rPr>
          <w:rFonts w:asciiTheme="minorEastAsia" w:eastAsiaTheme="minorEastAsia" w:hAnsiTheme="minorEastAsia"/>
          <w:szCs w:val="24"/>
        </w:rPr>
        <w:br/>
      </w:r>
    </w:p>
    <w:p w:rsidR="00A63762" w:rsidRDefault="00E26398" w:rsidP="00A63762">
      <w:pPr>
        <w:pStyle w:val="11"/>
        <w:ind w:leftChars="0" w:left="0"/>
        <w:rPr>
          <w:rFonts w:asciiTheme="minorEastAsia" w:eastAsiaTheme="minorEastAsia" w:hAnsiTheme="minorEastAsia"/>
          <w:b/>
          <w:color w:val="000000" w:themeColor="text1"/>
          <w:szCs w:val="24"/>
        </w:rPr>
      </w:pPr>
      <w:r>
        <w:rPr>
          <w:rFonts w:ascii="新細明體" w:hAnsi="新細明體" w:hint="eastAsia"/>
          <w:b/>
          <w:color w:val="000000" w:themeColor="text1"/>
        </w:rPr>
        <w:t>5</w:t>
      </w:r>
      <w:r w:rsidR="00A63762">
        <w:rPr>
          <w:rFonts w:ascii="新細明體" w:hAnsi="新細明體" w:hint="eastAsia"/>
          <w:b/>
          <w:color w:val="000000" w:themeColor="text1"/>
        </w:rPr>
        <w:t>.1.2</w:t>
      </w:r>
      <w:r w:rsidR="00A63762" w:rsidRPr="00A63762">
        <w:rPr>
          <w:rFonts w:ascii="新細明體" w:hAnsi="新細明體" w:hint="eastAsia"/>
          <w:b/>
          <w:color w:val="000000" w:themeColor="text1"/>
        </w:rPr>
        <w:t>炎熱天氣直接影響劏房居民生活環境</w:t>
      </w:r>
      <w:r w:rsidR="00A63762" w:rsidRPr="00A63762">
        <w:rPr>
          <w:rFonts w:asciiTheme="minorEastAsia" w:eastAsiaTheme="minorEastAsia" w:hAnsiTheme="minorEastAsia" w:hint="eastAsia"/>
          <w:b/>
          <w:color w:val="000000" w:themeColor="text1"/>
          <w:szCs w:val="24"/>
        </w:rPr>
        <w:t>，居民生活苦不堪言</w:t>
      </w:r>
    </w:p>
    <w:p w:rsidR="00F864F4" w:rsidRDefault="00F864F4" w:rsidP="00A63762">
      <w:pPr>
        <w:pStyle w:val="11"/>
        <w:ind w:leftChars="0" w:left="0"/>
        <w:rPr>
          <w:rFonts w:asciiTheme="minorEastAsia" w:eastAsiaTheme="minorEastAsia" w:hAnsiTheme="minorEastAsia"/>
          <w:b/>
          <w:szCs w:val="24"/>
        </w:rPr>
      </w:pPr>
    </w:p>
    <w:p w:rsidR="00A63762" w:rsidRPr="00A63762" w:rsidRDefault="000F528F" w:rsidP="000F528F">
      <w:pPr>
        <w:pStyle w:val="11"/>
        <w:ind w:leftChars="0" w:left="0" w:firstLine="480"/>
        <w:rPr>
          <w:rFonts w:asciiTheme="minorEastAsia" w:eastAsiaTheme="minorEastAsia" w:hAnsiTheme="minorEastAsia"/>
          <w:b/>
          <w:szCs w:val="24"/>
        </w:rPr>
      </w:pPr>
      <w:r w:rsidRPr="000F528F">
        <w:rPr>
          <w:rFonts w:ascii="新細明體" w:hAnsi="新細明體" w:hint="eastAsia"/>
          <w:color w:val="000000" w:themeColor="text1"/>
        </w:rPr>
        <w:t>不適切居所平時已多木蝨、蟑螂，</w:t>
      </w:r>
      <w:r w:rsidR="00A63762" w:rsidRPr="000F528F">
        <w:rPr>
          <w:rFonts w:ascii="新細明體" w:hAnsi="新細明體" w:hint="eastAsia"/>
          <w:color w:val="000000" w:themeColor="text1"/>
        </w:rPr>
        <w:t>受訪者均表示炎夏</w:t>
      </w:r>
      <w:r w:rsidR="00A63762" w:rsidRPr="000F528F">
        <w:rPr>
          <w:rFonts w:asciiTheme="minorEastAsia" w:eastAsiaTheme="minorEastAsia" w:hAnsiTheme="minorEastAsia" w:hint="eastAsia"/>
          <w:color w:val="000000" w:themeColor="text1"/>
          <w:szCs w:val="24"/>
        </w:rPr>
        <w:t>較平常更多出現木蝨及</w:t>
      </w:r>
      <w:r w:rsidR="00A63762" w:rsidRPr="000F528F">
        <w:rPr>
          <w:rFonts w:ascii="新細明體" w:hAnsi="新細明體" w:hint="eastAsia"/>
          <w:color w:val="000000" w:themeColor="text1"/>
        </w:rPr>
        <w:t>蚊子叮之情況，但環境及經濟所限，木</w:t>
      </w:r>
      <w:r w:rsidR="00A63762" w:rsidRPr="000F528F">
        <w:rPr>
          <w:rFonts w:asciiTheme="minorEastAsia" w:eastAsiaTheme="minorEastAsia" w:hAnsiTheme="minorEastAsia" w:hint="eastAsia"/>
          <w:color w:val="000000" w:themeColor="text1"/>
          <w:szCs w:val="24"/>
        </w:rPr>
        <w:t>蝨及</w:t>
      </w:r>
      <w:r w:rsidR="00A63762" w:rsidRPr="000F528F">
        <w:rPr>
          <w:rFonts w:ascii="新細明體" w:hAnsi="新細明體" w:hint="eastAsia"/>
          <w:color w:val="000000" w:themeColor="text1"/>
        </w:rPr>
        <w:t>蚊子難以根治，居民經常被咬引致痕癢難當，晚上難以入眠。</w:t>
      </w:r>
      <w:r w:rsidR="00A63762" w:rsidRPr="00A63762">
        <w:rPr>
          <w:rFonts w:ascii="新細明體" w:hAnsi="新細明體" w:hint="eastAsia"/>
          <w:color w:val="000000" w:themeColor="text1"/>
        </w:rPr>
        <w:t>同時亦出現更多老鼠及蟑螂，環境衛生問題嚴重，加上炎熱天氣會令自己更易生病，而一些居於「床位」或居所通風不良的居民，更表示有時更有家歸不得，寧願到公園露宿。而調查更顯示八成多受訪者表示不滿意現時居所。反映炎熱氣候直接影響劏房居民生活，預計到7至8月暑假期間，情況會更為嚴重。</w:t>
      </w:r>
    </w:p>
    <w:p w:rsidR="0063775B" w:rsidRDefault="0063775B" w:rsidP="00CB3DAD">
      <w:pPr>
        <w:pStyle w:val="11"/>
        <w:ind w:leftChars="0" w:left="360"/>
        <w:rPr>
          <w:rFonts w:asciiTheme="minorEastAsia" w:eastAsiaTheme="minorEastAsia" w:hAnsiTheme="minorEastAsia"/>
          <w:b/>
          <w:szCs w:val="24"/>
        </w:rPr>
      </w:pPr>
    </w:p>
    <w:p w:rsidR="0063775B" w:rsidRDefault="00E26398" w:rsidP="0063775B">
      <w:pPr>
        <w:pStyle w:val="11"/>
        <w:ind w:leftChars="0" w:left="0"/>
        <w:rPr>
          <w:rFonts w:asciiTheme="minorEastAsia" w:eastAsiaTheme="minorEastAsia" w:hAnsiTheme="minorEastAsia"/>
          <w:b/>
          <w:szCs w:val="24"/>
        </w:rPr>
      </w:pPr>
      <w:r>
        <w:rPr>
          <w:rFonts w:asciiTheme="minorEastAsia" w:eastAsiaTheme="minorEastAsia" w:hAnsiTheme="minorEastAsia" w:hint="eastAsia"/>
          <w:b/>
          <w:szCs w:val="24"/>
        </w:rPr>
        <w:t>5</w:t>
      </w:r>
      <w:r w:rsidR="0063775B">
        <w:rPr>
          <w:rFonts w:asciiTheme="minorEastAsia" w:eastAsiaTheme="minorEastAsia" w:hAnsiTheme="minorEastAsia" w:hint="eastAsia"/>
          <w:b/>
          <w:szCs w:val="24"/>
        </w:rPr>
        <w:t>.1.3</w:t>
      </w:r>
      <w:r w:rsidR="0063775B" w:rsidRPr="00831160">
        <w:rPr>
          <w:rFonts w:asciiTheme="minorEastAsia" w:eastAsiaTheme="minorEastAsia" w:hAnsiTheme="minorEastAsia" w:hint="eastAsia"/>
          <w:b/>
          <w:szCs w:val="24"/>
        </w:rPr>
        <w:t>高溫影響社交/家庭關係</w:t>
      </w:r>
    </w:p>
    <w:p w:rsidR="00F864F4" w:rsidRPr="00831160" w:rsidRDefault="00F864F4" w:rsidP="0063775B">
      <w:pPr>
        <w:pStyle w:val="11"/>
        <w:ind w:leftChars="0" w:left="0"/>
        <w:rPr>
          <w:rFonts w:asciiTheme="minorEastAsia" w:eastAsiaTheme="minorEastAsia" w:hAnsiTheme="minorEastAsia"/>
          <w:b/>
          <w:szCs w:val="24"/>
        </w:rPr>
      </w:pPr>
    </w:p>
    <w:p w:rsidR="0063775B" w:rsidRDefault="0063775B" w:rsidP="000F528F">
      <w:pPr>
        <w:pStyle w:val="11"/>
        <w:ind w:leftChars="0" w:left="0" w:firstLine="480"/>
        <w:rPr>
          <w:rFonts w:asciiTheme="minorEastAsia" w:eastAsiaTheme="minorEastAsia" w:hAnsiTheme="minorEastAsia"/>
          <w:b/>
          <w:szCs w:val="24"/>
        </w:rPr>
      </w:pPr>
      <w:r w:rsidRPr="00B26C29">
        <w:rPr>
          <w:rFonts w:asciiTheme="minorEastAsia" w:eastAsiaTheme="minorEastAsia" w:hAnsiTheme="minorEastAsia" w:hint="eastAsia"/>
          <w:szCs w:val="24"/>
        </w:rPr>
        <w:t>籠屋、板房、劏房</w:t>
      </w:r>
      <w:r>
        <w:rPr>
          <w:rFonts w:asciiTheme="minorEastAsia" w:eastAsiaTheme="minorEastAsia" w:hAnsiTheme="minorEastAsia" w:hint="eastAsia"/>
          <w:szCs w:val="24"/>
        </w:rPr>
        <w:t>空間狹小，而且要共用公共空間或設施，本已令同屋或家庭之間會出現爭吵，但</w:t>
      </w:r>
      <w:r w:rsidRPr="00831160">
        <w:rPr>
          <w:rFonts w:asciiTheme="minorEastAsia" w:eastAsiaTheme="minorEastAsia" w:hAnsiTheme="minorEastAsia" w:hint="eastAsia"/>
          <w:b/>
          <w:szCs w:val="24"/>
        </w:rPr>
        <w:t>52.7%受訪者表示高溫之下，情緒不穩或脾氣差了，19.4%受訪者與同屋爭吵/家人爭吵多了，可見狹窄及高溫環境，不單影響居民的生理，亦對其心理及社交上，產生不良影響。</w:t>
      </w:r>
    </w:p>
    <w:p w:rsidR="0063775B" w:rsidRDefault="0063775B" w:rsidP="00CB3DAD">
      <w:pPr>
        <w:pStyle w:val="11"/>
        <w:ind w:leftChars="0" w:left="360"/>
        <w:rPr>
          <w:rFonts w:asciiTheme="minorEastAsia" w:eastAsiaTheme="minorEastAsia" w:hAnsiTheme="minorEastAsia"/>
          <w:b/>
          <w:szCs w:val="24"/>
        </w:rPr>
      </w:pPr>
    </w:p>
    <w:p w:rsidR="0063775B" w:rsidRPr="00AB4B7A" w:rsidRDefault="00E26398" w:rsidP="0063775B">
      <w:pPr>
        <w:pStyle w:val="11"/>
        <w:ind w:leftChars="0" w:left="0"/>
        <w:rPr>
          <w:rFonts w:asciiTheme="minorEastAsia" w:eastAsiaTheme="minorEastAsia" w:hAnsiTheme="minorEastAsia"/>
          <w:b/>
          <w:szCs w:val="24"/>
        </w:rPr>
      </w:pPr>
      <w:r>
        <w:rPr>
          <w:rFonts w:asciiTheme="minorEastAsia" w:eastAsiaTheme="minorEastAsia" w:hAnsiTheme="minorEastAsia" w:hint="eastAsia"/>
          <w:b/>
          <w:szCs w:val="24"/>
        </w:rPr>
        <w:t>5</w:t>
      </w:r>
      <w:r w:rsidR="0063775B">
        <w:rPr>
          <w:rFonts w:asciiTheme="minorEastAsia" w:eastAsiaTheme="minorEastAsia" w:hAnsiTheme="minorEastAsia" w:hint="eastAsia"/>
          <w:b/>
          <w:szCs w:val="24"/>
        </w:rPr>
        <w:t xml:space="preserve">.2 </w:t>
      </w:r>
      <w:r w:rsidR="0063775B" w:rsidRPr="00AB4B7A">
        <w:rPr>
          <w:rFonts w:asciiTheme="minorEastAsia" w:eastAsiaTheme="minorEastAsia" w:hAnsiTheme="minorEastAsia" w:hint="eastAsia"/>
          <w:b/>
          <w:szCs w:val="24"/>
        </w:rPr>
        <w:t>影響兒童學習</w:t>
      </w:r>
      <w:r w:rsidR="0063775B">
        <w:rPr>
          <w:rFonts w:asciiTheme="minorEastAsia" w:eastAsiaTheme="minorEastAsia" w:hAnsiTheme="minorEastAsia" w:hint="eastAsia"/>
          <w:b/>
          <w:szCs w:val="24"/>
        </w:rPr>
        <w:t>:</w:t>
      </w:r>
    </w:p>
    <w:p w:rsidR="00F864F4" w:rsidRDefault="00F864F4" w:rsidP="000F528F">
      <w:pPr>
        <w:ind w:firstLine="480"/>
        <w:jc w:val="both"/>
        <w:rPr>
          <w:rFonts w:asciiTheme="minorEastAsia" w:hAnsiTheme="minorEastAsia"/>
          <w:b/>
          <w:szCs w:val="24"/>
        </w:rPr>
      </w:pPr>
    </w:p>
    <w:p w:rsidR="0063775B" w:rsidRPr="009B02FC" w:rsidRDefault="0063775B" w:rsidP="000F528F">
      <w:pPr>
        <w:ind w:firstLine="480"/>
        <w:jc w:val="both"/>
        <w:rPr>
          <w:rFonts w:ascii="Times New Roman" w:hAnsi="Times New Roman" w:cs="Times New Roman"/>
          <w:iCs/>
          <w:szCs w:val="24"/>
        </w:rPr>
      </w:pPr>
      <w:r w:rsidRPr="00050856">
        <w:rPr>
          <w:rFonts w:asciiTheme="minorEastAsia" w:hAnsiTheme="minorEastAsia" w:hint="eastAsia"/>
          <w:b/>
          <w:szCs w:val="24"/>
        </w:rPr>
        <w:t>現時約有五萬兒童蝸居不適切居所，</w:t>
      </w:r>
      <w:r w:rsidRPr="009B02FC">
        <w:rPr>
          <w:rFonts w:ascii="Times New Roman" w:hAnsi="Times New Roman" w:cs="Times New Roman"/>
          <w:szCs w:val="24"/>
          <w:lang w:val="zh-TW"/>
        </w:rPr>
        <w:t>長期居於板間房、劏房、天台屋，以至工廠大廈中的兒童，礙於家中活動空間極為有限，人均面積約</w:t>
      </w:r>
      <w:r w:rsidRPr="009B02FC">
        <w:rPr>
          <w:rFonts w:ascii="Times New Roman" w:hAnsi="Times New Roman" w:cs="Times New Roman"/>
          <w:szCs w:val="24"/>
          <w:lang w:val="zh-TW"/>
        </w:rPr>
        <w:t>25</w:t>
      </w:r>
      <w:r w:rsidRPr="009B02FC">
        <w:rPr>
          <w:rFonts w:ascii="Times New Roman" w:hAnsi="Times New Roman" w:cs="Times New Roman"/>
          <w:szCs w:val="24"/>
          <w:lang w:val="zh-TW"/>
        </w:rPr>
        <w:t>平方呎，大部份生活時間及活動均在床上或飯桌上進行</w:t>
      </w:r>
      <w:r>
        <w:rPr>
          <w:rFonts w:ascii="Times New Roman" w:hAnsi="Times New Roman" w:cs="Times New Roman" w:hint="eastAsia"/>
          <w:szCs w:val="24"/>
          <w:lang w:val="zh-TW"/>
        </w:rPr>
        <w:t>，學習空間已很有問題</w:t>
      </w:r>
      <w:r w:rsidRPr="009B02FC">
        <w:rPr>
          <w:rFonts w:ascii="Times New Roman" w:hAnsi="Times New Roman" w:cs="Times New Roman"/>
          <w:szCs w:val="24"/>
          <w:lang w:val="zh-TW"/>
        </w:rPr>
        <w:t>。在炎夏高溫之時，亦會影響兒童情緒，</w:t>
      </w:r>
      <w:r>
        <w:rPr>
          <w:rFonts w:ascii="Times New Roman" w:hAnsi="Times New Roman" w:cs="Times New Roman" w:hint="eastAsia"/>
          <w:szCs w:val="24"/>
          <w:lang w:val="zh-TW"/>
        </w:rPr>
        <w:t>過半</w:t>
      </w:r>
      <w:r>
        <w:rPr>
          <w:rFonts w:ascii="Times New Roman" w:hAnsi="Times New Roman" w:cs="Times New Roman" w:hint="eastAsia"/>
          <w:szCs w:val="24"/>
          <w:lang w:val="zh-TW"/>
        </w:rPr>
        <w:t>(55%)</w:t>
      </w:r>
      <w:r>
        <w:rPr>
          <w:rFonts w:ascii="Times New Roman" w:hAnsi="Times New Roman" w:cs="Times New Roman" w:hint="eastAsia"/>
          <w:szCs w:val="24"/>
          <w:lang w:val="zh-TW"/>
        </w:rPr>
        <w:t>受訪者表示高溫引致其子女熱到無法做功課或溫書</w:t>
      </w:r>
      <w:r w:rsidRPr="009B02FC">
        <w:rPr>
          <w:rFonts w:ascii="Times New Roman" w:hAnsi="Times New Roman" w:cs="Times New Roman"/>
          <w:szCs w:val="24"/>
          <w:lang w:val="zh-TW"/>
        </w:rPr>
        <w:t>。以上各種</w:t>
      </w:r>
      <w:r w:rsidRPr="009B02FC">
        <w:rPr>
          <w:rFonts w:ascii="Times New Roman" w:hAnsi="Times New Roman" w:cs="Times New Roman"/>
          <w:iCs/>
          <w:szCs w:val="24"/>
        </w:rPr>
        <w:t>不適切居住環境存在的</w:t>
      </w:r>
      <w:r w:rsidRPr="009B02FC">
        <w:rPr>
          <w:rFonts w:ascii="Times New Roman" w:hAnsi="Times New Roman" w:cs="Times New Roman"/>
          <w:szCs w:val="24"/>
          <w:lang w:val="zh-TW"/>
        </w:rPr>
        <w:t>問題，均不利貧窮兒童生存和發展。</w:t>
      </w:r>
    </w:p>
    <w:p w:rsidR="0063775B" w:rsidRDefault="0063775B" w:rsidP="0063775B">
      <w:pPr>
        <w:pStyle w:val="11"/>
        <w:ind w:leftChars="0" w:left="0"/>
        <w:rPr>
          <w:rFonts w:asciiTheme="minorEastAsia" w:eastAsiaTheme="minorEastAsia" w:hAnsiTheme="minorEastAsia"/>
          <w:b/>
          <w:szCs w:val="24"/>
        </w:rPr>
      </w:pPr>
    </w:p>
    <w:p w:rsidR="0063775B" w:rsidRPr="00AB4B7A" w:rsidRDefault="00E26398" w:rsidP="0063775B">
      <w:pPr>
        <w:pStyle w:val="11"/>
        <w:ind w:leftChars="0" w:left="0"/>
        <w:rPr>
          <w:rFonts w:asciiTheme="minorEastAsia" w:eastAsiaTheme="minorEastAsia" w:hAnsiTheme="minorEastAsia"/>
          <w:b/>
          <w:szCs w:val="24"/>
        </w:rPr>
      </w:pPr>
      <w:r>
        <w:rPr>
          <w:rFonts w:asciiTheme="minorEastAsia" w:eastAsiaTheme="minorEastAsia" w:hAnsiTheme="minorEastAsia" w:hint="eastAsia"/>
          <w:b/>
          <w:szCs w:val="24"/>
        </w:rPr>
        <w:t>5</w:t>
      </w:r>
      <w:r w:rsidR="0063775B">
        <w:rPr>
          <w:rFonts w:asciiTheme="minorEastAsia" w:eastAsiaTheme="minorEastAsia" w:hAnsiTheme="minorEastAsia" w:hint="eastAsia"/>
          <w:b/>
          <w:szCs w:val="24"/>
        </w:rPr>
        <w:t>.3</w:t>
      </w:r>
      <w:r w:rsidR="0063775B" w:rsidRPr="00AB4B7A">
        <w:rPr>
          <w:rFonts w:asciiTheme="minorEastAsia" w:eastAsiaTheme="minorEastAsia" w:hAnsiTheme="minorEastAsia" w:hint="eastAsia"/>
          <w:b/>
          <w:szCs w:val="24"/>
        </w:rPr>
        <w:t>高溫影嚮健康</w:t>
      </w:r>
      <w:r w:rsidR="0063775B">
        <w:rPr>
          <w:rFonts w:asciiTheme="minorEastAsia" w:eastAsiaTheme="minorEastAsia" w:hAnsiTheme="minorEastAsia" w:hint="eastAsia"/>
          <w:b/>
          <w:szCs w:val="24"/>
        </w:rPr>
        <w:t>:</w:t>
      </w:r>
    </w:p>
    <w:p w:rsidR="00F864F4" w:rsidRDefault="00F864F4" w:rsidP="000F528F">
      <w:pPr>
        <w:pStyle w:val="11"/>
        <w:ind w:leftChars="0" w:left="0" w:firstLine="480"/>
        <w:rPr>
          <w:rFonts w:asciiTheme="minorEastAsia" w:eastAsiaTheme="minorEastAsia" w:hAnsiTheme="minorEastAsia"/>
          <w:b/>
          <w:szCs w:val="24"/>
        </w:rPr>
      </w:pPr>
    </w:p>
    <w:p w:rsidR="0063775B" w:rsidRDefault="0063775B" w:rsidP="000F528F">
      <w:pPr>
        <w:pStyle w:val="11"/>
        <w:ind w:leftChars="0" w:left="0" w:firstLine="480"/>
        <w:rPr>
          <w:rFonts w:asciiTheme="minorEastAsia" w:eastAsiaTheme="minorEastAsia" w:hAnsiTheme="minorEastAsia"/>
          <w:szCs w:val="24"/>
        </w:rPr>
      </w:pPr>
      <w:r w:rsidRPr="00F42D1B">
        <w:rPr>
          <w:rFonts w:asciiTheme="minorEastAsia" w:eastAsiaTheme="minorEastAsia" w:hAnsiTheme="minorEastAsia" w:hint="eastAsia"/>
          <w:szCs w:val="24"/>
        </w:rPr>
        <w:t>調查顯示，高溫下，</w:t>
      </w:r>
      <w:proofErr w:type="gramStart"/>
      <w:r w:rsidRPr="00F42D1B">
        <w:rPr>
          <w:rFonts w:asciiTheme="minorEastAsia" w:eastAsiaTheme="minorEastAsia" w:hAnsiTheme="minorEastAsia" w:hint="eastAsia"/>
          <w:szCs w:val="24"/>
        </w:rPr>
        <w:t>因為籠屋、板房</w:t>
      </w:r>
      <w:proofErr w:type="gramEnd"/>
      <w:r w:rsidRPr="00F42D1B">
        <w:rPr>
          <w:rFonts w:asciiTheme="minorEastAsia" w:eastAsiaTheme="minorEastAsia" w:hAnsiTheme="minorEastAsia" w:hint="eastAsia"/>
          <w:szCs w:val="24"/>
        </w:rPr>
        <w:t>、劏房及天台屋環境更惡劣， 72.1%受訪居民表示熱到無法</w:t>
      </w:r>
      <w:r>
        <w:rPr>
          <w:rFonts w:asciiTheme="minorEastAsia" w:eastAsiaTheme="minorEastAsia" w:hAnsiTheme="minorEastAsia" w:hint="eastAsia"/>
          <w:szCs w:val="24"/>
        </w:rPr>
        <w:t>入睡，30.3</w:t>
      </w:r>
      <w:r w:rsidRPr="00050856">
        <w:rPr>
          <w:rFonts w:asciiTheme="minorEastAsia" w:eastAsiaTheme="minorEastAsia" w:hAnsiTheme="minorEastAsia" w:hint="eastAsia"/>
          <w:szCs w:val="24"/>
        </w:rPr>
        <w:t>%</w:t>
      </w:r>
      <w:r>
        <w:rPr>
          <w:rFonts w:asciiTheme="minorEastAsia" w:eastAsiaTheme="minorEastAsia" w:hAnsiTheme="minorEastAsia" w:hint="eastAsia"/>
          <w:szCs w:val="24"/>
        </w:rPr>
        <w:t>居民表示較易病，而且熱到病，熱到不時</w:t>
      </w:r>
      <w:r w:rsidRPr="00064524">
        <w:rPr>
          <w:rFonts w:ascii="新細明體" w:hAnsi="新細明體" w:hint="eastAsia"/>
          <w:b/>
        </w:rPr>
        <w:t xml:space="preserve">頭暈 </w:t>
      </w:r>
      <w:r>
        <w:rPr>
          <w:rFonts w:ascii="新細明體" w:hAnsi="新細明體" w:hint="eastAsia"/>
          <w:b/>
        </w:rPr>
        <w:t>、</w:t>
      </w:r>
      <w:r w:rsidRPr="00064524">
        <w:rPr>
          <w:rFonts w:ascii="新細明體" w:hAnsi="新細明體" w:hint="eastAsia"/>
          <w:b/>
        </w:rPr>
        <w:t>發燒</w:t>
      </w:r>
      <w:r>
        <w:rPr>
          <w:rFonts w:ascii="新細明體" w:hAnsi="新細明體" w:hint="eastAsia"/>
          <w:b/>
        </w:rPr>
        <w:t>、</w:t>
      </w:r>
      <w:r w:rsidRPr="00064524">
        <w:rPr>
          <w:rFonts w:ascii="新細明體" w:hAnsi="新細明體" w:hint="eastAsia"/>
          <w:b/>
        </w:rPr>
        <w:t>嘔吐</w:t>
      </w:r>
      <w:r>
        <w:rPr>
          <w:rFonts w:ascii="新細明體" w:hAnsi="新細明體" w:hint="eastAsia"/>
          <w:b/>
        </w:rPr>
        <w:t>、感冒，更難以入睡。不少</w:t>
      </w:r>
      <w:r w:rsidRPr="00B26C29">
        <w:rPr>
          <w:rFonts w:asciiTheme="minorEastAsia" w:eastAsiaTheme="minorEastAsia" w:hAnsiTheme="minorEastAsia" w:hint="eastAsia"/>
          <w:szCs w:val="24"/>
        </w:rPr>
        <w:t>籠屋、板房、劏房</w:t>
      </w:r>
      <w:r>
        <w:rPr>
          <w:rFonts w:asciiTheme="minorEastAsia" w:eastAsiaTheme="minorEastAsia" w:hAnsiTheme="minorEastAsia" w:hint="eastAsia"/>
          <w:szCs w:val="24"/>
        </w:rPr>
        <w:t>無窗，設施又簡陋，環境衛生又多問題，木蝨、蚊等小昆蟲又多，潛在很高的傳染</w:t>
      </w:r>
      <w:r>
        <w:rPr>
          <w:rFonts w:asciiTheme="minorEastAsia" w:eastAsiaTheme="minorEastAsia" w:hAnsiTheme="minorEastAsia" w:hint="eastAsia"/>
          <w:szCs w:val="24"/>
        </w:rPr>
        <w:lastRenderedPageBreak/>
        <w:t>病風險，貧民的健康毫無保障。</w:t>
      </w:r>
    </w:p>
    <w:p w:rsidR="0063775B" w:rsidRPr="000F528F" w:rsidRDefault="0063775B" w:rsidP="0063775B">
      <w:pPr>
        <w:pStyle w:val="11"/>
        <w:ind w:leftChars="0" w:left="0"/>
        <w:rPr>
          <w:rFonts w:asciiTheme="minorEastAsia" w:eastAsiaTheme="minorEastAsia" w:hAnsiTheme="minorEastAsia"/>
          <w:b/>
          <w:szCs w:val="24"/>
        </w:rPr>
      </w:pPr>
    </w:p>
    <w:p w:rsidR="0063775B" w:rsidRDefault="00E26398" w:rsidP="0063775B">
      <w:pPr>
        <w:pStyle w:val="11"/>
        <w:ind w:leftChars="0" w:left="0"/>
        <w:rPr>
          <w:rFonts w:asciiTheme="minorEastAsia" w:eastAsiaTheme="minorEastAsia" w:hAnsiTheme="minorEastAsia"/>
          <w:b/>
          <w:szCs w:val="24"/>
        </w:rPr>
      </w:pPr>
      <w:r>
        <w:rPr>
          <w:rFonts w:asciiTheme="minorEastAsia" w:eastAsiaTheme="minorEastAsia" w:hAnsiTheme="minorEastAsia" w:hint="eastAsia"/>
          <w:b/>
          <w:szCs w:val="24"/>
        </w:rPr>
        <w:t>5</w:t>
      </w:r>
      <w:r w:rsidR="0063775B">
        <w:rPr>
          <w:rFonts w:asciiTheme="minorEastAsia" w:eastAsiaTheme="minorEastAsia" w:hAnsiTheme="minorEastAsia" w:hint="eastAsia"/>
          <w:b/>
          <w:szCs w:val="24"/>
        </w:rPr>
        <w:t>.4 影響居民經濟支出:</w:t>
      </w:r>
    </w:p>
    <w:p w:rsidR="00F864F4" w:rsidRPr="0063775B" w:rsidRDefault="00F864F4" w:rsidP="0063775B">
      <w:pPr>
        <w:pStyle w:val="11"/>
        <w:ind w:leftChars="0" w:left="0"/>
        <w:rPr>
          <w:rFonts w:asciiTheme="minorEastAsia" w:eastAsiaTheme="minorEastAsia" w:hAnsiTheme="minorEastAsia"/>
          <w:b/>
          <w:szCs w:val="24"/>
        </w:rPr>
      </w:pPr>
    </w:p>
    <w:p w:rsidR="006306F0" w:rsidRDefault="00E26398" w:rsidP="004C01BC">
      <w:pPr>
        <w:pStyle w:val="11"/>
        <w:ind w:leftChars="0" w:left="0"/>
        <w:rPr>
          <w:rFonts w:asciiTheme="minorEastAsia" w:eastAsiaTheme="minorEastAsia" w:hAnsiTheme="minorEastAsia"/>
          <w:b/>
          <w:szCs w:val="24"/>
        </w:rPr>
      </w:pPr>
      <w:r>
        <w:rPr>
          <w:rFonts w:asciiTheme="minorEastAsia" w:eastAsiaTheme="minorEastAsia" w:hAnsiTheme="minorEastAsia" w:hint="eastAsia"/>
          <w:b/>
          <w:szCs w:val="24"/>
        </w:rPr>
        <w:t>5</w:t>
      </w:r>
      <w:r w:rsidR="004C01BC">
        <w:rPr>
          <w:rFonts w:asciiTheme="minorEastAsia" w:eastAsiaTheme="minorEastAsia" w:hAnsiTheme="minorEastAsia" w:hint="eastAsia"/>
          <w:b/>
          <w:szCs w:val="24"/>
        </w:rPr>
        <w:t>.</w:t>
      </w:r>
      <w:r w:rsidR="0063775B">
        <w:rPr>
          <w:rFonts w:asciiTheme="minorEastAsia" w:eastAsiaTheme="minorEastAsia" w:hAnsiTheme="minorEastAsia" w:hint="eastAsia"/>
          <w:b/>
          <w:szCs w:val="24"/>
        </w:rPr>
        <w:t>4.1</w:t>
      </w:r>
      <w:r w:rsidR="000F528F">
        <w:rPr>
          <w:rFonts w:asciiTheme="minorEastAsia" w:eastAsiaTheme="minorEastAsia" w:hAnsiTheme="minorEastAsia" w:hint="eastAsia"/>
          <w:b/>
          <w:szCs w:val="24"/>
        </w:rPr>
        <w:t>應付</w:t>
      </w:r>
      <w:r w:rsidR="006306F0">
        <w:rPr>
          <w:rFonts w:asciiTheme="minorEastAsia" w:eastAsiaTheme="minorEastAsia" w:hAnsiTheme="minorEastAsia" w:hint="eastAsia"/>
          <w:b/>
          <w:szCs w:val="24"/>
        </w:rPr>
        <w:t>高溫額外支出大</w:t>
      </w:r>
      <w:r w:rsidR="00050856">
        <w:rPr>
          <w:rFonts w:asciiTheme="minorEastAsia" w:eastAsiaTheme="minorEastAsia" w:hAnsiTheme="minorEastAsia" w:hint="eastAsia"/>
          <w:b/>
          <w:szCs w:val="24"/>
        </w:rPr>
        <w:t>，政府零支援</w:t>
      </w:r>
    </w:p>
    <w:p w:rsidR="00F864F4" w:rsidRDefault="00F864F4" w:rsidP="000F528F">
      <w:pPr>
        <w:pStyle w:val="11"/>
        <w:ind w:leftChars="0" w:left="0" w:firstLine="480"/>
        <w:rPr>
          <w:rFonts w:asciiTheme="minorEastAsia" w:eastAsiaTheme="minorEastAsia" w:hAnsiTheme="minorEastAsia"/>
          <w:b/>
          <w:szCs w:val="24"/>
        </w:rPr>
      </w:pPr>
    </w:p>
    <w:p w:rsidR="006306F0" w:rsidRDefault="006306F0" w:rsidP="000F528F">
      <w:pPr>
        <w:pStyle w:val="11"/>
        <w:ind w:leftChars="0" w:left="0" w:firstLine="480"/>
        <w:rPr>
          <w:rFonts w:asciiTheme="minorEastAsia" w:eastAsiaTheme="minorEastAsia" w:hAnsiTheme="minorEastAsia"/>
          <w:b/>
          <w:szCs w:val="24"/>
        </w:rPr>
      </w:pPr>
      <w:r>
        <w:rPr>
          <w:rFonts w:asciiTheme="minorEastAsia" w:eastAsiaTheme="minorEastAsia" w:hAnsiTheme="minorEastAsia" w:hint="eastAsia"/>
          <w:b/>
          <w:szCs w:val="24"/>
        </w:rPr>
        <w:t>調查顯示高溫之下，</w:t>
      </w:r>
      <w:r w:rsidRPr="00B26C29">
        <w:rPr>
          <w:rFonts w:asciiTheme="minorEastAsia" w:eastAsiaTheme="minorEastAsia" w:hAnsiTheme="minorEastAsia" w:hint="eastAsia"/>
          <w:szCs w:val="24"/>
        </w:rPr>
        <w:t>籠屋、板房、劏房及天台屋等不適切居所</w:t>
      </w:r>
      <w:r>
        <w:rPr>
          <w:rFonts w:asciiTheme="minorEastAsia" w:eastAsiaTheme="minorEastAsia" w:hAnsiTheme="minorEastAsia" w:hint="eastAsia"/>
          <w:szCs w:val="24"/>
        </w:rPr>
        <w:t>居民</w:t>
      </w:r>
      <w:r w:rsidR="0013015E">
        <w:rPr>
          <w:rFonts w:asciiTheme="minorEastAsia" w:eastAsiaTheme="minorEastAsia" w:hAnsiTheme="minorEastAsia" w:hint="eastAsia"/>
          <w:szCs w:val="24"/>
        </w:rPr>
        <w:t>，</w:t>
      </w:r>
      <w:r>
        <w:rPr>
          <w:rFonts w:asciiTheme="minorEastAsia" w:eastAsiaTheme="minorEastAsia" w:hAnsiTheme="minorEastAsia" w:hint="eastAsia"/>
          <w:szCs w:val="24"/>
        </w:rPr>
        <w:t>確實增加了額外開支以應付炎熱天氣，包括:多開風扇，冷氣、多用水、多用除蝨劑等，高溫</w:t>
      </w:r>
      <w:r w:rsidR="0013015E">
        <w:rPr>
          <w:rFonts w:asciiTheme="minorEastAsia" w:eastAsiaTheme="minorEastAsia" w:hAnsiTheme="minorEastAsia" w:hint="eastAsia"/>
          <w:szCs w:val="24"/>
        </w:rPr>
        <w:t>額外</w:t>
      </w:r>
      <w:r>
        <w:rPr>
          <w:rFonts w:asciiTheme="minorEastAsia" w:eastAsiaTheme="minorEastAsia" w:hAnsiTheme="minorEastAsia" w:hint="eastAsia"/>
          <w:szCs w:val="24"/>
        </w:rPr>
        <w:t>支出佔入息比例</w:t>
      </w:r>
      <w:r w:rsidR="0013015E">
        <w:rPr>
          <w:rFonts w:asciiTheme="minorEastAsia" w:eastAsiaTheme="minorEastAsia" w:hAnsiTheme="minorEastAsia" w:hint="eastAsia"/>
          <w:szCs w:val="24"/>
        </w:rPr>
        <w:t>中位數為1.5%(400)，最高為</w:t>
      </w:r>
      <w:r w:rsidR="00B156CB">
        <w:rPr>
          <w:rFonts w:asciiTheme="minorEastAsia" w:eastAsiaTheme="minorEastAsia" w:hAnsiTheme="minorEastAsia" w:hint="eastAsia"/>
          <w:szCs w:val="24"/>
        </w:rPr>
        <w:t>1</w:t>
      </w:r>
      <w:r w:rsidR="00B156CB" w:rsidRPr="0013015E">
        <w:rPr>
          <w:rFonts w:asciiTheme="minorEastAsia" w:eastAsiaTheme="minorEastAsia" w:hAnsiTheme="minorEastAsia" w:hint="eastAsia"/>
          <w:szCs w:val="24"/>
        </w:rPr>
        <w:t>4</w:t>
      </w:r>
      <w:r w:rsidRPr="0013015E">
        <w:rPr>
          <w:rFonts w:asciiTheme="minorEastAsia" w:eastAsiaTheme="minorEastAsia" w:hAnsiTheme="minorEastAsia" w:hint="eastAsia"/>
          <w:szCs w:val="24"/>
        </w:rPr>
        <w:t xml:space="preserve"> %</w:t>
      </w:r>
      <w:r w:rsidR="0013015E" w:rsidRPr="0013015E">
        <w:rPr>
          <w:rFonts w:asciiTheme="minorEastAsia" w:eastAsiaTheme="minorEastAsia" w:hAnsiTheme="minorEastAsia" w:hint="eastAsia"/>
          <w:szCs w:val="24"/>
        </w:rPr>
        <w:t>($3000)</w:t>
      </w:r>
      <w:r w:rsidRPr="0013015E">
        <w:rPr>
          <w:rFonts w:asciiTheme="minorEastAsia" w:eastAsiaTheme="minorEastAsia" w:hAnsiTheme="minorEastAsia" w:hint="eastAsia"/>
          <w:szCs w:val="24"/>
        </w:rPr>
        <w:t xml:space="preserve">。 </w:t>
      </w:r>
      <w:r w:rsidR="00413B32" w:rsidRPr="0013015E">
        <w:rPr>
          <w:rFonts w:asciiTheme="minorEastAsia" w:eastAsiaTheme="minorEastAsia" w:hAnsiTheme="minorEastAsia" w:hint="eastAsia"/>
          <w:szCs w:val="24"/>
        </w:rPr>
        <w:t>而</w:t>
      </w:r>
      <w:r w:rsidR="00413B32" w:rsidRPr="00815646">
        <w:rPr>
          <w:rFonts w:asciiTheme="minorEastAsia" w:eastAsiaTheme="minorEastAsia" w:hAnsiTheme="minorEastAsia" w:hint="eastAsia"/>
          <w:b/>
          <w:szCs w:val="24"/>
        </w:rPr>
        <w:t>炎夏</w:t>
      </w:r>
      <w:r w:rsidR="00815646">
        <w:rPr>
          <w:rFonts w:asciiTheme="minorEastAsia" w:eastAsiaTheme="minorEastAsia" w:hAnsiTheme="minorEastAsia" w:hint="eastAsia"/>
          <w:b/>
          <w:szCs w:val="24"/>
        </w:rPr>
        <w:t>私樓不適切居所租戶的</w:t>
      </w:r>
      <w:r w:rsidR="00413B32" w:rsidRPr="00815646">
        <w:rPr>
          <w:rFonts w:asciiTheme="minorEastAsia" w:eastAsiaTheme="minorEastAsia" w:hAnsiTheme="minorEastAsia" w:hint="eastAsia"/>
          <w:b/>
          <w:szCs w:val="24"/>
        </w:rPr>
        <w:t>每月水電開支佔入息中位數高達</w:t>
      </w:r>
      <w:r w:rsidR="00B156CB" w:rsidRPr="00815646">
        <w:rPr>
          <w:rFonts w:asciiTheme="minorEastAsia" w:eastAsiaTheme="minorEastAsia" w:hAnsiTheme="minorEastAsia" w:hint="eastAsia"/>
          <w:b/>
          <w:szCs w:val="24"/>
        </w:rPr>
        <w:t>5</w:t>
      </w:r>
      <w:r w:rsidR="00413B32" w:rsidRPr="00815646">
        <w:rPr>
          <w:rFonts w:asciiTheme="minorEastAsia" w:eastAsiaTheme="minorEastAsia" w:hAnsiTheme="minorEastAsia" w:hint="eastAsia"/>
          <w:b/>
          <w:szCs w:val="24"/>
        </w:rPr>
        <w:t>%</w:t>
      </w:r>
      <w:r w:rsidR="0013015E" w:rsidRPr="00815646">
        <w:rPr>
          <w:rFonts w:asciiTheme="minorEastAsia" w:eastAsiaTheme="minorEastAsia" w:hAnsiTheme="minorEastAsia" w:hint="eastAsia"/>
          <w:b/>
          <w:szCs w:val="24"/>
        </w:rPr>
        <w:t>($420)</w:t>
      </w:r>
      <w:r w:rsidR="00413B32" w:rsidRPr="00815646">
        <w:rPr>
          <w:rFonts w:asciiTheme="minorEastAsia" w:eastAsiaTheme="minorEastAsia" w:hAnsiTheme="minorEastAsia" w:hint="eastAsia"/>
          <w:b/>
          <w:szCs w:val="24"/>
        </w:rPr>
        <w:t>，</w:t>
      </w:r>
      <w:r w:rsidR="0013015E" w:rsidRPr="00815646">
        <w:rPr>
          <w:rFonts w:asciiTheme="minorEastAsia" w:eastAsiaTheme="minorEastAsia" w:hAnsiTheme="minorEastAsia" w:hint="eastAsia"/>
          <w:b/>
          <w:szCs w:val="24"/>
        </w:rPr>
        <w:t>最高更達58%($2200)，</w:t>
      </w:r>
      <w:r w:rsidR="00AC0419" w:rsidRPr="00815646">
        <w:rPr>
          <w:rFonts w:asciiTheme="minorEastAsia" w:eastAsiaTheme="minorEastAsia" w:hAnsiTheme="minorEastAsia" w:hint="eastAsia"/>
          <w:b/>
          <w:szCs w:val="24"/>
        </w:rPr>
        <w:t>相比扶貧委員會</w:t>
      </w:r>
      <w:r w:rsidR="00413B32" w:rsidRPr="00815646">
        <w:rPr>
          <w:rFonts w:asciiTheme="minorEastAsia" w:eastAsiaTheme="minorEastAsia" w:hAnsiTheme="minorEastAsia" w:hint="eastAsia"/>
          <w:b/>
          <w:szCs w:val="24"/>
        </w:rPr>
        <w:t>的貧窮家庭支出模式的4%更要高</w:t>
      </w:r>
      <w:r w:rsidR="00413B32" w:rsidRPr="0013015E">
        <w:rPr>
          <w:rFonts w:asciiTheme="minorEastAsia" w:eastAsiaTheme="minorEastAsia" w:hAnsiTheme="minorEastAsia" w:hint="eastAsia"/>
          <w:szCs w:val="24"/>
        </w:rPr>
        <w:t>，</w:t>
      </w:r>
      <w:r w:rsidR="0013015E" w:rsidRPr="00815646">
        <w:rPr>
          <w:rFonts w:asciiTheme="minorEastAsia" w:eastAsiaTheme="minorEastAsia" w:hAnsiTheme="minorEastAsia" w:hint="eastAsia"/>
          <w:b/>
          <w:szCs w:val="24"/>
        </w:rPr>
        <w:t>而這情況已是因為部份居所不能裝冷氣，而有裝了冷氣的居所，居民為省錢，都是很有限的在特別忍無可忍之下，開一陣冷氣，不敢長開，</w:t>
      </w:r>
      <w:r w:rsidR="00413B32" w:rsidRPr="00815646">
        <w:rPr>
          <w:rFonts w:asciiTheme="minorEastAsia" w:eastAsiaTheme="minorEastAsia" w:hAnsiTheme="minorEastAsia" w:hint="eastAsia"/>
          <w:b/>
          <w:szCs w:val="24"/>
        </w:rPr>
        <w:t>可見私樓租戶的情況特別困難，</w:t>
      </w:r>
      <w:r w:rsidRPr="0013015E">
        <w:rPr>
          <w:rFonts w:asciiTheme="minorEastAsia" w:eastAsiaTheme="minorEastAsia" w:hAnsiTheme="minorEastAsia" w:hint="eastAsia"/>
          <w:szCs w:val="24"/>
        </w:rPr>
        <w:t>居民</w:t>
      </w:r>
      <w:r w:rsidR="00413B32" w:rsidRPr="0013015E">
        <w:rPr>
          <w:rFonts w:asciiTheme="minorEastAsia" w:eastAsiaTheme="minorEastAsia" w:hAnsiTheme="minorEastAsia" w:hint="eastAsia"/>
          <w:szCs w:val="24"/>
        </w:rPr>
        <w:t>亦</w:t>
      </w:r>
      <w:r w:rsidRPr="0013015E">
        <w:rPr>
          <w:rFonts w:asciiTheme="minorEastAsia" w:eastAsiaTheme="minorEastAsia" w:hAnsiTheme="minorEastAsia" w:hint="eastAsia"/>
          <w:szCs w:val="24"/>
        </w:rPr>
        <w:t>感到壓力</w:t>
      </w:r>
      <w:r w:rsidR="00413B32" w:rsidRPr="0013015E">
        <w:rPr>
          <w:rFonts w:asciiTheme="minorEastAsia" w:eastAsiaTheme="minorEastAsia" w:hAnsiTheme="minorEastAsia" w:hint="eastAsia"/>
          <w:szCs w:val="24"/>
        </w:rPr>
        <w:t>格外</w:t>
      </w:r>
      <w:r w:rsidRPr="0013015E">
        <w:rPr>
          <w:rFonts w:asciiTheme="minorEastAsia" w:eastAsiaTheme="minorEastAsia" w:hAnsiTheme="minorEastAsia" w:hint="eastAsia"/>
          <w:szCs w:val="24"/>
        </w:rPr>
        <w:t>大。</w:t>
      </w:r>
      <w:r w:rsidR="0013015E" w:rsidRPr="0013015E">
        <w:rPr>
          <w:rFonts w:asciiTheme="minorEastAsia" w:eastAsiaTheme="minorEastAsia" w:hAnsiTheme="minorEastAsia" w:hint="eastAsia"/>
          <w:szCs w:val="24"/>
        </w:rPr>
        <w:t>2013年開始</w:t>
      </w:r>
      <w:r w:rsidR="00CB3DAD" w:rsidRPr="0013015E">
        <w:rPr>
          <w:rFonts w:asciiTheme="minorEastAsia" w:eastAsiaTheme="minorEastAsia" w:hAnsiTheme="minorEastAsia" w:hint="eastAsia"/>
          <w:szCs w:val="24"/>
        </w:rPr>
        <w:t>，關懷基金</w:t>
      </w:r>
      <w:r w:rsidR="0013015E" w:rsidRPr="0013015E">
        <w:rPr>
          <w:rFonts w:asciiTheme="minorEastAsia" w:eastAsiaTheme="minorEastAsia" w:hAnsiTheme="minorEastAsia" w:hint="eastAsia"/>
          <w:szCs w:val="24"/>
        </w:rPr>
        <w:t>每年都會向租住惡劣環境又非綜援的低收入人士</w:t>
      </w:r>
      <w:r w:rsidR="00CB3DAD" w:rsidRPr="0013015E">
        <w:rPr>
          <w:rFonts w:asciiTheme="minorEastAsia" w:eastAsiaTheme="minorEastAsia" w:hAnsiTheme="minorEastAsia" w:hint="eastAsia"/>
          <w:szCs w:val="24"/>
        </w:rPr>
        <w:t>發放N無津貼，可以補償這方面的支出，可惜，</w:t>
      </w:r>
      <w:r w:rsidR="0013015E" w:rsidRPr="0013015E">
        <w:rPr>
          <w:rFonts w:asciiTheme="minorEastAsia" w:eastAsiaTheme="minorEastAsia" w:hAnsiTheme="minorEastAsia" w:hint="eastAsia"/>
          <w:szCs w:val="24"/>
        </w:rPr>
        <w:t>2017年開始取消，</w:t>
      </w:r>
      <w:r w:rsidR="0013015E">
        <w:rPr>
          <w:rFonts w:asciiTheme="minorEastAsia" w:eastAsiaTheme="minorEastAsia" w:hAnsiTheme="minorEastAsia" w:hint="eastAsia"/>
          <w:szCs w:val="24"/>
        </w:rPr>
        <w:t>令居民頓失依靠，生活更艱難，30.2%居民更表示每餐食少些，以應付額外開支。</w:t>
      </w:r>
    </w:p>
    <w:p w:rsidR="006306F0" w:rsidRPr="0013015E" w:rsidRDefault="006306F0" w:rsidP="006306F0">
      <w:pPr>
        <w:pStyle w:val="11"/>
        <w:ind w:leftChars="0" w:left="360"/>
        <w:rPr>
          <w:rFonts w:asciiTheme="minorEastAsia" w:eastAsiaTheme="minorEastAsia" w:hAnsiTheme="minorEastAsia"/>
          <w:b/>
          <w:szCs w:val="24"/>
        </w:rPr>
      </w:pPr>
    </w:p>
    <w:p w:rsidR="0013015E" w:rsidRDefault="00E26398" w:rsidP="00FC1776">
      <w:pPr>
        <w:pStyle w:val="11"/>
        <w:ind w:leftChars="0" w:left="0"/>
        <w:rPr>
          <w:rFonts w:asciiTheme="minorEastAsia" w:eastAsiaTheme="minorEastAsia" w:hAnsiTheme="minorEastAsia"/>
          <w:szCs w:val="24"/>
        </w:rPr>
      </w:pPr>
      <w:r>
        <w:rPr>
          <w:rFonts w:asciiTheme="minorEastAsia" w:eastAsiaTheme="minorEastAsia" w:hAnsiTheme="minorEastAsia" w:hint="eastAsia"/>
          <w:b/>
          <w:szCs w:val="24"/>
        </w:rPr>
        <w:t>5</w:t>
      </w:r>
      <w:r w:rsidR="004C01BC">
        <w:rPr>
          <w:rFonts w:asciiTheme="minorEastAsia" w:eastAsiaTheme="minorEastAsia" w:hAnsiTheme="minorEastAsia" w:hint="eastAsia"/>
          <w:b/>
          <w:szCs w:val="24"/>
        </w:rPr>
        <w:t>.4</w:t>
      </w:r>
      <w:r w:rsidR="00FC1776">
        <w:rPr>
          <w:rFonts w:asciiTheme="minorEastAsia" w:eastAsiaTheme="minorEastAsia" w:hAnsiTheme="minorEastAsia" w:hint="eastAsia"/>
          <w:b/>
          <w:szCs w:val="24"/>
        </w:rPr>
        <w:t xml:space="preserve">.2 </w:t>
      </w:r>
      <w:r w:rsidR="008C011C" w:rsidRPr="00AB4B7A">
        <w:rPr>
          <w:rFonts w:asciiTheme="minorEastAsia" w:eastAsiaTheme="minorEastAsia" w:hAnsiTheme="minorEastAsia" w:hint="eastAsia"/>
          <w:b/>
          <w:szCs w:val="24"/>
        </w:rPr>
        <w:t>基層住屋</w:t>
      </w:r>
      <w:r w:rsidR="002D27D8" w:rsidRPr="00AB4B7A">
        <w:rPr>
          <w:rFonts w:asciiTheme="minorEastAsia" w:eastAsiaTheme="minorEastAsia" w:hAnsiTheme="minorEastAsia" w:hint="eastAsia"/>
          <w:b/>
          <w:szCs w:val="24"/>
        </w:rPr>
        <w:t>租貴</w:t>
      </w:r>
      <w:r w:rsidR="008C011C" w:rsidRPr="00AB4B7A">
        <w:rPr>
          <w:rFonts w:asciiTheme="minorEastAsia" w:eastAsiaTheme="minorEastAsia" w:hAnsiTheme="minorEastAsia" w:hint="eastAsia"/>
          <w:b/>
          <w:szCs w:val="24"/>
        </w:rPr>
        <w:t>環境</w:t>
      </w:r>
      <w:r w:rsidR="002D27D8" w:rsidRPr="00AB4B7A">
        <w:rPr>
          <w:rFonts w:asciiTheme="minorEastAsia" w:eastAsiaTheme="minorEastAsia" w:hAnsiTheme="minorEastAsia" w:hint="eastAsia"/>
          <w:b/>
          <w:szCs w:val="24"/>
        </w:rPr>
        <w:t>極</w:t>
      </w:r>
      <w:r w:rsidR="008C011C" w:rsidRPr="00AB4B7A">
        <w:rPr>
          <w:rFonts w:asciiTheme="minorEastAsia" w:eastAsiaTheme="minorEastAsia" w:hAnsiTheme="minorEastAsia" w:hint="eastAsia"/>
          <w:b/>
          <w:szCs w:val="24"/>
        </w:rPr>
        <w:t>惡劣</w:t>
      </w:r>
      <w:r w:rsidR="006306F0" w:rsidRPr="00AB4B7A">
        <w:rPr>
          <w:rFonts w:asciiTheme="minorEastAsia" w:eastAsiaTheme="minorEastAsia" w:hAnsiTheme="minorEastAsia" w:hint="eastAsia"/>
          <w:b/>
          <w:szCs w:val="24"/>
        </w:rPr>
        <w:t>，</w:t>
      </w:r>
      <w:r w:rsidR="0013015E" w:rsidRPr="00E874CC">
        <w:rPr>
          <w:rFonts w:asciiTheme="minorEastAsia" w:eastAsiaTheme="minorEastAsia" w:hAnsiTheme="minorEastAsia" w:hint="eastAsia"/>
          <w:b/>
          <w:szCs w:val="24"/>
        </w:rPr>
        <w:t>租金</w:t>
      </w:r>
      <w:r w:rsidR="00E203AD">
        <w:rPr>
          <w:rFonts w:asciiTheme="minorEastAsia" w:eastAsiaTheme="minorEastAsia" w:hAnsiTheme="minorEastAsia" w:hint="eastAsia"/>
          <w:b/>
          <w:szCs w:val="24"/>
        </w:rPr>
        <w:t>貴絕全港</w:t>
      </w:r>
    </w:p>
    <w:p w:rsidR="00F864F4" w:rsidRDefault="00F864F4" w:rsidP="000F528F">
      <w:pPr>
        <w:pStyle w:val="11"/>
        <w:ind w:leftChars="0" w:left="0" w:firstLine="480"/>
        <w:jc w:val="both"/>
        <w:rPr>
          <w:rFonts w:asciiTheme="minorEastAsia" w:eastAsiaTheme="minorEastAsia" w:hAnsiTheme="minorEastAsia"/>
          <w:szCs w:val="24"/>
        </w:rPr>
      </w:pPr>
    </w:p>
    <w:p w:rsidR="0013015E" w:rsidRPr="00E874CC" w:rsidRDefault="0013015E" w:rsidP="000F528F">
      <w:pPr>
        <w:pStyle w:val="11"/>
        <w:ind w:leftChars="0" w:left="0" w:firstLine="480"/>
        <w:jc w:val="both"/>
        <w:rPr>
          <w:rFonts w:asciiTheme="minorEastAsia" w:eastAsiaTheme="minorEastAsia" w:hAnsiTheme="minorEastAsia"/>
          <w:szCs w:val="24"/>
        </w:rPr>
      </w:pPr>
      <w:r w:rsidRPr="00DD3B1B">
        <w:rPr>
          <w:rFonts w:ascii="Times New Roman" w:eastAsiaTheme="minorEastAsia" w:hAnsi="Times New Roman"/>
          <w:szCs w:val="24"/>
        </w:rPr>
        <w:t>儘管私樓及公屋均供應不足，但政府拒絕恢復</w:t>
      </w:r>
      <w:r w:rsidRPr="00DD3B1B">
        <w:rPr>
          <w:rFonts w:ascii="Times New Roman" w:eastAsiaTheme="minorEastAsia" w:hAnsi="Times New Roman"/>
          <w:szCs w:val="24"/>
        </w:rPr>
        <w:t>1998</w:t>
      </w:r>
      <w:r w:rsidRPr="00DD3B1B">
        <w:rPr>
          <w:rFonts w:ascii="Times New Roman" w:eastAsiaTheme="minorEastAsia" w:hAnsi="Times New Roman"/>
          <w:szCs w:val="24"/>
        </w:rPr>
        <w:t>年取消的租金管制及</w:t>
      </w:r>
      <w:r w:rsidRPr="00DD3B1B">
        <w:rPr>
          <w:rFonts w:ascii="Times New Roman" w:eastAsiaTheme="minorEastAsia" w:hAnsi="Times New Roman"/>
          <w:szCs w:val="24"/>
        </w:rPr>
        <w:t>2004</w:t>
      </w:r>
      <w:r w:rsidRPr="00DD3B1B">
        <w:rPr>
          <w:rFonts w:ascii="Times New Roman" w:eastAsiaTheme="minorEastAsia" w:hAnsi="Times New Roman"/>
          <w:szCs w:val="24"/>
        </w:rPr>
        <w:t>年取消的租住權保障，</w:t>
      </w:r>
      <w:r w:rsidR="00FC1776" w:rsidRPr="00DD3B1B">
        <w:rPr>
          <w:rFonts w:ascii="Times New Roman" w:eastAsiaTheme="minorEastAsia" w:hAnsi="Times New Roman"/>
          <w:szCs w:val="24"/>
        </w:rPr>
        <w:t>亦沒有為物業空置稅立法，</w:t>
      </w:r>
      <w:r w:rsidRPr="00DD3B1B">
        <w:rPr>
          <w:rFonts w:ascii="Times New Roman" w:eastAsiaTheme="minorEastAsia" w:hAnsi="Times New Roman"/>
          <w:szCs w:val="24"/>
        </w:rPr>
        <w:t>令到貧困租戶面對年年加租及迫遷的困境，加上這兩年屋宇署大力巡查劏房及工廈，又不增加公營房屋，不但幫不到貧困租戶解決問題，反而令租金更上升及迫遷問題更多。受訪者的租金佔入息比例中位數高達</w:t>
      </w:r>
      <w:r w:rsidRPr="00DD3B1B">
        <w:rPr>
          <w:rFonts w:ascii="Times New Roman" w:eastAsiaTheme="minorEastAsia" w:hAnsi="Times New Roman"/>
          <w:szCs w:val="24"/>
        </w:rPr>
        <w:t>4</w:t>
      </w:r>
      <w:r w:rsidR="00E203AD" w:rsidRPr="00DD3B1B">
        <w:rPr>
          <w:rFonts w:ascii="Times New Roman" w:eastAsiaTheme="minorEastAsia" w:hAnsi="Times New Roman"/>
          <w:szCs w:val="24"/>
        </w:rPr>
        <w:t>0</w:t>
      </w:r>
      <w:r w:rsidRPr="00DD3B1B">
        <w:rPr>
          <w:rFonts w:ascii="Times New Roman" w:eastAsiaTheme="minorEastAsia" w:hAnsi="Times New Roman"/>
          <w:szCs w:val="24"/>
        </w:rPr>
        <w:t>%</w:t>
      </w:r>
      <w:r w:rsidRPr="00DD3B1B">
        <w:rPr>
          <w:rFonts w:ascii="Times New Roman" w:eastAsiaTheme="minorEastAsia" w:hAnsi="Times New Roman"/>
          <w:szCs w:val="24"/>
        </w:rPr>
        <w:t>，</w:t>
      </w:r>
      <w:r w:rsidR="00FC1776" w:rsidRPr="00DD3B1B">
        <w:rPr>
          <w:rFonts w:ascii="Times New Roman" w:eastAsiaTheme="minorEastAsia" w:hAnsi="Times New Roman"/>
          <w:szCs w:val="24"/>
        </w:rPr>
        <w:t>平均數高達</w:t>
      </w:r>
      <w:r w:rsidR="00FC1776" w:rsidRPr="00DD3B1B">
        <w:rPr>
          <w:rFonts w:ascii="Times New Roman" w:eastAsiaTheme="minorEastAsia" w:hAnsi="Times New Roman"/>
          <w:szCs w:val="24"/>
        </w:rPr>
        <w:t>47%</w:t>
      </w:r>
      <w:r w:rsidR="00FC1776" w:rsidRPr="00DD3B1B">
        <w:rPr>
          <w:rFonts w:ascii="Times New Roman" w:eastAsiaTheme="minorEastAsia" w:hAnsi="Times New Roman"/>
          <w:szCs w:val="24"/>
        </w:rPr>
        <w:t>，</w:t>
      </w:r>
      <w:r w:rsidRPr="00DD3B1B">
        <w:rPr>
          <w:rFonts w:ascii="Times New Roman" w:eastAsiaTheme="minorEastAsia" w:hAnsi="Times New Roman"/>
          <w:szCs w:val="24"/>
        </w:rPr>
        <w:t>較</w:t>
      </w:r>
      <w:r w:rsidR="000F36E1">
        <w:rPr>
          <w:rFonts w:ascii="Times New Roman" w:eastAsiaTheme="minorEastAsia" w:hAnsi="Times New Roman" w:hint="eastAsia"/>
          <w:szCs w:val="24"/>
          <w:lang w:eastAsia="zh-HK"/>
        </w:rPr>
        <w:t>全港租金佔入息</w:t>
      </w:r>
      <w:r w:rsidRPr="00DD3B1B">
        <w:rPr>
          <w:rFonts w:ascii="Times New Roman" w:eastAsiaTheme="minorEastAsia" w:hAnsi="Times New Roman"/>
          <w:szCs w:val="24"/>
        </w:rPr>
        <w:t>比例</w:t>
      </w:r>
      <w:r w:rsidR="000F36E1">
        <w:rPr>
          <w:rFonts w:ascii="Times New Roman" w:eastAsiaTheme="minorEastAsia" w:hAnsi="Times New Roman" w:hint="eastAsia"/>
          <w:szCs w:val="24"/>
          <w:lang w:eastAsia="zh-HK"/>
        </w:rPr>
        <w:t>的</w:t>
      </w:r>
      <w:r w:rsidR="00A04F0C" w:rsidRPr="00DD3B1B">
        <w:rPr>
          <w:rFonts w:ascii="Times New Roman" w:eastAsiaTheme="minorEastAsia" w:hAnsi="Times New Roman"/>
          <w:szCs w:val="24"/>
        </w:rPr>
        <w:t>31.0%</w:t>
      </w:r>
      <w:r w:rsidR="003A198A">
        <w:rPr>
          <w:rFonts w:ascii="Times New Roman" w:eastAsiaTheme="minorEastAsia" w:hAnsi="Times New Roman"/>
          <w:szCs w:val="24"/>
        </w:rPr>
        <w:t xml:space="preserve"> </w:t>
      </w:r>
      <w:r w:rsidR="00A04F0C" w:rsidRPr="00DD3B1B">
        <w:rPr>
          <w:rFonts w:ascii="Times New Roman" w:eastAsiaTheme="minorEastAsia" w:hAnsi="Times New Roman"/>
          <w:szCs w:val="24"/>
        </w:rPr>
        <w:t>(</w:t>
      </w:r>
      <w:r w:rsidR="00A04F0C" w:rsidRPr="00DD3B1B">
        <w:rPr>
          <w:rFonts w:ascii="Times New Roman" w:eastAsiaTheme="minorEastAsia" w:hAnsi="Times New Roman"/>
          <w:szCs w:val="24"/>
          <w:lang w:eastAsia="zh-HK"/>
        </w:rPr>
        <w:t>即</w:t>
      </w:r>
      <w:r w:rsidR="00A04F0C" w:rsidRPr="00DD3B1B">
        <w:rPr>
          <w:rFonts w:ascii="Times New Roman" w:eastAsiaTheme="minorEastAsia" w:hAnsi="Times New Roman"/>
          <w:szCs w:val="24"/>
        </w:rPr>
        <w:t>9,300</w:t>
      </w:r>
      <w:r w:rsidR="00A04F0C" w:rsidRPr="00DD3B1B">
        <w:rPr>
          <w:rFonts w:ascii="Times New Roman" w:eastAsiaTheme="minorEastAsia" w:hAnsi="Times New Roman"/>
          <w:szCs w:val="24"/>
          <w:lang w:eastAsia="zh-HK"/>
        </w:rPr>
        <w:t>元</w:t>
      </w:r>
      <w:r w:rsidR="00A04F0C" w:rsidRPr="00DD3B1B">
        <w:rPr>
          <w:rFonts w:ascii="Times New Roman" w:eastAsiaTheme="minorEastAsia" w:hAnsi="Times New Roman"/>
          <w:szCs w:val="24"/>
          <w:lang w:eastAsia="zh-HK"/>
        </w:rPr>
        <w:t>/30,000</w:t>
      </w:r>
      <w:r w:rsidR="00A04F0C" w:rsidRPr="00DD3B1B">
        <w:rPr>
          <w:rFonts w:ascii="Times New Roman" w:eastAsiaTheme="minorEastAsia" w:hAnsi="Times New Roman"/>
          <w:szCs w:val="24"/>
          <w:lang w:eastAsia="zh-HK"/>
        </w:rPr>
        <w:t>元</w:t>
      </w:r>
      <w:r w:rsidR="00A04F0C" w:rsidRPr="00DD3B1B">
        <w:rPr>
          <w:rFonts w:ascii="Times New Roman" w:eastAsiaTheme="minorEastAsia" w:hAnsi="Times New Roman"/>
          <w:szCs w:val="24"/>
          <w:lang w:eastAsia="zh-HK"/>
        </w:rPr>
        <w:t>X100%=31.</w:t>
      </w:r>
      <w:r w:rsidR="000F36E1">
        <w:rPr>
          <w:rFonts w:ascii="Times New Roman" w:eastAsiaTheme="minorEastAsia" w:hAnsi="Times New Roman"/>
          <w:szCs w:val="24"/>
          <w:lang w:eastAsia="zh-HK"/>
        </w:rPr>
        <w:t>0</w:t>
      </w:r>
      <w:r w:rsidR="00A04F0C" w:rsidRPr="00DD3B1B">
        <w:rPr>
          <w:rFonts w:ascii="Times New Roman" w:eastAsiaTheme="minorEastAsia" w:hAnsi="Times New Roman"/>
          <w:szCs w:val="24"/>
          <w:lang w:eastAsia="zh-HK"/>
        </w:rPr>
        <w:t>%</w:t>
      </w:r>
      <w:r w:rsidR="003A198A">
        <w:rPr>
          <w:rFonts w:ascii="Times New Roman" w:eastAsiaTheme="minorEastAsia" w:hAnsi="Times New Roman"/>
          <w:szCs w:val="24"/>
          <w:lang w:eastAsia="zh-HK"/>
        </w:rPr>
        <w:t>)</w:t>
      </w:r>
      <w:r w:rsidR="00A04F0C" w:rsidRPr="00DD3B1B">
        <w:rPr>
          <w:rFonts w:ascii="Times New Roman" w:eastAsiaTheme="minorEastAsia" w:hAnsi="Times New Roman"/>
          <w:szCs w:val="24"/>
          <w:lang w:eastAsia="zh-HK"/>
        </w:rPr>
        <w:t>(2015</w:t>
      </w:r>
      <w:r w:rsidR="00A04F0C" w:rsidRPr="00DD3B1B">
        <w:rPr>
          <w:rFonts w:ascii="Times New Roman" w:eastAsiaTheme="minorEastAsia" w:hAnsi="Times New Roman"/>
          <w:szCs w:val="24"/>
          <w:lang w:eastAsia="zh-HK"/>
        </w:rPr>
        <w:t>年</w:t>
      </w:r>
      <w:r w:rsidR="00A04F0C" w:rsidRPr="00DD3B1B">
        <w:rPr>
          <w:rFonts w:ascii="Times New Roman" w:eastAsiaTheme="minorEastAsia" w:hAnsi="Times New Roman"/>
          <w:szCs w:val="24"/>
          <w:lang w:eastAsia="zh-HK"/>
        </w:rPr>
        <w:t>)</w:t>
      </w:r>
      <w:r w:rsidRPr="00DD3B1B">
        <w:rPr>
          <w:rFonts w:ascii="Times New Roman" w:eastAsiaTheme="minorEastAsia" w:hAnsi="Times New Roman"/>
          <w:szCs w:val="24"/>
        </w:rPr>
        <w:t>為高</w:t>
      </w:r>
      <w:r w:rsidR="007A7039" w:rsidRPr="00DD3B1B">
        <w:rPr>
          <w:rStyle w:val="af1"/>
          <w:rFonts w:ascii="Times New Roman" w:eastAsiaTheme="minorEastAsia" w:hAnsi="Times New Roman"/>
          <w:szCs w:val="24"/>
        </w:rPr>
        <w:footnoteReference w:id="1"/>
      </w:r>
      <w:r w:rsidR="00E203AD" w:rsidRPr="00DD3B1B">
        <w:rPr>
          <w:rFonts w:ascii="Times New Roman" w:eastAsiaTheme="minorEastAsia" w:hAnsi="Times New Roman"/>
          <w:szCs w:val="24"/>
        </w:rPr>
        <w:t>，所以居民建議政府應立法管制租金或提供租金津貼，亦</w:t>
      </w:r>
      <w:r w:rsidR="00E203AD">
        <w:rPr>
          <w:rFonts w:asciiTheme="minorEastAsia" w:eastAsiaTheme="minorEastAsia" w:hAnsiTheme="minorEastAsia" w:hint="eastAsia"/>
          <w:szCs w:val="24"/>
        </w:rPr>
        <w:t>希望可以有過度性住屋，令大家有平租的選擇。</w:t>
      </w:r>
    </w:p>
    <w:p w:rsidR="00050856" w:rsidRPr="00E203AD" w:rsidRDefault="00050856" w:rsidP="0063775B">
      <w:pPr>
        <w:pStyle w:val="11"/>
        <w:ind w:leftChars="0" w:left="0"/>
        <w:rPr>
          <w:rFonts w:ascii="Times New Roman" w:hAnsi="Times New Roman"/>
          <w:iCs/>
          <w:szCs w:val="24"/>
        </w:rPr>
      </w:pPr>
    </w:p>
    <w:p w:rsidR="00831160" w:rsidRPr="00831160" w:rsidRDefault="00E26398" w:rsidP="00831160">
      <w:pPr>
        <w:pStyle w:val="11"/>
        <w:ind w:leftChars="0" w:left="0"/>
        <w:rPr>
          <w:rFonts w:asciiTheme="minorEastAsia" w:eastAsiaTheme="minorEastAsia" w:hAnsiTheme="minorEastAsia"/>
          <w:b/>
          <w:szCs w:val="24"/>
        </w:rPr>
      </w:pPr>
      <w:r>
        <w:rPr>
          <w:rFonts w:asciiTheme="minorEastAsia" w:eastAsiaTheme="minorEastAsia" w:hAnsiTheme="minorEastAsia" w:hint="eastAsia"/>
          <w:b/>
          <w:szCs w:val="24"/>
        </w:rPr>
        <w:t>5</w:t>
      </w:r>
      <w:r w:rsidR="00831160">
        <w:rPr>
          <w:rFonts w:asciiTheme="minorEastAsia" w:eastAsiaTheme="minorEastAsia" w:hAnsiTheme="minorEastAsia" w:hint="eastAsia"/>
          <w:b/>
          <w:szCs w:val="24"/>
        </w:rPr>
        <w:t>.</w:t>
      </w:r>
      <w:r w:rsidR="00E203AD">
        <w:rPr>
          <w:rFonts w:asciiTheme="minorEastAsia" w:eastAsiaTheme="minorEastAsia" w:hAnsiTheme="minorEastAsia" w:hint="eastAsia"/>
          <w:b/>
          <w:szCs w:val="24"/>
        </w:rPr>
        <w:t>4.3</w:t>
      </w:r>
      <w:r w:rsidR="00831160">
        <w:rPr>
          <w:rFonts w:asciiTheme="minorEastAsia" w:eastAsiaTheme="minorEastAsia" w:hAnsiTheme="minorEastAsia" w:hint="eastAsia"/>
          <w:b/>
          <w:szCs w:val="24"/>
        </w:rPr>
        <w:t xml:space="preserve"> 公屋三年又三年，</w:t>
      </w:r>
      <w:r w:rsidR="00E203AD">
        <w:rPr>
          <w:rFonts w:asciiTheme="minorEastAsia" w:eastAsiaTheme="minorEastAsia" w:hAnsiTheme="minorEastAsia" w:hint="eastAsia"/>
          <w:b/>
          <w:szCs w:val="24"/>
        </w:rPr>
        <w:t>侷住劏房、開支大，居民</w:t>
      </w:r>
      <w:r w:rsidR="00315185">
        <w:rPr>
          <w:rFonts w:asciiTheme="minorEastAsia" w:eastAsiaTheme="minorEastAsia" w:hAnsiTheme="minorEastAsia" w:hint="eastAsia"/>
          <w:b/>
          <w:szCs w:val="24"/>
        </w:rPr>
        <w:t>急如</w:t>
      </w:r>
      <w:r w:rsidR="00FA7ADB">
        <w:rPr>
          <w:rFonts w:asciiTheme="minorEastAsia" w:eastAsiaTheme="minorEastAsia" w:hAnsiTheme="minorEastAsia" w:hint="eastAsia"/>
          <w:b/>
          <w:szCs w:val="24"/>
        </w:rPr>
        <w:t>鑊上螞蟻</w:t>
      </w:r>
    </w:p>
    <w:p w:rsidR="00F864F4" w:rsidRDefault="00F864F4" w:rsidP="00DC376B">
      <w:pPr>
        <w:pStyle w:val="11"/>
        <w:ind w:leftChars="0" w:left="0" w:rightChars="-16" w:right="-38" w:firstLine="360"/>
        <w:jc w:val="both"/>
        <w:rPr>
          <w:rFonts w:asciiTheme="minorEastAsia" w:eastAsiaTheme="minorEastAsia" w:hAnsiTheme="minorEastAsia"/>
          <w:szCs w:val="24"/>
        </w:rPr>
      </w:pPr>
    </w:p>
    <w:p w:rsidR="00DC376B" w:rsidRDefault="008C011C" w:rsidP="00DC376B">
      <w:pPr>
        <w:pStyle w:val="11"/>
        <w:ind w:leftChars="0" w:left="0" w:rightChars="-16" w:right="-38" w:firstLine="360"/>
        <w:jc w:val="both"/>
        <w:rPr>
          <w:rFonts w:asciiTheme="minorEastAsia" w:eastAsiaTheme="minorEastAsia" w:hAnsiTheme="minorEastAsia"/>
          <w:szCs w:val="24"/>
        </w:rPr>
      </w:pPr>
      <w:r w:rsidRPr="00FA7ADB">
        <w:rPr>
          <w:rFonts w:asciiTheme="minorEastAsia" w:eastAsiaTheme="minorEastAsia" w:hAnsiTheme="minorEastAsia" w:hint="eastAsia"/>
          <w:szCs w:val="24"/>
        </w:rPr>
        <w:t>現時房委會對公屋輪候戶承諾公屋的輪候時間平均時間為三年，</w:t>
      </w:r>
      <w:r w:rsidR="00FA7ADB" w:rsidRPr="00FA7ADB">
        <w:rPr>
          <w:rFonts w:asciiTheme="minorEastAsia" w:eastAsiaTheme="minorEastAsia" w:hAnsiTheme="minorEastAsia" w:hint="eastAsia"/>
          <w:szCs w:val="24"/>
        </w:rPr>
        <w:t>但現時已上升至4.6年</w:t>
      </w:r>
      <w:r w:rsidRPr="00FA7ADB">
        <w:rPr>
          <w:rFonts w:asciiTheme="minorEastAsia" w:eastAsiaTheme="minorEastAsia" w:hAnsiTheme="minorEastAsia" w:hint="eastAsia"/>
          <w:szCs w:val="24"/>
        </w:rPr>
        <w:t>，</w:t>
      </w:r>
      <w:r w:rsidR="00FA7ADB" w:rsidRPr="00FA7ADB">
        <w:rPr>
          <w:rFonts w:asciiTheme="minorEastAsia" w:eastAsiaTheme="minorEastAsia" w:hAnsiTheme="minorEastAsia" w:hint="eastAsia"/>
          <w:szCs w:val="24"/>
        </w:rPr>
        <w:t>況且</w:t>
      </w:r>
      <w:r w:rsidRPr="00FA7ADB">
        <w:rPr>
          <w:rFonts w:asciiTheme="minorEastAsia" w:eastAsiaTheme="minorEastAsia" w:hAnsiTheme="minorEastAsia" w:hint="eastAsia"/>
          <w:szCs w:val="24"/>
        </w:rPr>
        <w:t>房委會的「輪候時間」並不包括超過</w:t>
      </w:r>
      <w:r w:rsidR="00FA7ADB" w:rsidRPr="00FA7ADB">
        <w:rPr>
          <w:rFonts w:asciiTheme="minorEastAsia" w:eastAsiaTheme="minorEastAsia" w:hAnsiTheme="minorEastAsia" w:hint="eastAsia"/>
          <w:szCs w:val="24"/>
        </w:rPr>
        <w:t>12萬</w:t>
      </w:r>
      <w:r w:rsidR="0066020E" w:rsidRPr="00FA7ADB">
        <w:rPr>
          <w:rFonts w:asciiTheme="minorEastAsia" w:eastAsiaTheme="minorEastAsia" w:hAnsiTheme="minorEastAsia" w:hint="eastAsia"/>
          <w:szCs w:val="24"/>
        </w:rPr>
        <w:t>個非長者單身個案及</w:t>
      </w:r>
      <w:r w:rsidR="00FA7ADB" w:rsidRPr="00FA7ADB">
        <w:rPr>
          <w:rFonts w:asciiTheme="minorEastAsia" w:eastAsiaTheme="minorEastAsia" w:hAnsiTheme="minorEastAsia" w:hint="eastAsia"/>
          <w:szCs w:val="24"/>
        </w:rPr>
        <w:t>近萬</w:t>
      </w:r>
      <w:r w:rsidRPr="00FA7ADB">
        <w:rPr>
          <w:rFonts w:asciiTheme="minorEastAsia" w:eastAsiaTheme="minorEastAsia" w:hAnsiTheme="minorEastAsia" w:hint="eastAsia"/>
          <w:szCs w:val="24"/>
        </w:rPr>
        <w:t>個凍結的新移民個案，另外現時計算的平均輪候時間，是以輪候冊登記日期開始計算</w:t>
      </w:r>
      <w:r w:rsidRPr="00FA7ADB">
        <w:rPr>
          <w:rFonts w:asciiTheme="minorEastAsia" w:eastAsiaTheme="minorEastAsia" w:hAnsiTheme="minorEastAsia"/>
          <w:szCs w:val="24"/>
        </w:rPr>
        <w:t xml:space="preserve"> (</w:t>
      </w:r>
      <w:r w:rsidRPr="00FA7ADB">
        <w:rPr>
          <w:rFonts w:asciiTheme="minorEastAsia" w:eastAsiaTheme="minorEastAsia" w:hAnsiTheme="minorEastAsia" w:hint="eastAsia"/>
          <w:szCs w:val="24"/>
        </w:rPr>
        <w:t>收到藍卡作確認</w:t>
      </w:r>
      <w:r w:rsidRPr="00FA7ADB">
        <w:rPr>
          <w:rFonts w:asciiTheme="minorEastAsia" w:eastAsiaTheme="minorEastAsia" w:hAnsiTheme="minorEastAsia"/>
          <w:szCs w:val="24"/>
        </w:rPr>
        <w:t>)</w:t>
      </w:r>
      <w:r w:rsidRPr="00FA7ADB">
        <w:rPr>
          <w:rFonts w:asciiTheme="minorEastAsia" w:eastAsiaTheme="minorEastAsia" w:hAnsiTheme="minorEastAsia" w:hint="eastAsia"/>
          <w:szCs w:val="24"/>
        </w:rPr>
        <w:t>，至第一次獲得編配機會的時間，卻不是由房委會收到申請，至輪候市民正式入住公屋的時間。這都反映了現時的輪候時間計算方法純屬數字遊戲，未能如實地反映市民漫長的輪候情況。</w:t>
      </w:r>
      <w:r w:rsidR="00FA7ADB">
        <w:rPr>
          <w:rFonts w:asciiTheme="minorEastAsia" w:eastAsiaTheme="minorEastAsia" w:hAnsiTheme="minorEastAsia" w:hint="eastAsia"/>
          <w:szCs w:val="24"/>
        </w:rPr>
        <w:t>受訪的居民</w:t>
      </w:r>
      <w:r w:rsidR="000F528F">
        <w:rPr>
          <w:rFonts w:asciiTheme="minorEastAsia" w:eastAsiaTheme="minorEastAsia" w:hAnsiTheme="minorEastAsia" w:hint="eastAsia"/>
          <w:szCs w:val="24"/>
        </w:rPr>
        <w:t>久未能獲分配公屋，侷住呎價媲美豪宅但又環境惡劣的劏房、天台屋、板房及籠屋等</w:t>
      </w:r>
      <w:r w:rsidR="00FA7ADB">
        <w:rPr>
          <w:rFonts w:asciiTheme="minorEastAsia" w:eastAsiaTheme="minorEastAsia" w:hAnsiTheme="minorEastAsia" w:hint="eastAsia"/>
          <w:szCs w:val="24"/>
        </w:rPr>
        <w:t>，</w:t>
      </w:r>
      <w:r w:rsidR="008034BD">
        <w:rPr>
          <w:rFonts w:asciiTheme="minorEastAsia" w:eastAsiaTheme="minorEastAsia" w:hAnsiTheme="minorEastAsia" w:hint="eastAsia"/>
          <w:szCs w:val="24"/>
        </w:rPr>
        <w:t>炎夏又增額外開支。</w:t>
      </w:r>
      <w:r w:rsidR="00FA7ADB">
        <w:rPr>
          <w:rFonts w:asciiTheme="minorEastAsia" w:eastAsiaTheme="minorEastAsia" w:hAnsiTheme="minorEastAsia" w:hint="eastAsia"/>
          <w:szCs w:val="24"/>
        </w:rPr>
        <w:t>74.5%已申請了公屋，7成已輪候3年以上，96.4%受訪居民最希望增建公屋，加快安置上樓，可見居民實在忍無可忍，急如鑊上螞蟻。</w:t>
      </w:r>
    </w:p>
    <w:p w:rsidR="00FA7ADB" w:rsidRPr="000F528F" w:rsidRDefault="00FA7ADB" w:rsidP="00FA7ADB">
      <w:pPr>
        <w:pStyle w:val="11"/>
        <w:ind w:leftChars="0" w:left="0" w:rightChars="-16" w:right="-38"/>
        <w:jc w:val="both"/>
        <w:rPr>
          <w:rFonts w:asciiTheme="minorEastAsia" w:eastAsiaTheme="minorEastAsia" w:hAnsiTheme="minorEastAsia"/>
          <w:szCs w:val="24"/>
        </w:rPr>
      </w:pPr>
    </w:p>
    <w:p w:rsidR="00417C0D" w:rsidRDefault="00417C0D">
      <w:pPr>
        <w:widowControl/>
        <w:rPr>
          <w:rFonts w:asciiTheme="minorEastAsia" w:hAnsiTheme="minorEastAsia"/>
          <w:b/>
          <w:bCs/>
          <w:szCs w:val="24"/>
        </w:rPr>
      </w:pPr>
      <w:r>
        <w:rPr>
          <w:rFonts w:asciiTheme="minorEastAsia" w:hAnsiTheme="minorEastAsia"/>
          <w:b/>
          <w:bCs/>
          <w:szCs w:val="24"/>
        </w:rPr>
        <w:br w:type="page"/>
      </w:r>
    </w:p>
    <w:p w:rsidR="005C47A6" w:rsidRPr="00E459D8" w:rsidRDefault="008C011C" w:rsidP="00E459D8">
      <w:pPr>
        <w:pStyle w:val="aa"/>
        <w:numPr>
          <w:ilvl w:val="0"/>
          <w:numId w:val="29"/>
        </w:numPr>
        <w:suppressAutoHyphens/>
        <w:spacing w:line="400" w:lineRule="exact"/>
        <w:ind w:leftChars="0"/>
        <w:rPr>
          <w:rFonts w:asciiTheme="minorEastAsia" w:hAnsiTheme="minorEastAsia"/>
          <w:b/>
          <w:bCs/>
          <w:szCs w:val="24"/>
        </w:rPr>
      </w:pPr>
      <w:r w:rsidRPr="00E459D8">
        <w:rPr>
          <w:rFonts w:asciiTheme="minorEastAsia" w:hAnsiTheme="minorEastAsia" w:hint="eastAsia"/>
          <w:b/>
          <w:bCs/>
          <w:szCs w:val="24"/>
        </w:rPr>
        <w:lastRenderedPageBreak/>
        <w:t>政策建議</w:t>
      </w:r>
    </w:p>
    <w:p w:rsidR="00E459D8" w:rsidRPr="00E459D8" w:rsidRDefault="00E459D8" w:rsidP="00E459D8">
      <w:pPr>
        <w:pStyle w:val="aa"/>
        <w:suppressAutoHyphens/>
        <w:spacing w:line="400" w:lineRule="exact"/>
        <w:ind w:leftChars="0" w:left="360"/>
        <w:rPr>
          <w:rFonts w:asciiTheme="minorEastAsia" w:hAnsiTheme="minorEastAsia"/>
          <w:b/>
          <w:bCs/>
          <w:szCs w:val="24"/>
          <w:u w:val="single"/>
        </w:rPr>
      </w:pPr>
    </w:p>
    <w:p w:rsidR="0052611E" w:rsidRPr="00E26398" w:rsidRDefault="0052611E" w:rsidP="00E26398">
      <w:pPr>
        <w:pStyle w:val="aa"/>
        <w:numPr>
          <w:ilvl w:val="1"/>
          <w:numId w:val="33"/>
        </w:numPr>
        <w:tabs>
          <w:tab w:val="left" w:pos="1575"/>
        </w:tabs>
        <w:ind w:leftChars="0"/>
        <w:rPr>
          <w:rFonts w:asciiTheme="minorEastAsia" w:hAnsiTheme="minorEastAsia"/>
          <w:b/>
          <w:szCs w:val="24"/>
        </w:rPr>
      </w:pPr>
      <w:r w:rsidRPr="00E26398">
        <w:rPr>
          <w:rFonts w:asciiTheme="minorEastAsia" w:hAnsiTheme="minorEastAsia" w:hint="eastAsia"/>
          <w:b/>
          <w:szCs w:val="24"/>
        </w:rPr>
        <w:t>即時紓困措施</w:t>
      </w:r>
    </w:p>
    <w:p w:rsidR="00F864F4" w:rsidRDefault="00F864F4" w:rsidP="0052611E">
      <w:pPr>
        <w:tabs>
          <w:tab w:val="left" w:pos="1575"/>
        </w:tabs>
        <w:rPr>
          <w:rFonts w:asciiTheme="minorEastAsia" w:hAnsiTheme="minorEastAsia"/>
          <w:b/>
          <w:szCs w:val="24"/>
        </w:rPr>
      </w:pPr>
    </w:p>
    <w:p w:rsidR="0052611E" w:rsidRPr="007B715D" w:rsidRDefault="00E26398" w:rsidP="0052611E">
      <w:pPr>
        <w:tabs>
          <w:tab w:val="left" w:pos="1575"/>
        </w:tabs>
        <w:rPr>
          <w:rFonts w:asciiTheme="minorEastAsia" w:hAnsiTheme="minorEastAsia"/>
          <w:szCs w:val="24"/>
          <w:lang w:eastAsia="zh-HK"/>
        </w:rPr>
      </w:pPr>
      <w:r>
        <w:rPr>
          <w:rFonts w:asciiTheme="minorEastAsia" w:hAnsiTheme="minorEastAsia" w:hint="eastAsia"/>
          <w:b/>
          <w:szCs w:val="24"/>
        </w:rPr>
        <w:t>6</w:t>
      </w:r>
      <w:r w:rsidR="0052611E">
        <w:rPr>
          <w:rFonts w:asciiTheme="minorEastAsia" w:hAnsiTheme="minorEastAsia" w:hint="eastAsia"/>
          <w:b/>
          <w:szCs w:val="24"/>
        </w:rPr>
        <w:t>.1.1</w:t>
      </w:r>
      <w:r w:rsidR="0052611E" w:rsidRPr="007B715D">
        <w:rPr>
          <w:rFonts w:asciiTheme="minorEastAsia" w:hAnsiTheme="minorEastAsia" w:hint="eastAsia"/>
          <w:szCs w:val="24"/>
        </w:rPr>
        <w:t>每年向居民(包括租客)發放三千元的高溫津貼</w:t>
      </w:r>
      <w:r w:rsidR="0052611E">
        <w:rPr>
          <w:rFonts w:asciiTheme="minorEastAsia" w:hAnsiTheme="minorEastAsia" w:hint="eastAsia"/>
          <w:szCs w:val="24"/>
        </w:rPr>
        <w:t>，用於支付額外的水電費、除蟲劑等。</w:t>
      </w:r>
    </w:p>
    <w:p w:rsidR="0052611E" w:rsidRPr="007B715D" w:rsidRDefault="00E26398" w:rsidP="0052611E">
      <w:pPr>
        <w:pStyle w:val="21"/>
        <w:ind w:leftChars="0" w:left="0"/>
        <w:jc w:val="both"/>
        <w:rPr>
          <w:rFonts w:asciiTheme="minorEastAsia" w:eastAsiaTheme="minorEastAsia" w:hAnsiTheme="minorEastAsia"/>
          <w:szCs w:val="24"/>
          <w:lang w:eastAsia="zh-HK"/>
        </w:rPr>
      </w:pPr>
      <w:r>
        <w:rPr>
          <w:rFonts w:asciiTheme="minorEastAsia" w:eastAsiaTheme="minorEastAsia" w:hAnsiTheme="minorEastAsia" w:hint="eastAsia"/>
          <w:szCs w:val="24"/>
        </w:rPr>
        <w:t>6</w:t>
      </w:r>
      <w:r w:rsidR="0052611E">
        <w:rPr>
          <w:rFonts w:asciiTheme="minorEastAsia" w:eastAsiaTheme="minorEastAsia" w:hAnsiTheme="minorEastAsia" w:hint="eastAsia"/>
          <w:szCs w:val="24"/>
        </w:rPr>
        <w:t>.1.2</w:t>
      </w:r>
      <w:r w:rsidR="0052611E" w:rsidRPr="007B715D">
        <w:rPr>
          <w:rFonts w:asciiTheme="minorEastAsia" w:eastAsiaTheme="minorEastAsia" w:hAnsiTheme="minorEastAsia" w:hint="eastAsia"/>
          <w:szCs w:val="24"/>
        </w:rPr>
        <w:t>於暑假免費開放泳池供市民使用</w:t>
      </w:r>
    </w:p>
    <w:p w:rsidR="0052611E" w:rsidRPr="007B715D" w:rsidRDefault="00E26398" w:rsidP="0052611E">
      <w:pPr>
        <w:pStyle w:val="21"/>
        <w:ind w:leftChars="0" w:left="0"/>
        <w:jc w:val="both"/>
        <w:rPr>
          <w:rFonts w:asciiTheme="minorEastAsia" w:eastAsiaTheme="minorEastAsia" w:hAnsiTheme="minorEastAsia"/>
          <w:szCs w:val="24"/>
          <w:lang w:eastAsia="zh-HK"/>
        </w:rPr>
      </w:pPr>
      <w:r>
        <w:rPr>
          <w:rFonts w:asciiTheme="minorEastAsia" w:eastAsiaTheme="minorEastAsia" w:hAnsiTheme="minorEastAsia" w:hint="eastAsia"/>
          <w:szCs w:val="24"/>
        </w:rPr>
        <w:t>6</w:t>
      </w:r>
      <w:r w:rsidR="0052611E">
        <w:rPr>
          <w:rFonts w:asciiTheme="minorEastAsia" w:eastAsiaTheme="minorEastAsia" w:hAnsiTheme="minorEastAsia" w:hint="eastAsia"/>
          <w:szCs w:val="24"/>
        </w:rPr>
        <w:t>.1.3</w:t>
      </w:r>
      <w:r w:rsidR="0052611E" w:rsidRPr="007B715D">
        <w:rPr>
          <w:rFonts w:asciiTheme="minorEastAsia" w:eastAsiaTheme="minorEastAsia" w:hAnsiTheme="minorEastAsia" w:hint="eastAsia"/>
          <w:szCs w:val="24"/>
        </w:rPr>
        <w:t>提供免費康文署設施供市民於暑期使用</w:t>
      </w:r>
    </w:p>
    <w:p w:rsidR="0052611E" w:rsidRDefault="00E26398" w:rsidP="0052611E">
      <w:pPr>
        <w:pStyle w:val="21"/>
        <w:ind w:leftChars="0" w:left="0"/>
        <w:jc w:val="both"/>
        <w:rPr>
          <w:rFonts w:asciiTheme="minorEastAsia" w:eastAsiaTheme="minorEastAsia" w:hAnsiTheme="minorEastAsia"/>
          <w:szCs w:val="24"/>
        </w:rPr>
      </w:pPr>
      <w:r>
        <w:rPr>
          <w:rFonts w:asciiTheme="minorEastAsia" w:eastAsiaTheme="minorEastAsia" w:hAnsiTheme="minorEastAsia" w:hint="eastAsia"/>
          <w:szCs w:val="24"/>
        </w:rPr>
        <w:t>6</w:t>
      </w:r>
      <w:r w:rsidR="0052611E">
        <w:rPr>
          <w:rFonts w:asciiTheme="minorEastAsia" w:eastAsiaTheme="minorEastAsia" w:hAnsiTheme="minorEastAsia" w:hint="eastAsia"/>
          <w:szCs w:val="24"/>
        </w:rPr>
        <w:t>.1.4</w:t>
      </w:r>
      <w:r w:rsidR="0052611E" w:rsidRPr="007B715D">
        <w:rPr>
          <w:rFonts w:asciiTheme="minorEastAsia" w:eastAsiaTheme="minorEastAsia" w:hAnsiTheme="minorEastAsia" w:hint="eastAsia"/>
          <w:szCs w:val="24"/>
        </w:rPr>
        <w:t>於全港</w:t>
      </w:r>
      <w:r w:rsidR="0052611E" w:rsidRPr="007B715D">
        <w:rPr>
          <w:rFonts w:asciiTheme="minorEastAsia" w:eastAsiaTheme="minorEastAsia" w:hAnsiTheme="minorEastAsia"/>
          <w:szCs w:val="24"/>
        </w:rPr>
        <w:t>18</w:t>
      </w:r>
      <w:r w:rsidR="0052611E" w:rsidRPr="007B715D">
        <w:rPr>
          <w:rFonts w:asciiTheme="minorEastAsia" w:eastAsiaTheme="minorEastAsia" w:hAnsiTheme="minorEastAsia" w:hint="eastAsia"/>
          <w:szCs w:val="24"/>
        </w:rPr>
        <w:t>區開放避暑及學習中心</w:t>
      </w:r>
    </w:p>
    <w:p w:rsidR="0052611E" w:rsidRPr="007D122F" w:rsidRDefault="00E26398" w:rsidP="0052611E">
      <w:r>
        <w:rPr>
          <w:rFonts w:ascii="新細明體" w:hAnsi="新細明體" w:hint="eastAsia"/>
        </w:rPr>
        <w:t>6</w:t>
      </w:r>
      <w:r w:rsidR="0052611E">
        <w:rPr>
          <w:rFonts w:ascii="新細明體" w:hAnsi="新細明體" w:hint="eastAsia"/>
        </w:rPr>
        <w:t>.1.5</w:t>
      </w:r>
      <w:r w:rsidR="0052611E" w:rsidRPr="007D122F">
        <w:rPr>
          <w:rFonts w:ascii="新細明體" w:hAnsi="新細明體" w:hint="eastAsia"/>
        </w:rPr>
        <w:t>暑期學校開放部份設施</w:t>
      </w:r>
    </w:p>
    <w:p w:rsidR="0052611E" w:rsidRPr="007D122F" w:rsidRDefault="00E26398" w:rsidP="0052611E">
      <w:pPr>
        <w:pStyle w:val="a8"/>
        <w:spacing w:before="0" w:after="0" w:line="320" w:lineRule="exact"/>
        <w:jc w:val="left"/>
        <w:rPr>
          <w:rFonts w:ascii="新細明體" w:hAnsi="新細明體"/>
          <w:b w:val="0"/>
          <w:sz w:val="24"/>
          <w:szCs w:val="24"/>
        </w:rPr>
      </w:pPr>
      <w:r>
        <w:rPr>
          <w:rFonts w:ascii="新細明體" w:hAnsi="新細明體" w:hint="eastAsia"/>
          <w:b w:val="0"/>
          <w:sz w:val="24"/>
          <w:szCs w:val="24"/>
        </w:rPr>
        <w:t>6</w:t>
      </w:r>
      <w:r w:rsidR="0052611E">
        <w:rPr>
          <w:rFonts w:ascii="新細明體" w:hAnsi="新細明體" w:hint="eastAsia"/>
          <w:b w:val="0"/>
          <w:sz w:val="24"/>
          <w:szCs w:val="24"/>
        </w:rPr>
        <w:t>.1.6</w:t>
      </w:r>
      <w:r w:rsidR="0052611E" w:rsidRPr="007D122F">
        <w:rPr>
          <w:rFonts w:ascii="新細明體" w:hAnsi="新細明體" w:hint="eastAsia"/>
          <w:b w:val="0"/>
          <w:sz w:val="24"/>
          <w:szCs w:val="24"/>
        </w:rPr>
        <w:t>政府應規管業主的</w:t>
      </w:r>
      <w:r w:rsidR="0052611E" w:rsidRPr="007D122F">
        <w:rPr>
          <w:rFonts w:eastAsiaTheme="minorEastAsia" w:hint="eastAsia"/>
          <w:b w:val="0"/>
          <w:sz w:val="24"/>
          <w:szCs w:val="24"/>
        </w:rPr>
        <w:t>水電費</w:t>
      </w:r>
    </w:p>
    <w:p w:rsidR="0052611E" w:rsidRDefault="0052611E" w:rsidP="0052611E">
      <w:pPr>
        <w:suppressAutoHyphens/>
        <w:spacing w:line="400" w:lineRule="exact"/>
        <w:rPr>
          <w:rFonts w:asciiTheme="minorEastAsia" w:hAnsiTheme="minorEastAsia"/>
          <w:b/>
          <w:bCs/>
          <w:szCs w:val="24"/>
          <w:u w:val="single"/>
          <w:lang w:eastAsia="zh-HK"/>
        </w:rPr>
      </w:pPr>
    </w:p>
    <w:p w:rsidR="0052611E" w:rsidRDefault="0052611E" w:rsidP="00E26398">
      <w:pPr>
        <w:pStyle w:val="aa"/>
        <w:numPr>
          <w:ilvl w:val="1"/>
          <w:numId w:val="33"/>
        </w:numPr>
        <w:suppressAutoHyphens/>
        <w:spacing w:line="400" w:lineRule="exact"/>
        <w:ind w:leftChars="0"/>
        <w:rPr>
          <w:rFonts w:asciiTheme="minorEastAsia" w:hAnsiTheme="minorEastAsia"/>
          <w:b/>
          <w:bCs/>
          <w:szCs w:val="24"/>
        </w:rPr>
      </w:pPr>
      <w:r w:rsidRPr="00E26398">
        <w:rPr>
          <w:rFonts w:asciiTheme="minorEastAsia" w:hAnsiTheme="minorEastAsia" w:hint="eastAsia"/>
          <w:b/>
          <w:bCs/>
          <w:szCs w:val="24"/>
        </w:rPr>
        <w:t>中短期房屋措施</w:t>
      </w:r>
    </w:p>
    <w:p w:rsidR="00F864F4" w:rsidRDefault="00F864F4" w:rsidP="00E459D8">
      <w:pPr>
        <w:suppressAutoHyphens/>
        <w:spacing w:line="400" w:lineRule="exact"/>
        <w:ind w:firstLine="360"/>
        <w:rPr>
          <w:rFonts w:ascii="新細明體" w:hAnsi="新細明體"/>
        </w:rPr>
      </w:pPr>
    </w:p>
    <w:p w:rsidR="00E459D8" w:rsidRPr="00F864F4" w:rsidRDefault="00E459D8" w:rsidP="00E459D8">
      <w:pPr>
        <w:suppressAutoHyphens/>
        <w:spacing w:line="400" w:lineRule="exact"/>
        <w:ind w:firstLine="360"/>
      </w:pPr>
      <w:r w:rsidRPr="00F864F4">
        <w:rPr>
          <w:rFonts w:ascii="新細明體" w:hAnsi="新細明體" w:hint="eastAsia"/>
        </w:rPr>
        <w:t>現時輪候公屋時間動輒五年至十年，</w:t>
      </w:r>
      <w:r w:rsidRPr="00F864F4">
        <w:t>私樓租金屢創新高，低收入的基層家庭大多已無法負擔完整單位的租金，預計年底政府立法修改建築物條例禁止在工廈居住後，輪候公屋的基層市民在租務市場只剩下單一的選擇：租住劏房、板房</w:t>
      </w:r>
      <w:r w:rsidRPr="00F864F4">
        <w:rPr>
          <w:rFonts w:hint="eastAsia"/>
        </w:rPr>
        <w:t>、籠屋</w:t>
      </w:r>
      <w:r w:rsidRPr="00F864F4">
        <w:t>等狹小、附帶各種附加費用的不適切居所，成為被無良業主與地產中介剝削的對象。上屆政府推出綠置居、港人港地、白居二、</w:t>
      </w:r>
      <w:r w:rsidRPr="00F864F4">
        <w:t>1</w:t>
      </w:r>
      <w:r w:rsidRPr="00F864F4">
        <w:t>千個「置安心」單位由租轉賣等政策增加市民的置業選擇，其卻無視基層租客對於增加「適切而可負擔的租住房屋」類型的訴求，僅以長期增加公屋數量</w:t>
      </w:r>
      <w:r w:rsidRPr="00F864F4">
        <w:rPr>
          <w:rFonts w:hint="eastAsia"/>
        </w:rPr>
        <w:t>，不能即時回應</w:t>
      </w:r>
      <w:r w:rsidRPr="00F864F4">
        <w:t>居民在租務市場上的弱勢，新一屆政府</w:t>
      </w:r>
      <w:r w:rsidRPr="00F864F4">
        <w:rPr>
          <w:rFonts w:hint="eastAsia"/>
        </w:rPr>
        <w:t>應</w:t>
      </w:r>
      <w:r w:rsidRPr="00F864F4">
        <w:t>關注基層人士的租屋訴求，推行和試驗不同類型的過渡性房屋，增加質素較佳且兼顧租客權益</w:t>
      </w:r>
      <w:r w:rsidRPr="00F864F4">
        <w:rPr>
          <w:rFonts w:hint="eastAsia"/>
        </w:rPr>
        <w:t>的</w:t>
      </w:r>
      <w:r w:rsidRPr="00F864F4">
        <w:t>基層租住房屋</w:t>
      </w:r>
      <w:r w:rsidRPr="00F864F4">
        <w:rPr>
          <w:rFonts w:hint="eastAsia"/>
        </w:rPr>
        <w:t>選擇</w:t>
      </w:r>
      <w:r w:rsidRPr="00F864F4">
        <w:t>，逐步淘汰市場上居住環境惡劣的不適切居所。</w:t>
      </w:r>
    </w:p>
    <w:p w:rsidR="00E459D8" w:rsidRPr="00F864F4" w:rsidRDefault="00E459D8" w:rsidP="00E459D8">
      <w:pPr>
        <w:suppressAutoHyphens/>
        <w:spacing w:line="400" w:lineRule="exact"/>
        <w:ind w:firstLine="360"/>
        <w:rPr>
          <w:rFonts w:asciiTheme="minorEastAsia" w:hAnsiTheme="minorEastAsia"/>
          <w:b/>
          <w:bCs/>
          <w:szCs w:val="24"/>
        </w:rPr>
      </w:pPr>
    </w:p>
    <w:p w:rsidR="0052611E" w:rsidRPr="00F864F4" w:rsidRDefault="0052611E" w:rsidP="00E26398">
      <w:pPr>
        <w:pStyle w:val="aa"/>
        <w:numPr>
          <w:ilvl w:val="2"/>
          <w:numId w:val="33"/>
        </w:numPr>
        <w:spacing w:line="360" w:lineRule="exact"/>
        <w:ind w:leftChars="0"/>
        <w:jc w:val="both"/>
        <w:rPr>
          <w:rFonts w:ascii="新細明體" w:hAnsi="新細明體"/>
          <w:b/>
          <w:szCs w:val="24"/>
        </w:rPr>
      </w:pPr>
      <w:r w:rsidRPr="00F864F4">
        <w:rPr>
          <w:rFonts w:asciiTheme="minorEastAsia" w:hAnsiTheme="minorEastAsia" w:hint="eastAsia"/>
          <w:b/>
          <w:szCs w:val="24"/>
        </w:rPr>
        <w:t>推行</w:t>
      </w:r>
      <w:r w:rsidRPr="00F864F4">
        <w:rPr>
          <w:rFonts w:ascii="新細明體" w:hAnsi="新細明體" w:hint="eastAsia"/>
          <w:b/>
          <w:szCs w:val="24"/>
        </w:rPr>
        <w:t>過渡性房屋</w:t>
      </w:r>
    </w:p>
    <w:p w:rsidR="00E459D8" w:rsidRPr="00F864F4" w:rsidRDefault="00E459D8" w:rsidP="00E459D8">
      <w:pPr>
        <w:pStyle w:val="aa"/>
        <w:spacing w:line="360" w:lineRule="exact"/>
        <w:ind w:leftChars="0" w:left="720"/>
        <w:jc w:val="both"/>
        <w:rPr>
          <w:rFonts w:ascii="新細明體" w:hAnsi="新細明體"/>
          <w:b/>
          <w:szCs w:val="24"/>
        </w:rPr>
      </w:pPr>
    </w:p>
    <w:p w:rsidR="00E459D8" w:rsidRPr="00E459D8" w:rsidRDefault="00E459D8" w:rsidP="00E459D8">
      <w:pPr>
        <w:widowControl/>
        <w:rPr>
          <w:rFonts w:ascii="Times New Roman" w:eastAsia="Times New Roman" w:hAnsi="Times New Roman" w:cs="Times New Roman"/>
          <w:b/>
          <w:kern w:val="0"/>
          <w:szCs w:val="24"/>
        </w:rPr>
      </w:pPr>
      <w:r w:rsidRPr="00F864F4">
        <w:rPr>
          <w:rFonts w:ascii="新細明體" w:eastAsia="新細明體" w:hAnsi="新細明體" w:cs="新細明體" w:hint="eastAsia"/>
          <w:b/>
          <w:kern w:val="0"/>
          <w:szCs w:val="24"/>
        </w:rPr>
        <w:t>6.2.1.1</w:t>
      </w:r>
      <w:r w:rsidRPr="00E459D8">
        <w:rPr>
          <w:rFonts w:ascii="新細明體" w:eastAsia="新細明體" w:hAnsi="新細明體" w:cs="新細明體" w:hint="eastAsia"/>
          <w:b/>
          <w:kern w:val="0"/>
          <w:szCs w:val="24"/>
        </w:rPr>
        <w:t>善用土地空窗期</w:t>
      </w:r>
    </w:p>
    <w:p w:rsidR="00F864F4" w:rsidRDefault="00F864F4" w:rsidP="00F864F4">
      <w:pPr>
        <w:widowControl/>
        <w:ind w:firstLine="480"/>
        <w:rPr>
          <w:rFonts w:ascii="新細明體" w:eastAsia="新細明體" w:hAnsi="新細明體" w:cs="新細明體"/>
          <w:kern w:val="0"/>
          <w:szCs w:val="24"/>
        </w:rPr>
      </w:pPr>
    </w:p>
    <w:p w:rsidR="00E459D8" w:rsidRPr="00E459D8" w:rsidRDefault="00E459D8" w:rsidP="00F864F4">
      <w:pPr>
        <w:widowControl/>
        <w:ind w:firstLine="480"/>
        <w:rPr>
          <w:rFonts w:ascii="Times New Roman" w:eastAsia="Times New Roman" w:hAnsi="Times New Roman" w:cs="Times New Roman"/>
          <w:kern w:val="0"/>
          <w:szCs w:val="24"/>
        </w:rPr>
      </w:pPr>
      <w:r w:rsidRPr="00E459D8">
        <w:rPr>
          <w:rFonts w:ascii="新細明體" w:eastAsia="新細明體" w:hAnsi="新細明體" w:cs="新細明體" w:hint="eastAsia"/>
          <w:kern w:val="0"/>
          <w:szCs w:val="24"/>
        </w:rPr>
        <w:t>現時香港有不少臨時用地，根據地政總署的資料，截止</w:t>
      </w:r>
      <w:r w:rsidRPr="00E459D8">
        <w:rPr>
          <w:rFonts w:ascii="Times New Roman" w:eastAsia="Times New Roman" w:hAnsi="Times New Roman" w:cs="Times New Roman"/>
          <w:kern w:val="0"/>
          <w:szCs w:val="24"/>
        </w:rPr>
        <w:t xml:space="preserve"> 2017 </w:t>
      </w:r>
      <w:r w:rsidRPr="00E459D8">
        <w:rPr>
          <w:rFonts w:ascii="新細明體" w:eastAsia="新細明體" w:hAnsi="新細明體" w:cs="新細明體" w:hint="eastAsia"/>
          <w:kern w:val="0"/>
          <w:szCs w:val="24"/>
        </w:rPr>
        <w:t>年</w:t>
      </w:r>
      <w:r w:rsidRPr="00E459D8">
        <w:rPr>
          <w:rFonts w:ascii="Times New Roman" w:eastAsia="Times New Roman" w:hAnsi="Times New Roman" w:cs="Times New Roman"/>
          <w:kern w:val="0"/>
          <w:szCs w:val="24"/>
        </w:rPr>
        <w:t xml:space="preserve"> 2 </w:t>
      </w:r>
      <w:r w:rsidRPr="00E459D8">
        <w:rPr>
          <w:rFonts w:ascii="新細明體" w:eastAsia="新細明體" w:hAnsi="新細明體" w:cs="新細明體" w:hint="eastAsia"/>
          <w:kern w:val="0"/>
          <w:szCs w:val="24"/>
        </w:rPr>
        <w:t>月底，全港有超過</w:t>
      </w:r>
      <w:r w:rsidRPr="00E459D8">
        <w:rPr>
          <w:rFonts w:ascii="Times New Roman" w:eastAsia="Times New Roman" w:hAnsi="Times New Roman" w:cs="Times New Roman"/>
          <w:kern w:val="0"/>
          <w:szCs w:val="24"/>
        </w:rPr>
        <w:t xml:space="preserve"> 5,000 </w:t>
      </w:r>
      <w:r w:rsidRPr="00E459D8">
        <w:rPr>
          <w:rFonts w:ascii="新細明體" w:eastAsia="新細明體" w:hAnsi="新細明體" w:cs="新細明體" w:hint="eastAsia"/>
          <w:kern w:val="0"/>
          <w:szCs w:val="24"/>
        </w:rPr>
        <w:t>份短期租約，涵蓋的土地總面積約</w:t>
      </w:r>
      <w:r w:rsidRPr="00E459D8">
        <w:rPr>
          <w:rFonts w:ascii="Times New Roman" w:eastAsia="Times New Roman" w:hAnsi="Times New Roman" w:cs="Times New Roman"/>
          <w:kern w:val="0"/>
          <w:szCs w:val="24"/>
        </w:rPr>
        <w:t xml:space="preserve"> 800 </w:t>
      </w:r>
      <w:r w:rsidRPr="00E459D8">
        <w:rPr>
          <w:rFonts w:ascii="新細明體" w:eastAsia="新細明體" w:hAnsi="新細明體" w:cs="新細明體" w:hint="eastAsia"/>
          <w:kern w:val="0"/>
          <w:szCs w:val="24"/>
        </w:rPr>
        <w:t>公頃，部份土地可供租用的年期租達</w:t>
      </w:r>
      <w:r w:rsidRPr="00E459D8">
        <w:rPr>
          <w:rFonts w:ascii="Times New Roman" w:eastAsia="Times New Roman" w:hAnsi="Times New Roman" w:cs="Times New Roman"/>
          <w:kern w:val="0"/>
          <w:szCs w:val="24"/>
        </w:rPr>
        <w:t xml:space="preserve"> 3-5 </w:t>
      </w:r>
      <w:r w:rsidRPr="00E459D8">
        <w:rPr>
          <w:rFonts w:ascii="新細明體" w:eastAsia="新細明體" w:hAnsi="新細明體" w:cs="新細明體" w:hint="eastAsia"/>
          <w:kern w:val="0"/>
          <w:szCs w:val="24"/>
        </w:rPr>
        <w:t>年。特別地政總署和規劃署亦持有不少其他尚未出租、未有短期規劃的的</w:t>
      </w:r>
      <w:r w:rsidR="003A2ED0" w:rsidRPr="00F864F4">
        <w:rPr>
          <w:rFonts w:ascii="新細明體" w:eastAsia="新細明體" w:hAnsi="新細明體" w:cs="新細明體" w:hint="eastAsia"/>
          <w:kern w:val="0"/>
          <w:szCs w:val="24"/>
        </w:rPr>
        <w:t>183所</w:t>
      </w:r>
      <w:r w:rsidRPr="00E459D8">
        <w:rPr>
          <w:rFonts w:ascii="新細明體" w:eastAsia="新細明體" w:hAnsi="新細明體" w:cs="新細明體" w:hint="eastAsia"/>
          <w:kern w:val="0"/>
          <w:szCs w:val="24"/>
        </w:rPr>
        <w:t>空置校舍地，建議政府應容許非牟利機構或社會企業</w:t>
      </w:r>
      <w:r w:rsidR="003A2ED0" w:rsidRPr="00F864F4">
        <w:rPr>
          <w:rFonts w:ascii="新細明體" w:eastAsia="新細明體" w:hAnsi="新細明體" w:cs="新細明體" w:hint="eastAsia"/>
          <w:kern w:val="0"/>
          <w:szCs w:val="24"/>
        </w:rPr>
        <w:t>，</w:t>
      </w:r>
      <w:r w:rsidRPr="00E459D8">
        <w:rPr>
          <w:rFonts w:ascii="新細明體" w:eastAsia="新細明體" w:hAnsi="新細明體" w:cs="新細明體" w:hint="eastAsia"/>
          <w:kern w:val="0"/>
          <w:szCs w:val="24"/>
        </w:rPr>
        <w:t>在這些已</w:t>
      </w:r>
      <w:r w:rsidRPr="00E459D8">
        <w:rPr>
          <w:rFonts w:ascii="新細明體" w:eastAsia="新細明體" w:hAnsi="新細明體" w:cs="新細明體" w:hint="eastAsia"/>
          <w:kern w:val="0"/>
          <w:szCs w:val="24"/>
          <w:lang w:eastAsia="zh-HK"/>
        </w:rPr>
        <w:t>設有基本排污及消防設施</w:t>
      </w:r>
      <w:r w:rsidRPr="00E459D8">
        <w:rPr>
          <w:rFonts w:ascii="新細明體" w:eastAsia="新細明體" w:hAnsi="新細明體" w:cs="新細明體" w:hint="eastAsia"/>
          <w:kern w:val="0"/>
          <w:szCs w:val="24"/>
        </w:rPr>
        <w:t>的</w:t>
      </w:r>
      <w:r w:rsidRPr="00E459D8">
        <w:rPr>
          <w:rFonts w:ascii="新細明體" w:eastAsia="新細明體" w:hAnsi="新細明體" w:cs="新細明體" w:hint="eastAsia"/>
          <w:kern w:val="0"/>
          <w:szCs w:val="24"/>
          <w:lang w:eastAsia="zh-HK"/>
        </w:rPr>
        <w:t>閒置建築物</w:t>
      </w:r>
      <w:r w:rsidRPr="00E459D8">
        <w:rPr>
          <w:rFonts w:ascii="新細明體" w:eastAsia="新細明體" w:hAnsi="新細明體" w:cs="新細明體" w:hint="eastAsia"/>
          <w:kern w:val="0"/>
          <w:szCs w:val="24"/>
        </w:rPr>
        <w:t>內</w:t>
      </w:r>
      <w:r w:rsidR="003A2ED0" w:rsidRPr="00F864F4">
        <w:rPr>
          <w:rFonts w:ascii="新細明體" w:eastAsia="新細明體" w:hAnsi="新細明體" w:cs="新細明體" w:hint="eastAsia"/>
          <w:kern w:val="0"/>
          <w:szCs w:val="24"/>
        </w:rPr>
        <w:t>，</w:t>
      </w:r>
      <w:r w:rsidRPr="00E459D8">
        <w:rPr>
          <w:rFonts w:ascii="新細明體" w:eastAsia="新細明體" w:hAnsi="新細明體" w:cs="新細明體" w:hint="eastAsia"/>
          <w:kern w:val="0"/>
          <w:szCs w:val="24"/>
        </w:rPr>
        <w:t>以自付盈虧或部分資助模式試行改裝貨櫃或預制組合屋，以</w:t>
      </w:r>
      <w:r w:rsidRPr="00E459D8">
        <w:rPr>
          <w:rFonts w:ascii="Times New Roman" w:eastAsia="Times New Roman" w:hAnsi="Times New Roman" w:cs="Times New Roman"/>
          <w:kern w:val="0"/>
          <w:szCs w:val="24"/>
        </w:rPr>
        <w:t>3-5</w:t>
      </w:r>
      <w:r w:rsidRPr="00E459D8">
        <w:rPr>
          <w:rFonts w:ascii="新細明體" w:eastAsia="新細明體" w:hAnsi="新細明體" w:cs="新細明體" w:hint="eastAsia"/>
          <w:kern w:val="0"/>
          <w:szCs w:val="24"/>
        </w:rPr>
        <w:t>年研究及試行營運小型的過渡性房屋，由機構負責管理，並為入住的居民提供優化的租務保障，逐步增加租務市場上適切而可負擔的房屋選擇</w:t>
      </w:r>
      <w:r w:rsidRPr="00E459D8">
        <w:rPr>
          <w:rFonts w:ascii="新細明體" w:eastAsia="新細明體" w:hAnsi="新細明體" w:cs="新細明體"/>
          <w:kern w:val="0"/>
          <w:szCs w:val="24"/>
        </w:rPr>
        <w:t>。</w:t>
      </w:r>
    </w:p>
    <w:p w:rsidR="00E459D8" w:rsidRPr="00E459D8" w:rsidRDefault="00E459D8" w:rsidP="00E459D8">
      <w:pPr>
        <w:widowControl/>
        <w:rPr>
          <w:rFonts w:ascii="Times New Roman" w:eastAsia="Times New Roman" w:hAnsi="Times New Roman" w:cs="Times New Roman"/>
          <w:kern w:val="0"/>
          <w:szCs w:val="24"/>
        </w:rPr>
      </w:pPr>
      <w:r w:rsidRPr="00E459D8">
        <w:rPr>
          <w:rFonts w:ascii="Times New Roman" w:eastAsia="Times New Roman" w:hAnsi="Times New Roman" w:cs="Times New Roman"/>
          <w:kern w:val="0"/>
          <w:szCs w:val="24"/>
        </w:rPr>
        <w:t> </w:t>
      </w:r>
    </w:p>
    <w:p w:rsidR="003A2ED0" w:rsidRPr="00F864F4" w:rsidRDefault="00E459D8" w:rsidP="00F864F4">
      <w:pPr>
        <w:widowControl/>
        <w:ind w:firstLine="480"/>
        <w:rPr>
          <w:rFonts w:ascii="新細明體" w:eastAsia="新細明體" w:hAnsi="新細明體" w:cs="新細明體"/>
          <w:kern w:val="0"/>
          <w:szCs w:val="24"/>
        </w:rPr>
      </w:pPr>
      <w:r w:rsidRPr="00E459D8">
        <w:rPr>
          <w:rFonts w:ascii="新細明體" w:eastAsia="新細明體" w:hAnsi="新細明體" w:cs="新細明體" w:hint="eastAsia"/>
          <w:kern w:val="0"/>
          <w:szCs w:val="24"/>
        </w:rPr>
        <w:t>建議政府應善用的</w:t>
      </w:r>
      <w:r w:rsidRPr="00E459D8">
        <w:rPr>
          <w:rFonts w:ascii="Times New Roman" w:eastAsia="Times New Roman" w:hAnsi="Times New Roman" w:cs="Times New Roman"/>
          <w:kern w:val="0"/>
          <w:szCs w:val="24"/>
        </w:rPr>
        <w:t>GIC</w:t>
      </w:r>
      <w:r w:rsidRPr="00E459D8">
        <w:rPr>
          <w:rFonts w:ascii="新細明體" w:eastAsia="新細明體" w:hAnsi="新細明體" w:cs="新細明體" w:hint="eastAsia"/>
          <w:kern w:val="0"/>
          <w:szCs w:val="24"/>
        </w:rPr>
        <w:t>用地，特別在重建或新建的市區社福服務、市政、綜合大樓等預留樓層用作單身人士及小型家庭宿舍等過渡性房屋，用作支援受重建、政府部門執法、天災和樓宇安全等問題影響的基層租客，完善中轉屋減少和收容中心難支援家庭入住者需要的安置政策問題。</w:t>
      </w:r>
    </w:p>
    <w:p w:rsidR="003A2ED0" w:rsidRPr="00F864F4" w:rsidRDefault="003A2ED0" w:rsidP="00E459D8">
      <w:pPr>
        <w:widowControl/>
        <w:rPr>
          <w:rFonts w:ascii="新細明體" w:eastAsia="新細明體" w:hAnsi="新細明體" w:cs="新細明體"/>
          <w:kern w:val="0"/>
          <w:szCs w:val="24"/>
        </w:rPr>
      </w:pPr>
    </w:p>
    <w:p w:rsidR="00E459D8" w:rsidRPr="00E459D8" w:rsidRDefault="00E459D8" w:rsidP="00F864F4">
      <w:pPr>
        <w:widowControl/>
        <w:ind w:firstLine="480"/>
        <w:rPr>
          <w:rFonts w:ascii="Times New Roman" w:eastAsia="Times New Roman" w:hAnsi="Times New Roman" w:cs="Times New Roman"/>
          <w:kern w:val="0"/>
          <w:szCs w:val="24"/>
        </w:rPr>
      </w:pPr>
      <w:r w:rsidRPr="00E459D8">
        <w:rPr>
          <w:rFonts w:ascii="新細明體" w:eastAsia="新細明體" w:hAnsi="新細明體" w:cs="新細明體" w:hint="eastAsia"/>
          <w:kern w:val="0"/>
          <w:szCs w:val="24"/>
        </w:rPr>
        <w:t>政府亦應重新考慮工廈改裝</w:t>
      </w:r>
      <w:r w:rsidR="003A2ED0" w:rsidRPr="00F864F4">
        <w:rPr>
          <w:rFonts w:ascii="新細明體" w:eastAsia="新細明體" w:hAnsi="新細明體" w:cs="新細明體" w:hint="eastAsia"/>
          <w:kern w:val="0"/>
          <w:szCs w:val="24"/>
        </w:rPr>
        <w:t>成臨時</w:t>
      </w:r>
      <w:r w:rsidRPr="00E459D8">
        <w:rPr>
          <w:rFonts w:ascii="新細明體" w:eastAsia="新細明體" w:hAnsi="新細明體" w:cs="新細明體" w:hint="eastAsia"/>
          <w:kern w:val="0"/>
          <w:szCs w:val="24"/>
        </w:rPr>
        <w:t>住宅，避免浪費工廈資源</w:t>
      </w:r>
      <w:r w:rsidRPr="00E459D8">
        <w:rPr>
          <w:rFonts w:ascii="新細明體" w:eastAsia="新細明體" w:hAnsi="新細明體" w:cs="新細明體"/>
          <w:kern w:val="0"/>
          <w:szCs w:val="24"/>
        </w:rPr>
        <w:t>。</w:t>
      </w:r>
    </w:p>
    <w:p w:rsidR="00E459D8" w:rsidRPr="00F864F4" w:rsidRDefault="00E459D8" w:rsidP="00E459D8">
      <w:pPr>
        <w:widowControl/>
        <w:rPr>
          <w:rFonts w:ascii="Times New Roman" w:hAnsi="Times New Roman" w:cs="Times New Roman"/>
          <w:b/>
          <w:kern w:val="0"/>
          <w:szCs w:val="24"/>
        </w:rPr>
      </w:pPr>
    </w:p>
    <w:p w:rsidR="003A2ED0" w:rsidRPr="00F864F4" w:rsidRDefault="003A2ED0" w:rsidP="00E459D8">
      <w:pPr>
        <w:widowControl/>
        <w:rPr>
          <w:rFonts w:ascii="Times New Roman" w:hAnsi="Times New Roman" w:cs="Times New Roman"/>
          <w:b/>
          <w:kern w:val="0"/>
          <w:szCs w:val="24"/>
        </w:rPr>
      </w:pPr>
      <w:r w:rsidRPr="00F864F4">
        <w:rPr>
          <w:rFonts w:ascii="Times New Roman" w:hAnsi="Times New Roman" w:cs="Times New Roman" w:hint="eastAsia"/>
          <w:b/>
          <w:kern w:val="0"/>
          <w:szCs w:val="24"/>
        </w:rPr>
        <w:lastRenderedPageBreak/>
        <w:t xml:space="preserve">6.2.1.2 </w:t>
      </w:r>
      <w:r w:rsidRPr="00F864F4">
        <w:rPr>
          <w:rFonts w:ascii="Times New Roman" w:hAnsi="Times New Roman" w:cs="Times New Roman" w:hint="eastAsia"/>
          <w:b/>
          <w:kern w:val="0"/>
          <w:szCs w:val="24"/>
        </w:rPr>
        <w:t>善用</w:t>
      </w:r>
      <w:r w:rsidR="00F864F4" w:rsidRPr="00F864F4">
        <w:rPr>
          <w:rFonts w:ascii="Times New Roman" w:hAnsi="Times New Roman" w:cs="Times New Roman" w:hint="eastAsia"/>
          <w:b/>
          <w:kern w:val="0"/>
          <w:szCs w:val="24"/>
        </w:rPr>
        <w:t>中轉屋</w:t>
      </w:r>
    </w:p>
    <w:p w:rsidR="00F864F4" w:rsidRDefault="00F864F4" w:rsidP="003A2ED0">
      <w:pPr>
        <w:spacing w:line="360" w:lineRule="exact"/>
        <w:ind w:firstLine="360"/>
        <w:rPr>
          <w:rFonts w:ascii="新細明體" w:hAnsi="新細明體"/>
        </w:rPr>
      </w:pPr>
    </w:p>
    <w:p w:rsidR="003A2ED0" w:rsidRPr="00F864F4" w:rsidRDefault="003A2ED0" w:rsidP="003A2ED0">
      <w:pPr>
        <w:spacing w:line="360" w:lineRule="exact"/>
        <w:ind w:firstLine="360"/>
        <w:rPr>
          <w:rFonts w:ascii="新細明體" w:hAnsi="新細明體"/>
          <w:b/>
        </w:rPr>
      </w:pPr>
      <w:r w:rsidRPr="00F864F4">
        <w:rPr>
          <w:rFonts w:ascii="新細明體" w:hAnsi="新細明體"/>
        </w:rPr>
        <w:t>善用現有</w:t>
      </w:r>
      <w:r w:rsidRPr="00F864F4">
        <w:rPr>
          <w:rFonts w:ascii="新細明體" w:hAnsi="新細明體" w:hint="eastAsia"/>
        </w:rPr>
        <w:t>中轉屋</w:t>
      </w:r>
      <w:r w:rsidRPr="00F864F4">
        <w:rPr>
          <w:rFonts w:ascii="新細明體" w:hAnsi="新細明體"/>
        </w:rPr>
        <w:t>空置單位</w:t>
      </w:r>
      <w:r w:rsidRPr="00F864F4">
        <w:rPr>
          <w:rFonts w:ascii="新細明體" w:hAnsi="新細明體"/>
          <w:b/>
        </w:rPr>
        <w:t>，政府可在市區或新界的空置土地建造中轉屋</w:t>
      </w:r>
      <w:r w:rsidRPr="00F864F4">
        <w:rPr>
          <w:rFonts w:ascii="新細明體" w:hAnsi="新細明體"/>
        </w:rPr>
        <w:t>。第一，原有中轉屋可繼續用於服務因天災及政府執法行動而無家可歸之人士。第二，興建新一批的中轉屋並以入住條件放寬為輪候公屋已超過房署三年平均輪候之政策目標的家庭申請者或單身人士，同時居住於不適切居所或露宿人士，並於當時通過公屋入息及資產審查的人士便可入住。</w:t>
      </w:r>
    </w:p>
    <w:p w:rsidR="003A2ED0" w:rsidRPr="00F864F4" w:rsidRDefault="003A2ED0" w:rsidP="003A2ED0">
      <w:pPr>
        <w:spacing w:line="360" w:lineRule="exact"/>
        <w:rPr>
          <w:rFonts w:ascii="新細明體" w:hAnsi="新細明體"/>
          <w:b/>
        </w:rPr>
      </w:pPr>
    </w:p>
    <w:p w:rsidR="00F864F4" w:rsidRPr="00F864F4" w:rsidRDefault="00F864F4" w:rsidP="00F864F4">
      <w:pPr>
        <w:spacing w:line="320" w:lineRule="exact"/>
        <w:rPr>
          <w:rFonts w:ascii="新細明體" w:hAnsi="新細明體"/>
          <w:b/>
        </w:rPr>
      </w:pPr>
      <w:r w:rsidRPr="00F864F4">
        <w:rPr>
          <w:rFonts w:ascii="新細明體" w:hAnsi="新細明體" w:hint="eastAsia"/>
          <w:b/>
        </w:rPr>
        <w:t>6.2.1.3</w:t>
      </w:r>
      <w:r w:rsidRPr="00F864F4">
        <w:rPr>
          <w:rFonts w:ascii="新細明體" w:hAnsi="新細明體" w:hint="eastAsia"/>
        </w:rPr>
        <w:t xml:space="preserve"> </w:t>
      </w:r>
      <w:r w:rsidRPr="00F864F4">
        <w:rPr>
          <w:rFonts w:ascii="新細明體" w:hAnsi="新細明體" w:hint="eastAsia"/>
          <w:b/>
        </w:rPr>
        <w:t>興建貨櫃屋</w:t>
      </w:r>
    </w:p>
    <w:p w:rsidR="00F864F4" w:rsidRDefault="00F864F4" w:rsidP="00F864F4">
      <w:pPr>
        <w:spacing w:line="320" w:lineRule="exact"/>
        <w:ind w:firstLine="480"/>
        <w:rPr>
          <w:rFonts w:ascii="新細明體" w:hAnsi="新細明體"/>
        </w:rPr>
      </w:pPr>
    </w:p>
    <w:p w:rsidR="00F864F4" w:rsidRPr="00F864F4" w:rsidRDefault="00F864F4" w:rsidP="00F864F4">
      <w:pPr>
        <w:spacing w:line="320" w:lineRule="exact"/>
        <w:ind w:firstLine="480"/>
        <w:rPr>
          <w:rFonts w:ascii="新細明體" w:hAnsi="新細明體"/>
        </w:rPr>
      </w:pPr>
      <w:r w:rsidRPr="00F864F4">
        <w:rPr>
          <w:rFonts w:ascii="新細明體" w:hAnsi="新細明體" w:hint="eastAsia"/>
        </w:rPr>
        <w:t>政府應考慮</w:t>
      </w:r>
      <w:r w:rsidRPr="00F864F4">
        <w:rPr>
          <w:rFonts w:ascii="新細明體" w:hAnsi="新細明體"/>
        </w:rPr>
        <w:t>貨櫃屋</w:t>
      </w:r>
      <w:r w:rsidRPr="00F864F4">
        <w:rPr>
          <w:rFonts w:ascii="新細明體" w:hAnsi="新細明體" w:hint="eastAsia"/>
        </w:rPr>
        <w:t>，其</w:t>
      </w:r>
      <w:r w:rsidRPr="00F864F4">
        <w:rPr>
          <w:rFonts w:ascii="新細明體" w:hAnsi="新細明體"/>
        </w:rPr>
        <w:t>好處為建造成本低且堅固耐用、空間充足並能同短時間內大量生產。同時組合式的結構方法，好處在於增加建築物佈局的靈活性，在不平坦的土地上亦能因地勢而興建，此外貨櫃屋材料亦易於被拆卸及再重用。實為一種可以短時間解決大量基層人士住屋問題之方案。</w:t>
      </w:r>
    </w:p>
    <w:p w:rsidR="003A2ED0" w:rsidRPr="00E459D8" w:rsidRDefault="003A2ED0" w:rsidP="00E459D8">
      <w:pPr>
        <w:widowControl/>
        <w:rPr>
          <w:rFonts w:ascii="Times New Roman" w:hAnsi="Times New Roman" w:cs="Times New Roman"/>
          <w:kern w:val="0"/>
          <w:szCs w:val="24"/>
        </w:rPr>
      </w:pPr>
    </w:p>
    <w:p w:rsidR="00E459D8" w:rsidRPr="00E459D8" w:rsidRDefault="00E459D8" w:rsidP="00E459D8">
      <w:pPr>
        <w:widowControl/>
        <w:rPr>
          <w:rFonts w:ascii="Times New Roman" w:eastAsia="Times New Roman" w:hAnsi="Times New Roman" w:cs="Times New Roman"/>
          <w:b/>
          <w:kern w:val="0"/>
          <w:szCs w:val="24"/>
        </w:rPr>
      </w:pPr>
      <w:r w:rsidRPr="00F864F4">
        <w:rPr>
          <w:rFonts w:asciiTheme="minorEastAsia" w:hAnsiTheme="minorEastAsia" w:cs="Times New Roman" w:hint="eastAsia"/>
          <w:b/>
          <w:kern w:val="0"/>
          <w:szCs w:val="24"/>
        </w:rPr>
        <w:t>6.2.1</w:t>
      </w:r>
      <w:r w:rsidR="00F864F4" w:rsidRPr="00F864F4">
        <w:rPr>
          <w:rFonts w:asciiTheme="minorEastAsia" w:hAnsiTheme="minorEastAsia" w:cs="Times New Roman" w:hint="eastAsia"/>
          <w:b/>
          <w:kern w:val="0"/>
          <w:szCs w:val="24"/>
        </w:rPr>
        <w:t>.4支</w:t>
      </w:r>
      <w:r w:rsidRPr="00E459D8">
        <w:rPr>
          <w:rFonts w:ascii="新細明體" w:eastAsia="新細明體" w:hAnsi="新細明體" w:cs="新細明體" w:hint="eastAsia"/>
          <w:b/>
          <w:kern w:val="0"/>
          <w:szCs w:val="24"/>
        </w:rPr>
        <w:t>援設立非牟利社會中介服</w:t>
      </w:r>
      <w:r w:rsidRPr="00E459D8">
        <w:rPr>
          <w:rFonts w:ascii="新細明體" w:eastAsia="新細明體" w:hAnsi="新細明體" w:cs="新細明體"/>
          <w:b/>
          <w:kern w:val="0"/>
          <w:szCs w:val="24"/>
        </w:rPr>
        <w:t>務</w:t>
      </w:r>
    </w:p>
    <w:p w:rsidR="00F864F4" w:rsidRDefault="00F864F4" w:rsidP="00F864F4">
      <w:pPr>
        <w:widowControl/>
        <w:ind w:firstLine="480"/>
        <w:rPr>
          <w:rFonts w:ascii="新細明體" w:eastAsia="新細明體" w:hAnsi="新細明體" w:cs="新細明體"/>
          <w:kern w:val="0"/>
          <w:szCs w:val="24"/>
        </w:rPr>
      </w:pPr>
    </w:p>
    <w:p w:rsidR="00F864F4" w:rsidRDefault="00E459D8" w:rsidP="00F864F4">
      <w:pPr>
        <w:widowControl/>
        <w:ind w:firstLine="480"/>
        <w:rPr>
          <w:rFonts w:ascii="新細明體" w:eastAsia="新細明體" w:hAnsi="新細明體" w:cs="新細明體"/>
          <w:kern w:val="0"/>
          <w:szCs w:val="24"/>
        </w:rPr>
      </w:pPr>
      <w:r w:rsidRPr="00E459D8">
        <w:rPr>
          <w:rFonts w:ascii="新細明體" w:eastAsia="新細明體" w:hAnsi="新細明體" w:cs="新細明體" w:hint="eastAsia"/>
          <w:kern w:val="0"/>
          <w:szCs w:val="24"/>
        </w:rPr>
        <w:t>根據市建局數字，本港樓齡超過</w:t>
      </w:r>
      <w:r w:rsidRPr="00E459D8">
        <w:rPr>
          <w:rFonts w:ascii="Times New Roman" w:eastAsia="Times New Roman" w:hAnsi="Times New Roman" w:cs="Times New Roman"/>
          <w:kern w:val="0"/>
          <w:szCs w:val="24"/>
        </w:rPr>
        <w:t>50</w:t>
      </w:r>
      <w:r w:rsidRPr="00E459D8">
        <w:rPr>
          <w:rFonts w:ascii="新細明體" w:eastAsia="新細明體" w:hAnsi="新細明體" w:cs="新細明體" w:hint="eastAsia"/>
          <w:kern w:val="0"/>
          <w:szCs w:val="24"/>
        </w:rPr>
        <w:t>年的舊樓現時已經達到</w:t>
      </w:r>
      <w:r w:rsidRPr="00E459D8">
        <w:rPr>
          <w:rFonts w:ascii="Times New Roman" w:eastAsia="Times New Roman" w:hAnsi="Times New Roman" w:cs="Times New Roman"/>
          <w:kern w:val="0"/>
          <w:szCs w:val="24"/>
        </w:rPr>
        <w:t>9700</w:t>
      </w:r>
      <w:r w:rsidRPr="00E459D8">
        <w:rPr>
          <w:rFonts w:ascii="新細明體" w:eastAsia="新細明體" w:hAnsi="新細明體" w:cs="新細明體" w:hint="eastAsia"/>
          <w:kern w:val="0"/>
          <w:szCs w:val="24"/>
        </w:rPr>
        <w:t>幢，當中逾</w:t>
      </w:r>
      <w:r w:rsidRPr="00E459D8">
        <w:rPr>
          <w:rFonts w:ascii="Times New Roman" w:eastAsia="Times New Roman" w:hAnsi="Times New Roman" w:cs="Times New Roman"/>
          <w:kern w:val="0"/>
          <w:szCs w:val="24"/>
        </w:rPr>
        <w:t>1/3</w:t>
      </w:r>
      <w:r w:rsidRPr="00E459D8">
        <w:rPr>
          <w:rFonts w:ascii="新細明體" w:eastAsia="新細明體" w:hAnsi="新細明體" w:cs="新細明體" w:hint="eastAsia"/>
          <w:kern w:val="0"/>
          <w:szCs w:val="24"/>
        </w:rPr>
        <w:t>屬於失修或嚴重失修，估計到</w:t>
      </w:r>
      <w:r w:rsidRPr="00E459D8">
        <w:rPr>
          <w:rFonts w:ascii="Times New Roman" w:eastAsia="Times New Roman" w:hAnsi="Times New Roman" w:cs="Times New Roman"/>
          <w:kern w:val="0"/>
          <w:szCs w:val="24"/>
        </w:rPr>
        <w:t>2030</w:t>
      </w:r>
      <w:r w:rsidRPr="00E459D8">
        <w:rPr>
          <w:rFonts w:ascii="新細明體" w:eastAsia="新細明體" w:hAnsi="新細明體" w:cs="新細明體" w:hint="eastAsia"/>
          <w:kern w:val="0"/>
          <w:szCs w:val="24"/>
        </w:rPr>
        <w:t>年「高齡樓宇」會增加到</w:t>
      </w:r>
      <w:r w:rsidRPr="00E459D8">
        <w:rPr>
          <w:rFonts w:ascii="Times New Roman" w:eastAsia="Times New Roman" w:hAnsi="Times New Roman" w:cs="Times New Roman"/>
          <w:kern w:val="0"/>
          <w:szCs w:val="24"/>
        </w:rPr>
        <w:t>17000</w:t>
      </w:r>
      <w:r w:rsidRPr="00E459D8">
        <w:rPr>
          <w:rFonts w:ascii="新細明體" w:eastAsia="新細明體" w:hAnsi="新細明體" w:cs="新細明體" w:hint="eastAsia"/>
          <w:kern w:val="0"/>
          <w:szCs w:val="24"/>
        </w:rPr>
        <w:t>幢，佔樓宇總數的</w:t>
      </w:r>
      <w:r w:rsidRPr="00E459D8">
        <w:rPr>
          <w:rFonts w:ascii="Times New Roman" w:eastAsia="Times New Roman" w:hAnsi="Times New Roman" w:cs="Times New Roman"/>
          <w:kern w:val="0"/>
          <w:szCs w:val="24"/>
        </w:rPr>
        <w:t>35%</w:t>
      </w:r>
      <w:r w:rsidRPr="00E459D8">
        <w:rPr>
          <w:rFonts w:ascii="新細明體" w:eastAsia="新細明體" w:hAnsi="新細明體" w:cs="新細明體" w:hint="eastAsia"/>
          <w:kern w:val="0"/>
          <w:szCs w:val="24"/>
        </w:rPr>
        <w:t>。小型地產公司及經紀常藉由協助舊樓業主分間和管理單位增加收入，不但調高劏房租金、水電費用、佣金等，更常以打壓租客的保障和權利</w:t>
      </w:r>
      <w:r w:rsidR="00F864F4" w:rsidRPr="00F864F4">
        <w:rPr>
          <w:rFonts w:ascii="新細明體" w:eastAsia="新細明體" w:hAnsi="新細明體" w:cs="新細明體" w:hint="eastAsia"/>
          <w:kern w:val="0"/>
          <w:szCs w:val="24"/>
        </w:rPr>
        <w:t>，</w:t>
      </w:r>
      <w:r w:rsidRPr="00E459D8">
        <w:rPr>
          <w:rFonts w:ascii="新細明體" w:eastAsia="新細明體" w:hAnsi="新細明體" w:cs="新細明體" w:hint="eastAsia"/>
          <w:kern w:val="0"/>
          <w:szCs w:val="24"/>
        </w:rPr>
        <w:t>降低維修和保養劏房單位的成本吸引業主分間單位，長遠可能影響單位的結構及租戶的安全。</w:t>
      </w:r>
    </w:p>
    <w:p w:rsidR="00F864F4" w:rsidRDefault="00F864F4" w:rsidP="00F864F4">
      <w:pPr>
        <w:widowControl/>
        <w:ind w:firstLine="480"/>
        <w:rPr>
          <w:rFonts w:ascii="新細明體" w:eastAsia="新細明體" w:hAnsi="新細明體" w:cs="新細明體"/>
          <w:kern w:val="0"/>
          <w:szCs w:val="24"/>
        </w:rPr>
      </w:pPr>
    </w:p>
    <w:p w:rsidR="0052611E" w:rsidRPr="00F864F4" w:rsidRDefault="00E459D8" w:rsidP="00F864F4">
      <w:pPr>
        <w:widowControl/>
        <w:ind w:firstLine="480"/>
        <w:rPr>
          <w:rFonts w:ascii="新細明體" w:hAnsi="新細明體"/>
          <w:szCs w:val="24"/>
        </w:rPr>
      </w:pPr>
      <w:r w:rsidRPr="00E459D8">
        <w:rPr>
          <w:rFonts w:ascii="新細明體" w:eastAsia="新細明體" w:hAnsi="新細明體" w:cs="新細明體" w:hint="eastAsia"/>
          <w:kern w:val="0"/>
          <w:szCs w:val="24"/>
        </w:rPr>
        <w:t>由於市區重建步伐緩慢，舊樓仍是基層租客的重要房源，保護舊樓結構及提升租戶權益同樣重要，本會建議政府推動社會中介，推動以非牟利方式</w:t>
      </w:r>
      <w:r w:rsidRPr="00E459D8">
        <w:rPr>
          <w:rFonts w:ascii="Times New Roman" w:eastAsia="Times New Roman" w:hAnsi="Times New Roman" w:cs="Times New Roman"/>
          <w:kern w:val="0"/>
          <w:szCs w:val="24"/>
        </w:rPr>
        <w:t xml:space="preserve">a.) </w:t>
      </w:r>
      <w:r w:rsidRPr="00E459D8">
        <w:rPr>
          <w:rFonts w:ascii="新細明體" w:eastAsia="新細明體" w:hAnsi="新細明體" w:cs="新細明體" w:hint="eastAsia"/>
          <w:kern w:val="0"/>
          <w:szCs w:val="24"/>
        </w:rPr>
        <w:t>為業主中介租戶、</w:t>
      </w:r>
      <w:r w:rsidRPr="00E459D8">
        <w:rPr>
          <w:rFonts w:ascii="Times New Roman" w:eastAsia="Times New Roman" w:hAnsi="Times New Roman" w:cs="Times New Roman"/>
          <w:kern w:val="0"/>
          <w:szCs w:val="24"/>
        </w:rPr>
        <w:t xml:space="preserve">b.) </w:t>
      </w:r>
      <w:r w:rsidRPr="00E459D8">
        <w:rPr>
          <w:rFonts w:ascii="新細明體" w:eastAsia="新細明體" w:hAnsi="新細明體" w:cs="新細明體" w:hint="eastAsia"/>
          <w:kern w:val="0"/>
          <w:szCs w:val="24"/>
        </w:rPr>
        <w:t>提供合租單位分間及管理服務，以適度資助及稅務優惠優先</w:t>
      </w:r>
      <w:r w:rsidR="00F864F4" w:rsidRPr="00F864F4">
        <w:rPr>
          <w:rFonts w:ascii="新細明體" w:eastAsia="新細明體" w:hAnsi="新細明體" w:cs="新細明體" w:hint="eastAsia"/>
          <w:kern w:val="0"/>
          <w:szCs w:val="24"/>
        </w:rPr>
        <w:t>，</w:t>
      </w:r>
      <w:r w:rsidRPr="00E459D8">
        <w:rPr>
          <w:rFonts w:ascii="新細明體" w:eastAsia="新細明體" w:hAnsi="新細明體" w:cs="新細明體" w:hint="eastAsia"/>
          <w:kern w:val="0"/>
          <w:szCs w:val="24"/>
        </w:rPr>
        <w:t>吸引高齡樓宇的業主維修單位及以合法分間方式出租予基層租戶。代管服務亦可逐步加入推動租客租住權保障，如管制租金調整幅度、租務糾紛處理等，在平衡業主獲利的情況下</w:t>
      </w:r>
      <w:r w:rsidR="00F864F4" w:rsidRPr="00F864F4">
        <w:rPr>
          <w:rFonts w:ascii="新細明體" w:eastAsia="新細明體" w:hAnsi="新細明體" w:cs="新細明體" w:hint="eastAsia"/>
          <w:kern w:val="0"/>
          <w:szCs w:val="24"/>
        </w:rPr>
        <w:t>，</w:t>
      </w:r>
      <w:r w:rsidRPr="00E459D8">
        <w:rPr>
          <w:rFonts w:ascii="新細明體" w:eastAsia="新細明體" w:hAnsi="新細明體" w:cs="新細明體" w:hint="eastAsia"/>
          <w:kern w:val="0"/>
          <w:szCs w:val="24"/>
        </w:rPr>
        <w:t>改善分間單位的質素，另一方面亦保護舊樓不會因過度分間造成樓宇結構的隱患，間接延長舊樓壽命</w:t>
      </w:r>
      <w:r w:rsidRPr="00E459D8">
        <w:rPr>
          <w:rFonts w:ascii="新細明體" w:eastAsia="新細明體" w:hAnsi="新細明體" w:cs="新細明體"/>
          <w:kern w:val="0"/>
          <w:szCs w:val="24"/>
        </w:rPr>
        <w:t>。</w:t>
      </w:r>
    </w:p>
    <w:p w:rsidR="002C6125" w:rsidRPr="00F864F4" w:rsidRDefault="002C6125" w:rsidP="002C6125">
      <w:pPr>
        <w:autoSpaceDE w:val="0"/>
        <w:autoSpaceDN w:val="0"/>
        <w:adjustRightInd w:val="0"/>
        <w:jc w:val="both"/>
        <w:rPr>
          <w:rFonts w:ascii="新細明體" w:hAnsi="新細明體"/>
          <w:szCs w:val="24"/>
        </w:rPr>
      </w:pPr>
    </w:p>
    <w:p w:rsidR="002C6125" w:rsidRPr="00F864F4" w:rsidRDefault="00E26398" w:rsidP="002C6125">
      <w:pPr>
        <w:rPr>
          <w:rFonts w:asciiTheme="minorEastAsia" w:hAnsiTheme="minorEastAsia"/>
          <w:b/>
          <w:szCs w:val="24"/>
        </w:rPr>
      </w:pPr>
      <w:r w:rsidRPr="00F864F4">
        <w:rPr>
          <w:rFonts w:asciiTheme="minorEastAsia" w:hAnsiTheme="minorEastAsia" w:hint="eastAsia"/>
          <w:b/>
          <w:szCs w:val="24"/>
        </w:rPr>
        <w:t>6</w:t>
      </w:r>
      <w:r w:rsidR="002C6125" w:rsidRPr="00F864F4">
        <w:rPr>
          <w:rFonts w:asciiTheme="minorEastAsia" w:hAnsiTheme="minorEastAsia" w:hint="eastAsia"/>
          <w:b/>
          <w:szCs w:val="24"/>
        </w:rPr>
        <w:t>.2.2 恢復關懷基金的N無基金</w:t>
      </w:r>
    </w:p>
    <w:p w:rsidR="00F864F4" w:rsidRDefault="00F864F4" w:rsidP="002C6125">
      <w:pPr>
        <w:ind w:firstLine="480"/>
        <w:rPr>
          <w:rFonts w:asciiTheme="minorEastAsia" w:hAnsiTheme="minorEastAsia"/>
          <w:color w:val="000000" w:themeColor="text1"/>
          <w:szCs w:val="24"/>
        </w:rPr>
      </w:pPr>
    </w:p>
    <w:p w:rsidR="002C6125" w:rsidRPr="00F864F4" w:rsidRDefault="002C6125" w:rsidP="002C6125">
      <w:pPr>
        <w:ind w:firstLine="480"/>
        <w:rPr>
          <w:rFonts w:asciiTheme="minorEastAsia" w:hAnsiTheme="minorEastAsia"/>
          <w:color w:val="000000" w:themeColor="text1"/>
          <w:szCs w:val="24"/>
        </w:rPr>
      </w:pPr>
      <w:r w:rsidRPr="00F864F4">
        <w:rPr>
          <w:rFonts w:asciiTheme="minorEastAsia" w:hAnsiTheme="minorEastAsia" w:hint="eastAsia"/>
          <w:color w:val="000000" w:themeColor="text1"/>
          <w:szCs w:val="24"/>
        </w:rPr>
        <w:t>政府於2013年開始，</w:t>
      </w:r>
      <w:r w:rsidRPr="00F864F4">
        <w:rPr>
          <w:rStyle w:val="ad"/>
          <w:rFonts w:ascii="Arial" w:hAnsi="Arial" w:cs="Arial"/>
          <w:b w:val="0"/>
          <w:color w:val="000000" w:themeColor="text1"/>
          <w:spacing w:val="19"/>
          <w:szCs w:val="24"/>
          <w:shd w:val="clear" w:color="auto" w:fill="FFFFFF"/>
        </w:rPr>
        <w:t>為居住環境惡劣的低收入人士提供津</w:t>
      </w:r>
      <w:r w:rsidRPr="00F864F4">
        <w:rPr>
          <w:rStyle w:val="ad"/>
          <w:rFonts w:ascii="細明體" w:eastAsia="細明體" w:hAnsi="細明體" w:cs="細明體" w:hint="eastAsia"/>
          <w:b w:val="0"/>
          <w:color w:val="000000" w:themeColor="text1"/>
          <w:spacing w:val="19"/>
          <w:szCs w:val="24"/>
          <w:shd w:val="clear" w:color="auto" w:fill="FFFFFF"/>
        </w:rPr>
        <w:t>貼(俗稱N無基金)，對低收入家庭有一定幫助，可惜於2017年停止發放，政府</w:t>
      </w:r>
      <w:r w:rsidRPr="00F864F4">
        <w:rPr>
          <w:rFonts w:asciiTheme="minorEastAsia" w:hAnsiTheme="minorEastAsia" w:hint="eastAsia"/>
          <w:color w:val="000000" w:themeColor="text1"/>
          <w:szCs w:val="24"/>
        </w:rPr>
        <w:t>以為低收入在職津貼(簡稱低津)可以代替</w:t>
      </w:r>
      <w:r w:rsidR="00B11640">
        <w:rPr>
          <w:rFonts w:asciiTheme="minorEastAsia" w:hAnsiTheme="minorEastAsia" w:hint="eastAsia"/>
          <w:color w:val="000000" w:themeColor="text1"/>
          <w:szCs w:val="24"/>
        </w:rPr>
        <w:t>-</w:t>
      </w:r>
      <w:r w:rsidRPr="00F864F4">
        <w:rPr>
          <w:rFonts w:asciiTheme="minorEastAsia" w:hAnsiTheme="minorEastAsia" w:hint="eastAsia"/>
          <w:color w:val="000000" w:themeColor="text1"/>
          <w:szCs w:val="24"/>
        </w:rPr>
        <w:t>N無基金，但低津既不包一人，又申請資格及手續遠較N無嚴苛，所以申請人數少，很多N無貧民不能受惠，得不到任何政府支援，N無基金成效顯著，應恢復N無基金，令居民得到有效支援。</w:t>
      </w:r>
    </w:p>
    <w:p w:rsidR="002C6125" w:rsidRPr="00F864F4" w:rsidRDefault="002C6125" w:rsidP="002C6125">
      <w:pPr>
        <w:autoSpaceDE w:val="0"/>
        <w:autoSpaceDN w:val="0"/>
        <w:adjustRightInd w:val="0"/>
        <w:jc w:val="both"/>
        <w:rPr>
          <w:rFonts w:ascii="新細明體" w:hAnsi="新細明體"/>
          <w:bCs/>
          <w:szCs w:val="24"/>
        </w:rPr>
      </w:pPr>
    </w:p>
    <w:p w:rsidR="002C6125" w:rsidRPr="00F864F4" w:rsidRDefault="00E26398" w:rsidP="002C6125">
      <w:pPr>
        <w:pStyle w:val="11"/>
        <w:ind w:leftChars="0" w:left="0"/>
        <w:rPr>
          <w:rFonts w:asciiTheme="minorEastAsia" w:eastAsiaTheme="minorEastAsia" w:hAnsiTheme="minorEastAsia"/>
          <w:b/>
          <w:szCs w:val="24"/>
        </w:rPr>
      </w:pPr>
      <w:r w:rsidRPr="00F864F4">
        <w:rPr>
          <w:rFonts w:asciiTheme="minorEastAsia" w:eastAsiaTheme="minorEastAsia" w:hAnsiTheme="minorEastAsia" w:hint="eastAsia"/>
          <w:b/>
          <w:szCs w:val="24"/>
        </w:rPr>
        <w:t>6</w:t>
      </w:r>
      <w:r w:rsidR="002C6125" w:rsidRPr="00F864F4">
        <w:rPr>
          <w:rFonts w:asciiTheme="minorEastAsia" w:eastAsiaTheme="minorEastAsia" w:hAnsiTheme="minorEastAsia" w:hint="eastAsia"/>
          <w:b/>
          <w:szCs w:val="24"/>
        </w:rPr>
        <w:t>.2.3 為輪候公屋超過3年之劏房住戶提供租金津貼</w:t>
      </w:r>
    </w:p>
    <w:p w:rsidR="00F864F4" w:rsidRDefault="00F864F4" w:rsidP="002C6125">
      <w:pPr>
        <w:autoSpaceDE w:val="0"/>
        <w:autoSpaceDN w:val="0"/>
        <w:adjustRightInd w:val="0"/>
        <w:ind w:firstLine="480"/>
        <w:jc w:val="both"/>
        <w:rPr>
          <w:rFonts w:asciiTheme="minorEastAsia" w:hAnsiTheme="minorEastAsia"/>
          <w:szCs w:val="24"/>
        </w:rPr>
      </w:pPr>
    </w:p>
    <w:p w:rsidR="002C6125" w:rsidRPr="00F864F4" w:rsidRDefault="002C6125" w:rsidP="002C6125">
      <w:pPr>
        <w:autoSpaceDE w:val="0"/>
        <w:autoSpaceDN w:val="0"/>
        <w:adjustRightInd w:val="0"/>
        <w:ind w:firstLine="480"/>
        <w:jc w:val="both"/>
        <w:rPr>
          <w:rFonts w:ascii="新細明體" w:hAnsi="新細明體"/>
          <w:bCs/>
          <w:szCs w:val="24"/>
        </w:rPr>
      </w:pPr>
      <w:r w:rsidRPr="00F864F4">
        <w:rPr>
          <w:rFonts w:asciiTheme="minorEastAsia" w:hAnsiTheme="minorEastAsia" w:hint="eastAsia"/>
          <w:szCs w:val="24"/>
        </w:rPr>
        <w:t>房委會應為輪候公屋超過三年的輪候戶提供租金津貼，協助低收入居民減輕住房方面的經濟負擔。</w:t>
      </w:r>
    </w:p>
    <w:p w:rsidR="00F864F4" w:rsidRPr="00F864F4" w:rsidRDefault="00F864F4" w:rsidP="002C6125">
      <w:pPr>
        <w:pStyle w:val="11"/>
        <w:ind w:leftChars="0" w:left="360"/>
        <w:rPr>
          <w:rFonts w:asciiTheme="minorEastAsia" w:eastAsiaTheme="minorEastAsia" w:hAnsiTheme="minorEastAsia"/>
          <w:szCs w:val="24"/>
        </w:rPr>
      </w:pPr>
    </w:p>
    <w:p w:rsidR="0052611E" w:rsidRPr="00F864F4" w:rsidRDefault="00E26398" w:rsidP="0052611E">
      <w:pPr>
        <w:suppressAutoHyphens/>
        <w:spacing w:line="400" w:lineRule="exact"/>
        <w:rPr>
          <w:rFonts w:asciiTheme="minorEastAsia" w:hAnsiTheme="minorEastAsia"/>
          <w:b/>
          <w:bCs/>
          <w:szCs w:val="24"/>
          <w:lang w:eastAsia="zh-HK"/>
        </w:rPr>
      </w:pPr>
      <w:r w:rsidRPr="00F864F4">
        <w:rPr>
          <w:rFonts w:asciiTheme="minorEastAsia" w:hAnsiTheme="minorEastAsia" w:hint="eastAsia"/>
          <w:b/>
          <w:bCs/>
          <w:szCs w:val="24"/>
        </w:rPr>
        <w:t>6</w:t>
      </w:r>
      <w:r w:rsidR="002C6125" w:rsidRPr="00F864F4">
        <w:rPr>
          <w:rFonts w:asciiTheme="minorEastAsia" w:hAnsiTheme="minorEastAsia" w:hint="eastAsia"/>
          <w:b/>
          <w:bCs/>
          <w:szCs w:val="24"/>
        </w:rPr>
        <w:t>.3</w:t>
      </w:r>
      <w:r w:rsidR="002C6125" w:rsidRPr="00F864F4">
        <w:rPr>
          <w:rFonts w:asciiTheme="minorEastAsia" w:hAnsiTheme="minorEastAsia" w:hint="eastAsia"/>
          <w:b/>
          <w:szCs w:val="24"/>
        </w:rPr>
        <w:t>長遠房屋策略及措施</w:t>
      </w:r>
    </w:p>
    <w:p w:rsidR="00F864F4" w:rsidRDefault="00F864F4" w:rsidP="005C47A6">
      <w:pPr>
        <w:suppressAutoHyphens/>
        <w:spacing w:line="400" w:lineRule="exact"/>
        <w:rPr>
          <w:rFonts w:asciiTheme="minorEastAsia" w:hAnsiTheme="minorEastAsia"/>
          <w:b/>
          <w:bCs/>
          <w:szCs w:val="24"/>
          <w:u w:val="single"/>
        </w:rPr>
      </w:pPr>
    </w:p>
    <w:p w:rsidR="007914F0" w:rsidRPr="00F864F4" w:rsidRDefault="00E26398" w:rsidP="005C47A6">
      <w:pPr>
        <w:suppressAutoHyphens/>
        <w:spacing w:line="400" w:lineRule="exact"/>
        <w:rPr>
          <w:rFonts w:asciiTheme="minorEastAsia" w:hAnsiTheme="minorEastAsia"/>
          <w:b/>
          <w:szCs w:val="24"/>
          <w:u w:val="single"/>
        </w:rPr>
      </w:pPr>
      <w:r w:rsidRPr="00F864F4">
        <w:rPr>
          <w:rFonts w:asciiTheme="minorEastAsia" w:hAnsiTheme="minorEastAsia" w:hint="eastAsia"/>
          <w:b/>
          <w:bCs/>
          <w:szCs w:val="24"/>
          <w:u w:val="single"/>
        </w:rPr>
        <w:t>6</w:t>
      </w:r>
      <w:r w:rsidR="002C6125" w:rsidRPr="00F864F4">
        <w:rPr>
          <w:rFonts w:asciiTheme="minorEastAsia" w:hAnsiTheme="minorEastAsia" w:hint="eastAsia"/>
          <w:b/>
          <w:bCs/>
          <w:szCs w:val="24"/>
          <w:u w:val="single"/>
        </w:rPr>
        <w:t xml:space="preserve">.3.1 </w:t>
      </w:r>
      <w:r w:rsidR="0060312D" w:rsidRPr="00F864F4">
        <w:rPr>
          <w:rFonts w:asciiTheme="minorEastAsia" w:hAnsiTheme="minorEastAsia" w:hint="eastAsia"/>
          <w:b/>
          <w:szCs w:val="24"/>
          <w:u w:val="single"/>
        </w:rPr>
        <w:t>重訂長遠房屋策略，</w:t>
      </w:r>
      <w:r w:rsidR="008C011C" w:rsidRPr="00F864F4">
        <w:rPr>
          <w:rFonts w:asciiTheme="minorEastAsia" w:hAnsiTheme="minorEastAsia" w:hint="eastAsia"/>
          <w:b/>
          <w:szCs w:val="24"/>
          <w:u w:val="single"/>
        </w:rPr>
        <w:t>年建公屋三萬五，</w:t>
      </w:r>
      <w:r w:rsidR="0060312D" w:rsidRPr="00F864F4">
        <w:rPr>
          <w:rFonts w:asciiTheme="minorEastAsia" w:hAnsiTheme="minorEastAsia" w:hint="eastAsia"/>
          <w:b/>
          <w:szCs w:val="24"/>
          <w:u w:val="single"/>
        </w:rPr>
        <w:t>縮短建屋時間</w:t>
      </w:r>
    </w:p>
    <w:p w:rsidR="00F864F4" w:rsidRDefault="00F864F4" w:rsidP="00AD1B40">
      <w:pPr>
        <w:pStyle w:val="11"/>
        <w:ind w:leftChars="0" w:left="0" w:firstLine="360"/>
        <w:rPr>
          <w:rFonts w:asciiTheme="minorEastAsia" w:eastAsiaTheme="minorEastAsia" w:hAnsiTheme="minorEastAsia"/>
          <w:szCs w:val="24"/>
        </w:rPr>
      </w:pPr>
    </w:p>
    <w:p w:rsidR="00AD1B40" w:rsidRPr="00E874CC" w:rsidRDefault="008C011C" w:rsidP="00AD1B40">
      <w:pPr>
        <w:pStyle w:val="11"/>
        <w:ind w:leftChars="0" w:left="0" w:firstLine="360"/>
        <w:rPr>
          <w:rFonts w:asciiTheme="minorEastAsia" w:eastAsiaTheme="minorEastAsia" w:hAnsiTheme="minorEastAsia"/>
          <w:szCs w:val="24"/>
        </w:rPr>
      </w:pPr>
      <w:r w:rsidRPr="00F864F4">
        <w:rPr>
          <w:rFonts w:asciiTheme="minorEastAsia" w:eastAsiaTheme="minorEastAsia" w:hAnsiTheme="minorEastAsia" w:hint="eastAsia"/>
          <w:szCs w:val="24"/>
        </w:rPr>
        <w:t>房委會應將公屋每年將興建量增加至三萬五千個單位，</w:t>
      </w:r>
      <w:r w:rsidR="0060312D" w:rsidRPr="00F864F4">
        <w:rPr>
          <w:rFonts w:asciiTheme="minorEastAsia" w:eastAsiaTheme="minorEastAsia" w:hAnsiTheme="minorEastAsia" w:hint="eastAsia"/>
          <w:szCs w:val="24"/>
        </w:rPr>
        <w:t>同時積極研究縮短建屋時間，讓更多基層居民可盡快上樓，以改善生活環境。</w:t>
      </w:r>
      <w:r w:rsidRPr="00F864F4">
        <w:rPr>
          <w:rFonts w:asciiTheme="minorEastAsia" w:eastAsiaTheme="minorEastAsia" w:hAnsiTheme="minorEastAsia" w:hint="eastAsia"/>
          <w:szCs w:val="24"/>
        </w:rPr>
        <w:t>同時</w:t>
      </w:r>
      <w:r w:rsidR="0060312D" w:rsidRPr="00F864F4">
        <w:rPr>
          <w:rFonts w:asciiTheme="minorEastAsia" w:eastAsiaTheme="minorEastAsia" w:hAnsiTheme="minorEastAsia" w:hint="eastAsia"/>
          <w:szCs w:val="24"/>
        </w:rPr>
        <w:t>當局應重訂長遠房屋策略，按公屋輪候冊上申請人之家庭組合，</w:t>
      </w:r>
      <w:r w:rsidRPr="00F864F4">
        <w:rPr>
          <w:rFonts w:asciiTheme="minorEastAsia" w:eastAsiaTheme="minorEastAsia" w:hAnsiTheme="minorEastAsia" w:hint="eastAsia"/>
          <w:szCs w:val="24"/>
        </w:rPr>
        <w:t>規劃</w:t>
      </w:r>
      <w:r w:rsidR="0060312D" w:rsidRPr="00F864F4">
        <w:rPr>
          <w:rFonts w:asciiTheme="minorEastAsia" w:eastAsiaTheme="minorEastAsia" w:hAnsiTheme="minorEastAsia" w:hint="eastAsia"/>
          <w:szCs w:val="24"/>
        </w:rPr>
        <w:t>建屋類型及，</w:t>
      </w:r>
      <w:r w:rsidRPr="00F864F4">
        <w:rPr>
          <w:rFonts w:asciiTheme="minorEastAsia" w:eastAsiaTheme="minorEastAsia" w:hAnsiTheme="minorEastAsia" w:hint="eastAsia"/>
          <w:szCs w:val="24"/>
        </w:rPr>
        <w:t>真正實現「三年目標」以</w:t>
      </w:r>
      <w:r w:rsidRPr="00E874CC">
        <w:rPr>
          <w:rFonts w:asciiTheme="minorEastAsia" w:eastAsiaTheme="minorEastAsia" w:hAnsiTheme="minorEastAsia" w:hint="eastAsia"/>
          <w:szCs w:val="24"/>
        </w:rPr>
        <w:t>及滿足基層市民對於市區公屋的強大需要。</w:t>
      </w:r>
    </w:p>
    <w:p w:rsidR="005C47A6" w:rsidRPr="00E874CC" w:rsidRDefault="005C47A6" w:rsidP="005C47A6">
      <w:pPr>
        <w:pStyle w:val="11"/>
        <w:ind w:leftChars="0" w:left="0"/>
        <w:rPr>
          <w:rFonts w:asciiTheme="minorEastAsia" w:eastAsiaTheme="minorEastAsia" w:hAnsiTheme="minorEastAsia"/>
          <w:szCs w:val="24"/>
          <w:lang w:eastAsia="zh-HK"/>
        </w:rPr>
      </w:pPr>
    </w:p>
    <w:p w:rsidR="00F864F4" w:rsidRDefault="00E26398" w:rsidP="002C6125">
      <w:pPr>
        <w:pStyle w:val="11"/>
        <w:ind w:leftChars="0" w:left="0"/>
        <w:rPr>
          <w:rFonts w:asciiTheme="minorEastAsia" w:eastAsiaTheme="minorEastAsia" w:hAnsiTheme="minorEastAsia"/>
          <w:szCs w:val="24"/>
        </w:rPr>
      </w:pPr>
      <w:r>
        <w:rPr>
          <w:rFonts w:asciiTheme="minorEastAsia" w:eastAsiaTheme="minorEastAsia" w:hAnsiTheme="minorEastAsia" w:hint="eastAsia"/>
          <w:b/>
          <w:szCs w:val="24"/>
          <w:u w:val="single"/>
        </w:rPr>
        <w:t>6</w:t>
      </w:r>
      <w:r w:rsidR="002C6125">
        <w:rPr>
          <w:rFonts w:asciiTheme="minorEastAsia" w:eastAsiaTheme="minorEastAsia" w:hAnsiTheme="minorEastAsia" w:hint="eastAsia"/>
          <w:b/>
          <w:szCs w:val="24"/>
          <w:u w:val="single"/>
        </w:rPr>
        <w:t xml:space="preserve">.3.2 </w:t>
      </w:r>
      <w:r w:rsidR="00AD1B40" w:rsidRPr="00E874CC">
        <w:rPr>
          <w:rFonts w:asciiTheme="minorEastAsia" w:eastAsiaTheme="minorEastAsia" w:hAnsiTheme="minorEastAsia" w:hint="eastAsia"/>
          <w:b/>
          <w:szCs w:val="24"/>
          <w:u w:val="single"/>
        </w:rPr>
        <w:t>重新檢討輪候時間計算方法，真正實現「三年上樓承諾」</w:t>
      </w:r>
      <w:r w:rsidR="00AD1B40" w:rsidRPr="00E874CC">
        <w:rPr>
          <w:rFonts w:asciiTheme="minorEastAsia" w:eastAsiaTheme="minorEastAsia" w:hAnsiTheme="minorEastAsia"/>
          <w:b/>
          <w:szCs w:val="24"/>
          <w:u w:val="single"/>
        </w:rPr>
        <w:br/>
      </w:r>
      <w:r w:rsidR="002C6125">
        <w:rPr>
          <w:rFonts w:asciiTheme="minorEastAsia" w:eastAsiaTheme="minorEastAsia" w:hAnsiTheme="minorEastAsia" w:hint="eastAsia"/>
          <w:szCs w:val="24"/>
        </w:rPr>
        <w:t xml:space="preserve">  </w:t>
      </w:r>
    </w:p>
    <w:p w:rsidR="00AD1B40" w:rsidRDefault="00AD1B40" w:rsidP="00F864F4">
      <w:pPr>
        <w:pStyle w:val="11"/>
        <w:ind w:leftChars="0" w:left="0" w:firstLine="480"/>
        <w:rPr>
          <w:rFonts w:asciiTheme="minorEastAsia" w:eastAsiaTheme="minorEastAsia" w:hAnsiTheme="minorEastAsia"/>
          <w:szCs w:val="24"/>
        </w:rPr>
      </w:pPr>
      <w:r w:rsidRPr="00E874CC">
        <w:rPr>
          <w:rFonts w:asciiTheme="minorEastAsia" w:eastAsiaTheme="minorEastAsia" w:hAnsiTheme="minorEastAsia" w:hint="eastAsia"/>
          <w:szCs w:val="24"/>
        </w:rPr>
        <w:t>房委會應重新檢討現時公屋輪候時間的計算方法，將非長者單身人士以及被凍結帳戶的新移民人士的輪候時間計算在內，令輪候時間確實反映公屋輪候戶的輪候時間，而非取巧地計算。</w:t>
      </w:r>
    </w:p>
    <w:p w:rsidR="007D122F" w:rsidRPr="00F864F4" w:rsidRDefault="007D122F" w:rsidP="00AD1B40">
      <w:pPr>
        <w:pStyle w:val="11"/>
        <w:ind w:leftChars="0" w:left="0"/>
        <w:rPr>
          <w:rFonts w:asciiTheme="minorEastAsia" w:eastAsiaTheme="minorEastAsia" w:hAnsiTheme="minorEastAsia"/>
          <w:szCs w:val="24"/>
        </w:rPr>
      </w:pPr>
    </w:p>
    <w:p w:rsidR="00BC55BA" w:rsidRPr="00E874CC" w:rsidRDefault="00E26398" w:rsidP="00BC55BA">
      <w:pPr>
        <w:pStyle w:val="aa"/>
        <w:ind w:leftChars="0" w:left="-284"/>
        <w:jc w:val="both"/>
        <w:rPr>
          <w:rFonts w:ascii="Times New Roman" w:hAnsi="Times New Roman"/>
          <w:b/>
          <w:szCs w:val="24"/>
        </w:rPr>
      </w:pPr>
      <w:r>
        <w:rPr>
          <w:rFonts w:ascii="Times New Roman" w:hAnsi="Times New Roman" w:hint="eastAsia"/>
          <w:b/>
          <w:szCs w:val="24"/>
        </w:rPr>
        <w:t xml:space="preserve">  6</w:t>
      </w:r>
      <w:r w:rsidR="002C6125">
        <w:rPr>
          <w:rFonts w:ascii="Times New Roman" w:hAnsi="Times New Roman" w:hint="eastAsia"/>
          <w:b/>
          <w:szCs w:val="24"/>
        </w:rPr>
        <w:t>.3.3</w:t>
      </w:r>
      <w:r w:rsidR="00BC55BA" w:rsidRPr="00E874CC">
        <w:rPr>
          <w:rFonts w:ascii="Times New Roman" w:hAnsi="Times New Roman"/>
          <w:b/>
          <w:szCs w:val="24"/>
        </w:rPr>
        <w:t>重新訂立租住權保障</w:t>
      </w:r>
    </w:p>
    <w:p w:rsidR="00F864F4" w:rsidRDefault="002C6125" w:rsidP="00BC55BA">
      <w:pPr>
        <w:ind w:hanging="1"/>
        <w:jc w:val="both"/>
        <w:rPr>
          <w:rFonts w:ascii="Times New Roman" w:hAnsi="Times New Roman"/>
          <w:szCs w:val="24"/>
        </w:rPr>
      </w:pPr>
      <w:r>
        <w:rPr>
          <w:rFonts w:ascii="Times New Roman" w:hAnsi="Times New Roman" w:hint="eastAsia"/>
          <w:szCs w:val="24"/>
        </w:rPr>
        <w:t xml:space="preserve">  </w:t>
      </w:r>
    </w:p>
    <w:p w:rsidR="00BC55BA" w:rsidRDefault="00BC55BA" w:rsidP="00F864F4">
      <w:pPr>
        <w:ind w:firstLine="480"/>
        <w:jc w:val="both"/>
        <w:rPr>
          <w:rFonts w:ascii="Times New Roman" w:hAnsi="Times New Roman"/>
          <w:szCs w:val="24"/>
        </w:rPr>
      </w:pPr>
      <w:r w:rsidRPr="00E874CC">
        <w:rPr>
          <w:rFonts w:ascii="Times New Roman" w:hAnsi="Times New Roman"/>
          <w:szCs w:val="24"/>
        </w:rPr>
        <w:t>政府應重新訂立租住權保障，保障租客住屋權利，限制業主必須於半年前發出遷徙通知，而且必須提供合理原因</w:t>
      </w:r>
      <w:r w:rsidRPr="00E874CC">
        <w:rPr>
          <w:rFonts w:ascii="Times New Roman" w:hAnsi="Times New Roman"/>
          <w:szCs w:val="24"/>
        </w:rPr>
        <w:t xml:space="preserve">: </w:t>
      </w:r>
      <w:r w:rsidRPr="00E874CC">
        <w:rPr>
          <w:rFonts w:ascii="Times New Roman" w:hAnsi="Times New Roman"/>
          <w:szCs w:val="24"/>
        </w:rPr>
        <w:t>如業主欲收回單位自住或擬重建有關物業，或在租客造成不必要的騷擾或將有關物業用作不道德或非法用途等情況下，方可收回有關物業。</w:t>
      </w:r>
    </w:p>
    <w:p w:rsidR="00F92A23" w:rsidRDefault="00F92A23" w:rsidP="00BC55BA">
      <w:pPr>
        <w:ind w:hanging="1"/>
        <w:jc w:val="both"/>
        <w:rPr>
          <w:rFonts w:ascii="Times New Roman" w:hAnsi="Times New Roman"/>
          <w:szCs w:val="24"/>
        </w:rPr>
      </w:pPr>
    </w:p>
    <w:p w:rsidR="002C6125" w:rsidRPr="00E874CC" w:rsidRDefault="00E26398" w:rsidP="002C6125">
      <w:pPr>
        <w:ind w:hanging="1"/>
        <w:jc w:val="both"/>
        <w:rPr>
          <w:rFonts w:ascii="Times New Roman" w:hAnsi="Times New Roman"/>
          <w:b/>
          <w:szCs w:val="24"/>
        </w:rPr>
      </w:pPr>
      <w:r>
        <w:rPr>
          <w:rFonts w:ascii="Times New Roman" w:hAnsi="Times New Roman" w:hint="eastAsia"/>
          <w:szCs w:val="24"/>
        </w:rPr>
        <w:t>6</w:t>
      </w:r>
      <w:r w:rsidR="002C6125">
        <w:rPr>
          <w:rFonts w:ascii="Times New Roman" w:hAnsi="Times New Roman" w:hint="eastAsia"/>
          <w:szCs w:val="24"/>
        </w:rPr>
        <w:t xml:space="preserve">.3.4 </w:t>
      </w:r>
      <w:r w:rsidR="00BC55BA" w:rsidRPr="00E874CC">
        <w:rPr>
          <w:rFonts w:ascii="Times New Roman" w:hAnsi="Times New Roman"/>
          <w:b/>
          <w:bCs/>
        </w:rPr>
        <w:t>重新訂立租金管制條例</w:t>
      </w:r>
      <w:r w:rsidR="002C6125">
        <w:rPr>
          <w:rFonts w:ascii="Times New Roman" w:hAnsi="Times New Roman" w:hint="eastAsia"/>
          <w:b/>
          <w:szCs w:val="24"/>
        </w:rPr>
        <w:t>及設立物業空置稅</w:t>
      </w:r>
    </w:p>
    <w:p w:rsidR="00F864F4" w:rsidRDefault="002C6125" w:rsidP="00BC55BA">
      <w:pPr>
        <w:jc w:val="both"/>
        <w:rPr>
          <w:rFonts w:ascii="Times New Roman" w:hAnsi="Times New Roman"/>
        </w:rPr>
      </w:pPr>
      <w:r>
        <w:rPr>
          <w:rFonts w:ascii="Times New Roman" w:hAnsi="Times New Roman" w:hint="eastAsia"/>
        </w:rPr>
        <w:t xml:space="preserve">  </w:t>
      </w:r>
    </w:p>
    <w:p w:rsidR="00BC55BA" w:rsidRPr="00E874CC" w:rsidRDefault="00BC55BA" w:rsidP="00F864F4">
      <w:pPr>
        <w:ind w:firstLine="480"/>
        <w:jc w:val="both"/>
        <w:rPr>
          <w:rFonts w:ascii="Times New Roman" w:hAnsi="Times New Roman"/>
        </w:rPr>
      </w:pPr>
      <w:r w:rsidRPr="00E874CC">
        <w:rPr>
          <w:rFonts w:ascii="Times New Roman" w:hAnsi="Times New Roman"/>
        </w:rPr>
        <w:t>現時公屋不足及私樓租金昂貴情況非常嚴重，正是重新訂立租務管制的時間。政府應限制小型租住單位業主在兩年內不得加租超過一成、不得加租至超越市值租金或不得超越通脹率，以保障租客利益。</w:t>
      </w:r>
      <w:r w:rsidR="002C6125">
        <w:rPr>
          <w:rFonts w:ascii="Times New Roman" w:hAnsi="Times New Roman" w:hint="eastAsia"/>
          <w:szCs w:val="24"/>
        </w:rPr>
        <w:t>同時應設立物業空置稅。</w:t>
      </w:r>
    </w:p>
    <w:p w:rsidR="002C6125" w:rsidRDefault="002C6125" w:rsidP="002C6125">
      <w:pPr>
        <w:pStyle w:val="11"/>
        <w:ind w:leftChars="0" w:left="0"/>
        <w:jc w:val="both"/>
        <w:rPr>
          <w:rFonts w:asciiTheme="minorEastAsia" w:eastAsiaTheme="minorEastAsia" w:hAnsiTheme="minorEastAsia"/>
          <w:b/>
          <w:szCs w:val="24"/>
          <w:u w:val="single"/>
        </w:rPr>
      </w:pPr>
    </w:p>
    <w:p w:rsidR="007914F0" w:rsidRPr="002C6125" w:rsidRDefault="00E26398" w:rsidP="002C6125">
      <w:pPr>
        <w:pStyle w:val="11"/>
        <w:ind w:leftChars="0" w:left="0"/>
        <w:jc w:val="both"/>
        <w:rPr>
          <w:rFonts w:asciiTheme="minorEastAsia" w:eastAsiaTheme="minorEastAsia" w:hAnsiTheme="minorEastAsia"/>
          <w:b/>
          <w:szCs w:val="24"/>
        </w:rPr>
      </w:pPr>
      <w:r>
        <w:rPr>
          <w:rFonts w:asciiTheme="minorEastAsia" w:eastAsiaTheme="minorEastAsia" w:hAnsiTheme="minorEastAsia" w:hint="eastAsia"/>
          <w:b/>
          <w:szCs w:val="24"/>
        </w:rPr>
        <w:t>6</w:t>
      </w:r>
      <w:r w:rsidR="002C6125" w:rsidRPr="002C6125">
        <w:rPr>
          <w:rFonts w:asciiTheme="minorEastAsia" w:eastAsiaTheme="minorEastAsia" w:hAnsiTheme="minorEastAsia" w:hint="eastAsia"/>
          <w:b/>
          <w:szCs w:val="24"/>
        </w:rPr>
        <w:t xml:space="preserve">.3.5 </w:t>
      </w:r>
      <w:r w:rsidR="008C011C" w:rsidRPr="002C6125">
        <w:rPr>
          <w:rFonts w:asciiTheme="minorEastAsia" w:eastAsiaTheme="minorEastAsia" w:hAnsiTheme="minorEastAsia" w:hint="eastAsia"/>
          <w:b/>
          <w:szCs w:val="24"/>
        </w:rPr>
        <w:t>放寬公屋申請限制</w:t>
      </w:r>
      <w:r w:rsidR="003F2C17" w:rsidRPr="002C6125">
        <w:rPr>
          <w:rFonts w:asciiTheme="minorEastAsia" w:eastAsiaTheme="minorEastAsia" w:hAnsiTheme="minorEastAsia" w:hint="eastAsia"/>
          <w:b/>
          <w:szCs w:val="24"/>
        </w:rPr>
        <w:t>、公平對待各類公屋申請人</w:t>
      </w:r>
    </w:p>
    <w:p w:rsidR="00F864F4" w:rsidRDefault="00F864F4" w:rsidP="002C6125">
      <w:pPr>
        <w:pStyle w:val="11"/>
        <w:ind w:leftChars="0" w:left="0" w:firstLine="480"/>
        <w:jc w:val="both"/>
        <w:rPr>
          <w:rFonts w:asciiTheme="minorEastAsia" w:eastAsiaTheme="minorEastAsia" w:hAnsiTheme="minorEastAsia"/>
          <w:szCs w:val="24"/>
        </w:rPr>
      </w:pPr>
    </w:p>
    <w:p w:rsidR="007914F0" w:rsidRPr="00E874CC" w:rsidRDefault="008C011C" w:rsidP="002C6125">
      <w:pPr>
        <w:pStyle w:val="11"/>
        <w:ind w:leftChars="0" w:left="0" w:firstLine="480"/>
        <w:jc w:val="both"/>
        <w:rPr>
          <w:rFonts w:asciiTheme="minorEastAsia" w:eastAsiaTheme="minorEastAsia" w:hAnsiTheme="minorEastAsia"/>
          <w:szCs w:val="24"/>
        </w:rPr>
      </w:pPr>
      <w:r w:rsidRPr="00E874CC">
        <w:rPr>
          <w:rFonts w:asciiTheme="minorEastAsia" w:eastAsiaTheme="minorEastAsia" w:hAnsiTheme="minorEastAsia" w:hint="eastAsia"/>
          <w:szCs w:val="24"/>
        </w:rPr>
        <w:t>房委會應立即</w:t>
      </w:r>
      <w:r w:rsidRPr="00E874CC">
        <w:rPr>
          <w:rFonts w:asciiTheme="minorEastAsia" w:eastAsiaTheme="minorEastAsia" w:hAnsiTheme="minorEastAsia" w:hint="eastAsia"/>
          <w:b/>
          <w:szCs w:val="24"/>
        </w:rPr>
        <w:t>取消</w:t>
      </w:r>
      <w:r w:rsidR="002C6125">
        <w:rPr>
          <w:rFonts w:asciiTheme="minorEastAsia" w:eastAsiaTheme="minorEastAsia" w:hAnsiTheme="minorEastAsia" w:hint="eastAsia"/>
          <w:b/>
          <w:szCs w:val="24"/>
        </w:rPr>
        <w:t>非長者單身人士計分制，增加單身</w:t>
      </w:r>
      <w:r w:rsidRPr="00E874CC">
        <w:rPr>
          <w:rFonts w:asciiTheme="minorEastAsia" w:eastAsiaTheme="minorEastAsia" w:hAnsiTheme="minorEastAsia" w:hint="eastAsia"/>
          <w:b/>
          <w:szCs w:val="24"/>
        </w:rPr>
        <w:t>配編限額，取消新移民七年上樓限制</w:t>
      </w:r>
      <w:r w:rsidRPr="00E874CC">
        <w:rPr>
          <w:rFonts w:asciiTheme="minorEastAsia" w:eastAsiaTheme="minorEastAsia" w:hAnsiTheme="minorEastAsia" w:hint="eastAsia"/>
          <w:szCs w:val="24"/>
        </w:rPr>
        <w:t>，另外，同時應開放市區公屋申請予所有申請人，公平對待輪候人士。</w:t>
      </w:r>
    </w:p>
    <w:p w:rsidR="002C6125" w:rsidRDefault="002C6125">
      <w:pPr>
        <w:rPr>
          <w:rFonts w:asciiTheme="minorEastAsia" w:hAnsiTheme="minorEastAsia"/>
          <w:szCs w:val="24"/>
        </w:rPr>
      </w:pPr>
    </w:p>
    <w:p w:rsidR="002C6125" w:rsidRDefault="002C6125">
      <w:pPr>
        <w:rPr>
          <w:rFonts w:asciiTheme="minorEastAsia" w:hAnsiTheme="minorEastAsia"/>
          <w:szCs w:val="24"/>
        </w:rPr>
      </w:pPr>
    </w:p>
    <w:p w:rsidR="00431D50" w:rsidRDefault="00431D50">
      <w:pPr>
        <w:rPr>
          <w:rFonts w:asciiTheme="minorEastAsia" w:hAnsiTheme="minorEastAsia"/>
          <w:szCs w:val="24"/>
          <w:lang w:eastAsia="zh-HK"/>
        </w:rPr>
      </w:pPr>
    </w:p>
    <w:p w:rsidR="00431D50" w:rsidRPr="007D122F" w:rsidRDefault="00431D50">
      <w:pPr>
        <w:rPr>
          <w:rFonts w:asciiTheme="minorEastAsia" w:hAnsiTheme="minorEastAsia"/>
          <w:szCs w:val="24"/>
          <w:lang w:eastAsia="zh-HK"/>
        </w:rPr>
      </w:pPr>
    </w:p>
    <w:p w:rsidR="005C47A6" w:rsidRDefault="005C47A6">
      <w:pPr>
        <w:rPr>
          <w:rFonts w:asciiTheme="minorEastAsia" w:hAnsiTheme="minorEastAsia"/>
          <w:szCs w:val="24"/>
          <w:lang w:eastAsia="zh-HK"/>
        </w:rPr>
      </w:pPr>
    </w:p>
    <w:p w:rsidR="00FC4ECE" w:rsidRDefault="00FC4ECE">
      <w:pPr>
        <w:rPr>
          <w:rFonts w:asciiTheme="minorEastAsia" w:hAnsiTheme="minorEastAsia"/>
          <w:szCs w:val="24"/>
          <w:lang w:eastAsia="zh-HK"/>
        </w:rPr>
      </w:pPr>
    </w:p>
    <w:p w:rsidR="00FC4ECE" w:rsidRDefault="00FC4ECE">
      <w:pPr>
        <w:rPr>
          <w:rFonts w:asciiTheme="minorEastAsia" w:hAnsiTheme="minorEastAsia"/>
          <w:szCs w:val="24"/>
          <w:lang w:eastAsia="zh-HK"/>
        </w:rPr>
      </w:pPr>
    </w:p>
    <w:p w:rsidR="00FC4ECE" w:rsidRDefault="00FC4ECE">
      <w:pPr>
        <w:rPr>
          <w:rFonts w:asciiTheme="minorEastAsia" w:hAnsiTheme="minorEastAsia"/>
          <w:szCs w:val="24"/>
          <w:lang w:eastAsia="zh-HK"/>
        </w:rPr>
      </w:pPr>
    </w:p>
    <w:p w:rsidR="000B12A1" w:rsidRDefault="000B12A1">
      <w:pPr>
        <w:widowControl/>
        <w:rPr>
          <w:rFonts w:asciiTheme="minorEastAsia" w:hAnsiTheme="minorEastAsia"/>
          <w:szCs w:val="24"/>
          <w:lang w:eastAsia="zh-HK"/>
        </w:rPr>
        <w:sectPr w:rsidR="000B12A1" w:rsidSect="00AD1B40">
          <w:footerReference w:type="default" r:id="rId9"/>
          <w:pgSz w:w="11906" w:h="16838"/>
          <w:pgMar w:top="720" w:right="720" w:bottom="426" w:left="720" w:header="851" w:footer="992" w:gutter="0"/>
          <w:cols w:space="425"/>
          <w:docGrid w:type="lines" w:linePitch="360"/>
        </w:sectPr>
      </w:pPr>
    </w:p>
    <w:p w:rsidR="00A07E78" w:rsidRPr="00313EDC" w:rsidRDefault="00A07E78" w:rsidP="00A07E78">
      <w:pPr>
        <w:rPr>
          <w:rFonts w:ascii="Times New Roman" w:hAnsi="Times New Roman" w:cs="Times New Roman"/>
          <w:b/>
          <w:szCs w:val="24"/>
        </w:rPr>
      </w:pPr>
      <w:r w:rsidRPr="00313EDC">
        <w:rPr>
          <w:rFonts w:ascii="Times New Roman" w:hAnsi="Times New Roman" w:cs="Times New Roman"/>
          <w:b/>
          <w:szCs w:val="24"/>
        </w:rPr>
        <w:lastRenderedPageBreak/>
        <w:t>調查圖表</w:t>
      </w:r>
    </w:p>
    <w:p w:rsidR="00A07E78" w:rsidRPr="00313EDC" w:rsidRDefault="00A07E78" w:rsidP="00A07E78">
      <w:pPr>
        <w:rPr>
          <w:rFonts w:ascii="Times New Roman" w:hAnsi="Times New Roman" w:cs="Times New Roman"/>
          <w:b/>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t>表一</w:t>
      </w:r>
      <w:r w:rsidRPr="00313EDC">
        <w:rPr>
          <w:rFonts w:ascii="Times New Roman" w:hAnsi="Times New Roman" w:cs="Times New Roman"/>
          <w:b/>
          <w:color w:val="000000"/>
          <w:szCs w:val="24"/>
        </w:rPr>
        <w:t xml:space="preserve">: </w:t>
      </w:r>
      <w:r w:rsidRPr="00313EDC">
        <w:rPr>
          <w:rFonts w:ascii="Times New Roman" w:hAnsi="Times New Roman" w:cs="Times New Roman"/>
          <w:b/>
          <w:color w:val="000000"/>
          <w:szCs w:val="24"/>
        </w:rPr>
        <w:t>性別</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843"/>
        <w:gridCol w:w="1843"/>
        <w:gridCol w:w="2551"/>
      </w:tblGrid>
      <w:tr w:rsidR="00A07E78" w:rsidRPr="00313EDC" w:rsidTr="006515C2">
        <w:trPr>
          <w:cantSplit/>
          <w:tblHeader/>
        </w:trPr>
        <w:tc>
          <w:tcPr>
            <w:tcW w:w="2977"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843"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551"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13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男</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w:t>
            </w:r>
          </w:p>
        </w:tc>
        <w:tc>
          <w:tcPr>
            <w:tcW w:w="255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9.1</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女</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130</w:t>
            </w:r>
          </w:p>
        </w:tc>
        <w:tc>
          <w:tcPr>
            <w:tcW w:w="255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90.9</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55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13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w:t>
            </w:r>
          </w:p>
        </w:tc>
        <w:tc>
          <w:tcPr>
            <w:tcW w:w="2551"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2977"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551"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表二</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年齡</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2410"/>
        <w:gridCol w:w="1155"/>
        <w:gridCol w:w="2530"/>
      </w:tblGrid>
      <w:tr w:rsidR="00A07E78" w:rsidRPr="00313EDC" w:rsidTr="006515C2">
        <w:trPr>
          <w:cantSplit/>
          <w:tblHeader/>
        </w:trPr>
        <w:tc>
          <w:tcPr>
            <w:tcW w:w="1276" w:type="dxa"/>
            <w:shd w:val="clear" w:color="auto" w:fill="auto"/>
          </w:tcPr>
          <w:p w:rsidR="00A07E78" w:rsidRPr="00313EDC" w:rsidRDefault="00A07E78" w:rsidP="006515C2">
            <w:pPr>
              <w:jc w:val="center"/>
              <w:rPr>
                <w:rFonts w:ascii="Times New Roman" w:hAnsi="Times New Roman" w:cs="Times New Roman"/>
                <w:szCs w:val="24"/>
              </w:rPr>
            </w:pPr>
          </w:p>
        </w:tc>
        <w:tc>
          <w:tcPr>
            <w:tcW w:w="2410" w:type="dxa"/>
            <w:shd w:val="clear" w:color="auto" w:fill="auto"/>
            <w:vAlign w:val="center"/>
          </w:tcPr>
          <w:p w:rsidR="00A07E78" w:rsidRPr="00313EDC" w:rsidRDefault="00A07E78" w:rsidP="006515C2">
            <w:pPr>
              <w:jc w:val="center"/>
              <w:rPr>
                <w:rFonts w:ascii="Times New Roman" w:hAnsi="Times New Roman" w:cs="Times New Roman"/>
                <w:szCs w:val="24"/>
              </w:rPr>
            </w:pPr>
          </w:p>
        </w:tc>
        <w:tc>
          <w:tcPr>
            <w:tcW w:w="1155" w:type="dxa"/>
            <w:shd w:val="clear" w:color="auto" w:fill="auto"/>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530" w:type="dxa"/>
            <w:shd w:val="clear" w:color="auto" w:fill="auto"/>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276" w:type="dxa"/>
            <w:vMerge w:val="restart"/>
            <w:shd w:val="clear" w:color="auto" w:fill="auto"/>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18</w:t>
            </w:r>
            <w:r w:rsidRPr="00313EDC">
              <w:rPr>
                <w:rFonts w:ascii="Times New Roman" w:hAnsi="Times New Roman" w:cs="Times New Roman"/>
                <w:szCs w:val="24"/>
              </w:rPr>
              <w:t>歲或以下</w:t>
            </w:r>
          </w:p>
        </w:tc>
        <w:tc>
          <w:tcPr>
            <w:tcW w:w="1155"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2530"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1276" w:type="dxa"/>
            <w:vMerge/>
            <w:shd w:val="clear" w:color="auto" w:fill="auto"/>
          </w:tcPr>
          <w:p w:rsidR="00A07E78" w:rsidRPr="00313EDC" w:rsidRDefault="00A07E78" w:rsidP="006515C2">
            <w:pPr>
              <w:rPr>
                <w:rFonts w:ascii="Times New Roman" w:hAnsi="Times New Roman" w:cs="Times New Roman"/>
                <w:szCs w:val="24"/>
              </w:rPr>
            </w:pP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19</w:t>
            </w:r>
            <w:r w:rsidRPr="00313EDC">
              <w:rPr>
                <w:rFonts w:ascii="Times New Roman" w:hAnsi="Times New Roman" w:cs="Times New Roman"/>
                <w:szCs w:val="24"/>
              </w:rPr>
              <w:t>至</w:t>
            </w:r>
            <w:r w:rsidRPr="00313EDC">
              <w:rPr>
                <w:rFonts w:ascii="Times New Roman" w:hAnsi="Times New Roman" w:cs="Times New Roman"/>
                <w:szCs w:val="24"/>
              </w:rPr>
              <w:t>30</w:t>
            </w:r>
            <w:r w:rsidRPr="00313EDC">
              <w:rPr>
                <w:rFonts w:ascii="Times New Roman" w:hAnsi="Times New Roman" w:cs="Times New Roman"/>
                <w:szCs w:val="24"/>
              </w:rPr>
              <w:t>歲</w:t>
            </w:r>
          </w:p>
        </w:tc>
        <w:tc>
          <w:tcPr>
            <w:tcW w:w="1155"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2530"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w:t>
            </w:r>
          </w:p>
        </w:tc>
      </w:tr>
      <w:tr w:rsidR="00A07E78" w:rsidRPr="00313EDC" w:rsidTr="006515C2">
        <w:trPr>
          <w:cantSplit/>
          <w:tblHeader/>
        </w:trPr>
        <w:tc>
          <w:tcPr>
            <w:tcW w:w="1276" w:type="dxa"/>
            <w:vMerge/>
            <w:shd w:val="clear" w:color="auto" w:fill="auto"/>
          </w:tcPr>
          <w:p w:rsidR="00A07E78" w:rsidRPr="00313EDC" w:rsidRDefault="00A07E78" w:rsidP="006515C2">
            <w:pPr>
              <w:rPr>
                <w:rFonts w:ascii="Times New Roman" w:hAnsi="Times New Roman" w:cs="Times New Roman"/>
                <w:szCs w:val="24"/>
              </w:rPr>
            </w:pP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31</w:t>
            </w:r>
            <w:r w:rsidRPr="00313EDC">
              <w:rPr>
                <w:rFonts w:ascii="Times New Roman" w:hAnsi="Times New Roman" w:cs="Times New Roman"/>
                <w:szCs w:val="24"/>
              </w:rPr>
              <w:t>至</w:t>
            </w:r>
            <w:r w:rsidRPr="00313EDC">
              <w:rPr>
                <w:rFonts w:ascii="Times New Roman" w:hAnsi="Times New Roman" w:cs="Times New Roman"/>
                <w:szCs w:val="24"/>
              </w:rPr>
              <w:t>40</w:t>
            </w:r>
            <w:r w:rsidRPr="00313EDC">
              <w:rPr>
                <w:rFonts w:ascii="Times New Roman" w:hAnsi="Times New Roman" w:cs="Times New Roman"/>
                <w:szCs w:val="24"/>
              </w:rPr>
              <w:t>歲</w:t>
            </w:r>
          </w:p>
        </w:tc>
        <w:tc>
          <w:tcPr>
            <w:tcW w:w="1155"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53</w:t>
            </w:r>
          </w:p>
        </w:tc>
        <w:tc>
          <w:tcPr>
            <w:tcW w:w="2530"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38.1</w:t>
            </w:r>
          </w:p>
        </w:tc>
      </w:tr>
      <w:tr w:rsidR="00A07E78" w:rsidRPr="00313EDC" w:rsidTr="006515C2">
        <w:trPr>
          <w:cantSplit/>
          <w:tblHeader/>
        </w:trPr>
        <w:tc>
          <w:tcPr>
            <w:tcW w:w="1276" w:type="dxa"/>
            <w:vMerge/>
            <w:shd w:val="clear" w:color="auto" w:fill="auto"/>
          </w:tcPr>
          <w:p w:rsidR="00A07E78" w:rsidRPr="00313EDC" w:rsidRDefault="00A07E78" w:rsidP="006515C2">
            <w:pPr>
              <w:rPr>
                <w:rFonts w:ascii="Times New Roman" w:hAnsi="Times New Roman" w:cs="Times New Roman"/>
                <w:szCs w:val="24"/>
              </w:rPr>
            </w:pP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41</w:t>
            </w:r>
            <w:r w:rsidRPr="00313EDC">
              <w:rPr>
                <w:rFonts w:ascii="Times New Roman" w:hAnsi="Times New Roman" w:cs="Times New Roman"/>
                <w:szCs w:val="24"/>
              </w:rPr>
              <w:t>至</w:t>
            </w:r>
            <w:r w:rsidRPr="00313EDC">
              <w:rPr>
                <w:rFonts w:ascii="Times New Roman" w:hAnsi="Times New Roman" w:cs="Times New Roman"/>
                <w:szCs w:val="24"/>
              </w:rPr>
              <w:t>50</w:t>
            </w:r>
            <w:r w:rsidRPr="00313EDC">
              <w:rPr>
                <w:rFonts w:ascii="Times New Roman" w:hAnsi="Times New Roman" w:cs="Times New Roman"/>
                <w:szCs w:val="24"/>
              </w:rPr>
              <w:t>歲</w:t>
            </w:r>
          </w:p>
        </w:tc>
        <w:tc>
          <w:tcPr>
            <w:tcW w:w="1155"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54</w:t>
            </w:r>
          </w:p>
        </w:tc>
        <w:tc>
          <w:tcPr>
            <w:tcW w:w="2530"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38.8</w:t>
            </w:r>
          </w:p>
        </w:tc>
      </w:tr>
      <w:tr w:rsidR="00A07E78" w:rsidRPr="00313EDC" w:rsidTr="006515C2">
        <w:trPr>
          <w:cantSplit/>
          <w:tblHeader/>
        </w:trPr>
        <w:tc>
          <w:tcPr>
            <w:tcW w:w="1276" w:type="dxa"/>
            <w:vMerge/>
            <w:shd w:val="clear" w:color="auto" w:fill="auto"/>
          </w:tcPr>
          <w:p w:rsidR="00A07E78" w:rsidRPr="00313EDC" w:rsidRDefault="00A07E78" w:rsidP="006515C2">
            <w:pPr>
              <w:rPr>
                <w:rFonts w:ascii="Times New Roman" w:hAnsi="Times New Roman" w:cs="Times New Roman"/>
                <w:szCs w:val="24"/>
              </w:rPr>
            </w:pP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51</w:t>
            </w:r>
            <w:r w:rsidRPr="00313EDC">
              <w:rPr>
                <w:rFonts w:ascii="Times New Roman" w:hAnsi="Times New Roman" w:cs="Times New Roman"/>
                <w:szCs w:val="24"/>
              </w:rPr>
              <w:t>至</w:t>
            </w:r>
            <w:r w:rsidRPr="00313EDC">
              <w:rPr>
                <w:rFonts w:ascii="Times New Roman" w:hAnsi="Times New Roman" w:cs="Times New Roman"/>
                <w:szCs w:val="24"/>
              </w:rPr>
              <w:t>60</w:t>
            </w:r>
            <w:r w:rsidRPr="00313EDC">
              <w:rPr>
                <w:rFonts w:ascii="Times New Roman" w:hAnsi="Times New Roman" w:cs="Times New Roman"/>
                <w:szCs w:val="24"/>
              </w:rPr>
              <w:t>歲</w:t>
            </w:r>
          </w:p>
        </w:tc>
        <w:tc>
          <w:tcPr>
            <w:tcW w:w="1155"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w:t>
            </w:r>
          </w:p>
        </w:tc>
        <w:tc>
          <w:tcPr>
            <w:tcW w:w="2530"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12.9</w:t>
            </w:r>
          </w:p>
        </w:tc>
      </w:tr>
      <w:tr w:rsidR="00A07E78" w:rsidRPr="00313EDC" w:rsidTr="006515C2">
        <w:trPr>
          <w:cantSplit/>
          <w:tblHeader/>
        </w:trPr>
        <w:tc>
          <w:tcPr>
            <w:tcW w:w="1276" w:type="dxa"/>
            <w:vMerge/>
            <w:shd w:val="clear" w:color="auto" w:fill="auto"/>
          </w:tcPr>
          <w:p w:rsidR="00A07E78" w:rsidRPr="00313EDC" w:rsidRDefault="00A07E78" w:rsidP="006515C2">
            <w:pPr>
              <w:rPr>
                <w:rFonts w:ascii="Times New Roman" w:hAnsi="Times New Roman" w:cs="Times New Roman"/>
                <w:szCs w:val="24"/>
              </w:rPr>
            </w:pP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61</w:t>
            </w:r>
            <w:r w:rsidRPr="00313EDC">
              <w:rPr>
                <w:rFonts w:ascii="Times New Roman" w:hAnsi="Times New Roman" w:cs="Times New Roman"/>
                <w:szCs w:val="24"/>
              </w:rPr>
              <w:t>歲或以上</w:t>
            </w:r>
          </w:p>
        </w:tc>
        <w:tc>
          <w:tcPr>
            <w:tcW w:w="1155"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w:t>
            </w:r>
          </w:p>
        </w:tc>
        <w:tc>
          <w:tcPr>
            <w:tcW w:w="2530"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25.8</w:t>
            </w:r>
          </w:p>
        </w:tc>
      </w:tr>
      <w:tr w:rsidR="00A07E78" w:rsidRPr="00313EDC" w:rsidTr="006515C2">
        <w:trPr>
          <w:cantSplit/>
          <w:tblHeader/>
        </w:trPr>
        <w:tc>
          <w:tcPr>
            <w:tcW w:w="1276" w:type="dxa"/>
            <w:vMerge w:val="restart"/>
            <w:shd w:val="clear" w:color="auto" w:fill="auto"/>
          </w:tcPr>
          <w:p w:rsidR="00A07E78" w:rsidRPr="00313EDC" w:rsidRDefault="00A07E78" w:rsidP="006515C2">
            <w:pPr>
              <w:rPr>
                <w:rFonts w:ascii="Times New Roman" w:hAnsi="Times New Roman" w:cs="Times New Roman"/>
                <w:szCs w:val="24"/>
              </w:rPr>
            </w:pP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5"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139</w:t>
            </w:r>
          </w:p>
        </w:tc>
        <w:tc>
          <w:tcPr>
            <w:tcW w:w="2530"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276" w:type="dxa"/>
            <w:vMerge/>
            <w:shd w:val="clear" w:color="auto" w:fill="auto"/>
          </w:tcPr>
          <w:p w:rsidR="00A07E78" w:rsidRPr="00313EDC" w:rsidRDefault="00A07E78" w:rsidP="006515C2">
            <w:pPr>
              <w:rPr>
                <w:rFonts w:ascii="Times New Roman" w:hAnsi="Times New Roman" w:cs="Times New Roman"/>
                <w:szCs w:val="24"/>
              </w:rPr>
            </w:pP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155" w:type="dxa"/>
            <w:shd w:val="clear" w:color="auto" w:fill="auto"/>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w:t>
            </w:r>
          </w:p>
        </w:tc>
        <w:tc>
          <w:tcPr>
            <w:tcW w:w="2530" w:type="dxa"/>
            <w:shd w:val="clear" w:color="auto" w:fill="auto"/>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1276" w:type="dxa"/>
            <w:shd w:val="clear" w:color="auto" w:fill="auto"/>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143</w:t>
            </w:r>
          </w:p>
        </w:tc>
        <w:tc>
          <w:tcPr>
            <w:tcW w:w="1155" w:type="dxa"/>
            <w:shd w:val="clear" w:color="auto" w:fill="auto"/>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p>
        </w:tc>
        <w:tc>
          <w:tcPr>
            <w:tcW w:w="2530" w:type="dxa"/>
            <w:shd w:val="clear" w:color="auto" w:fill="auto"/>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1276" w:type="dxa"/>
            <w:shd w:val="clear" w:color="auto" w:fill="auto"/>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年齡中位數</w:t>
            </w: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42</w:t>
            </w:r>
          </w:p>
        </w:tc>
        <w:tc>
          <w:tcPr>
            <w:tcW w:w="1155" w:type="dxa"/>
            <w:shd w:val="clear" w:color="auto" w:fill="auto"/>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平均數</w:t>
            </w:r>
          </w:p>
        </w:tc>
        <w:tc>
          <w:tcPr>
            <w:tcW w:w="2530" w:type="dxa"/>
            <w:shd w:val="clear" w:color="auto" w:fill="auto"/>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43</w:t>
            </w:r>
          </w:p>
        </w:tc>
      </w:tr>
      <w:tr w:rsidR="00A07E78" w:rsidRPr="00313EDC" w:rsidTr="006515C2">
        <w:trPr>
          <w:cantSplit/>
          <w:tblHeader/>
        </w:trPr>
        <w:tc>
          <w:tcPr>
            <w:tcW w:w="1276" w:type="dxa"/>
            <w:shd w:val="clear" w:color="auto" w:fill="auto"/>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年齡最小</w:t>
            </w:r>
          </w:p>
        </w:tc>
        <w:tc>
          <w:tcPr>
            <w:tcW w:w="2410" w:type="dxa"/>
            <w:shd w:val="clear" w:color="auto" w:fill="auto"/>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18</w:t>
            </w:r>
          </w:p>
        </w:tc>
        <w:tc>
          <w:tcPr>
            <w:tcW w:w="1155" w:type="dxa"/>
            <w:shd w:val="clear" w:color="auto" w:fill="auto"/>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年齡最大</w:t>
            </w:r>
          </w:p>
        </w:tc>
        <w:tc>
          <w:tcPr>
            <w:tcW w:w="2530" w:type="dxa"/>
            <w:shd w:val="clear" w:color="auto" w:fill="auto"/>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77</w:t>
            </w:r>
          </w:p>
        </w:tc>
      </w:tr>
    </w:tbl>
    <w:p w:rsidR="00A07E78" w:rsidRDefault="00A07E78"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Pr="00313EDC" w:rsidRDefault="00B11640"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表三</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地區</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27"/>
        <w:gridCol w:w="1116"/>
        <w:gridCol w:w="1155"/>
        <w:gridCol w:w="1155"/>
        <w:gridCol w:w="3218"/>
      </w:tblGrid>
      <w:tr w:rsidR="00A07E78" w:rsidRPr="00313EDC" w:rsidTr="006515C2">
        <w:trPr>
          <w:cantSplit/>
          <w:tblHeader/>
        </w:trPr>
        <w:tc>
          <w:tcPr>
            <w:tcW w:w="1843"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155" w:type="dxa"/>
            <w:shd w:val="clear" w:color="auto" w:fill="FFFFFF"/>
          </w:tcPr>
          <w:p w:rsidR="00A07E78" w:rsidRPr="00313EDC" w:rsidRDefault="00A07E78" w:rsidP="006515C2">
            <w:pPr>
              <w:jc w:val="center"/>
              <w:rPr>
                <w:rFonts w:ascii="Times New Roman" w:hAnsi="Times New Roman" w:cs="Times New Roman"/>
                <w:szCs w:val="24"/>
              </w:rPr>
            </w:pPr>
          </w:p>
        </w:tc>
        <w:tc>
          <w:tcPr>
            <w:tcW w:w="115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3218"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727"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116"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九龍</w:t>
            </w:r>
          </w:p>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130</w:t>
            </w:r>
          </w:p>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(90.9%)</w:t>
            </w: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深水埗</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97</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67.8</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石硤尾</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黃大仙</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長沙灣</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4.9</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旺角</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9.1</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油麻地</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觀塘</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大角咀</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粉嶺</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香港</w:t>
            </w:r>
          </w:p>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 (2.8%)</w:t>
            </w: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灣仔</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上環</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新界</w:t>
            </w:r>
          </w:p>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9 (6.3%)</w:t>
            </w: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葵涌</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屯門</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上水</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大埔</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荃灣</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rHeight w:val="101"/>
          <w:tblHeader/>
        </w:trPr>
        <w:tc>
          <w:tcPr>
            <w:tcW w:w="7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155"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321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bl>
    <w:p w:rsidR="00A07E78"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szCs w:val="24"/>
        </w:rPr>
      </w:pPr>
      <w:r w:rsidRPr="00313EDC">
        <w:rPr>
          <w:rFonts w:ascii="Times New Roman" w:hAnsi="Times New Roman" w:cs="Times New Roman"/>
          <w:b/>
          <w:color w:val="000000"/>
          <w:szCs w:val="24"/>
        </w:rPr>
        <w:t>表四</w:t>
      </w:r>
      <w:r w:rsidRPr="00313EDC">
        <w:rPr>
          <w:rFonts w:ascii="Times New Roman" w:hAnsi="Times New Roman" w:cs="Times New Roman"/>
          <w:b/>
          <w:color w:val="000000"/>
          <w:szCs w:val="24"/>
        </w:rPr>
        <w:t xml:space="preserve">: </w:t>
      </w:r>
      <w:r w:rsidRPr="00313EDC">
        <w:rPr>
          <w:rFonts w:ascii="Times New Roman" w:hAnsi="Times New Roman" w:cs="Times New Roman"/>
          <w:b/>
          <w:szCs w:val="24"/>
        </w:rPr>
        <w:t>學歷</w:t>
      </w:r>
    </w:p>
    <w:p w:rsidR="00A07E78" w:rsidRPr="00313EDC" w:rsidRDefault="00A07E78" w:rsidP="00A07E78">
      <w:pPr>
        <w:rPr>
          <w:rFonts w:ascii="Times New Roman" w:hAnsi="Times New Roman" w:cs="Times New Roman"/>
          <w:b/>
          <w:szCs w:val="24"/>
        </w:rPr>
      </w:pPr>
    </w:p>
    <w:tbl>
      <w:tblPr>
        <w:tblW w:w="70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2552"/>
        <w:gridCol w:w="1154"/>
        <w:gridCol w:w="2248"/>
      </w:tblGrid>
      <w:tr w:rsidR="00A07E78" w:rsidRPr="00313EDC" w:rsidTr="006515C2">
        <w:trPr>
          <w:cantSplit/>
          <w:tblHeader/>
        </w:trPr>
        <w:tc>
          <w:tcPr>
            <w:tcW w:w="3686"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15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248"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13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5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無接受主流教育</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5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小學或以下</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17.9</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5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初中</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72</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51.4</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5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高中</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27</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19.3</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5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大專或以上</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6.4</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5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5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2248"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113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5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248" w:type="dxa"/>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p>
        </w:tc>
      </w:tr>
    </w:tbl>
    <w:p w:rsidR="00A07E78" w:rsidRPr="00313EDC" w:rsidRDefault="00A07E78" w:rsidP="00A07E78">
      <w:pPr>
        <w:rPr>
          <w:rFonts w:ascii="Times New Roman" w:hAnsi="Times New Roman" w:cs="Times New Roman"/>
          <w:b/>
          <w:bCs/>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表五</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婚姻狀況</w:t>
      </w:r>
    </w:p>
    <w:p w:rsidR="00A07E78" w:rsidRPr="00313EDC" w:rsidRDefault="00A07E78" w:rsidP="00A07E78">
      <w:pPr>
        <w:rPr>
          <w:rFonts w:ascii="Times New Roman" w:hAnsi="Times New Roman" w:cs="Times New Roman"/>
          <w:szCs w:val="24"/>
        </w:rPr>
      </w:pPr>
    </w:p>
    <w:tbl>
      <w:tblPr>
        <w:tblW w:w="63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2127"/>
        <w:gridCol w:w="1154"/>
        <w:gridCol w:w="1964"/>
      </w:tblGrid>
      <w:tr w:rsidR="00A07E78" w:rsidRPr="00313EDC" w:rsidTr="006515C2">
        <w:trPr>
          <w:cantSplit/>
          <w:tblHeader/>
        </w:trPr>
        <w:tc>
          <w:tcPr>
            <w:tcW w:w="3261"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15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196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13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已婚，配偶在香港</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52</w:t>
            </w:r>
          </w:p>
        </w:tc>
        <w:tc>
          <w:tcPr>
            <w:tcW w:w="196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36.9</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已婚，配偶在港外</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24</w:t>
            </w:r>
          </w:p>
        </w:tc>
        <w:tc>
          <w:tcPr>
            <w:tcW w:w="196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未婚</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w:t>
            </w:r>
          </w:p>
        </w:tc>
        <w:tc>
          <w:tcPr>
            <w:tcW w:w="196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8.5</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喪偶</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c>
          <w:tcPr>
            <w:tcW w:w="196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7.1</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分居</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w:t>
            </w:r>
          </w:p>
        </w:tc>
        <w:tc>
          <w:tcPr>
            <w:tcW w:w="196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5.7</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離婚</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w:t>
            </w:r>
          </w:p>
        </w:tc>
        <w:tc>
          <w:tcPr>
            <w:tcW w:w="196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24.8</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141</w:t>
            </w:r>
          </w:p>
        </w:tc>
        <w:tc>
          <w:tcPr>
            <w:tcW w:w="196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13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w:t>
            </w:r>
          </w:p>
        </w:tc>
        <w:tc>
          <w:tcPr>
            <w:tcW w:w="1964"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3261"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1964"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表六</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家庭總人數</w:t>
      </w:r>
    </w:p>
    <w:p w:rsidR="00A07E78" w:rsidRPr="00313EDC" w:rsidRDefault="00A07E78" w:rsidP="00A07E78">
      <w:pPr>
        <w:rPr>
          <w:rFonts w:ascii="Times New Roman" w:hAnsi="Times New Roman" w:cs="Times New Roman"/>
          <w:b/>
          <w:bCs/>
          <w:szCs w:val="24"/>
        </w:rPr>
      </w:pPr>
    </w:p>
    <w:tbl>
      <w:tblPr>
        <w:tblW w:w="63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2127"/>
        <w:gridCol w:w="1155"/>
        <w:gridCol w:w="1963"/>
      </w:tblGrid>
      <w:tr w:rsidR="00A07E78" w:rsidRPr="00313EDC" w:rsidTr="006515C2">
        <w:trPr>
          <w:cantSplit/>
          <w:tblHeader/>
        </w:trPr>
        <w:tc>
          <w:tcPr>
            <w:tcW w:w="3261"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15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1963"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13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w:t>
            </w:r>
            <w:r w:rsidRPr="00313EDC">
              <w:rPr>
                <w:rFonts w:ascii="Times New Roman" w:hAnsi="Times New Roman" w:cs="Times New Roman"/>
                <w:szCs w:val="24"/>
              </w:rPr>
              <w:t>人</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w:t>
            </w:r>
          </w:p>
        </w:tc>
        <w:tc>
          <w:tcPr>
            <w:tcW w:w="19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15.1</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w:t>
            </w:r>
            <w:r w:rsidRPr="00313EDC">
              <w:rPr>
                <w:rFonts w:ascii="Times New Roman" w:hAnsi="Times New Roman" w:cs="Times New Roman"/>
                <w:szCs w:val="24"/>
              </w:rPr>
              <w:t>人</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41</w:t>
            </w:r>
          </w:p>
        </w:tc>
        <w:tc>
          <w:tcPr>
            <w:tcW w:w="19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29.5</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w:t>
            </w:r>
            <w:r w:rsidRPr="00313EDC">
              <w:rPr>
                <w:rFonts w:ascii="Times New Roman" w:hAnsi="Times New Roman" w:cs="Times New Roman"/>
                <w:szCs w:val="24"/>
              </w:rPr>
              <w:t>人</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33</w:t>
            </w:r>
          </w:p>
        </w:tc>
        <w:tc>
          <w:tcPr>
            <w:tcW w:w="19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23.7</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w:t>
            </w:r>
            <w:r w:rsidRPr="00313EDC">
              <w:rPr>
                <w:rFonts w:ascii="Times New Roman" w:hAnsi="Times New Roman" w:cs="Times New Roman"/>
                <w:szCs w:val="24"/>
              </w:rPr>
              <w:t>人</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33</w:t>
            </w:r>
          </w:p>
        </w:tc>
        <w:tc>
          <w:tcPr>
            <w:tcW w:w="19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23.7</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5</w:t>
            </w:r>
            <w:r w:rsidRPr="00313EDC">
              <w:rPr>
                <w:rFonts w:ascii="Times New Roman" w:hAnsi="Times New Roman" w:cs="Times New Roman"/>
                <w:szCs w:val="24"/>
              </w:rPr>
              <w:t>人</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w:t>
            </w:r>
          </w:p>
        </w:tc>
        <w:tc>
          <w:tcPr>
            <w:tcW w:w="19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6</w:t>
            </w:r>
            <w:r w:rsidRPr="00313EDC">
              <w:rPr>
                <w:rFonts w:ascii="Times New Roman" w:hAnsi="Times New Roman" w:cs="Times New Roman"/>
                <w:szCs w:val="24"/>
              </w:rPr>
              <w:t>人</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w:t>
            </w:r>
          </w:p>
        </w:tc>
        <w:tc>
          <w:tcPr>
            <w:tcW w:w="19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2.9</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139</w:t>
            </w:r>
          </w:p>
        </w:tc>
        <w:tc>
          <w:tcPr>
            <w:tcW w:w="19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w:t>
            </w:r>
          </w:p>
        </w:tc>
        <w:tc>
          <w:tcPr>
            <w:tcW w:w="1963"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rPr>
        <w:tc>
          <w:tcPr>
            <w:tcW w:w="3261"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1963"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3261"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家庭人口中位數</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r w:rsidRPr="00313EDC">
              <w:rPr>
                <w:rFonts w:ascii="Times New Roman" w:hAnsi="Times New Roman" w:cs="Times New Roman"/>
                <w:szCs w:val="24"/>
              </w:rPr>
              <w:t>人</w:t>
            </w:r>
          </w:p>
        </w:tc>
        <w:tc>
          <w:tcPr>
            <w:tcW w:w="1963"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bl>
    <w:p w:rsidR="00A07E78" w:rsidRDefault="00A07E78" w:rsidP="00A07E78">
      <w:pPr>
        <w:rPr>
          <w:rFonts w:ascii="Times New Roman" w:hAnsi="Times New Roman" w:cs="Times New Roman"/>
          <w:b/>
          <w:bCs/>
          <w:szCs w:val="24"/>
        </w:rPr>
      </w:pPr>
    </w:p>
    <w:p w:rsidR="00B11640" w:rsidRPr="00313EDC"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表七</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未成年家庭成員人數</w:t>
      </w:r>
    </w:p>
    <w:tbl>
      <w:tblPr>
        <w:tblW w:w="637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8"/>
        <w:gridCol w:w="1897"/>
        <w:gridCol w:w="1155"/>
        <w:gridCol w:w="2389"/>
      </w:tblGrid>
      <w:tr w:rsidR="00A07E78" w:rsidRPr="00313EDC" w:rsidTr="006515C2">
        <w:trPr>
          <w:cantSplit/>
          <w:tblHeader/>
        </w:trPr>
        <w:tc>
          <w:tcPr>
            <w:tcW w:w="2835" w:type="dxa"/>
            <w:gridSpan w:val="2"/>
            <w:shd w:val="clear" w:color="auto" w:fill="FFFFFF"/>
            <w:tcMar>
              <w:top w:w="30" w:type="dxa"/>
              <w:left w:w="30" w:type="dxa"/>
              <w:bottom w:w="30" w:type="dxa"/>
              <w:right w:w="30" w:type="dxa"/>
            </w:tcMar>
            <w:vAlign w:val="center"/>
          </w:tcPr>
          <w:p w:rsidR="00A07E78" w:rsidRPr="00B11640" w:rsidRDefault="00A07E78" w:rsidP="006515C2">
            <w:pPr>
              <w:jc w:val="center"/>
              <w:rPr>
                <w:rFonts w:ascii="Times New Roman" w:hAnsi="Times New Roman" w:cs="Times New Roman"/>
                <w:szCs w:val="24"/>
              </w:rPr>
            </w:pPr>
          </w:p>
        </w:tc>
        <w:tc>
          <w:tcPr>
            <w:tcW w:w="115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389"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938"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89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沒有</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31</w:t>
            </w:r>
          </w:p>
        </w:tc>
        <w:tc>
          <w:tcPr>
            <w:tcW w:w="23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22.1</w:t>
            </w:r>
          </w:p>
        </w:tc>
      </w:tr>
      <w:tr w:rsidR="00A07E78" w:rsidRPr="00313EDC" w:rsidTr="006515C2">
        <w:trPr>
          <w:cantSplit/>
          <w:tblHeader/>
        </w:trPr>
        <w:tc>
          <w:tcPr>
            <w:tcW w:w="93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9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w:t>
            </w:r>
            <w:r w:rsidRPr="00313EDC">
              <w:rPr>
                <w:rFonts w:ascii="Times New Roman" w:hAnsi="Times New Roman" w:cs="Times New Roman"/>
                <w:szCs w:val="24"/>
              </w:rPr>
              <w:t>名</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69</w:t>
            </w:r>
          </w:p>
        </w:tc>
        <w:tc>
          <w:tcPr>
            <w:tcW w:w="23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49.3</w:t>
            </w:r>
          </w:p>
        </w:tc>
      </w:tr>
      <w:tr w:rsidR="00A07E78" w:rsidRPr="00313EDC" w:rsidTr="006515C2">
        <w:trPr>
          <w:cantSplit/>
          <w:tblHeader/>
        </w:trPr>
        <w:tc>
          <w:tcPr>
            <w:tcW w:w="93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9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w:t>
            </w:r>
            <w:r w:rsidRPr="00313EDC">
              <w:rPr>
                <w:rFonts w:ascii="Times New Roman" w:hAnsi="Times New Roman" w:cs="Times New Roman"/>
                <w:szCs w:val="24"/>
              </w:rPr>
              <w:t>名</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31</w:t>
            </w:r>
          </w:p>
        </w:tc>
        <w:tc>
          <w:tcPr>
            <w:tcW w:w="23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22.1</w:t>
            </w:r>
          </w:p>
        </w:tc>
      </w:tr>
      <w:tr w:rsidR="00A07E78" w:rsidRPr="00313EDC" w:rsidTr="006515C2">
        <w:trPr>
          <w:cantSplit/>
          <w:tblHeader/>
        </w:trPr>
        <w:tc>
          <w:tcPr>
            <w:tcW w:w="93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9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w:t>
            </w:r>
            <w:r w:rsidRPr="00313EDC">
              <w:rPr>
                <w:rFonts w:ascii="Times New Roman" w:hAnsi="Times New Roman" w:cs="Times New Roman"/>
                <w:szCs w:val="24"/>
              </w:rPr>
              <w:t>名</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w:t>
            </w:r>
          </w:p>
        </w:tc>
        <w:tc>
          <w:tcPr>
            <w:tcW w:w="23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5.7</w:t>
            </w:r>
          </w:p>
        </w:tc>
      </w:tr>
      <w:tr w:rsidR="00A07E78" w:rsidRPr="00313EDC" w:rsidTr="006515C2">
        <w:trPr>
          <w:cantSplit/>
          <w:tblHeader/>
        </w:trPr>
        <w:tc>
          <w:tcPr>
            <w:tcW w:w="93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9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w:t>
            </w:r>
            <w:r w:rsidRPr="00313EDC">
              <w:rPr>
                <w:rFonts w:ascii="Times New Roman" w:hAnsi="Times New Roman" w:cs="Times New Roman"/>
                <w:szCs w:val="24"/>
              </w:rPr>
              <w:t>名</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23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93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9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w:t>
            </w:r>
          </w:p>
        </w:tc>
        <w:tc>
          <w:tcPr>
            <w:tcW w:w="23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93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9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2389"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2835"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389"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表八</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就業狀況</w:t>
      </w:r>
    </w:p>
    <w:tbl>
      <w:tblPr>
        <w:tblW w:w="631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18"/>
        <w:gridCol w:w="1275"/>
        <w:gridCol w:w="1155"/>
        <w:gridCol w:w="2465"/>
      </w:tblGrid>
      <w:tr w:rsidR="00A07E78" w:rsidRPr="00313EDC" w:rsidTr="006515C2">
        <w:trPr>
          <w:cantSplit/>
          <w:tblHeader/>
        </w:trPr>
        <w:tc>
          <w:tcPr>
            <w:tcW w:w="2693"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15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46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418"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27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自僱</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246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141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27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全職</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w:t>
            </w:r>
          </w:p>
        </w:tc>
        <w:tc>
          <w:tcPr>
            <w:tcW w:w="246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7.7</w:t>
            </w:r>
          </w:p>
        </w:tc>
      </w:tr>
      <w:tr w:rsidR="00A07E78" w:rsidRPr="00313EDC" w:rsidTr="006515C2">
        <w:trPr>
          <w:cantSplit/>
          <w:tblHeader/>
        </w:trPr>
        <w:tc>
          <w:tcPr>
            <w:tcW w:w="141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27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散工</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w:t>
            </w:r>
          </w:p>
        </w:tc>
        <w:tc>
          <w:tcPr>
            <w:tcW w:w="246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15.4</w:t>
            </w:r>
          </w:p>
        </w:tc>
      </w:tr>
      <w:tr w:rsidR="00A07E78" w:rsidRPr="00313EDC" w:rsidTr="006515C2">
        <w:trPr>
          <w:cantSplit/>
          <w:tblHeader/>
        </w:trPr>
        <w:tc>
          <w:tcPr>
            <w:tcW w:w="141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27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兼職</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w:t>
            </w:r>
          </w:p>
        </w:tc>
        <w:tc>
          <w:tcPr>
            <w:tcW w:w="246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13.3</w:t>
            </w:r>
          </w:p>
        </w:tc>
      </w:tr>
      <w:tr w:rsidR="00A07E78" w:rsidRPr="00313EDC" w:rsidTr="006515C2">
        <w:trPr>
          <w:cantSplit/>
          <w:tblHeader/>
        </w:trPr>
        <w:tc>
          <w:tcPr>
            <w:tcW w:w="141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27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失業</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246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w:t>
            </w:r>
          </w:p>
        </w:tc>
      </w:tr>
      <w:tr w:rsidR="00A07E78" w:rsidRPr="00313EDC" w:rsidTr="006515C2">
        <w:trPr>
          <w:cantSplit/>
          <w:tblHeader/>
        </w:trPr>
        <w:tc>
          <w:tcPr>
            <w:tcW w:w="141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27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退休</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246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w:t>
            </w:r>
          </w:p>
        </w:tc>
      </w:tr>
      <w:tr w:rsidR="00A07E78" w:rsidRPr="00313EDC" w:rsidTr="006515C2">
        <w:trPr>
          <w:cantSplit/>
          <w:tblHeader/>
        </w:trPr>
        <w:tc>
          <w:tcPr>
            <w:tcW w:w="141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27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主婦</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75</w:t>
            </w:r>
          </w:p>
        </w:tc>
        <w:tc>
          <w:tcPr>
            <w:tcW w:w="246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52.4</w:t>
            </w:r>
          </w:p>
        </w:tc>
      </w:tr>
      <w:tr w:rsidR="00A07E78" w:rsidRPr="00313EDC" w:rsidTr="006515C2">
        <w:trPr>
          <w:cantSplit/>
          <w:tblHeader/>
        </w:trPr>
        <w:tc>
          <w:tcPr>
            <w:tcW w:w="141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27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246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w:t>
            </w:r>
          </w:p>
        </w:tc>
      </w:tr>
      <w:tr w:rsidR="00A07E78" w:rsidRPr="00313EDC" w:rsidTr="006515C2">
        <w:trPr>
          <w:cantSplit/>
          <w:tblHeader/>
        </w:trPr>
        <w:tc>
          <w:tcPr>
            <w:tcW w:w="141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27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46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bl>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表九</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收入來源</w:t>
      </w:r>
    </w:p>
    <w:p w:rsidR="00A07E78" w:rsidRPr="00313EDC" w:rsidRDefault="00A07E78" w:rsidP="00A07E78">
      <w:pPr>
        <w:rPr>
          <w:rFonts w:ascii="Times New Roman" w:hAnsi="Times New Roman" w:cs="Times New Roman"/>
          <w:b/>
          <w:bCs/>
          <w:szCs w:val="24"/>
        </w:rPr>
      </w:pPr>
    </w:p>
    <w:tbl>
      <w:tblPr>
        <w:tblW w:w="779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05"/>
        <w:gridCol w:w="2152"/>
        <w:gridCol w:w="1746"/>
        <w:gridCol w:w="2694"/>
      </w:tblGrid>
      <w:tr w:rsidR="00A07E78" w:rsidRPr="00313EDC" w:rsidTr="006515C2">
        <w:trPr>
          <w:cantSplit/>
          <w:trHeight w:val="55"/>
          <w:tblHeader/>
        </w:trPr>
        <w:tc>
          <w:tcPr>
            <w:tcW w:w="3357" w:type="dxa"/>
            <w:gridSpan w:val="2"/>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p>
        </w:tc>
        <w:tc>
          <w:tcPr>
            <w:tcW w:w="1746"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269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blHeader/>
        </w:trPr>
        <w:tc>
          <w:tcPr>
            <w:tcW w:w="1205"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收入來源</w:t>
            </w:r>
          </w:p>
        </w:tc>
        <w:tc>
          <w:tcPr>
            <w:tcW w:w="21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工作</w:t>
            </w:r>
          </w:p>
        </w:tc>
        <w:tc>
          <w:tcPr>
            <w:tcW w:w="174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79</w:t>
            </w:r>
          </w:p>
        </w:tc>
        <w:tc>
          <w:tcPr>
            <w:tcW w:w="269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57.2%</w:t>
            </w:r>
          </w:p>
        </w:tc>
      </w:tr>
      <w:tr w:rsidR="00A07E78" w:rsidRPr="00313EDC" w:rsidTr="006515C2">
        <w:trPr>
          <w:cantSplit/>
          <w:tblHeader/>
        </w:trPr>
        <w:tc>
          <w:tcPr>
            <w:tcW w:w="120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子女供養</w:t>
            </w:r>
          </w:p>
        </w:tc>
        <w:tc>
          <w:tcPr>
            <w:tcW w:w="174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w:t>
            </w:r>
          </w:p>
        </w:tc>
        <w:tc>
          <w:tcPr>
            <w:tcW w:w="269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2.9%</w:t>
            </w:r>
          </w:p>
        </w:tc>
      </w:tr>
      <w:tr w:rsidR="00A07E78" w:rsidRPr="00313EDC" w:rsidTr="006515C2">
        <w:trPr>
          <w:cantSplit/>
          <w:tblHeader/>
        </w:trPr>
        <w:tc>
          <w:tcPr>
            <w:tcW w:w="120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積蓄</w:t>
            </w:r>
          </w:p>
        </w:tc>
        <w:tc>
          <w:tcPr>
            <w:tcW w:w="174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269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w:t>
            </w:r>
          </w:p>
        </w:tc>
      </w:tr>
      <w:tr w:rsidR="00A07E78" w:rsidRPr="00313EDC" w:rsidTr="006515C2">
        <w:trPr>
          <w:cantSplit/>
          <w:tblHeader/>
        </w:trPr>
        <w:tc>
          <w:tcPr>
            <w:tcW w:w="120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高齡津貼</w:t>
            </w:r>
            <w:r w:rsidRPr="00313EDC">
              <w:rPr>
                <w:rFonts w:ascii="Times New Roman" w:hAnsi="Times New Roman" w:cs="Times New Roman"/>
                <w:szCs w:val="24"/>
              </w:rPr>
              <w:t>/</w:t>
            </w:r>
            <w:r w:rsidRPr="00313EDC">
              <w:rPr>
                <w:rFonts w:ascii="Times New Roman" w:hAnsi="Times New Roman" w:cs="Times New Roman"/>
                <w:szCs w:val="24"/>
              </w:rPr>
              <w:t>長者生活津貼</w:t>
            </w:r>
          </w:p>
        </w:tc>
        <w:tc>
          <w:tcPr>
            <w:tcW w:w="174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269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0.7%</w:t>
            </w:r>
          </w:p>
        </w:tc>
      </w:tr>
      <w:tr w:rsidR="00A07E78" w:rsidRPr="00313EDC" w:rsidTr="006515C2">
        <w:trPr>
          <w:cantSplit/>
          <w:tblHeader/>
        </w:trPr>
        <w:tc>
          <w:tcPr>
            <w:tcW w:w="120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綜援</w:t>
            </w:r>
          </w:p>
        </w:tc>
        <w:tc>
          <w:tcPr>
            <w:tcW w:w="174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54</w:t>
            </w:r>
          </w:p>
        </w:tc>
        <w:tc>
          <w:tcPr>
            <w:tcW w:w="269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39.1%</w:t>
            </w:r>
          </w:p>
        </w:tc>
      </w:tr>
      <w:tr w:rsidR="00A07E78" w:rsidRPr="00313EDC" w:rsidTr="006515C2">
        <w:trPr>
          <w:cantSplit/>
          <w:tblHeader/>
        </w:trPr>
        <w:tc>
          <w:tcPr>
            <w:tcW w:w="120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傷殘津貼</w:t>
            </w:r>
          </w:p>
        </w:tc>
        <w:tc>
          <w:tcPr>
            <w:tcW w:w="174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w:t>
            </w:r>
          </w:p>
        </w:tc>
        <w:tc>
          <w:tcPr>
            <w:tcW w:w="269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r>
      <w:tr w:rsidR="00A07E78" w:rsidRPr="00313EDC" w:rsidTr="006515C2">
        <w:trPr>
          <w:cantSplit/>
          <w:tblHeader/>
        </w:trPr>
        <w:tc>
          <w:tcPr>
            <w:tcW w:w="120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5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r w:rsidRPr="00313EDC">
              <w:rPr>
                <w:rFonts w:ascii="Times New Roman" w:hAnsi="Times New Roman" w:cs="Times New Roman"/>
                <w:szCs w:val="24"/>
              </w:rPr>
              <w:t>: (</w:t>
            </w:r>
            <w:r w:rsidRPr="00313EDC">
              <w:rPr>
                <w:rFonts w:ascii="Times New Roman" w:hAnsi="Times New Roman" w:cs="Times New Roman"/>
                <w:szCs w:val="24"/>
              </w:rPr>
              <w:t>例如</w:t>
            </w:r>
            <w:r w:rsidRPr="00313EDC">
              <w:rPr>
                <w:rFonts w:ascii="Times New Roman" w:hAnsi="Times New Roman" w:cs="Times New Roman"/>
                <w:szCs w:val="24"/>
              </w:rPr>
              <w:t>:</w:t>
            </w:r>
            <w:r w:rsidRPr="00313EDC">
              <w:rPr>
                <w:rFonts w:ascii="Times New Roman" w:hAnsi="Times New Roman" w:cs="Times New Roman"/>
                <w:szCs w:val="24"/>
              </w:rPr>
              <w:t>贍養費</w:t>
            </w:r>
            <w:r w:rsidRPr="00313EDC">
              <w:rPr>
                <w:rFonts w:ascii="Times New Roman" w:hAnsi="Times New Roman" w:cs="Times New Roman"/>
                <w:szCs w:val="24"/>
              </w:rPr>
              <w:t xml:space="preserve">)  </w:t>
            </w:r>
          </w:p>
        </w:tc>
        <w:tc>
          <w:tcPr>
            <w:tcW w:w="174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w:t>
            </w:r>
          </w:p>
        </w:tc>
        <w:tc>
          <w:tcPr>
            <w:tcW w:w="269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9.4%</w:t>
            </w:r>
          </w:p>
        </w:tc>
      </w:tr>
    </w:tbl>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szCs w:val="24"/>
        </w:rPr>
        <w:t>(</w:t>
      </w:r>
      <w:r w:rsidRPr="00313EDC">
        <w:rPr>
          <w:rFonts w:ascii="Times New Roman" w:hAnsi="Times New Roman" w:cs="Times New Roman"/>
          <w:szCs w:val="24"/>
        </w:rPr>
        <w:t>有效回應數目</w:t>
      </w:r>
      <w:r w:rsidRPr="00313EDC">
        <w:rPr>
          <w:rFonts w:ascii="Times New Roman" w:hAnsi="Times New Roman" w:cs="Times New Roman"/>
          <w:szCs w:val="24"/>
        </w:rPr>
        <w:t xml:space="preserve">: 138    </w:t>
      </w:r>
      <w:r w:rsidRPr="00313EDC">
        <w:rPr>
          <w:rFonts w:ascii="Times New Roman" w:hAnsi="Times New Roman" w:cs="Times New Roman"/>
          <w:szCs w:val="24"/>
        </w:rPr>
        <w:t>遺失個案</w:t>
      </w:r>
      <w:r w:rsidRPr="00313EDC">
        <w:rPr>
          <w:rFonts w:ascii="Times New Roman" w:hAnsi="Times New Roman" w:cs="Times New Roman"/>
          <w:szCs w:val="24"/>
        </w:rPr>
        <w:t>: 5</w:t>
      </w:r>
      <w:r w:rsidRPr="00313EDC">
        <w:rPr>
          <w:rFonts w:ascii="Times New Roman" w:hAnsi="Times New Roman" w:cs="Times New Roman"/>
          <w:szCs w:val="24"/>
        </w:rPr>
        <w:t>個</w:t>
      </w:r>
      <w:r w:rsidRPr="00313EDC">
        <w:rPr>
          <w:rFonts w:ascii="Times New Roman" w:hAnsi="Times New Roman" w:cs="Times New Roman"/>
          <w:szCs w:val="24"/>
        </w:rPr>
        <w:t>)</w:t>
      </w:r>
    </w:p>
    <w:p w:rsidR="00A07E78" w:rsidRDefault="00A07E78"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Pr="00E26398" w:rsidRDefault="00B11640"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表十</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每月總收入</w:t>
      </w:r>
    </w:p>
    <w:tbl>
      <w:tblPr>
        <w:tblpPr w:leftFromText="180" w:rightFromText="180" w:vertAnchor="text" w:tblpY="1"/>
        <w:tblOverlap w:val="neve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2409"/>
        <w:gridCol w:w="2127"/>
        <w:gridCol w:w="1984"/>
      </w:tblGrid>
      <w:tr w:rsidR="00A07E78" w:rsidRPr="00313EDC" w:rsidTr="006515C2">
        <w:trPr>
          <w:cantSplit/>
          <w:trHeight w:val="108"/>
          <w:tblHeader/>
        </w:trPr>
        <w:tc>
          <w:tcPr>
            <w:tcW w:w="4536" w:type="dxa"/>
            <w:gridSpan w:val="2"/>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p>
        </w:tc>
        <w:tc>
          <w:tcPr>
            <w:tcW w:w="2127"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198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blHeader/>
        </w:trPr>
        <w:tc>
          <w:tcPr>
            <w:tcW w:w="2127"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0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5000</w:t>
            </w:r>
            <w:r w:rsidRPr="00313EDC">
              <w:rPr>
                <w:rFonts w:ascii="Times New Roman" w:hAnsi="Times New Roman" w:cs="Times New Roman"/>
                <w:szCs w:val="24"/>
              </w:rPr>
              <w:t>元以下</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15.9</w:t>
            </w:r>
          </w:p>
        </w:tc>
      </w:tr>
      <w:tr w:rsidR="00A07E78" w:rsidRPr="00313EDC" w:rsidTr="006515C2">
        <w:trPr>
          <w:cantSplit/>
          <w:tblHeader/>
        </w:trPr>
        <w:tc>
          <w:tcPr>
            <w:tcW w:w="21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0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5,001</w:t>
            </w:r>
            <w:r w:rsidRPr="00313EDC">
              <w:rPr>
                <w:rFonts w:ascii="Times New Roman" w:hAnsi="Times New Roman" w:cs="Times New Roman"/>
                <w:szCs w:val="24"/>
              </w:rPr>
              <w:t>元至</w:t>
            </w:r>
            <w:r w:rsidRPr="00313EDC">
              <w:rPr>
                <w:rFonts w:ascii="Times New Roman" w:hAnsi="Times New Roman" w:cs="Times New Roman"/>
                <w:szCs w:val="24"/>
              </w:rPr>
              <w:t>10,000</w:t>
            </w:r>
            <w:r w:rsidRPr="00313EDC">
              <w:rPr>
                <w:rFonts w:ascii="Times New Roman" w:hAnsi="Times New Roman" w:cs="Times New Roman"/>
                <w:szCs w:val="24"/>
              </w:rPr>
              <w:t>元</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58</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43.9</w:t>
            </w:r>
          </w:p>
        </w:tc>
      </w:tr>
      <w:tr w:rsidR="00A07E78" w:rsidRPr="00313EDC" w:rsidTr="006515C2">
        <w:trPr>
          <w:cantSplit/>
          <w:tblHeader/>
        </w:trPr>
        <w:tc>
          <w:tcPr>
            <w:tcW w:w="21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0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10,001</w:t>
            </w:r>
            <w:r w:rsidRPr="00313EDC">
              <w:rPr>
                <w:rFonts w:ascii="Times New Roman" w:hAnsi="Times New Roman" w:cs="Times New Roman"/>
                <w:szCs w:val="24"/>
              </w:rPr>
              <w:t>元至</w:t>
            </w:r>
            <w:r w:rsidRPr="00313EDC">
              <w:rPr>
                <w:rFonts w:ascii="Times New Roman" w:hAnsi="Times New Roman" w:cs="Times New Roman"/>
                <w:szCs w:val="24"/>
              </w:rPr>
              <w:t>15,000</w:t>
            </w:r>
            <w:r w:rsidRPr="00313EDC">
              <w:rPr>
                <w:rFonts w:ascii="Times New Roman" w:hAnsi="Times New Roman" w:cs="Times New Roman"/>
                <w:szCs w:val="24"/>
              </w:rPr>
              <w:t>元</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34</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25.8</w:t>
            </w:r>
          </w:p>
        </w:tc>
      </w:tr>
      <w:tr w:rsidR="00A07E78" w:rsidRPr="00313EDC" w:rsidTr="006515C2">
        <w:trPr>
          <w:cantSplit/>
          <w:tblHeader/>
        </w:trPr>
        <w:tc>
          <w:tcPr>
            <w:tcW w:w="21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0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15,001</w:t>
            </w:r>
            <w:r w:rsidRPr="00313EDC">
              <w:rPr>
                <w:rFonts w:ascii="Times New Roman" w:hAnsi="Times New Roman" w:cs="Times New Roman"/>
                <w:szCs w:val="24"/>
              </w:rPr>
              <w:t>元至</w:t>
            </w:r>
            <w:r w:rsidRPr="00313EDC">
              <w:rPr>
                <w:rFonts w:ascii="Times New Roman" w:hAnsi="Times New Roman" w:cs="Times New Roman"/>
                <w:szCs w:val="24"/>
              </w:rPr>
              <w:t>20,000</w:t>
            </w:r>
            <w:r w:rsidRPr="00313EDC">
              <w:rPr>
                <w:rFonts w:ascii="Times New Roman" w:hAnsi="Times New Roman" w:cs="Times New Roman"/>
                <w:szCs w:val="24"/>
              </w:rPr>
              <w:t>元</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13.6</w:t>
            </w:r>
          </w:p>
        </w:tc>
      </w:tr>
      <w:tr w:rsidR="00A07E78" w:rsidRPr="00313EDC" w:rsidTr="006515C2">
        <w:trPr>
          <w:cantSplit/>
          <w:tblHeader/>
        </w:trPr>
        <w:tc>
          <w:tcPr>
            <w:tcW w:w="21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0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20,000</w:t>
            </w:r>
            <w:r w:rsidRPr="00313EDC">
              <w:rPr>
                <w:rFonts w:ascii="Times New Roman" w:hAnsi="Times New Roman" w:cs="Times New Roman"/>
                <w:szCs w:val="24"/>
              </w:rPr>
              <w:t>元以上</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0.8</w:t>
            </w:r>
          </w:p>
        </w:tc>
      </w:tr>
      <w:tr w:rsidR="00A07E78" w:rsidRPr="00313EDC" w:rsidTr="006515C2">
        <w:trPr>
          <w:cantSplit/>
          <w:tblHeader/>
        </w:trPr>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0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132</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0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0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每月總收入</w:t>
            </w:r>
            <w:r w:rsidRPr="00313EDC">
              <w:rPr>
                <w:rFonts w:ascii="Times New Roman" w:hAnsi="Times New Roman" w:cs="Times New Roman"/>
                <w:szCs w:val="24"/>
              </w:rPr>
              <w:t>中位數</w:t>
            </w:r>
          </w:p>
        </w:tc>
        <w:tc>
          <w:tcPr>
            <w:tcW w:w="240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9,900</w:t>
            </w:r>
            <w:r w:rsidRPr="00313EDC">
              <w:rPr>
                <w:rFonts w:ascii="Times New Roman" w:hAnsi="Times New Roman" w:cs="Times New Roman"/>
                <w:szCs w:val="24"/>
              </w:rPr>
              <w:t>元</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bCs/>
                <w:szCs w:val="24"/>
              </w:rPr>
              <w:t>每月總收入平均</w:t>
            </w:r>
            <w:r w:rsidRPr="00313EDC">
              <w:rPr>
                <w:rFonts w:ascii="Times New Roman" w:hAnsi="Times New Roman" w:cs="Times New Roman"/>
                <w:szCs w:val="24"/>
              </w:rPr>
              <w:t>數</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9,826</w:t>
            </w:r>
            <w:r w:rsidRPr="00313EDC">
              <w:rPr>
                <w:rFonts w:ascii="Times New Roman" w:hAnsi="Times New Roman" w:cs="Times New Roman"/>
                <w:szCs w:val="24"/>
              </w:rPr>
              <w:t>元</w:t>
            </w:r>
          </w:p>
        </w:tc>
      </w:tr>
    </w:tbl>
    <w:p w:rsidR="00A07E78" w:rsidRPr="00313EDC" w:rsidRDefault="00A07E78" w:rsidP="00A07E78">
      <w:pPr>
        <w:jc w:val="center"/>
        <w:rPr>
          <w:rFonts w:ascii="Times New Roman" w:hAnsi="Times New Roman" w:cs="Times New Roman"/>
          <w:b/>
          <w:color w:val="000000"/>
          <w:szCs w:val="24"/>
        </w:rPr>
      </w:pPr>
      <w:r w:rsidRPr="00313EDC">
        <w:rPr>
          <w:rFonts w:ascii="Times New Roman" w:hAnsi="Times New Roman" w:cs="Times New Roman"/>
          <w:b/>
          <w:color w:val="000000"/>
          <w:szCs w:val="24"/>
        </w:rPr>
        <w:br w:type="textWrapping" w:clear="all"/>
      </w:r>
    </w:p>
    <w:p w:rsidR="00A07E78" w:rsidRPr="00313EDC" w:rsidRDefault="00A07E78" w:rsidP="00A07E78">
      <w:pPr>
        <w:jc w:val="center"/>
        <w:rPr>
          <w:rFonts w:ascii="Times New Roman" w:hAnsi="Times New Roman" w:cs="Times New Roman"/>
          <w:b/>
          <w:szCs w:val="24"/>
        </w:rPr>
      </w:pPr>
      <w:r w:rsidRPr="00313EDC">
        <w:rPr>
          <w:rFonts w:ascii="Times New Roman" w:hAnsi="Times New Roman" w:cs="Times New Roman"/>
          <w:b/>
          <w:color w:val="000000"/>
          <w:szCs w:val="24"/>
        </w:rPr>
        <w:t>表十一</w:t>
      </w:r>
      <w:r w:rsidRPr="00313EDC">
        <w:rPr>
          <w:rFonts w:ascii="Times New Roman" w:hAnsi="Times New Roman" w:cs="Times New Roman"/>
          <w:b/>
          <w:color w:val="000000"/>
          <w:szCs w:val="24"/>
        </w:rPr>
        <w:t xml:space="preserve">: </w:t>
      </w:r>
      <w:r w:rsidRPr="00313EDC">
        <w:rPr>
          <w:rFonts w:ascii="Times New Roman" w:hAnsi="Times New Roman" w:cs="Times New Roman"/>
          <w:b/>
          <w:color w:val="000000"/>
          <w:szCs w:val="24"/>
        </w:rPr>
        <w:t>按受訪住戶之住戶人數分列之</w:t>
      </w:r>
      <w:r w:rsidRPr="00313EDC">
        <w:rPr>
          <w:rFonts w:ascii="Times New Roman" w:hAnsi="Times New Roman" w:cs="Times New Roman"/>
          <w:b/>
          <w:szCs w:val="24"/>
        </w:rPr>
        <w:t>每月入息中位數、每月租金中位數及住戶每月租金佔</w:t>
      </w: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szCs w:val="24"/>
        </w:rPr>
        <w:t>每月入息百分比</w:t>
      </w:r>
    </w:p>
    <w:p w:rsidR="00A07E78" w:rsidRPr="00313EDC" w:rsidRDefault="00A07E78" w:rsidP="00A07E78">
      <w:pPr>
        <w:rPr>
          <w:rFonts w:ascii="Times New Roman" w:hAnsi="Times New Roman" w:cs="Times New Roman"/>
          <w:b/>
          <w:bCs/>
          <w:szCs w:val="24"/>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2506"/>
        <w:gridCol w:w="2490"/>
        <w:gridCol w:w="2659"/>
      </w:tblGrid>
      <w:tr w:rsidR="00A07E78" w:rsidRPr="00313EDC" w:rsidTr="006515C2">
        <w:tc>
          <w:tcPr>
            <w:tcW w:w="1101" w:type="dxa"/>
            <w:shd w:val="clear" w:color="auto" w:fill="D9D9D9"/>
            <w:vAlign w:val="center"/>
          </w:tcPr>
          <w:p w:rsidR="00A07E78" w:rsidRPr="00313EDC" w:rsidRDefault="00A07E78" w:rsidP="006515C2">
            <w:pPr>
              <w:autoSpaceDE w:val="0"/>
              <w:autoSpaceDN w:val="0"/>
              <w:adjustRightInd w:val="0"/>
              <w:jc w:val="center"/>
              <w:rPr>
                <w:rFonts w:ascii="Times New Roman" w:hAnsi="Times New Roman" w:cs="Times New Roman"/>
                <w:b/>
                <w:szCs w:val="24"/>
              </w:rPr>
            </w:pPr>
            <w:r w:rsidRPr="00313EDC">
              <w:rPr>
                <w:rFonts w:ascii="Times New Roman" w:hAnsi="Times New Roman" w:cs="Times New Roman"/>
                <w:b/>
                <w:szCs w:val="24"/>
              </w:rPr>
              <w:t>住戶</w:t>
            </w:r>
          </w:p>
          <w:p w:rsidR="00A07E78" w:rsidRPr="00313EDC" w:rsidRDefault="00A07E78" w:rsidP="006515C2">
            <w:pPr>
              <w:autoSpaceDE w:val="0"/>
              <w:autoSpaceDN w:val="0"/>
              <w:adjustRightInd w:val="0"/>
              <w:jc w:val="center"/>
              <w:rPr>
                <w:rFonts w:ascii="Times New Roman" w:hAnsi="Times New Roman" w:cs="Times New Roman"/>
                <w:b/>
                <w:szCs w:val="24"/>
              </w:rPr>
            </w:pPr>
            <w:r w:rsidRPr="00313EDC">
              <w:rPr>
                <w:rFonts w:ascii="Times New Roman" w:hAnsi="Times New Roman" w:cs="Times New Roman"/>
                <w:b/>
                <w:szCs w:val="24"/>
              </w:rPr>
              <w:t>人數</w:t>
            </w:r>
          </w:p>
        </w:tc>
        <w:tc>
          <w:tcPr>
            <w:tcW w:w="1842" w:type="dxa"/>
            <w:shd w:val="clear" w:color="auto" w:fill="D9D9D9"/>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官方貧窮線</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住戶入息中位數一半以下</w:t>
            </w:r>
            <w:r w:rsidRPr="00313EDC">
              <w:rPr>
                <w:rFonts w:ascii="Times New Roman" w:hAnsi="Times New Roman" w:cs="Times New Roman"/>
                <w:b/>
                <w:szCs w:val="24"/>
              </w:rPr>
              <w:t>)*</w:t>
            </w:r>
          </w:p>
        </w:tc>
        <w:tc>
          <w:tcPr>
            <w:tcW w:w="2506" w:type="dxa"/>
            <w:shd w:val="clear" w:color="auto" w:fill="D9D9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受訪住戶之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住戶每月入息中位數</w:t>
            </w:r>
            <w:r w:rsidRPr="00313EDC">
              <w:rPr>
                <w:rFonts w:ascii="Times New Roman" w:hAnsi="Times New Roman" w:cs="Times New Roman"/>
                <w:b/>
                <w:szCs w:val="24"/>
              </w:rPr>
              <w:t>(</w:t>
            </w:r>
            <w:r w:rsidRPr="00313EDC">
              <w:rPr>
                <w:rFonts w:ascii="Times New Roman" w:hAnsi="Times New Roman" w:cs="Times New Roman"/>
                <w:b/>
                <w:szCs w:val="24"/>
              </w:rPr>
              <w:t>港元</w:t>
            </w:r>
            <w:r w:rsidRPr="00313EDC">
              <w:rPr>
                <w:rFonts w:ascii="Times New Roman" w:hAnsi="Times New Roman" w:cs="Times New Roman"/>
                <w:b/>
                <w:szCs w:val="24"/>
              </w:rPr>
              <w:t>)</w:t>
            </w:r>
          </w:p>
        </w:tc>
        <w:tc>
          <w:tcPr>
            <w:tcW w:w="2490" w:type="dxa"/>
            <w:shd w:val="clear" w:color="auto" w:fill="D9D9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受訪住戶之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住戶每月租金中位數</w:t>
            </w:r>
            <w:r w:rsidRPr="00313EDC">
              <w:rPr>
                <w:rFonts w:ascii="Times New Roman" w:hAnsi="Times New Roman" w:cs="Times New Roman"/>
                <w:b/>
                <w:szCs w:val="24"/>
              </w:rPr>
              <w:t>(</w:t>
            </w:r>
            <w:r w:rsidRPr="00313EDC">
              <w:rPr>
                <w:rFonts w:ascii="Times New Roman" w:hAnsi="Times New Roman" w:cs="Times New Roman"/>
                <w:b/>
                <w:szCs w:val="24"/>
              </w:rPr>
              <w:t>港元</w:t>
            </w:r>
            <w:r w:rsidRPr="00313EDC">
              <w:rPr>
                <w:rFonts w:ascii="Times New Roman" w:hAnsi="Times New Roman" w:cs="Times New Roman"/>
                <w:b/>
                <w:szCs w:val="24"/>
              </w:rPr>
              <w:t>)</w:t>
            </w:r>
          </w:p>
        </w:tc>
        <w:tc>
          <w:tcPr>
            <w:tcW w:w="2659" w:type="dxa"/>
            <w:shd w:val="clear" w:color="auto" w:fill="D9D9D9"/>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受訪住戶之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住戶每月租金佔</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每月入息百分比</w:t>
            </w:r>
            <w:r w:rsidRPr="00313EDC">
              <w:rPr>
                <w:rFonts w:ascii="Times New Roman" w:hAnsi="Times New Roman" w:cs="Times New Roman"/>
                <w:b/>
                <w:szCs w:val="24"/>
              </w:rPr>
              <w:t>(%)</w:t>
            </w:r>
          </w:p>
        </w:tc>
      </w:tr>
      <w:tr w:rsidR="00A07E78" w:rsidRPr="00313EDC" w:rsidTr="006515C2">
        <w:tc>
          <w:tcPr>
            <w:tcW w:w="1101" w:type="dxa"/>
            <w:shd w:val="clear" w:color="auto" w:fill="auto"/>
          </w:tcPr>
          <w:p w:rsidR="00A07E78" w:rsidRPr="00313EDC" w:rsidRDefault="00A07E78" w:rsidP="006515C2">
            <w:pPr>
              <w:jc w:val="center"/>
              <w:rPr>
                <w:rFonts w:ascii="Times New Roman" w:hAnsi="Times New Roman" w:cs="Times New Roman"/>
                <w:szCs w:val="24"/>
                <w:lang w:eastAsia="zh-HK"/>
              </w:rPr>
            </w:pPr>
            <w:r w:rsidRPr="00313EDC">
              <w:rPr>
                <w:rFonts w:ascii="Times New Roman" w:hAnsi="Times New Roman" w:cs="Times New Roman"/>
                <w:szCs w:val="24"/>
                <w:lang w:eastAsia="zh-HK"/>
              </w:rPr>
              <w:t>1</w:t>
            </w:r>
          </w:p>
        </w:tc>
        <w:tc>
          <w:tcPr>
            <w:tcW w:w="1842"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4,150</w:t>
            </w:r>
          </w:p>
        </w:tc>
        <w:tc>
          <w:tcPr>
            <w:tcW w:w="2506" w:type="dxa"/>
            <w:shd w:val="clear" w:color="auto" w:fill="auto"/>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5,560</w:t>
            </w:r>
          </w:p>
        </w:tc>
        <w:tc>
          <w:tcPr>
            <w:tcW w:w="2490"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1,800</w:t>
            </w:r>
          </w:p>
        </w:tc>
        <w:tc>
          <w:tcPr>
            <w:tcW w:w="2659"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34.0%</w:t>
            </w:r>
          </w:p>
        </w:tc>
      </w:tr>
      <w:tr w:rsidR="00A07E78" w:rsidRPr="00313EDC" w:rsidTr="006515C2">
        <w:tc>
          <w:tcPr>
            <w:tcW w:w="1101" w:type="dxa"/>
            <w:shd w:val="clear" w:color="auto" w:fill="auto"/>
          </w:tcPr>
          <w:p w:rsidR="00A07E78" w:rsidRPr="00313EDC" w:rsidRDefault="00A07E78" w:rsidP="006515C2">
            <w:pPr>
              <w:jc w:val="center"/>
              <w:rPr>
                <w:rFonts w:ascii="Times New Roman" w:hAnsi="Times New Roman" w:cs="Times New Roman"/>
                <w:szCs w:val="24"/>
                <w:lang w:eastAsia="zh-HK"/>
              </w:rPr>
            </w:pPr>
            <w:r w:rsidRPr="00313EDC">
              <w:rPr>
                <w:rFonts w:ascii="Times New Roman" w:hAnsi="Times New Roman" w:cs="Times New Roman"/>
                <w:szCs w:val="24"/>
                <w:lang w:eastAsia="zh-HK"/>
              </w:rPr>
              <w:t>2</w:t>
            </w:r>
          </w:p>
        </w:tc>
        <w:tc>
          <w:tcPr>
            <w:tcW w:w="1842"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10,000</w:t>
            </w:r>
          </w:p>
        </w:tc>
        <w:tc>
          <w:tcPr>
            <w:tcW w:w="2506" w:type="dxa"/>
            <w:shd w:val="clear" w:color="auto" w:fill="auto"/>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7,000</w:t>
            </w:r>
          </w:p>
        </w:tc>
        <w:tc>
          <w:tcPr>
            <w:tcW w:w="2490"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3,250</w:t>
            </w:r>
          </w:p>
        </w:tc>
        <w:tc>
          <w:tcPr>
            <w:tcW w:w="2659"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42.1%</w:t>
            </w:r>
          </w:p>
        </w:tc>
      </w:tr>
      <w:tr w:rsidR="00A07E78" w:rsidRPr="00313EDC" w:rsidTr="006515C2">
        <w:tc>
          <w:tcPr>
            <w:tcW w:w="1101" w:type="dxa"/>
            <w:shd w:val="clear" w:color="auto" w:fill="auto"/>
          </w:tcPr>
          <w:p w:rsidR="00A07E78" w:rsidRPr="00313EDC" w:rsidRDefault="00A07E78" w:rsidP="006515C2">
            <w:pPr>
              <w:jc w:val="center"/>
              <w:rPr>
                <w:rFonts w:ascii="Times New Roman" w:hAnsi="Times New Roman" w:cs="Times New Roman"/>
                <w:szCs w:val="24"/>
                <w:lang w:eastAsia="zh-HK"/>
              </w:rPr>
            </w:pPr>
            <w:r w:rsidRPr="00313EDC">
              <w:rPr>
                <w:rFonts w:ascii="Times New Roman" w:hAnsi="Times New Roman" w:cs="Times New Roman"/>
                <w:szCs w:val="24"/>
                <w:lang w:eastAsia="zh-HK"/>
              </w:rPr>
              <w:t>3</w:t>
            </w:r>
          </w:p>
        </w:tc>
        <w:tc>
          <w:tcPr>
            <w:tcW w:w="1842"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15,000</w:t>
            </w:r>
          </w:p>
        </w:tc>
        <w:tc>
          <w:tcPr>
            <w:tcW w:w="2506" w:type="dxa"/>
            <w:shd w:val="clear" w:color="auto" w:fill="auto"/>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10,000</w:t>
            </w:r>
          </w:p>
        </w:tc>
        <w:tc>
          <w:tcPr>
            <w:tcW w:w="2490"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4,200</w:t>
            </w:r>
          </w:p>
        </w:tc>
        <w:tc>
          <w:tcPr>
            <w:tcW w:w="2659"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44.0%</w:t>
            </w:r>
          </w:p>
        </w:tc>
      </w:tr>
      <w:tr w:rsidR="00A07E78" w:rsidRPr="00313EDC" w:rsidTr="006515C2">
        <w:tc>
          <w:tcPr>
            <w:tcW w:w="1101" w:type="dxa"/>
            <w:shd w:val="clear" w:color="auto" w:fill="auto"/>
          </w:tcPr>
          <w:p w:rsidR="00A07E78" w:rsidRPr="00313EDC" w:rsidRDefault="00A07E78" w:rsidP="006515C2">
            <w:pPr>
              <w:jc w:val="center"/>
              <w:rPr>
                <w:rFonts w:ascii="Times New Roman" w:hAnsi="Times New Roman" w:cs="Times New Roman"/>
                <w:szCs w:val="24"/>
                <w:lang w:eastAsia="zh-HK"/>
              </w:rPr>
            </w:pPr>
            <w:r w:rsidRPr="00313EDC">
              <w:rPr>
                <w:rFonts w:ascii="Times New Roman" w:hAnsi="Times New Roman" w:cs="Times New Roman"/>
                <w:szCs w:val="24"/>
                <w:lang w:eastAsia="zh-HK"/>
              </w:rPr>
              <w:t>4</w:t>
            </w:r>
          </w:p>
        </w:tc>
        <w:tc>
          <w:tcPr>
            <w:tcW w:w="1842"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20,000</w:t>
            </w:r>
          </w:p>
        </w:tc>
        <w:tc>
          <w:tcPr>
            <w:tcW w:w="2506" w:type="dxa"/>
            <w:shd w:val="clear" w:color="auto" w:fill="auto"/>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12,000</w:t>
            </w:r>
          </w:p>
        </w:tc>
        <w:tc>
          <w:tcPr>
            <w:tcW w:w="2490"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4,800</w:t>
            </w:r>
          </w:p>
        </w:tc>
        <w:tc>
          <w:tcPr>
            <w:tcW w:w="2659"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40.0%</w:t>
            </w:r>
          </w:p>
        </w:tc>
      </w:tr>
      <w:tr w:rsidR="00A07E78" w:rsidRPr="00313EDC" w:rsidTr="006515C2">
        <w:tc>
          <w:tcPr>
            <w:tcW w:w="1101" w:type="dxa"/>
            <w:shd w:val="clear" w:color="auto" w:fill="auto"/>
          </w:tcPr>
          <w:p w:rsidR="00A07E78" w:rsidRPr="00313EDC" w:rsidRDefault="00A07E78" w:rsidP="006515C2">
            <w:pPr>
              <w:jc w:val="center"/>
              <w:rPr>
                <w:rFonts w:ascii="Times New Roman" w:hAnsi="Times New Roman" w:cs="Times New Roman"/>
                <w:szCs w:val="24"/>
                <w:lang w:eastAsia="zh-HK"/>
              </w:rPr>
            </w:pPr>
            <w:r w:rsidRPr="00313EDC">
              <w:rPr>
                <w:rFonts w:ascii="Times New Roman" w:hAnsi="Times New Roman" w:cs="Times New Roman"/>
                <w:szCs w:val="24"/>
                <w:lang w:eastAsia="zh-HK"/>
              </w:rPr>
              <w:t>5</w:t>
            </w:r>
          </w:p>
        </w:tc>
        <w:tc>
          <w:tcPr>
            <w:tcW w:w="1842"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20,750</w:t>
            </w:r>
          </w:p>
        </w:tc>
        <w:tc>
          <w:tcPr>
            <w:tcW w:w="2506" w:type="dxa"/>
            <w:shd w:val="clear" w:color="auto" w:fill="auto"/>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16,000</w:t>
            </w:r>
          </w:p>
        </w:tc>
        <w:tc>
          <w:tcPr>
            <w:tcW w:w="2490"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3,800</w:t>
            </w:r>
          </w:p>
        </w:tc>
        <w:tc>
          <w:tcPr>
            <w:tcW w:w="2659"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29.4%</w:t>
            </w:r>
          </w:p>
        </w:tc>
      </w:tr>
      <w:tr w:rsidR="00A07E78" w:rsidRPr="00313EDC" w:rsidTr="006515C2">
        <w:tc>
          <w:tcPr>
            <w:tcW w:w="1101" w:type="dxa"/>
            <w:shd w:val="clear" w:color="auto" w:fill="auto"/>
          </w:tcPr>
          <w:p w:rsidR="00A07E78" w:rsidRPr="00313EDC" w:rsidRDefault="00A07E78" w:rsidP="006515C2">
            <w:pPr>
              <w:jc w:val="center"/>
              <w:rPr>
                <w:rFonts w:ascii="Times New Roman" w:hAnsi="Times New Roman" w:cs="Times New Roman"/>
                <w:szCs w:val="24"/>
                <w:lang w:eastAsia="zh-HK"/>
              </w:rPr>
            </w:pPr>
            <w:r w:rsidRPr="00313EDC">
              <w:rPr>
                <w:rFonts w:ascii="Times New Roman" w:hAnsi="Times New Roman" w:cs="Times New Roman"/>
                <w:szCs w:val="24"/>
                <w:lang w:eastAsia="zh-HK"/>
              </w:rPr>
              <w:t>6</w:t>
            </w:r>
          </w:p>
        </w:tc>
        <w:tc>
          <w:tcPr>
            <w:tcW w:w="1842"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22,150</w:t>
            </w:r>
          </w:p>
        </w:tc>
        <w:tc>
          <w:tcPr>
            <w:tcW w:w="2506" w:type="dxa"/>
            <w:shd w:val="clear" w:color="auto" w:fill="auto"/>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16,000</w:t>
            </w:r>
          </w:p>
        </w:tc>
        <w:tc>
          <w:tcPr>
            <w:tcW w:w="2490"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4,050</w:t>
            </w:r>
          </w:p>
        </w:tc>
        <w:tc>
          <w:tcPr>
            <w:tcW w:w="2659" w:type="dxa"/>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23.2%</w:t>
            </w:r>
          </w:p>
        </w:tc>
      </w:tr>
      <w:tr w:rsidR="00A07E78" w:rsidRPr="00313EDC" w:rsidTr="006515C2">
        <w:tc>
          <w:tcPr>
            <w:tcW w:w="1101" w:type="dxa"/>
            <w:shd w:val="clear" w:color="auto" w:fill="auto"/>
          </w:tcPr>
          <w:p w:rsidR="00A07E78" w:rsidRPr="00313EDC" w:rsidRDefault="00A07E78" w:rsidP="006515C2">
            <w:pPr>
              <w:jc w:val="center"/>
              <w:rPr>
                <w:rFonts w:ascii="Times New Roman" w:hAnsi="Times New Roman" w:cs="Times New Roman"/>
                <w:szCs w:val="24"/>
                <w:lang w:eastAsia="zh-HK"/>
              </w:rPr>
            </w:pPr>
            <w:r>
              <w:rPr>
                <w:rFonts w:ascii="Times New Roman" w:hAnsi="Times New Roman" w:cs="Times New Roman" w:hint="eastAsia"/>
                <w:szCs w:val="24"/>
              </w:rPr>
              <w:t>全港</w:t>
            </w:r>
          </w:p>
        </w:tc>
        <w:tc>
          <w:tcPr>
            <w:tcW w:w="1842" w:type="dxa"/>
          </w:tcPr>
          <w:p w:rsidR="00A07E78" w:rsidRPr="00313EDC" w:rsidRDefault="00A07E78" w:rsidP="006515C2">
            <w:pPr>
              <w:jc w:val="center"/>
              <w:rPr>
                <w:rFonts w:ascii="Times New Roman" w:hAnsi="Times New Roman" w:cs="Times New Roman"/>
                <w:szCs w:val="24"/>
              </w:rPr>
            </w:pPr>
            <w:r>
              <w:rPr>
                <w:rFonts w:ascii="Times New Roman" w:hAnsi="Times New Roman" w:cs="Times New Roman" w:hint="eastAsia"/>
                <w:szCs w:val="24"/>
              </w:rPr>
              <w:t>16,000</w:t>
            </w:r>
          </w:p>
        </w:tc>
        <w:tc>
          <w:tcPr>
            <w:tcW w:w="2506" w:type="dxa"/>
            <w:shd w:val="clear" w:color="auto" w:fill="auto"/>
          </w:tcPr>
          <w:p w:rsidR="00A07E78" w:rsidRPr="00313EDC" w:rsidRDefault="00A07E78" w:rsidP="006515C2">
            <w:pPr>
              <w:jc w:val="center"/>
              <w:rPr>
                <w:rFonts w:ascii="Times New Roman" w:hAnsi="Times New Roman" w:cs="Times New Roman"/>
                <w:szCs w:val="24"/>
              </w:rPr>
            </w:pPr>
            <w:r>
              <w:rPr>
                <w:rFonts w:ascii="Times New Roman" w:hAnsi="Times New Roman" w:cs="Times New Roman" w:hint="eastAsia"/>
                <w:szCs w:val="24"/>
              </w:rPr>
              <w:t>9,900</w:t>
            </w:r>
          </w:p>
        </w:tc>
        <w:tc>
          <w:tcPr>
            <w:tcW w:w="2490" w:type="dxa"/>
          </w:tcPr>
          <w:p w:rsidR="00A07E78" w:rsidRPr="00313EDC" w:rsidRDefault="00A07E78" w:rsidP="006515C2">
            <w:pPr>
              <w:jc w:val="center"/>
              <w:rPr>
                <w:rFonts w:ascii="Times New Roman" w:hAnsi="Times New Roman" w:cs="Times New Roman"/>
                <w:szCs w:val="24"/>
              </w:rPr>
            </w:pPr>
            <w:r>
              <w:rPr>
                <w:rFonts w:ascii="Times New Roman" w:hAnsi="Times New Roman" w:cs="Times New Roman" w:hint="eastAsia"/>
                <w:szCs w:val="24"/>
              </w:rPr>
              <w:t>3,800</w:t>
            </w:r>
          </w:p>
        </w:tc>
        <w:tc>
          <w:tcPr>
            <w:tcW w:w="2659" w:type="dxa"/>
          </w:tcPr>
          <w:p w:rsidR="00A07E78" w:rsidRPr="00313EDC" w:rsidRDefault="00A07E78" w:rsidP="006515C2">
            <w:pPr>
              <w:jc w:val="center"/>
              <w:rPr>
                <w:rFonts w:ascii="Times New Roman" w:hAnsi="Times New Roman" w:cs="Times New Roman"/>
                <w:szCs w:val="24"/>
              </w:rPr>
            </w:pPr>
            <w:r>
              <w:rPr>
                <w:rFonts w:ascii="Times New Roman" w:hAnsi="Times New Roman" w:cs="Times New Roman" w:hint="eastAsia"/>
                <w:szCs w:val="24"/>
              </w:rPr>
              <w:t>40.0%</w:t>
            </w:r>
          </w:p>
        </w:tc>
      </w:tr>
    </w:tbl>
    <w:p w:rsidR="00A07E78" w:rsidRPr="00313EDC" w:rsidRDefault="00A07E78" w:rsidP="00A07E78">
      <w:pPr>
        <w:rPr>
          <w:rFonts w:ascii="Times New Roman" w:hAnsi="Times New Roman" w:cs="Times New Roman"/>
          <w:szCs w:val="24"/>
        </w:rPr>
      </w:pPr>
      <w:r w:rsidRPr="00313EDC">
        <w:rPr>
          <w:rFonts w:ascii="Times New Roman" w:hAnsi="Times New Roman" w:cs="Times New Roman"/>
          <w:szCs w:val="24"/>
        </w:rPr>
        <w:t xml:space="preserve">* </w:t>
      </w:r>
      <w:r w:rsidRPr="00313EDC">
        <w:rPr>
          <w:rFonts w:ascii="Times New Roman" w:hAnsi="Times New Roman" w:cs="Times New Roman"/>
          <w:szCs w:val="24"/>
        </w:rPr>
        <w:t>綜合住戶統計調查按季統計報告</w:t>
      </w:r>
      <w:r w:rsidRPr="00313EDC">
        <w:rPr>
          <w:rFonts w:ascii="Times New Roman" w:hAnsi="Times New Roman" w:cs="Times New Roman"/>
          <w:szCs w:val="24"/>
        </w:rPr>
        <w:t xml:space="preserve"> (2017</w:t>
      </w:r>
      <w:r w:rsidRPr="00313EDC">
        <w:rPr>
          <w:rFonts w:ascii="Times New Roman" w:hAnsi="Times New Roman" w:cs="Times New Roman"/>
          <w:szCs w:val="24"/>
        </w:rPr>
        <w:t>年</w:t>
      </w:r>
      <w:r w:rsidRPr="00313EDC">
        <w:rPr>
          <w:rFonts w:ascii="Times New Roman" w:hAnsi="Times New Roman" w:cs="Times New Roman"/>
          <w:szCs w:val="24"/>
        </w:rPr>
        <w:t>1</w:t>
      </w:r>
      <w:r w:rsidRPr="00313EDC">
        <w:rPr>
          <w:rFonts w:ascii="Times New Roman" w:hAnsi="Times New Roman" w:cs="Times New Roman"/>
          <w:szCs w:val="24"/>
        </w:rPr>
        <w:t>至</w:t>
      </w:r>
      <w:r w:rsidRPr="00313EDC">
        <w:rPr>
          <w:rFonts w:ascii="Times New Roman" w:hAnsi="Times New Roman" w:cs="Times New Roman"/>
          <w:szCs w:val="24"/>
        </w:rPr>
        <w:t>3</w:t>
      </w:r>
      <w:r w:rsidRPr="00313EDC">
        <w:rPr>
          <w:rFonts w:ascii="Times New Roman" w:hAnsi="Times New Roman" w:cs="Times New Roman"/>
          <w:szCs w:val="24"/>
        </w:rPr>
        <w:t>月</w:t>
      </w:r>
      <w:r w:rsidRPr="00313EDC">
        <w:rPr>
          <w:rFonts w:ascii="Times New Roman" w:hAnsi="Times New Roman" w:cs="Times New Roman"/>
          <w:szCs w:val="24"/>
        </w:rPr>
        <w:t>)</w:t>
      </w:r>
    </w:p>
    <w:p w:rsidR="00A07E78" w:rsidRPr="00313EDC" w:rsidRDefault="00CB7552" w:rsidP="00A07E78">
      <w:pPr>
        <w:rPr>
          <w:rFonts w:ascii="Times New Roman" w:hAnsi="Times New Roman" w:cs="Times New Roman"/>
          <w:bCs/>
          <w:szCs w:val="24"/>
        </w:rPr>
      </w:pPr>
      <w:hyperlink r:id="rId10" w:history="1">
        <w:r w:rsidR="00A07E78" w:rsidRPr="00313EDC">
          <w:rPr>
            <w:rStyle w:val="ae"/>
            <w:rFonts w:ascii="Times New Roman" w:hAnsi="Times New Roman" w:cs="Times New Roman"/>
            <w:bCs/>
            <w:szCs w:val="24"/>
          </w:rPr>
          <w:t>http://www.statistics.gov.hk/pub/B10500012017QQ01B0100.pdf</w:t>
        </w:r>
      </w:hyperlink>
      <w:r w:rsidR="00A07E78" w:rsidRPr="00313EDC">
        <w:rPr>
          <w:rFonts w:ascii="Times New Roman" w:hAnsi="Times New Roman" w:cs="Times New Roman"/>
          <w:bCs/>
          <w:szCs w:val="24"/>
        </w:rPr>
        <w:t xml:space="preserve"> </w:t>
      </w: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szCs w:val="24"/>
        </w:rPr>
      </w:pPr>
      <w:r w:rsidRPr="00313EDC">
        <w:rPr>
          <w:rFonts w:ascii="Times New Roman" w:hAnsi="Times New Roman" w:cs="Times New Roman"/>
          <w:b/>
          <w:color w:val="000000"/>
          <w:szCs w:val="24"/>
        </w:rPr>
        <w:lastRenderedPageBreak/>
        <w:t>表十二</w:t>
      </w:r>
      <w:r w:rsidRPr="00313EDC">
        <w:rPr>
          <w:rFonts w:ascii="Times New Roman" w:hAnsi="Times New Roman" w:cs="Times New Roman"/>
          <w:b/>
          <w:color w:val="000000"/>
          <w:szCs w:val="24"/>
        </w:rPr>
        <w:t xml:space="preserve">: </w:t>
      </w:r>
      <w:r w:rsidRPr="00313EDC">
        <w:rPr>
          <w:rFonts w:ascii="Times New Roman" w:hAnsi="Times New Roman" w:cs="Times New Roman"/>
          <w:b/>
          <w:color w:val="000000"/>
          <w:szCs w:val="24"/>
        </w:rPr>
        <w:t>按住戶人數分列之月總收入、水費、電費、居所月租及</w:t>
      </w: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r w:rsidRPr="00313EDC">
        <w:rPr>
          <w:rFonts w:ascii="Times New Roman" w:hAnsi="Times New Roman" w:cs="Times New Roman"/>
          <w:b/>
          <w:szCs w:val="24"/>
        </w:rPr>
        <w:t>、以及水電費佔入息比例、租金佔入息比例、炎夏額外開支</w:t>
      </w: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bCs/>
          <w:szCs w:val="24"/>
        </w:rPr>
        <w:t>受訪一人住戶</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1193"/>
        <w:gridCol w:w="1009"/>
        <w:gridCol w:w="1086"/>
        <w:gridCol w:w="1192"/>
        <w:gridCol w:w="2915"/>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193"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009"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6"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192"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2915"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5,918</w:t>
            </w:r>
          </w:p>
        </w:tc>
        <w:tc>
          <w:tcPr>
            <w:tcW w:w="100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141</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2,074</w:t>
            </w:r>
          </w:p>
        </w:tc>
        <w:tc>
          <w:tcPr>
            <w:tcW w:w="291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347</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5,560</w:t>
            </w:r>
          </w:p>
        </w:tc>
        <w:tc>
          <w:tcPr>
            <w:tcW w:w="100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1,800</w:t>
            </w:r>
          </w:p>
        </w:tc>
        <w:tc>
          <w:tcPr>
            <w:tcW w:w="291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1,800</w:t>
            </w:r>
          </w:p>
        </w:tc>
        <w:tc>
          <w:tcPr>
            <w:tcW w:w="100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1,400</w:t>
            </w:r>
          </w:p>
        </w:tc>
        <w:tc>
          <w:tcPr>
            <w:tcW w:w="291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10,000</w:t>
            </w:r>
          </w:p>
        </w:tc>
        <w:tc>
          <w:tcPr>
            <w:tcW w:w="100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4,300</w:t>
            </w:r>
          </w:p>
        </w:tc>
        <w:tc>
          <w:tcPr>
            <w:tcW w:w="291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bl>
    <w:p w:rsidR="00A07E78" w:rsidRPr="00313EDC" w:rsidRDefault="00A07E78" w:rsidP="00A07E78">
      <w:pPr>
        <w:rPr>
          <w:rFonts w:ascii="Times New Roman" w:hAnsi="Times New Roman" w:cs="Times New Roman"/>
          <w:b/>
          <w:bCs/>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rPr>
                <w:rFonts w:ascii="Times New Roman" w:hAnsi="Times New Roman" w:cs="Times New Roman"/>
                <w:b/>
                <w:bCs/>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36.7%</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34.0%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83.0%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w:t>
            </w: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bCs/>
          <w:szCs w:val="24"/>
        </w:rPr>
        <w:t>受訪二人住戶</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1193"/>
        <w:gridCol w:w="1084"/>
        <w:gridCol w:w="1086"/>
        <w:gridCol w:w="1192"/>
        <w:gridCol w:w="2840"/>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193"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084"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6"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192"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2840"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7,754</w:t>
            </w:r>
          </w:p>
        </w:tc>
        <w:tc>
          <w:tcPr>
            <w:tcW w:w="10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156</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318</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3,229</w:t>
            </w:r>
          </w:p>
        </w:tc>
        <w:tc>
          <w:tcPr>
            <w:tcW w:w="284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420</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7,000</w:t>
            </w:r>
          </w:p>
        </w:tc>
        <w:tc>
          <w:tcPr>
            <w:tcW w:w="10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3,250</w:t>
            </w:r>
          </w:p>
        </w:tc>
        <w:tc>
          <w:tcPr>
            <w:tcW w:w="284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350</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1,200</w:t>
            </w:r>
          </w:p>
        </w:tc>
        <w:tc>
          <w:tcPr>
            <w:tcW w:w="10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1,500</w:t>
            </w:r>
          </w:p>
        </w:tc>
        <w:tc>
          <w:tcPr>
            <w:tcW w:w="284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20,000</w:t>
            </w:r>
          </w:p>
        </w:tc>
        <w:tc>
          <w:tcPr>
            <w:tcW w:w="10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5,000</w:t>
            </w:r>
          </w:p>
        </w:tc>
        <w:tc>
          <w:tcPr>
            <w:tcW w:w="284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1,220</w:t>
            </w:r>
          </w:p>
        </w:tc>
      </w:tr>
    </w:tbl>
    <w:p w:rsidR="00A07E78" w:rsidRPr="00313EDC" w:rsidRDefault="00A07E78" w:rsidP="00A07E78">
      <w:pPr>
        <w:rPr>
          <w:rFonts w:ascii="Times New Roman" w:hAnsi="Times New Roman" w:cs="Times New Roman"/>
          <w:b/>
          <w:bCs/>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9.2%</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60.1%</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2.9%</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6.7%</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42.1%</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58.0%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392%</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11.0%</w:t>
            </w:r>
          </w:p>
        </w:tc>
      </w:tr>
    </w:tbl>
    <w:p w:rsidR="00A07E78" w:rsidRDefault="00A07E78"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Pr="00313EDC" w:rsidRDefault="00B11640"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bCs/>
          <w:szCs w:val="24"/>
        </w:rPr>
        <w:lastRenderedPageBreak/>
        <w:t>受訪三人住戶</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7"/>
        <w:gridCol w:w="1299"/>
        <w:gridCol w:w="1085"/>
        <w:gridCol w:w="1087"/>
        <w:gridCol w:w="1193"/>
        <w:gridCol w:w="2733"/>
      </w:tblGrid>
      <w:tr w:rsidR="00A07E78" w:rsidRPr="00313EDC" w:rsidTr="006515C2">
        <w:trPr>
          <w:cantSplit/>
          <w:tblHeader/>
        </w:trPr>
        <w:tc>
          <w:tcPr>
            <w:tcW w:w="1817"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299"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085"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193"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2733"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10,568</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194</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407</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4,377</w:t>
            </w:r>
          </w:p>
        </w:tc>
        <w:tc>
          <w:tcPr>
            <w:tcW w:w="273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607</w:t>
            </w:r>
          </w:p>
        </w:tc>
      </w:tr>
      <w:tr w:rsidR="00A07E78" w:rsidRPr="00313EDC" w:rsidTr="006515C2">
        <w:trPr>
          <w:cantSplit/>
          <w:tblHeader/>
        </w:trPr>
        <w:tc>
          <w:tcPr>
            <w:tcW w:w="181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135</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4,200</w:t>
            </w:r>
          </w:p>
        </w:tc>
        <w:tc>
          <w:tcPr>
            <w:tcW w:w="273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w:t>
            </w:r>
          </w:p>
        </w:tc>
      </w:tr>
      <w:tr w:rsidR="00A07E78" w:rsidRPr="00313EDC" w:rsidTr="006515C2">
        <w:trPr>
          <w:cantSplit/>
          <w:tblHeader/>
        </w:trPr>
        <w:tc>
          <w:tcPr>
            <w:tcW w:w="181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1,850</w:t>
            </w:r>
          </w:p>
        </w:tc>
        <w:tc>
          <w:tcPr>
            <w:tcW w:w="273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r>
      <w:tr w:rsidR="00A07E78" w:rsidRPr="00313EDC" w:rsidTr="006515C2">
        <w:trPr>
          <w:cantSplit/>
        </w:trPr>
        <w:tc>
          <w:tcPr>
            <w:tcW w:w="181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7,500</w:t>
            </w:r>
          </w:p>
        </w:tc>
        <w:tc>
          <w:tcPr>
            <w:tcW w:w="273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2,000</w:t>
            </w:r>
          </w:p>
        </w:tc>
      </w:tr>
    </w:tbl>
    <w:p w:rsidR="00A07E78" w:rsidRPr="00313EDC" w:rsidRDefault="00A07E78" w:rsidP="00A07E78">
      <w:pPr>
        <w:rPr>
          <w:rFonts w:ascii="Times New Roman" w:hAnsi="Times New Roman" w:cs="Times New Roman"/>
          <w:b/>
          <w:bCs/>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5.6%</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47.2%</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44.0%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91.0%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w:t>
            </w: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bCs/>
          <w:szCs w:val="24"/>
        </w:rPr>
        <w:t>受訪四人住戶</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6"/>
        <w:gridCol w:w="1299"/>
        <w:gridCol w:w="1085"/>
        <w:gridCol w:w="1087"/>
        <w:gridCol w:w="1193"/>
        <w:gridCol w:w="2734"/>
      </w:tblGrid>
      <w:tr w:rsidR="00A07E78" w:rsidRPr="00313EDC" w:rsidTr="006515C2">
        <w:trPr>
          <w:cantSplit/>
          <w:tblHeader/>
        </w:trPr>
        <w:tc>
          <w:tcPr>
            <w:tcW w:w="1816"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299"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085"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193"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2734"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11,950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203</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484</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4,808</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685</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425</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4,800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w:t>
            </w:r>
          </w:p>
        </w:tc>
      </w:tr>
      <w:tr w:rsidR="00A07E78" w:rsidRPr="00313EDC" w:rsidTr="006515C2">
        <w:trPr>
          <w:cantSplit/>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8,000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2,500</w:t>
            </w:r>
          </w:p>
        </w:tc>
      </w:tr>
    </w:tbl>
    <w:p w:rsidR="00A07E78" w:rsidRPr="00313EDC" w:rsidRDefault="00A07E78" w:rsidP="00A07E78">
      <w:pPr>
        <w:rPr>
          <w:rFonts w:ascii="Times New Roman" w:hAnsi="Times New Roman" w:cs="Times New Roman"/>
          <w:b/>
          <w:bCs/>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6.4%</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49.8%</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2.7%</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6.1%</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205%</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w:t>
            </w: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bCs/>
          <w:szCs w:val="24"/>
        </w:rPr>
        <w:t>受訪五人住戶</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6"/>
        <w:gridCol w:w="1299"/>
        <w:gridCol w:w="1085"/>
        <w:gridCol w:w="1087"/>
        <w:gridCol w:w="1193"/>
        <w:gridCol w:w="2734"/>
      </w:tblGrid>
      <w:tr w:rsidR="00A07E78" w:rsidRPr="00313EDC" w:rsidTr="006515C2">
        <w:trPr>
          <w:cantSplit/>
          <w:tblHeader/>
        </w:trPr>
        <w:tc>
          <w:tcPr>
            <w:tcW w:w="1816"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299"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085"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193"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2734"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15,857</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425</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683</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16,000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3,800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w:t>
            </w:r>
          </w:p>
        </w:tc>
      </w:tr>
      <w:tr w:rsidR="00A07E78" w:rsidRPr="00313EDC" w:rsidTr="006515C2">
        <w:trPr>
          <w:cantSplit/>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2,000</w:t>
            </w:r>
          </w:p>
        </w:tc>
      </w:tr>
    </w:tbl>
    <w:p w:rsidR="00A07E78" w:rsidRPr="00313EDC" w:rsidRDefault="00A07E78" w:rsidP="00A07E78">
      <w:pPr>
        <w:rPr>
          <w:rFonts w:ascii="Times New Roman" w:hAnsi="Times New Roman" w:cs="Times New Roman"/>
          <w:b/>
          <w:bCs/>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5.1%</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25.6%</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29.4%</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32.0%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w:t>
            </w: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bCs/>
          <w:szCs w:val="24"/>
        </w:rPr>
        <w:t>受訪六人住戶</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6"/>
        <w:gridCol w:w="1299"/>
        <w:gridCol w:w="1085"/>
        <w:gridCol w:w="1087"/>
        <w:gridCol w:w="1193"/>
        <w:gridCol w:w="2734"/>
      </w:tblGrid>
      <w:tr w:rsidR="00A07E78" w:rsidRPr="00313EDC" w:rsidTr="006515C2">
        <w:trPr>
          <w:cantSplit/>
          <w:tblHeader/>
        </w:trPr>
        <w:tc>
          <w:tcPr>
            <w:tcW w:w="1816"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299"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085"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193"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2734"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15,750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163</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553</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3,725</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1,433</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16,000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163</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4,050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800</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w:t>
            </w:r>
          </w:p>
        </w:tc>
      </w:tr>
      <w:tr w:rsidR="00A07E78" w:rsidRPr="00313EDC" w:rsidTr="006515C2">
        <w:trPr>
          <w:cantSplit/>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4,300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3,000</w:t>
            </w:r>
          </w:p>
        </w:tc>
      </w:tr>
    </w:tbl>
    <w:p w:rsidR="00A07E78" w:rsidRPr="00313EDC" w:rsidRDefault="00A07E78" w:rsidP="00A07E78">
      <w:pPr>
        <w:rPr>
          <w:rFonts w:ascii="Times New Roman" w:hAnsi="Times New Roman" w:cs="Times New Roman"/>
          <w:b/>
          <w:color w:val="000000"/>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4.7%</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23.6%</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2.8%</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4.7%</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23.2%</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1.6%</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29.0%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w:t>
            </w:r>
          </w:p>
        </w:tc>
      </w:tr>
    </w:tbl>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bCs/>
          <w:szCs w:val="24"/>
        </w:rPr>
        <w:t>全部受訪住戶</w:t>
      </w:r>
    </w:p>
    <w:tbl>
      <w:tblPr>
        <w:tblW w:w="9214"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816"/>
        <w:gridCol w:w="1299"/>
        <w:gridCol w:w="1085"/>
        <w:gridCol w:w="1087"/>
        <w:gridCol w:w="1193"/>
        <w:gridCol w:w="2734"/>
      </w:tblGrid>
      <w:tr w:rsidR="00A07E78" w:rsidRPr="00313EDC" w:rsidTr="006515C2">
        <w:trPr>
          <w:cantSplit/>
          <w:tblHeader/>
        </w:trPr>
        <w:tc>
          <w:tcPr>
            <w:tcW w:w="1816"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299"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085"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193"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2734"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9,826</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171</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369</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3,753</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563</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9,900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3,800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r>
      <w:tr w:rsidR="00A07E78" w:rsidRPr="00313EDC" w:rsidTr="006515C2">
        <w:trPr>
          <w:cantSplit/>
          <w:tblHeader/>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r>
      <w:tr w:rsidR="00A07E78" w:rsidRPr="00313EDC" w:rsidTr="006515C2">
        <w:trPr>
          <w:cantSplit/>
        </w:trPr>
        <w:tc>
          <w:tcPr>
            <w:tcW w:w="181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29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22,000</w:t>
            </w:r>
          </w:p>
        </w:tc>
        <w:tc>
          <w:tcPr>
            <w:tcW w:w="10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1,200</w:t>
            </w:r>
          </w:p>
        </w:tc>
        <w:tc>
          <w:tcPr>
            <w:tcW w:w="119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8,000</w:t>
            </w:r>
          </w:p>
        </w:tc>
        <w:tc>
          <w:tcPr>
            <w:tcW w:w="273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3,000</w:t>
            </w:r>
          </w:p>
        </w:tc>
      </w:tr>
    </w:tbl>
    <w:p w:rsidR="00A07E78" w:rsidRPr="00313EDC" w:rsidRDefault="00A07E78" w:rsidP="00A07E78">
      <w:pPr>
        <w:rPr>
          <w:rFonts w:ascii="Times New Roman" w:hAnsi="Times New Roman" w:cs="Times New Roman"/>
          <w:b/>
          <w:color w:val="000000"/>
          <w:szCs w:val="24"/>
        </w:rPr>
      </w:pPr>
    </w:p>
    <w:tbl>
      <w:tblPr>
        <w:tblW w:w="9214" w:type="dxa"/>
        <w:tblInd w:w="3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30" w:type="dxa"/>
          <w:right w:w="30" w:type="dxa"/>
        </w:tblCellMar>
        <w:tblLook w:val="0000" w:firstRow="0" w:lastRow="0" w:firstColumn="0" w:lastColumn="0" w:noHBand="0" w:noVBand="0"/>
      </w:tblPr>
      <w:tblGrid>
        <w:gridCol w:w="1819"/>
        <w:gridCol w:w="2292"/>
        <w:gridCol w:w="2268"/>
        <w:gridCol w:w="2835"/>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92"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68"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35"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佔入息比例</w:t>
            </w: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92"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6.4%</w:t>
            </w:r>
          </w:p>
        </w:tc>
        <w:tc>
          <w:tcPr>
            <w:tcW w:w="2268"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47.0%</w:t>
            </w:r>
          </w:p>
        </w:tc>
        <w:tc>
          <w:tcPr>
            <w:tcW w:w="2835"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2.4%</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92"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2268"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c>
          <w:tcPr>
            <w:tcW w:w="2835"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92"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c>
          <w:tcPr>
            <w:tcW w:w="2268"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w:t>
            </w:r>
          </w:p>
        </w:tc>
        <w:tc>
          <w:tcPr>
            <w:tcW w:w="2835"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92"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58.0%</w:t>
            </w:r>
          </w:p>
        </w:tc>
        <w:tc>
          <w:tcPr>
            <w:tcW w:w="2268"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392%</w:t>
            </w:r>
          </w:p>
        </w:tc>
        <w:tc>
          <w:tcPr>
            <w:tcW w:w="2835"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w:t>
            </w:r>
          </w:p>
        </w:tc>
      </w:tr>
    </w:tbl>
    <w:p w:rsidR="00A07E78" w:rsidRPr="00313EDC" w:rsidRDefault="00A07E78" w:rsidP="00A07E78">
      <w:pPr>
        <w:rPr>
          <w:rFonts w:ascii="Times New Roman" w:hAnsi="Times New Roman" w:cs="Times New Roman"/>
          <w:b/>
          <w:szCs w:val="24"/>
        </w:rPr>
      </w:pPr>
      <w:r w:rsidRPr="00313EDC">
        <w:rPr>
          <w:rFonts w:ascii="Times New Roman" w:hAnsi="Times New Roman" w:cs="Times New Roman"/>
          <w:b/>
          <w:color w:val="000000"/>
          <w:szCs w:val="24"/>
        </w:rPr>
        <w:lastRenderedPageBreak/>
        <w:t>表十三</w:t>
      </w:r>
      <w:r w:rsidRPr="00313EDC">
        <w:rPr>
          <w:rFonts w:ascii="Times New Roman" w:hAnsi="Times New Roman" w:cs="Times New Roman"/>
          <w:b/>
          <w:color w:val="000000"/>
          <w:szCs w:val="24"/>
        </w:rPr>
        <w:t xml:space="preserve">: </w:t>
      </w:r>
      <w:r w:rsidRPr="00313EDC">
        <w:rPr>
          <w:rFonts w:ascii="Times New Roman" w:hAnsi="Times New Roman" w:cs="Times New Roman"/>
          <w:b/>
          <w:color w:val="000000"/>
          <w:szCs w:val="24"/>
        </w:rPr>
        <w:t>按房屋類型分列之月總收入、水費、電費、居所月租及</w:t>
      </w: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r w:rsidRPr="00313EDC">
        <w:rPr>
          <w:rFonts w:ascii="Times New Roman" w:hAnsi="Times New Roman" w:cs="Times New Roman"/>
          <w:b/>
          <w:szCs w:val="24"/>
        </w:rPr>
        <w:t>、以及水電費佔入息比例、租金佔入息比例、炎夏額外開支</w:t>
      </w: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t>籠屋</w:t>
      </w:r>
    </w:p>
    <w:p w:rsidR="00A07E78" w:rsidRPr="00313EDC" w:rsidRDefault="00A07E78" w:rsidP="00A07E78">
      <w:pPr>
        <w:rPr>
          <w:rFonts w:ascii="Times New Roman" w:hAnsi="Times New Roman" w:cs="Times New Roman"/>
          <w:b/>
          <w:bCs/>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1158"/>
        <w:gridCol w:w="1191"/>
        <w:gridCol w:w="1192"/>
        <w:gridCol w:w="1010"/>
        <w:gridCol w:w="1086"/>
        <w:gridCol w:w="1758"/>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158"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單位面積</w:t>
            </w:r>
          </w:p>
        </w:tc>
        <w:tc>
          <w:tcPr>
            <w:tcW w:w="1191"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192"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1010"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6"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758"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15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5,150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1,783</w:t>
            </w:r>
          </w:p>
        </w:tc>
        <w:tc>
          <w:tcPr>
            <w:tcW w:w="10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75</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125</w:t>
            </w:r>
          </w:p>
        </w:tc>
        <w:tc>
          <w:tcPr>
            <w:tcW w:w="175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258</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15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1,750</w:t>
            </w:r>
          </w:p>
        </w:tc>
        <w:tc>
          <w:tcPr>
            <w:tcW w:w="10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75</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125</w:t>
            </w:r>
          </w:p>
        </w:tc>
        <w:tc>
          <w:tcPr>
            <w:tcW w:w="175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225</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15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1,400</w:t>
            </w:r>
          </w:p>
        </w:tc>
        <w:tc>
          <w:tcPr>
            <w:tcW w:w="10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w:t>
            </w:r>
          </w:p>
        </w:tc>
        <w:tc>
          <w:tcPr>
            <w:tcW w:w="175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15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24</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2,200</w:t>
            </w:r>
          </w:p>
        </w:tc>
        <w:tc>
          <w:tcPr>
            <w:tcW w:w="10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180</w:t>
            </w:r>
          </w:p>
        </w:tc>
        <w:tc>
          <w:tcPr>
            <w:tcW w:w="175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r>
    </w:tbl>
    <w:p w:rsidR="00A07E78" w:rsidRPr="00313EDC" w:rsidRDefault="00A07E78" w:rsidP="00A07E78">
      <w:pPr>
        <w:rPr>
          <w:rFonts w:ascii="Times New Roman" w:hAnsi="Times New Roman" w:cs="Times New Roman"/>
          <w:b/>
          <w:bCs/>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35.4%</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1.6%</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26.0%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t>板間房</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梗房</w:t>
      </w:r>
    </w:p>
    <w:p w:rsidR="00A07E78" w:rsidRPr="00313EDC" w:rsidRDefault="00A07E78" w:rsidP="00A07E78">
      <w:pPr>
        <w:rPr>
          <w:rFonts w:ascii="Times New Roman" w:hAnsi="Times New Roman" w:cs="Times New Roman"/>
          <w:b/>
          <w:color w:val="000000"/>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1087"/>
        <w:gridCol w:w="1191"/>
        <w:gridCol w:w="1192"/>
        <w:gridCol w:w="1086"/>
        <w:gridCol w:w="1086"/>
        <w:gridCol w:w="1753"/>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087"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單位面積</w:t>
            </w:r>
          </w:p>
        </w:tc>
        <w:tc>
          <w:tcPr>
            <w:tcW w:w="1191"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192"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1086"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6"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753"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88</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8,940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3,357</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154</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290</w:t>
            </w:r>
          </w:p>
        </w:tc>
        <w:tc>
          <w:tcPr>
            <w:tcW w:w="175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451</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7,250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3,350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275</w:t>
            </w:r>
          </w:p>
        </w:tc>
        <w:tc>
          <w:tcPr>
            <w:tcW w:w="175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c>
          <w:tcPr>
            <w:tcW w:w="175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700</w:t>
            </w:r>
          </w:p>
        </w:tc>
        <w:tc>
          <w:tcPr>
            <w:tcW w:w="175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1350</w:t>
            </w:r>
          </w:p>
        </w:tc>
      </w:tr>
    </w:tbl>
    <w:p w:rsidR="00A07E78" w:rsidRPr="00313EDC" w:rsidRDefault="00A07E78" w:rsidP="00A07E78">
      <w:pPr>
        <w:rPr>
          <w:rFonts w:ascii="Times New Roman" w:hAnsi="Times New Roman" w:cs="Times New Roman"/>
          <w:b/>
          <w:color w:val="000000"/>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6.8%</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48.7%</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2.3%</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39.3%</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58.0%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392%</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r>
    </w:tbl>
    <w:p w:rsidR="00A07E78" w:rsidRPr="00313EDC" w:rsidRDefault="00A07E78" w:rsidP="00A07E78">
      <w:pPr>
        <w:rPr>
          <w:rFonts w:ascii="Times New Roman" w:hAnsi="Times New Roman" w:cs="Times New Roman"/>
          <w:b/>
          <w:color w:val="000000"/>
          <w:szCs w:val="24"/>
        </w:rPr>
      </w:pPr>
    </w:p>
    <w:p w:rsidR="00A07E78" w:rsidRDefault="00A07E78" w:rsidP="00A07E78">
      <w:pPr>
        <w:rPr>
          <w:rFonts w:ascii="Times New Roman" w:hAnsi="Times New Roman" w:cs="Times New Roman"/>
          <w:b/>
          <w:color w:val="000000"/>
          <w:szCs w:val="24"/>
        </w:rPr>
      </w:pPr>
      <w:r>
        <w:rPr>
          <w:rFonts w:ascii="Times New Roman" w:hAnsi="Times New Roman" w:cs="Times New Roman"/>
          <w:b/>
          <w:color w:val="000000"/>
          <w:szCs w:val="24"/>
        </w:rPr>
        <w:br w:type="page"/>
      </w: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套房</w:t>
      </w:r>
      <w:r w:rsidRPr="00313EDC">
        <w:rPr>
          <w:rFonts w:ascii="Times New Roman" w:hAnsi="Times New Roman" w:cs="Times New Roman"/>
          <w:b/>
          <w:color w:val="000000"/>
          <w:szCs w:val="24"/>
        </w:rPr>
        <w:t xml:space="preserve"> </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1087"/>
        <w:gridCol w:w="1297"/>
        <w:gridCol w:w="1192"/>
        <w:gridCol w:w="1086"/>
        <w:gridCol w:w="1086"/>
        <w:gridCol w:w="164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08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單位面積</w:t>
            </w:r>
          </w:p>
        </w:tc>
        <w:tc>
          <w:tcPr>
            <w:tcW w:w="129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192"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1086"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6"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64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135</w:t>
            </w:r>
          </w:p>
        </w:tc>
        <w:tc>
          <w:tcPr>
            <w:tcW w:w="129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12,049</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4,479</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209</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478</w:t>
            </w:r>
          </w:p>
        </w:tc>
        <w:tc>
          <w:tcPr>
            <w:tcW w:w="164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694</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w:t>
            </w:r>
          </w:p>
        </w:tc>
        <w:tc>
          <w:tcPr>
            <w:tcW w:w="129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4,500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c>
          <w:tcPr>
            <w:tcW w:w="164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w:t>
            </w:r>
          </w:p>
        </w:tc>
        <w:tc>
          <w:tcPr>
            <w:tcW w:w="129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2,400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95</w:t>
            </w:r>
          </w:p>
        </w:tc>
        <w:tc>
          <w:tcPr>
            <w:tcW w:w="164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c>
          <w:tcPr>
            <w:tcW w:w="129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8,000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1,100</w:t>
            </w:r>
          </w:p>
        </w:tc>
        <w:tc>
          <w:tcPr>
            <w:tcW w:w="164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3,000</w:t>
            </w:r>
          </w:p>
        </w:tc>
      </w:tr>
    </w:tbl>
    <w:p w:rsidR="00A07E78" w:rsidRPr="00313EDC" w:rsidRDefault="00A07E78" w:rsidP="00A07E78">
      <w:pPr>
        <w:rPr>
          <w:rFonts w:ascii="Times New Roman" w:hAnsi="Times New Roman" w:cs="Times New Roman"/>
          <w:b/>
          <w:bCs/>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41.4%</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5.2%</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38.5%</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90.0%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w:t>
            </w:r>
          </w:p>
        </w:tc>
      </w:tr>
    </w:tbl>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t>天台屋</w:t>
      </w:r>
      <w:r w:rsidRPr="00313EDC">
        <w:rPr>
          <w:rFonts w:ascii="Times New Roman" w:hAnsi="Times New Roman" w:cs="Times New Roman"/>
          <w:b/>
          <w:color w:val="000000"/>
          <w:szCs w:val="24"/>
        </w:rPr>
        <w:t xml:space="preserve">  </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1087"/>
        <w:gridCol w:w="1297"/>
        <w:gridCol w:w="1192"/>
        <w:gridCol w:w="1086"/>
        <w:gridCol w:w="1086"/>
        <w:gridCol w:w="164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08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單位面積</w:t>
            </w:r>
          </w:p>
        </w:tc>
        <w:tc>
          <w:tcPr>
            <w:tcW w:w="129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192"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1086"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6"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64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147</w:t>
            </w:r>
          </w:p>
        </w:tc>
        <w:tc>
          <w:tcPr>
            <w:tcW w:w="129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8,689</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3,783</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107</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520</w:t>
            </w:r>
          </w:p>
        </w:tc>
        <w:tc>
          <w:tcPr>
            <w:tcW w:w="164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727</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w:t>
            </w:r>
          </w:p>
        </w:tc>
        <w:tc>
          <w:tcPr>
            <w:tcW w:w="129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350</w:t>
            </w:r>
          </w:p>
        </w:tc>
        <w:tc>
          <w:tcPr>
            <w:tcW w:w="164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540</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80</w:t>
            </w:r>
          </w:p>
        </w:tc>
        <w:tc>
          <w:tcPr>
            <w:tcW w:w="129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250</w:t>
            </w:r>
          </w:p>
        </w:tc>
        <w:tc>
          <w:tcPr>
            <w:tcW w:w="164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w:t>
            </w:r>
          </w:p>
        </w:tc>
        <w:tc>
          <w:tcPr>
            <w:tcW w:w="129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5,300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1,200</w:t>
            </w:r>
          </w:p>
        </w:tc>
        <w:tc>
          <w:tcPr>
            <w:tcW w:w="164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2,350</w:t>
            </w:r>
          </w:p>
        </w:tc>
      </w:tr>
    </w:tbl>
    <w:p w:rsidR="00A07E78" w:rsidRPr="00313EDC" w:rsidRDefault="00A07E78" w:rsidP="00A07E78">
      <w:pPr>
        <w:rPr>
          <w:rFonts w:ascii="Times New Roman" w:hAnsi="Times New Roman" w:cs="Times New Roman"/>
          <w:b/>
          <w:color w:val="000000"/>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6.6%</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72.5%</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4.5%</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44.2%</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206%</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14.0%</w:t>
            </w:r>
          </w:p>
        </w:tc>
      </w:tr>
    </w:tbl>
    <w:p w:rsidR="00A07E78" w:rsidRDefault="00A07E78"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Default="00B11640" w:rsidP="00A07E78">
      <w:pPr>
        <w:rPr>
          <w:rFonts w:ascii="Times New Roman" w:hAnsi="Times New Roman" w:cs="Times New Roman"/>
          <w:b/>
          <w:color w:val="000000"/>
          <w:szCs w:val="24"/>
        </w:rPr>
      </w:pPr>
    </w:p>
    <w:p w:rsidR="00B11640" w:rsidRPr="00313EDC" w:rsidRDefault="00B11640"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lastRenderedPageBreak/>
        <w:t>其他房屋類型</w:t>
      </w: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1087"/>
        <w:gridCol w:w="1191"/>
        <w:gridCol w:w="1192"/>
        <w:gridCol w:w="1086"/>
        <w:gridCol w:w="1086"/>
        <w:gridCol w:w="1753"/>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1087"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單位面積</w:t>
            </w:r>
          </w:p>
        </w:tc>
        <w:tc>
          <w:tcPr>
            <w:tcW w:w="1191"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月總收入</w:t>
            </w:r>
          </w:p>
        </w:tc>
        <w:tc>
          <w:tcPr>
            <w:tcW w:w="1192"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現居月租</w:t>
            </w:r>
          </w:p>
        </w:tc>
        <w:tc>
          <w:tcPr>
            <w:tcW w:w="1086"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水費</w:t>
            </w:r>
          </w:p>
        </w:tc>
        <w:tc>
          <w:tcPr>
            <w:tcW w:w="1086"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電費</w:t>
            </w:r>
          </w:p>
        </w:tc>
        <w:tc>
          <w:tcPr>
            <w:tcW w:w="1753" w:type="dxa"/>
            <w:shd w:val="clear" w:color="auto" w:fill="D9D9D9" w:themeFill="background1" w:themeFillShade="D9"/>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(6</w:t>
            </w:r>
            <w:r w:rsidRPr="00313EDC">
              <w:rPr>
                <w:rFonts w:ascii="Times New Roman" w:hAnsi="Times New Roman" w:cs="Times New Roman"/>
                <w:b/>
                <w:szCs w:val="24"/>
              </w:rPr>
              <w:t>至</w:t>
            </w:r>
            <w:r w:rsidRPr="00313EDC">
              <w:rPr>
                <w:rFonts w:ascii="Times New Roman" w:hAnsi="Times New Roman" w:cs="Times New Roman"/>
                <w:b/>
                <w:szCs w:val="24"/>
              </w:rPr>
              <w:t>8</w:t>
            </w:r>
            <w:r w:rsidRPr="00313EDC">
              <w:rPr>
                <w:rFonts w:ascii="Times New Roman" w:hAnsi="Times New Roman" w:cs="Times New Roman"/>
                <w:b/>
                <w:szCs w:val="24"/>
              </w:rPr>
              <w:t>月</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188</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9,240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3,840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175</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388</w:t>
            </w:r>
          </w:p>
        </w:tc>
        <w:tc>
          <w:tcPr>
            <w:tcW w:w="175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613</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175</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125</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350</w:t>
            </w:r>
          </w:p>
        </w:tc>
        <w:tc>
          <w:tcPr>
            <w:tcW w:w="175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675</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150</w:t>
            </w:r>
          </w:p>
        </w:tc>
        <w:tc>
          <w:tcPr>
            <w:tcW w:w="175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108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c>
          <w:tcPr>
            <w:tcW w:w="119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20,000</w:t>
            </w:r>
          </w:p>
        </w:tc>
        <w:tc>
          <w:tcPr>
            <w:tcW w:w="119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7,500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350</w:t>
            </w:r>
          </w:p>
        </w:tc>
        <w:tc>
          <w:tcPr>
            <w:tcW w:w="108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700</w:t>
            </w:r>
          </w:p>
        </w:tc>
        <w:tc>
          <w:tcPr>
            <w:tcW w:w="175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800</w:t>
            </w:r>
          </w:p>
        </w:tc>
      </w:tr>
    </w:tbl>
    <w:p w:rsidR="00A07E78" w:rsidRPr="00313EDC" w:rsidRDefault="00A07E78" w:rsidP="00A07E78">
      <w:pPr>
        <w:rPr>
          <w:rFonts w:ascii="Times New Roman" w:hAnsi="Times New Roman" w:cs="Times New Roman"/>
          <w:b/>
          <w:bCs/>
          <w:szCs w:val="24"/>
        </w:rPr>
      </w:pPr>
    </w:p>
    <w:tbl>
      <w:tblPr>
        <w:tblW w:w="921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819"/>
        <w:gridCol w:w="2254"/>
        <w:gridCol w:w="2254"/>
        <w:gridCol w:w="2887"/>
      </w:tblGrid>
      <w:tr w:rsidR="00A07E78" w:rsidRPr="00313EDC" w:rsidTr="006515C2">
        <w:trPr>
          <w:cantSplit/>
          <w:tblHeader/>
        </w:trPr>
        <w:tc>
          <w:tcPr>
            <w:tcW w:w="1819" w:type="dxa"/>
            <w:shd w:val="clear" w:color="auto" w:fill="D9D9D9" w:themeFill="background1" w:themeFillShade="D9"/>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b/>
                <w:szCs w:val="24"/>
              </w:rPr>
            </w:pP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水電費佔入息比例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254"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租金佔入息比例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c>
          <w:tcPr>
            <w:tcW w:w="2887" w:type="dxa"/>
            <w:shd w:val="clear" w:color="auto" w:fill="D9D9D9" w:themeFill="background1" w:themeFillShade="D9"/>
            <w:vAlign w:val="center"/>
          </w:tcPr>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炎夏額外開支</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以</w:t>
            </w:r>
            <w:r w:rsidRPr="00313EDC">
              <w:rPr>
                <w:rFonts w:ascii="Times New Roman" w:hAnsi="Times New Roman" w:cs="Times New Roman"/>
                <w:b/>
                <w:szCs w:val="24"/>
              </w:rPr>
              <w:t>1</w:t>
            </w:r>
            <w:r w:rsidRPr="00313EDC">
              <w:rPr>
                <w:rFonts w:ascii="Times New Roman" w:hAnsi="Times New Roman" w:cs="Times New Roman"/>
                <w:b/>
                <w:szCs w:val="24"/>
              </w:rPr>
              <w:t>個月計算</w:t>
            </w:r>
            <w:r w:rsidRPr="00313EDC">
              <w:rPr>
                <w:rFonts w:ascii="Times New Roman" w:hAnsi="Times New Roman" w:cs="Times New Roman"/>
                <w:b/>
                <w:szCs w:val="24"/>
              </w:rPr>
              <w:t>)</w:t>
            </w:r>
            <w:r w:rsidRPr="00313EDC">
              <w:rPr>
                <w:rFonts w:ascii="Times New Roman" w:hAnsi="Times New Roman" w:cs="Times New Roman"/>
                <w:b/>
                <w:szCs w:val="24"/>
              </w:rPr>
              <w:t>佔入息比例</w:t>
            </w:r>
          </w:p>
          <w:p w:rsidR="00A07E78" w:rsidRPr="00313EDC" w:rsidRDefault="00A07E78" w:rsidP="006515C2">
            <w:pPr>
              <w:jc w:val="center"/>
              <w:rPr>
                <w:rFonts w:ascii="Times New Roman" w:hAnsi="Times New Roman" w:cs="Times New Roman"/>
                <w:b/>
                <w:szCs w:val="24"/>
              </w:rPr>
            </w:pPr>
            <w:r w:rsidRPr="00313EDC">
              <w:rPr>
                <w:rFonts w:ascii="Times New Roman" w:hAnsi="Times New Roman" w:cs="Times New Roman"/>
                <w:b/>
                <w:szCs w:val="24"/>
              </w:rPr>
              <w:t>(</w:t>
            </w:r>
            <w:r w:rsidRPr="00313EDC">
              <w:rPr>
                <w:rFonts w:ascii="Times New Roman" w:hAnsi="Times New Roman" w:cs="Times New Roman"/>
                <w:b/>
                <w:szCs w:val="24"/>
              </w:rPr>
              <w:t>百分比</w:t>
            </w:r>
            <w:r w:rsidRPr="00313EDC">
              <w:rPr>
                <w:rFonts w:ascii="Times New Roman" w:hAnsi="Times New Roman" w:cs="Times New Roman"/>
                <w:b/>
                <w:szCs w:val="24"/>
              </w:rPr>
              <w:t>)</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平均數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6.5%</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46.1%</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3.4%</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中位數</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5.4%</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45.0%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3.3%</w:t>
            </w:r>
          </w:p>
        </w:tc>
      </w:tr>
      <w:tr w:rsidR="00A07E78" w:rsidRPr="00313EDC" w:rsidTr="006515C2">
        <w:trPr>
          <w:cantSplit/>
          <w:tblHeader/>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r>
      <w:tr w:rsidR="00A07E78" w:rsidRPr="00313EDC" w:rsidTr="006515C2">
        <w:trPr>
          <w:cantSplit/>
        </w:trPr>
        <w:tc>
          <w:tcPr>
            <w:tcW w:w="18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2254"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75.0%</w:t>
            </w:r>
          </w:p>
        </w:tc>
        <w:tc>
          <w:tcPr>
            <w:tcW w:w="288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表十四</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單位類型</w:t>
      </w:r>
    </w:p>
    <w:p w:rsidR="00A07E78" w:rsidRPr="00313EDC" w:rsidRDefault="00A07E78" w:rsidP="00A07E78">
      <w:pPr>
        <w:rPr>
          <w:rFonts w:ascii="Times New Roman" w:hAnsi="Times New Roman" w:cs="Times New Roman"/>
          <w:szCs w:val="24"/>
        </w:rPr>
      </w:pPr>
    </w:p>
    <w:tbl>
      <w:tblPr>
        <w:tblW w:w="652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1843"/>
        <w:gridCol w:w="1154"/>
        <w:gridCol w:w="2248"/>
      </w:tblGrid>
      <w:tr w:rsidR="00A07E78" w:rsidRPr="00313EDC" w:rsidTr="006515C2">
        <w:trPr>
          <w:cantSplit/>
          <w:tblHeader/>
        </w:trPr>
        <w:tc>
          <w:tcPr>
            <w:tcW w:w="3119"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15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248"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276"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籠屋</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板間房</w:t>
            </w:r>
            <w:r w:rsidRPr="00313EDC">
              <w:rPr>
                <w:rFonts w:ascii="Times New Roman" w:hAnsi="Times New Roman" w:cs="Times New Roman"/>
                <w:szCs w:val="24"/>
              </w:rPr>
              <w:t>/</w:t>
            </w:r>
            <w:r w:rsidRPr="00313EDC">
              <w:rPr>
                <w:rFonts w:ascii="Times New Roman" w:hAnsi="Times New Roman" w:cs="Times New Roman"/>
                <w:szCs w:val="24"/>
              </w:rPr>
              <w:t>梗房</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69</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48.6</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套房</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51</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35.9</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天台屋</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142</w:t>
            </w:r>
          </w:p>
        </w:tc>
        <w:tc>
          <w:tcPr>
            <w:tcW w:w="22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27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2248"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3119"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248"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bl>
    <w:p w:rsidR="00A07E78" w:rsidRDefault="00A07E78"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B11640" w:rsidRDefault="00B11640"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表十五</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居住現有居所年期</w:t>
      </w:r>
    </w:p>
    <w:p w:rsidR="00A07E78" w:rsidRPr="00B11640" w:rsidRDefault="00A07E78" w:rsidP="00A07E78">
      <w:pPr>
        <w:rPr>
          <w:rFonts w:ascii="Times New Roman" w:hAnsi="Times New Roman" w:cs="Times New Roman"/>
          <w:b/>
          <w:bCs/>
          <w:szCs w:val="24"/>
        </w:rPr>
      </w:pPr>
    </w:p>
    <w:tbl>
      <w:tblPr>
        <w:tblW w:w="69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567"/>
        <w:gridCol w:w="1276"/>
        <w:gridCol w:w="1984"/>
        <w:gridCol w:w="1843"/>
      </w:tblGrid>
      <w:tr w:rsidR="00A07E78" w:rsidRPr="00313EDC" w:rsidTr="006515C2">
        <w:trPr>
          <w:cantSplit/>
          <w:tblHeader/>
        </w:trPr>
        <w:tc>
          <w:tcPr>
            <w:tcW w:w="3119" w:type="dxa"/>
            <w:gridSpan w:val="3"/>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98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1843"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276"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843"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w:t>
            </w:r>
            <w:r w:rsidRPr="00313EDC">
              <w:rPr>
                <w:rFonts w:ascii="Times New Roman" w:hAnsi="Times New Roman" w:cs="Times New Roman"/>
                <w:szCs w:val="24"/>
              </w:rPr>
              <w:t>年以下</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10.8</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w:t>
            </w:r>
            <w:r w:rsidRPr="00313EDC">
              <w:rPr>
                <w:rFonts w:ascii="Times New Roman" w:hAnsi="Times New Roman" w:cs="Times New Roman"/>
                <w:szCs w:val="24"/>
              </w:rPr>
              <w:t>年至</w:t>
            </w:r>
            <w:r w:rsidRPr="00313EDC">
              <w:rPr>
                <w:rFonts w:ascii="Times New Roman" w:hAnsi="Times New Roman" w:cs="Times New Roman"/>
                <w:szCs w:val="24"/>
              </w:rPr>
              <w:t>3</w:t>
            </w:r>
            <w:r w:rsidRPr="00313EDC">
              <w:rPr>
                <w:rFonts w:ascii="Times New Roman" w:hAnsi="Times New Roman" w:cs="Times New Roman"/>
                <w:szCs w:val="24"/>
              </w:rPr>
              <w:t>年</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61</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43.9</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w:t>
            </w:r>
            <w:r w:rsidRPr="00313EDC">
              <w:rPr>
                <w:rFonts w:ascii="Times New Roman" w:hAnsi="Times New Roman" w:cs="Times New Roman"/>
                <w:szCs w:val="24"/>
              </w:rPr>
              <w:t>年至</w:t>
            </w:r>
            <w:r w:rsidRPr="00313EDC">
              <w:rPr>
                <w:rFonts w:ascii="Times New Roman" w:hAnsi="Times New Roman" w:cs="Times New Roman"/>
                <w:szCs w:val="24"/>
              </w:rPr>
              <w:t>6</w:t>
            </w:r>
            <w:r w:rsidRPr="00313EDC">
              <w:rPr>
                <w:rFonts w:ascii="Times New Roman" w:hAnsi="Times New Roman" w:cs="Times New Roman"/>
                <w:szCs w:val="24"/>
              </w:rPr>
              <w:t>年</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45</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32.4</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7</w:t>
            </w:r>
            <w:r w:rsidRPr="00313EDC">
              <w:rPr>
                <w:rFonts w:ascii="Times New Roman" w:hAnsi="Times New Roman" w:cs="Times New Roman"/>
                <w:szCs w:val="24"/>
              </w:rPr>
              <w:t>年至</w:t>
            </w:r>
            <w:r w:rsidRPr="00313EDC">
              <w:rPr>
                <w:rFonts w:ascii="Times New Roman" w:hAnsi="Times New Roman" w:cs="Times New Roman"/>
                <w:szCs w:val="24"/>
              </w:rPr>
              <w:t>9</w:t>
            </w:r>
            <w:r w:rsidRPr="00313EDC">
              <w:rPr>
                <w:rFonts w:ascii="Times New Roman" w:hAnsi="Times New Roman" w:cs="Times New Roman"/>
                <w:szCs w:val="24"/>
              </w:rPr>
              <w:t>年</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7.2</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w:t>
            </w:r>
            <w:r w:rsidRPr="00313EDC">
              <w:rPr>
                <w:rFonts w:ascii="Times New Roman" w:hAnsi="Times New Roman" w:cs="Times New Roman"/>
                <w:szCs w:val="24"/>
              </w:rPr>
              <w:t>年或以上</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5.8</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139</w:t>
            </w:r>
          </w:p>
        </w:tc>
        <w:tc>
          <w:tcPr>
            <w:tcW w:w="184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27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w:t>
            </w:r>
          </w:p>
        </w:tc>
        <w:tc>
          <w:tcPr>
            <w:tcW w:w="1843"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3119" w:type="dxa"/>
            <w:gridSpan w:val="3"/>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1843"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1843"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最短居住年期</w:t>
            </w:r>
          </w:p>
        </w:tc>
        <w:tc>
          <w:tcPr>
            <w:tcW w:w="1276"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w:t>
            </w:r>
            <w:r w:rsidRPr="00313EDC">
              <w:rPr>
                <w:rFonts w:ascii="Times New Roman" w:hAnsi="Times New Roman" w:cs="Times New Roman"/>
                <w:szCs w:val="24"/>
              </w:rPr>
              <w:t>個月</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bCs/>
                <w:szCs w:val="24"/>
              </w:rPr>
              <w:t>最長居住年期</w:t>
            </w:r>
          </w:p>
        </w:tc>
        <w:tc>
          <w:tcPr>
            <w:tcW w:w="1843"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20</w:t>
            </w:r>
            <w:r w:rsidRPr="00313EDC">
              <w:rPr>
                <w:rFonts w:ascii="Times New Roman" w:hAnsi="Times New Roman" w:cs="Times New Roman"/>
                <w:szCs w:val="24"/>
              </w:rPr>
              <w:t>年</w:t>
            </w:r>
          </w:p>
        </w:tc>
      </w:tr>
      <w:tr w:rsidR="00A07E78" w:rsidRPr="00313EDC" w:rsidTr="006515C2">
        <w:trPr>
          <w:cantSplit/>
        </w:trPr>
        <w:tc>
          <w:tcPr>
            <w:tcW w:w="1843"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居住年期中位數</w:t>
            </w:r>
          </w:p>
        </w:tc>
        <w:tc>
          <w:tcPr>
            <w:tcW w:w="1276"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w:t>
            </w:r>
            <w:r w:rsidRPr="00313EDC">
              <w:rPr>
                <w:rFonts w:ascii="Times New Roman" w:hAnsi="Times New Roman" w:cs="Times New Roman"/>
                <w:szCs w:val="24"/>
              </w:rPr>
              <w:t>年</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bCs/>
                <w:szCs w:val="24"/>
              </w:rPr>
              <w:t>居住年期平均數</w:t>
            </w:r>
          </w:p>
        </w:tc>
        <w:tc>
          <w:tcPr>
            <w:tcW w:w="1843"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3</w:t>
            </w:r>
            <w:r w:rsidRPr="00313EDC">
              <w:rPr>
                <w:rFonts w:ascii="Times New Roman" w:hAnsi="Times New Roman" w:cs="Times New Roman"/>
                <w:szCs w:val="24"/>
              </w:rPr>
              <w:t>年</w:t>
            </w:r>
            <w:r w:rsidRPr="00313EDC">
              <w:rPr>
                <w:rFonts w:ascii="Times New Roman" w:hAnsi="Times New Roman" w:cs="Times New Roman"/>
                <w:szCs w:val="24"/>
              </w:rPr>
              <w:t>9</w:t>
            </w:r>
            <w:r w:rsidRPr="00313EDC">
              <w:rPr>
                <w:rFonts w:ascii="Times New Roman" w:hAnsi="Times New Roman" w:cs="Times New Roman"/>
                <w:szCs w:val="24"/>
              </w:rPr>
              <w:t>個月</w:t>
            </w:r>
          </w:p>
        </w:tc>
      </w:tr>
    </w:tbl>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表十六</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單位面積</w:t>
      </w:r>
    </w:p>
    <w:p w:rsidR="00A07E78" w:rsidRPr="00313EDC" w:rsidRDefault="00A07E78" w:rsidP="00A07E78">
      <w:pPr>
        <w:rPr>
          <w:rFonts w:ascii="Times New Roman" w:hAnsi="Times New Roman" w:cs="Times New Roman"/>
          <w:szCs w:val="24"/>
        </w:rPr>
      </w:pPr>
    </w:p>
    <w:tbl>
      <w:tblPr>
        <w:tblW w:w="69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425"/>
        <w:gridCol w:w="1560"/>
        <w:gridCol w:w="1417"/>
        <w:gridCol w:w="2410"/>
      </w:tblGrid>
      <w:tr w:rsidR="00A07E78" w:rsidRPr="00313EDC" w:rsidTr="006515C2">
        <w:trPr>
          <w:cantSplit/>
          <w:tblHeader/>
        </w:trPr>
        <w:tc>
          <w:tcPr>
            <w:tcW w:w="3119" w:type="dxa"/>
            <w:gridSpan w:val="3"/>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417"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410"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13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985"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20</w:t>
            </w:r>
            <w:r w:rsidRPr="00313EDC">
              <w:rPr>
                <w:rFonts w:ascii="Times New Roman" w:hAnsi="Times New Roman" w:cs="Times New Roman"/>
                <w:szCs w:val="24"/>
              </w:rPr>
              <w:t>平方呎以下</w:t>
            </w:r>
          </w:p>
        </w:tc>
        <w:tc>
          <w:tcPr>
            <w:tcW w:w="141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24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20</w:t>
            </w:r>
            <w:r w:rsidRPr="00313EDC">
              <w:rPr>
                <w:rFonts w:ascii="Times New Roman" w:hAnsi="Times New Roman" w:cs="Times New Roman"/>
                <w:szCs w:val="24"/>
              </w:rPr>
              <w:t>至</w:t>
            </w:r>
            <w:r w:rsidRPr="00313EDC">
              <w:rPr>
                <w:rFonts w:ascii="Times New Roman" w:hAnsi="Times New Roman" w:cs="Times New Roman"/>
                <w:szCs w:val="24"/>
              </w:rPr>
              <w:t>50</w:t>
            </w:r>
            <w:r w:rsidRPr="00313EDC">
              <w:rPr>
                <w:rFonts w:ascii="Times New Roman" w:hAnsi="Times New Roman" w:cs="Times New Roman"/>
                <w:szCs w:val="24"/>
              </w:rPr>
              <w:t>平方呎</w:t>
            </w:r>
          </w:p>
        </w:tc>
        <w:tc>
          <w:tcPr>
            <w:tcW w:w="141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24</w:t>
            </w:r>
          </w:p>
        </w:tc>
        <w:tc>
          <w:tcPr>
            <w:tcW w:w="24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20.2</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51</w:t>
            </w:r>
            <w:r w:rsidRPr="00313EDC">
              <w:rPr>
                <w:rFonts w:ascii="Times New Roman" w:hAnsi="Times New Roman" w:cs="Times New Roman"/>
                <w:szCs w:val="24"/>
              </w:rPr>
              <w:t>至</w:t>
            </w:r>
            <w:r w:rsidRPr="00313EDC">
              <w:rPr>
                <w:rFonts w:ascii="Times New Roman" w:hAnsi="Times New Roman" w:cs="Times New Roman"/>
                <w:szCs w:val="24"/>
              </w:rPr>
              <w:t>100</w:t>
            </w:r>
            <w:r w:rsidRPr="00313EDC">
              <w:rPr>
                <w:rFonts w:ascii="Times New Roman" w:hAnsi="Times New Roman" w:cs="Times New Roman"/>
                <w:szCs w:val="24"/>
              </w:rPr>
              <w:t>平方呎</w:t>
            </w:r>
          </w:p>
        </w:tc>
        <w:tc>
          <w:tcPr>
            <w:tcW w:w="141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34</w:t>
            </w:r>
          </w:p>
        </w:tc>
        <w:tc>
          <w:tcPr>
            <w:tcW w:w="2410" w:type="dxa"/>
            <w:shd w:val="clear" w:color="auto" w:fill="FFFFFF"/>
            <w:tcMar>
              <w:top w:w="30" w:type="dxa"/>
              <w:left w:w="30" w:type="dxa"/>
              <w:bottom w:w="30" w:type="dxa"/>
              <w:right w:w="30" w:type="dxa"/>
            </w:tcMar>
          </w:tcPr>
          <w:p w:rsidR="00A07E78" w:rsidRPr="00313EDC" w:rsidRDefault="00A07E78" w:rsidP="006515C2">
            <w:pPr>
              <w:ind w:right="-30"/>
              <w:jc w:val="right"/>
              <w:rPr>
                <w:rFonts w:ascii="Times New Roman" w:hAnsi="Times New Roman" w:cs="Times New Roman"/>
                <w:szCs w:val="24"/>
              </w:rPr>
            </w:pPr>
            <w:r w:rsidRPr="00313EDC">
              <w:rPr>
                <w:rFonts w:ascii="Times New Roman" w:hAnsi="Times New Roman" w:cs="Times New Roman"/>
                <w:szCs w:val="24"/>
              </w:rPr>
              <w:t>28.6</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101</w:t>
            </w:r>
            <w:r w:rsidRPr="00313EDC">
              <w:rPr>
                <w:rFonts w:ascii="Times New Roman" w:hAnsi="Times New Roman" w:cs="Times New Roman"/>
                <w:szCs w:val="24"/>
              </w:rPr>
              <w:t>至</w:t>
            </w:r>
            <w:r w:rsidRPr="00313EDC">
              <w:rPr>
                <w:rFonts w:ascii="Times New Roman" w:hAnsi="Times New Roman" w:cs="Times New Roman"/>
                <w:szCs w:val="24"/>
              </w:rPr>
              <w:t>150</w:t>
            </w:r>
            <w:r w:rsidRPr="00313EDC">
              <w:rPr>
                <w:rFonts w:ascii="Times New Roman" w:hAnsi="Times New Roman" w:cs="Times New Roman"/>
                <w:szCs w:val="24"/>
              </w:rPr>
              <w:t>平方呎</w:t>
            </w:r>
          </w:p>
        </w:tc>
        <w:tc>
          <w:tcPr>
            <w:tcW w:w="141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31</w:t>
            </w:r>
          </w:p>
        </w:tc>
        <w:tc>
          <w:tcPr>
            <w:tcW w:w="24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26.1</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151</w:t>
            </w:r>
            <w:r w:rsidRPr="00313EDC">
              <w:rPr>
                <w:rFonts w:ascii="Times New Roman" w:hAnsi="Times New Roman" w:cs="Times New Roman"/>
                <w:szCs w:val="24"/>
              </w:rPr>
              <w:t>至</w:t>
            </w:r>
            <w:r w:rsidRPr="00313EDC">
              <w:rPr>
                <w:rFonts w:ascii="Times New Roman" w:hAnsi="Times New Roman" w:cs="Times New Roman"/>
                <w:szCs w:val="24"/>
              </w:rPr>
              <w:t>200</w:t>
            </w:r>
            <w:r w:rsidRPr="00313EDC">
              <w:rPr>
                <w:rFonts w:ascii="Times New Roman" w:hAnsi="Times New Roman" w:cs="Times New Roman"/>
                <w:szCs w:val="24"/>
              </w:rPr>
              <w:t>平方呎</w:t>
            </w:r>
          </w:p>
        </w:tc>
        <w:tc>
          <w:tcPr>
            <w:tcW w:w="141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w:t>
            </w:r>
          </w:p>
        </w:tc>
        <w:tc>
          <w:tcPr>
            <w:tcW w:w="24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16.0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200</w:t>
            </w:r>
            <w:r w:rsidRPr="00313EDC">
              <w:rPr>
                <w:rFonts w:ascii="Times New Roman" w:hAnsi="Times New Roman" w:cs="Times New Roman"/>
                <w:szCs w:val="24"/>
              </w:rPr>
              <w:t>呎以上</w:t>
            </w:r>
          </w:p>
        </w:tc>
        <w:tc>
          <w:tcPr>
            <w:tcW w:w="141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w:t>
            </w:r>
          </w:p>
        </w:tc>
        <w:tc>
          <w:tcPr>
            <w:tcW w:w="24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41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119</w:t>
            </w:r>
          </w:p>
        </w:tc>
        <w:tc>
          <w:tcPr>
            <w:tcW w:w="24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13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41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24</w:t>
            </w:r>
          </w:p>
        </w:tc>
        <w:tc>
          <w:tcPr>
            <w:tcW w:w="2410"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3119" w:type="dxa"/>
            <w:gridSpan w:val="3"/>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417"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410"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1559"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最大</w:t>
            </w:r>
            <w:r w:rsidRPr="00313EDC">
              <w:rPr>
                <w:rFonts w:ascii="Times New Roman" w:hAnsi="Times New Roman" w:cs="Times New Roman"/>
                <w:bCs/>
                <w:szCs w:val="24"/>
              </w:rPr>
              <w:t>面積</w:t>
            </w:r>
          </w:p>
        </w:tc>
        <w:tc>
          <w:tcPr>
            <w:tcW w:w="1560"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400</w:t>
            </w:r>
            <w:r w:rsidRPr="00313EDC">
              <w:rPr>
                <w:rFonts w:ascii="Times New Roman" w:hAnsi="Times New Roman" w:cs="Times New Roman"/>
                <w:szCs w:val="24"/>
              </w:rPr>
              <w:t>平方呎</w:t>
            </w:r>
          </w:p>
        </w:tc>
        <w:tc>
          <w:tcPr>
            <w:tcW w:w="1417"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最小</w:t>
            </w:r>
            <w:r w:rsidRPr="00313EDC">
              <w:rPr>
                <w:rFonts w:ascii="Times New Roman" w:hAnsi="Times New Roman" w:cs="Times New Roman"/>
                <w:bCs/>
                <w:szCs w:val="24"/>
              </w:rPr>
              <w:t>面積</w:t>
            </w:r>
          </w:p>
        </w:tc>
        <w:tc>
          <w:tcPr>
            <w:tcW w:w="24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w:t>
            </w:r>
            <w:r w:rsidRPr="00313EDC">
              <w:rPr>
                <w:rFonts w:ascii="Times New Roman" w:hAnsi="Times New Roman" w:cs="Times New Roman"/>
                <w:szCs w:val="24"/>
              </w:rPr>
              <w:t>平方呎</w:t>
            </w:r>
          </w:p>
        </w:tc>
      </w:tr>
      <w:tr w:rsidR="00A07E78" w:rsidRPr="00313EDC" w:rsidTr="006515C2">
        <w:trPr>
          <w:cantSplit/>
        </w:trPr>
        <w:tc>
          <w:tcPr>
            <w:tcW w:w="1559"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面積中位數</w:t>
            </w:r>
          </w:p>
        </w:tc>
        <w:tc>
          <w:tcPr>
            <w:tcW w:w="1560" w:type="dxa"/>
            <w:shd w:val="clear" w:color="auto" w:fill="FFFFFF"/>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100</w:t>
            </w:r>
            <w:r w:rsidRPr="00313EDC">
              <w:rPr>
                <w:rFonts w:ascii="Times New Roman" w:hAnsi="Times New Roman" w:cs="Times New Roman"/>
                <w:szCs w:val="24"/>
              </w:rPr>
              <w:t>平方呎</w:t>
            </w:r>
          </w:p>
        </w:tc>
        <w:tc>
          <w:tcPr>
            <w:tcW w:w="1417"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面積平均數</w:t>
            </w:r>
          </w:p>
        </w:tc>
        <w:tc>
          <w:tcPr>
            <w:tcW w:w="241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113</w:t>
            </w:r>
            <w:r w:rsidRPr="00313EDC">
              <w:rPr>
                <w:rFonts w:ascii="Times New Roman" w:hAnsi="Times New Roman" w:cs="Times New Roman"/>
                <w:szCs w:val="24"/>
              </w:rPr>
              <w:t>平方呎</w:t>
            </w:r>
          </w:p>
        </w:tc>
      </w:tr>
    </w:tbl>
    <w:p w:rsidR="00A07E78" w:rsidRPr="00313EDC"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b/>
          <w:color w:val="000000"/>
          <w:szCs w:val="24"/>
        </w:rPr>
      </w:pPr>
      <w:r>
        <w:rPr>
          <w:rFonts w:ascii="Times New Roman" w:hAnsi="Times New Roman" w:cs="Times New Roman"/>
          <w:b/>
          <w:color w:val="000000"/>
          <w:szCs w:val="24"/>
        </w:rPr>
        <w:br w:type="page"/>
      </w: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表十七</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現居月租</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2181"/>
        <w:gridCol w:w="1504"/>
        <w:gridCol w:w="2126"/>
      </w:tblGrid>
      <w:tr w:rsidR="00A07E78" w:rsidRPr="0047152D" w:rsidTr="006515C2">
        <w:trPr>
          <w:cantSplit/>
          <w:tblHeader/>
        </w:trPr>
        <w:tc>
          <w:tcPr>
            <w:tcW w:w="3741" w:type="dxa"/>
            <w:gridSpan w:val="2"/>
            <w:shd w:val="clear" w:color="auto" w:fill="FFFFFF"/>
            <w:tcMar>
              <w:top w:w="30" w:type="dxa"/>
              <w:left w:w="30" w:type="dxa"/>
              <w:bottom w:w="30" w:type="dxa"/>
              <w:right w:w="30" w:type="dxa"/>
            </w:tcMar>
            <w:vAlign w:val="center"/>
          </w:tcPr>
          <w:p w:rsidR="00A07E78" w:rsidRPr="0047152D" w:rsidRDefault="00A07E78" w:rsidP="006515C2">
            <w:pPr>
              <w:jc w:val="center"/>
              <w:rPr>
                <w:rFonts w:ascii="Times New Roman" w:hAnsi="Times New Roman" w:cs="Times New Roman"/>
                <w:sz w:val="22"/>
              </w:rPr>
            </w:pPr>
          </w:p>
        </w:tc>
        <w:tc>
          <w:tcPr>
            <w:tcW w:w="1504" w:type="dxa"/>
            <w:shd w:val="clear" w:color="auto" w:fill="FFFFFF"/>
            <w:tcMar>
              <w:top w:w="30" w:type="dxa"/>
              <w:left w:w="30" w:type="dxa"/>
              <w:bottom w:w="30" w:type="dxa"/>
              <w:right w:w="30" w:type="dxa"/>
            </w:tcMar>
            <w:vAlign w:val="bottom"/>
          </w:tcPr>
          <w:p w:rsidR="00A07E78" w:rsidRPr="0047152D" w:rsidRDefault="00A07E78" w:rsidP="006515C2">
            <w:pPr>
              <w:jc w:val="center"/>
              <w:rPr>
                <w:rFonts w:ascii="Times New Roman" w:hAnsi="Times New Roman" w:cs="Times New Roman"/>
                <w:sz w:val="22"/>
              </w:rPr>
            </w:pPr>
            <w:r w:rsidRPr="0047152D">
              <w:rPr>
                <w:rFonts w:ascii="Times New Roman" w:hAnsi="Times New Roman" w:cs="Times New Roman"/>
                <w:sz w:val="22"/>
              </w:rPr>
              <w:t>回應人數</w:t>
            </w:r>
          </w:p>
        </w:tc>
        <w:tc>
          <w:tcPr>
            <w:tcW w:w="2126" w:type="dxa"/>
            <w:shd w:val="clear" w:color="auto" w:fill="FFFFFF"/>
            <w:tcMar>
              <w:top w:w="30" w:type="dxa"/>
              <w:left w:w="30" w:type="dxa"/>
              <w:bottom w:w="30" w:type="dxa"/>
              <w:right w:w="30" w:type="dxa"/>
            </w:tcMar>
            <w:vAlign w:val="bottom"/>
          </w:tcPr>
          <w:p w:rsidR="00A07E78" w:rsidRPr="0047152D" w:rsidRDefault="00A07E78" w:rsidP="006515C2">
            <w:pPr>
              <w:jc w:val="center"/>
              <w:rPr>
                <w:rFonts w:ascii="Times New Roman" w:hAnsi="Times New Roman" w:cs="Times New Roman"/>
                <w:sz w:val="22"/>
              </w:rPr>
            </w:pPr>
            <w:r w:rsidRPr="0047152D">
              <w:rPr>
                <w:rFonts w:ascii="Times New Roman" w:hAnsi="Times New Roman" w:cs="Times New Roman"/>
                <w:sz w:val="22"/>
              </w:rPr>
              <w:t>有效回覆百分比</w:t>
            </w:r>
          </w:p>
        </w:tc>
      </w:tr>
      <w:tr w:rsidR="00A07E78" w:rsidRPr="0047152D" w:rsidTr="006515C2">
        <w:trPr>
          <w:cantSplit/>
          <w:tblHeader/>
        </w:trPr>
        <w:tc>
          <w:tcPr>
            <w:tcW w:w="1560" w:type="dxa"/>
            <w:vMerge w:val="restart"/>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有效回覆</w:t>
            </w: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2,000</w:t>
            </w:r>
            <w:r w:rsidRPr="0047152D">
              <w:rPr>
                <w:rFonts w:ascii="Times New Roman" w:hAnsi="Times New Roman" w:cs="Times New Roman"/>
                <w:sz w:val="22"/>
              </w:rPr>
              <w:t>元或以下</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18</w:t>
            </w:r>
          </w:p>
        </w:tc>
        <w:tc>
          <w:tcPr>
            <w:tcW w:w="2126"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13.1</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2,001</w:t>
            </w:r>
            <w:r w:rsidRPr="0047152D">
              <w:rPr>
                <w:rFonts w:ascii="Times New Roman" w:hAnsi="Times New Roman" w:cs="Times New Roman"/>
                <w:sz w:val="22"/>
              </w:rPr>
              <w:t>元至</w:t>
            </w:r>
            <w:r w:rsidRPr="0047152D">
              <w:rPr>
                <w:rFonts w:ascii="Times New Roman" w:hAnsi="Times New Roman" w:cs="Times New Roman"/>
                <w:sz w:val="22"/>
              </w:rPr>
              <w:t>4,000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65</w:t>
            </w:r>
          </w:p>
        </w:tc>
        <w:tc>
          <w:tcPr>
            <w:tcW w:w="2126"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47.1</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4,001</w:t>
            </w:r>
            <w:r w:rsidRPr="0047152D">
              <w:rPr>
                <w:rFonts w:ascii="Times New Roman" w:hAnsi="Times New Roman" w:cs="Times New Roman"/>
                <w:sz w:val="22"/>
              </w:rPr>
              <w:t>元至</w:t>
            </w:r>
            <w:r w:rsidRPr="0047152D">
              <w:rPr>
                <w:rFonts w:ascii="Times New Roman" w:hAnsi="Times New Roman" w:cs="Times New Roman"/>
                <w:sz w:val="22"/>
              </w:rPr>
              <w:t>6,000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50</w:t>
            </w:r>
          </w:p>
        </w:tc>
        <w:tc>
          <w:tcPr>
            <w:tcW w:w="2126"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36.2</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6,001</w:t>
            </w:r>
            <w:r w:rsidRPr="0047152D">
              <w:rPr>
                <w:rFonts w:ascii="Times New Roman" w:hAnsi="Times New Roman" w:cs="Times New Roman"/>
                <w:sz w:val="22"/>
              </w:rPr>
              <w:t>元至</w:t>
            </w:r>
            <w:r w:rsidRPr="0047152D">
              <w:rPr>
                <w:rFonts w:ascii="Times New Roman" w:hAnsi="Times New Roman" w:cs="Times New Roman"/>
                <w:sz w:val="22"/>
              </w:rPr>
              <w:t>8,000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5</w:t>
            </w:r>
          </w:p>
        </w:tc>
        <w:tc>
          <w:tcPr>
            <w:tcW w:w="2126"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3.6</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合計</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138</w:t>
            </w:r>
          </w:p>
        </w:tc>
        <w:tc>
          <w:tcPr>
            <w:tcW w:w="2126" w:type="dxa"/>
            <w:shd w:val="clear" w:color="auto" w:fill="FFFFFF"/>
            <w:tcMar>
              <w:top w:w="30" w:type="dxa"/>
              <w:left w:w="30" w:type="dxa"/>
              <w:bottom w:w="30" w:type="dxa"/>
              <w:right w:w="30" w:type="dxa"/>
            </w:tcMar>
          </w:tcPr>
          <w:p w:rsidR="00A07E78" w:rsidRPr="0047152D" w:rsidRDefault="00A07E78" w:rsidP="006515C2">
            <w:pPr>
              <w:jc w:val="right"/>
              <w:rPr>
                <w:rFonts w:ascii="Times New Roman" w:eastAsia="新細明體" w:hAnsi="Times New Roman" w:cs="Times New Roman"/>
                <w:color w:val="000000"/>
                <w:sz w:val="22"/>
              </w:rPr>
            </w:pPr>
          </w:p>
        </w:tc>
      </w:tr>
      <w:tr w:rsidR="00A07E78" w:rsidRPr="0047152D" w:rsidTr="006515C2">
        <w:trPr>
          <w:cantSplit/>
          <w:tblHeader/>
        </w:trPr>
        <w:tc>
          <w:tcPr>
            <w:tcW w:w="1560" w:type="dxa"/>
            <w:vMerge w:val="restart"/>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遺失個案</w:t>
            </w:r>
            <w:r w:rsidRPr="0047152D">
              <w:rPr>
                <w:rFonts w:ascii="Times New Roman" w:hAnsi="Times New Roman" w:cs="Times New Roman"/>
                <w:sz w:val="22"/>
              </w:rPr>
              <w:t>/</w:t>
            </w:r>
            <w:r w:rsidRPr="0047152D">
              <w:rPr>
                <w:rFonts w:ascii="Times New Roman" w:hAnsi="Times New Roman" w:cs="Times New Roman"/>
                <w:sz w:val="22"/>
              </w:rPr>
              <w:t>不適用</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5</w:t>
            </w:r>
          </w:p>
        </w:tc>
        <w:tc>
          <w:tcPr>
            <w:tcW w:w="2126"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合計</w:t>
            </w:r>
          </w:p>
        </w:tc>
        <w:tc>
          <w:tcPr>
            <w:tcW w:w="150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143</w:t>
            </w:r>
          </w:p>
        </w:tc>
        <w:tc>
          <w:tcPr>
            <w:tcW w:w="2126"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p>
        </w:tc>
      </w:tr>
      <w:tr w:rsidR="00A07E78" w:rsidRPr="0047152D" w:rsidTr="006515C2">
        <w:trPr>
          <w:cantSplit/>
          <w:tblHeader/>
        </w:trPr>
        <w:tc>
          <w:tcPr>
            <w:tcW w:w="1560"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最高租金</w:t>
            </w: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8,000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最低租金</w:t>
            </w:r>
          </w:p>
        </w:tc>
        <w:tc>
          <w:tcPr>
            <w:tcW w:w="2126"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1,400</w:t>
            </w:r>
            <w:r w:rsidRPr="0047152D">
              <w:rPr>
                <w:rFonts w:ascii="Times New Roman" w:hAnsi="Times New Roman" w:cs="Times New Roman"/>
                <w:sz w:val="22"/>
              </w:rPr>
              <w:t>元</w:t>
            </w:r>
          </w:p>
        </w:tc>
      </w:tr>
      <w:tr w:rsidR="00A07E78" w:rsidRPr="0047152D" w:rsidTr="006515C2">
        <w:trPr>
          <w:cantSplit/>
          <w:tblHeader/>
        </w:trPr>
        <w:tc>
          <w:tcPr>
            <w:tcW w:w="1560"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租金中位數</w:t>
            </w: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3,800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租金平均數</w:t>
            </w:r>
          </w:p>
        </w:tc>
        <w:tc>
          <w:tcPr>
            <w:tcW w:w="2126"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3,753</w:t>
            </w:r>
            <w:r w:rsidRPr="0047152D">
              <w:rPr>
                <w:rFonts w:ascii="Times New Roman" w:hAnsi="Times New Roman" w:cs="Times New Roman"/>
                <w:sz w:val="22"/>
              </w:rPr>
              <w:t>元</w:t>
            </w:r>
          </w:p>
        </w:tc>
      </w:tr>
    </w:tbl>
    <w:p w:rsidR="00A07E78" w:rsidRPr="0047152D" w:rsidRDefault="00A07E78" w:rsidP="00A07E78">
      <w:pPr>
        <w:rPr>
          <w:rFonts w:ascii="Times New Roman" w:hAnsi="Times New Roman" w:cs="Times New Roman"/>
          <w:b/>
          <w:bCs/>
          <w:sz w:val="22"/>
        </w:rPr>
      </w:pPr>
    </w:p>
    <w:p w:rsidR="00A07E78" w:rsidRPr="0047152D" w:rsidRDefault="00A07E78" w:rsidP="00A07E78">
      <w:pPr>
        <w:rPr>
          <w:rFonts w:ascii="Times New Roman" w:hAnsi="Times New Roman" w:cs="Times New Roman"/>
          <w:b/>
          <w:bCs/>
          <w:sz w:val="22"/>
        </w:rPr>
      </w:pPr>
      <w:r w:rsidRPr="0047152D">
        <w:rPr>
          <w:rFonts w:ascii="Times New Roman" w:hAnsi="Times New Roman" w:cs="Times New Roman"/>
          <w:b/>
          <w:color w:val="000000"/>
          <w:sz w:val="22"/>
        </w:rPr>
        <w:t>表十八</w:t>
      </w:r>
      <w:r w:rsidRPr="0047152D">
        <w:rPr>
          <w:rFonts w:ascii="Times New Roman" w:hAnsi="Times New Roman" w:cs="Times New Roman"/>
          <w:b/>
          <w:color w:val="000000"/>
          <w:sz w:val="22"/>
        </w:rPr>
        <w:t xml:space="preserve">: </w:t>
      </w:r>
      <w:r w:rsidRPr="0047152D">
        <w:rPr>
          <w:rFonts w:ascii="Times New Roman" w:hAnsi="Times New Roman" w:cs="Times New Roman"/>
          <w:b/>
          <w:bCs/>
          <w:sz w:val="22"/>
        </w:rPr>
        <w:t>現居按金</w:t>
      </w:r>
    </w:p>
    <w:tbl>
      <w:tblPr>
        <w:tblW w:w="765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2181"/>
        <w:gridCol w:w="1504"/>
        <w:gridCol w:w="2410"/>
      </w:tblGrid>
      <w:tr w:rsidR="00A07E78" w:rsidRPr="0047152D" w:rsidTr="006515C2">
        <w:trPr>
          <w:cantSplit/>
          <w:tblHeader/>
        </w:trPr>
        <w:tc>
          <w:tcPr>
            <w:tcW w:w="3741" w:type="dxa"/>
            <w:gridSpan w:val="2"/>
            <w:shd w:val="clear" w:color="auto" w:fill="FFFFFF"/>
            <w:tcMar>
              <w:top w:w="30" w:type="dxa"/>
              <w:left w:w="30" w:type="dxa"/>
              <w:bottom w:w="30" w:type="dxa"/>
              <w:right w:w="30" w:type="dxa"/>
            </w:tcMar>
            <w:vAlign w:val="center"/>
          </w:tcPr>
          <w:p w:rsidR="00A07E78" w:rsidRPr="0047152D" w:rsidRDefault="00A07E78" w:rsidP="006515C2">
            <w:pPr>
              <w:jc w:val="center"/>
              <w:rPr>
                <w:rFonts w:ascii="Times New Roman" w:hAnsi="Times New Roman" w:cs="Times New Roman"/>
                <w:sz w:val="22"/>
              </w:rPr>
            </w:pPr>
            <w:r w:rsidRPr="0047152D">
              <w:rPr>
                <w:rFonts w:ascii="Times New Roman" w:hAnsi="Times New Roman" w:cs="Times New Roman"/>
                <w:sz w:val="22"/>
              </w:rPr>
              <w:t xml:space="preserve"> </w:t>
            </w:r>
          </w:p>
        </w:tc>
        <w:tc>
          <w:tcPr>
            <w:tcW w:w="1504" w:type="dxa"/>
            <w:shd w:val="clear" w:color="auto" w:fill="FFFFFF"/>
            <w:tcMar>
              <w:top w:w="30" w:type="dxa"/>
              <w:left w:w="30" w:type="dxa"/>
              <w:bottom w:w="30" w:type="dxa"/>
              <w:right w:w="30" w:type="dxa"/>
            </w:tcMar>
            <w:vAlign w:val="bottom"/>
          </w:tcPr>
          <w:p w:rsidR="00A07E78" w:rsidRPr="0047152D" w:rsidRDefault="00A07E78" w:rsidP="006515C2">
            <w:pPr>
              <w:jc w:val="center"/>
              <w:rPr>
                <w:rFonts w:ascii="Times New Roman" w:hAnsi="Times New Roman" w:cs="Times New Roman"/>
                <w:sz w:val="22"/>
              </w:rPr>
            </w:pPr>
            <w:r w:rsidRPr="0047152D">
              <w:rPr>
                <w:rFonts w:ascii="Times New Roman" w:hAnsi="Times New Roman" w:cs="Times New Roman"/>
                <w:sz w:val="22"/>
              </w:rPr>
              <w:t>回應人數</w:t>
            </w:r>
          </w:p>
        </w:tc>
        <w:tc>
          <w:tcPr>
            <w:tcW w:w="2410" w:type="dxa"/>
            <w:shd w:val="clear" w:color="auto" w:fill="FFFFFF"/>
            <w:tcMar>
              <w:top w:w="30" w:type="dxa"/>
              <w:left w:w="30" w:type="dxa"/>
              <w:bottom w:w="30" w:type="dxa"/>
              <w:right w:w="30" w:type="dxa"/>
            </w:tcMar>
            <w:vAlign w:val="bottom"/>
          </w:tcPr>
          <w:p w:rsidR="00A07E78" w:rsidRPr="0047152D" w:rsidRDefault="00A07E78" w:rsidP="006515C2">
            <w:pPr>
              <w:jc w:val="center"/>
              <w:rPr>
                <w:rFonts w:ascii="Times New Roman" w:hAnsi="Times New Roman" w:cs="Times New Roman"/>
                <w:sz w:val="22"/>
              </w:rPr>
            </w:pPr>
            <w:r w:rsidRPr="0047152D">
              <w:rPr>
                <w:rFonts w:ascii="Times New Roman" w:hAnsi="Times New Roman" w:cs="Times New Roman"/>
                <w:sz w:val="22"/>
              </w:rPr>
              <w:t>有效回覆百分比</w:t>
            </w:r>
          </w:p>
        </w:tc>
      </w:tr>
      <w:tr w:rsidR="00A07E78" w:rsidRPr="0047152D" w:rsidTr="006515C2">
        <w:trPr>
          <w:cantSplit/>
          <w:tblHeader/>
        </w:trPr>
        <w:tc>
          <w:tcPr>
            <w:tcW w:w="1560" w:type="dxa"/>
            <w:vMerge w:val="restart"/>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有效回覆</w:t>
            </w: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2,000</w:t>
            </w:r>
            <w:r w:rsidRPr="0047152D">
              <w:rPr>
                <w:rFonts w:ascii="Times New Roman" w:hAnsi="Times New Roman" w:cs="Times New Roman"/>
                <w:sz w:val="22"/>
              </w:rPr>
              <w:t>元或以下</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15</w:t>
            </w:r>
          </w:p>
        </w:tc>
        <w:tc>
          <w:tcPr>
            <w:tcW w:w="2410"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15.0</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2,001</w:t>
            </w:r>
            <w:r w:rsidRPr="0047152D">
              <w:rPr>
                <w:rFonts w:ascii="Times New Roman" w:hAnsi="Times New Roman" w:cs="Times New Roman"/>
                <w:sz w:val="22"/>
              </w:rPr>
              <w:t>元至</w:t>
            </w:r>
            <w:r w:rsidRPr="0047152D">
              <w:rPr>
                <w:rFonts w:ascii="Times New Roman" w:hAnsi="Times New Roman" w:cs="Times New Roman"/>
                <w:sz w:val="22"/>
              </w:rPr>
              <w:t>4,000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27</w:t>
            </w:r>
          </w:p>
        </w:tc>
        <w:tc>
          <w:tcPr>
            <w:tcW w:w="2410"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27.0</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4,001</w:t>
            </w:r>
            <w:r w:rsidRPr="0047152D">
              <w:rPr>
                <w:rFonts w:ascii="Times New Roman" w:hAnsi="Times New Roman" w:cs="Times New Roman"/>
                <w:sz w:val="22"/>
              </w:rPr>
              <w:t>元至</w:t>
            </w:r>
            <w:r w:rsidRPr="0047152D">
              <w:rPr>
                <w:rFonts w:ascii="Times New Roman" w:hAnsi="Times New Roman" w:cs="Times New Roman"/>
                <w:sz w:val="22"/>
              </w:rPr>
              <w:t>6,000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29</w:t>
            </w:r>
          </w:p>
        </w:tc>
        <w:tc>
          <w:tcPr>
            <w:tcW w:w="2410"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29.0</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6,001</w:t>
            </w:r>
            <w:r w:rsidRPr="0047152D">
              <w:rPr>
                <w:rFonts w:ascii="Times New Roman" w:hAnsi="Times New Roman" w:cs="Times New Roman"/>
                <w:sz w:val="22"/>
              </w:rPr>
              <w:t>元至</w:t>
            </w:r>
            <w:r w:rsidRPr="0047152D">
              <w:rPr>
                <w:rFonts w:ascii="Times New Roman" w:hAnsi="Times New Roman" w:cs="Times New Roman"/>
                <w:sz w:val="22"/>
              </w:rPr>
              <w:t>8,000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9</w:t>
            </w:r>
          </w:p>
        </w:tc>
        <w:tc>
          <w:tcPr>
            <w:tcW w:w="2410"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9.0</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8,001</w:t>
            </w:r>
            <w:r w:rsidRPr="0047152D">
              <w:rPr>
                <w:rFonts w:ascii="Times New Roman" w:hAnsi="Times New Roman" w:cs="Times New Roman"/>
                <w:sz w:val="22"/>
              </w:rPr>
              <w:t>元至</w:t>
            </w:r>
            <w:r w:rsidRPr="0047152D">
              <w:rPr>
                <w:rFonts w:ascii="Times New Roman" w:hAnsi="Times New Roman" w:cs="Times New Roman"/>
                <w:sz w:val="22"/>
              </w:rPr>
              <w:t>10,000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10</w:t>
            </w:r>
          </w:p>
        </w:tc>
        <w:tc>
          <w:tcPr>
            <w:tcW w:w="2410"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10.0</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10,001</w:t>
            </w:r>
            <w:r w:rsidRPr="0047152D">
              <w:rPr>
                <w:rFonts w:ascii="Times New Roman" w:hAnsi="Times New Roman" w:cs="Times New Roman"/>
                <w:sz w:val="22"/>
              </w:rPr>
              <w:t>元或以上</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10</w:t>
            </w:r>
          </w:p>
        </w:tc>
        <w:tc>
          <w:tcPr>
            <w:tcW w:w="2410"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10.0</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合計</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100</w:t>
            </w:r>
          </w:p>
        </w:tc>
        <w:tc>
          <w:tcPr>
            <w:tcW w:w="2410"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100.0</w:t>
            </w: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遺失個案</w:t>
            </w:r>
            <w:r w:rsidRPr="0047152D">
              <w:rPr>
                <w:rFonts w:ascii="Times New Roman" w:hAnsi="Times New Roman" w:cs="Times New Roman"/>
                <w:sz w:val="22"/>
              </w:rPr>
              <w:t>/</w:t>
            </w:r>
            <w:r w:rsidRPr="0047152D">
              <w:rPr>
                <w:rFonts w:ascii="Times New Roman" w:hAnsi="Times New Roman" w:cs="Times New Roman"/>
                <w:sz w:val="22"/>
              </w:rPr>
              <w:t>不適用</w:t>
            </w:r>
          </w:p>
        </w:tc>
        <w:tc>
          <w:tcPr>
            <w:tcW w:w="1504"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43</w:t>
            </w:r>
          </w:p>
        </w:tc>
        <w:tc>
          <w:tcPr>
            <w:tcW w:w="2410"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hAnsi="Times New Roman" w:cs="Times New Roman"/>
                <w:sz w:val="22"/>
              </w:rPr>
            </w:pPr>
          </w:p>
        </w:tc>
      </w:tr>
      <w:tr w:rsidR="00A07E78" w:rsidRPr="0047152D" w:rsidTr="006515C2">
        <w:trPr>
          <w:cantSplit/>
          <w:tblHeader/>
        </w:trPr>
        <w:tc>
          <w:tcPr>
            <w:tcW w:w="1560"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合計</w:t>
            </w:r>
          </w:p>
        </w:tc>
        <w:tc>
          <w:tcPr>
            <w:tcW w:w="150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143</w:t>
            </w:r>
          </w:p>
        </w:tc>
        <w:tc>
          <w:tcPr>
            <w:tcW w:w="2410"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p>
        </w:tc>
      </w:tr>
      <w:tr w:rsidR="00A07E78" w:rsidRPr="0047152D" w:rsidTr="006515C2">
        <w:trPr>
          <w:cantSplit/>
          <w:tblHeader/>
        </w:trPr>
        <w:tc>
          <w:tcPr>
            <w:tcW w:w="1560"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最高</w:t>
            </w:r>
            <w:r w:rsidRPr="0047152D">
              <w:rPr>
                <w:rFonts w:ascii="Times New Roman" w:hAnsi="Times New Roman" w:cs="Times New Roman"/>
                <w:bCs/>
                <w:sz w:val="22"/>
              </w:rPr>
              <w:t>按金</w:t>
            </w: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16,000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最低</w:t>
            </w:r>
            <w:r w:rsidRPr="0047152D">
              <w:rPr>
                <w:rFonts w:ascii="Times New Roman" w:hAnsi="Times New Roman" w:cs="Times New Roman"/>
                <w:bCs/>
                <w:sz w:val="22"/>
              </w:rPr>
              <w:t>按金</w:t>
            </w:r>
          </w:p>
        </w:tc>
        <w:tc>
          <w:tcPr>
            <w:tcW w:w="2410"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500</w:t>
            </w:r>
            <w:r w:rsidRPr="0047152D">
              <w:rPr>
                <w:rFonts w:ascii="Times New Roman" w:hAnsi="Times New Roman" w:cs="Times New Roman"/>
                <w:sz w:val="22"/>
              </w:rPr>
              <w:t>元</w:t>
            </w:r>
          </w:p>
        </w:tc>
      </w:tr>
      <w:tr w:rsidR="00A07E78" w:rsidRPr="0047152D" w:rsidTr="006515C2">
        <w:trPr>
          <w:cantSplit/>
          <w:tblHeader/>
        </w:trPr>
        <w:tc>
          <w:tcPr>
            <w:tcW w:w="1560"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bCs/>
                <w:sz w:val="22"/>
              </w:rPr>
              <w:t>按金</w:t>
            </w:r>
            <w:r w:rsidRPr="0047152D">
              <w:rPr>
                <w:rFonts w:ascii="Times New Roman" w:hAnsi="Times New Roman" w:cs="Times New Roman"/>
                <w:sz w:val="22"/>
              </w:rPr>
              <w:t>中位數</w:t>
            </w: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4,550</w:t>
            </w:r>
            <w:r w:rsidRPr="0047152D">
              <w:rPr>
                <w:rFonts w:ascii="Times New Roman" w:hAnsi="Times New Roman" w:cs="Times New Roman"/>
                <w:sz w:val="22"/>
              </w:rPr>
              <w:t>元</w:t>
            </w:r>
          </w:p>
        </w:tc>
        <w:tc>
          <w:tcPr>
            <w:tcW w:w="150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bCs/>
                <w:sz w:val="22"/>
              </w:rPr>
              <w:t>按金</w:t>
            </w:r>
            <w:r w:rsidRPr="0047152D">
              <w:rPr>
                <w:rFonts w:ascii="Times New Roman" w:hAnsi="Times New Roman" w:cs="Times New Roman"/>
                <w:sz w:val="22"/>
              </w:rPr>
              <w:t>平均數</w:t>
            </w:r>
          </w:p>
        </w:tc>
        <w:tc>
          <w:tcPr>
            <w:tcW w:w="2410"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5,329</w:t>
            </w:r>
            <w:r w:rsidRPr="0047152D">
              <w:rPr>
                <w:rFonts w:ascii="Times New Roman" w:hAnsi="Times New Roman" w:cs="Times New Roman"/>
                <w:sz w:val="22"/>
              </w:rPr>
              <w:t>元</w:t>
            </w:r>
          </w:p>
        </w:tc>
      </w:tr>
    </w:tbl>
    <w:p w:rsidR="00A07E78" w:rsidRPr="0047152D" w:rsidRDefault="00A07E78" w:rsidP="00A07E78">
      <w:pPr>
        <w:rPr>
          <w:rFonts w:ascii="Times New Roman" w:hAnsi="Times New Roman" w:cs="Times New Roman"/>
          <w:b/>
          <w:bCs/>
          <w:sz w:val="22"/>
        </w:rPr>
      </w:pPr>
    </w:p>
    <w:p w:rsidR="00A07E78" w:rsidRPr="0047152D" w:rsidRDefault="00A07E78" w:rsidP="00A07E78">
      <w:pPr>
        <w:rPr>
          <w:rFonts w:ascii="Times New Roman" w:hAnsi="Times New Roman" w:cs="Times New Roman"/>
          <w:b/>
          <w:bCs/>
          <w:sz w:val="22"/>
        </w:rPr>
      </w:pPr>
      <w:r w:rsidRPr="0047152D">
        <w:rPr>
          <w:rFonts w:ascii="Times New Roman" w:hAnsi="Times New Roman" w:cs="Times New Roman"/>
          <w:b/>
          <w:color w:val="000000"/>
          <w:sz w:val="22"/>
        </w:rPr>
        <w:t>表十九</w:t>
      </w:r>
      <w:r w:rsidRPr="0047152D">
        <w:rPr>
          <w:rFonts w:ascii="Times New Roman" w:hAnsi="Times New Roman" w:cs="Times New Roman"/>
          <w:b/>
          <w:color w:val="000000"/>
          <w:sz w:val="22"/>
        </w:rPr>
        <w:t xml:space="preserve">: </w:t>
      </w:r>
      <w:r w:rsidRPr="0047152D">
        <w:rPr>
          <w:rFonts w:ascii="Times New Roman" w:hAnsi="Times New Roman" w:cs="Times New Roman"/>
          <w:b/>
          <w:bCs/>
          <w:sz w:val="22"/>
        </w:rPr>
        <w:t>水電按金</w:t>
      </w:r>
    </w:p>
    <w:tbl>
      <w:tblPr>
        <w:tblW w:w="85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2181"/>
        <w:gridCol w:w="1929"/>
        <w:gridCol w:w="2268"/>
      </w:tblGrid>
      <w:tr w:rsidR="00A07E78" w:rsidRPr="0047152D" w:rsidTr="006515C2">
        <w:trPr>
          <w:cantSplit/>
          <w:tblHeader/>
        </w:trPr>
        <w:tc>
          <w:tcPr>
            <w:tcW w:w="4308" w:type="dxa"/>
            <w:gridSpan w:val="2"/>
            <w:shd w:val="clear" w:color="auto" w:fill="FFFFFF"/>
            <w:tcMar>
              <w:top w:w="30" w:type="dxa"/>
              <w:left w:w="30" w:type="dxa"/>
              <w:bottom w:w="30" w:type="dxa"/>
              <w:right w:w="30" w:type="dxa"/>
            </w:tcMar>
            <w:vAlign w:val="center"/>
          </w:tcPr>
          <w:p w:rsidR="00A07E78" w:rsidRPr="0047152D" w:rsidRDefault="00A07E78" w:rsidP="006515C2">
            <w:pPr>
              <w:jc w:val="center"/>
              <w:rPr>
                <w:rFonts w:ascii="Times New Roman" w:hAnsi="Times New Roman" w:cs="Times New Roman"/>
                <w:sz w:val="22"/>
              </w:rPr>
            </w:pPr>
          </w:p>
        </w:tc>
        <w:tc>
          <w:tcPr>
            <w:tcW w:w="1929" w:type="dxa"/>
            <w:shd w:val="clear" w:color="auto" w:fill="FFFFFF"/>
            <w:tcMar>
              <w:top w:w="30" w:type="dxa"/>
              <w:left w:w="30" w:type="dxa"/>
              <w:bottom w:w="30" w:type="dxa"/>
              <w:right w:w="30" w:type="dxa"/>
            </w:tcMar>
            <w:vAlign w:val="bottom"/>
          </w:tcPr>
          <w:p w:rsidR="00A07E78" w:rsidRPr="0047152D" w:rsidRDefault="00A07E78" w:rsidP="006515C2">
            <w:pPr>
              <w:jc w:val="center"/>
              <w:rPr>
                <w:rFonts w:ascii="Times New Roman" w:hAnsi="Times New Roman" w:cs="Times New Roman"/>
                <w:sz w:val="22"/>
              </w:rPr>
            </w:pPr>
            <w:r w:rsidRPr="0047152D">
              <w:rPr>
                <w:rFonts w:ascii="Times New Roman" w:hAnsi="Times New Roman" w:cs="Times New Roman"/>
                <w:sz w:val="22"/>
              </w:rPr>
              <w:t>回應人數</w:t>
            </w:r>
          </w:p>
        </w:tc>
        <w:tc>
          <w:tcPr>
            <w:tcW w:w="2268" w:type="dxa"/>
            <w:shd w:val="clear" w:color="auto" w:fill="FFFFFF"/>
            <w:tcMar>
              <w:top w:w="30" w:type="dxa"/>
              <w:left w:w="30" w:type="dxa"/>
              <w:bottom w:w="30" w:type="dxa"/>
              <w:right w:w="30" w:type="dxa"/>
            </w:tcMar>
            <w:vAlign w:val="bottom"/>
          </w:tcPr>
          <w:p w:rsidR="00A07E78" w:rsidRPr="0047152D" w:rsidRDefault="00A07E78" w:rsidP="006515C2">
            <w:pPr>
              <w:jc w:val="center"/>
              <w:rPr>
                <w:rFonts w:ascii="Times New Roman" w:hAnsi="Times New Roman" w:cs="Times New Roman"/>
                <w:sz w:val="22"/>
              </w:rPr>
            </w:pPr>
            <w:r w:rsidRPr="0047152D">
              <w:rPr>
                <w:rFonts w:ascii="Times New Roman" w:hAnsi="Times New Roman" w:cs="Times New Roman"/>
                <w:sz w:val="22"/>
              </w:rPr>
              <w:t>有效回覆百分比</w:t>
            </w:r>
          </w:p>
        </w:tc>
      </w:tr>
      <w:tr w:rsidR="00A07E78" w:rsidRPr="0047152D" w:rsidTr="006515C2">
        <w:trPr>
          <w:cantSplit/>
          <w:tblHeader/>
        </w:trPr>
        <w:tc>
          <w:tcPr>
            <w:tcW w:w="2127" w:type="dxa"/>
            <w:vMerge w:val="restart"/>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有效回覆</w:t>
            </w: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500</w:t>
            </w:r>
            <w:r w:rsidRPr="0047152D">
              <w:rPr>
                <w:rFonts w:ascii="Times New Roman" w:hAnsi="Times New Roman" w:cs="Times New Roman"/>
                <w:sz w:val="22"/>
              </w:rPr>
              <w:t>元或以下</w:t>
            </w:r>
          </w:p>
        </w:tc>
        <w:tc>
          <w:tcPr>
            <w:tcW w:w="1929"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7</w:t>
            </w:r>
          </w:p>
        </w:tc>
        <w:tc>
          <w:tcPr>
            <w:tcW w:w="2268"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14.0</w:t>
            </w:r>
          </w:p>
        </w:tc>
      </w:tr>
      <w:tr w:rsidR="00A07E78" w:rsidRPr="0047152D" w:rsidTr="006515C2">
        <w:trPr>
          <w:cantSplit/>
          <w:tblHeader/>
        </w:trPr>
        <w:tc>
          <w:tcPr>
            <w:tcW w:w="2127"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501</w:t>
            </w:r>
            <w:r w:rsidRPr="0047152D">
              <w:rPr>
                <w:rFonts w:ascii="Times New Roman" w:hAnsi="Times New Roman" w:cs="Times New Roman"/>
                <w:sz w:val="22"/>
              </w:rPr>
              <w:t>元至</w:t>
            </w:r>
            <w:r w:rsidRPr="0047152D">
              <w:rPr>
                <w:rFonts w:ascii="Times New Roman" w:hAnsi="Times New Roman" w:cs="Times New Roman"/>
                <w:sz w:val="22"/>
              </w:rPr>
              <w:t>1,000</w:t>
            </w:r>
            <w:r w:rsidRPr="0047152D">
              <w:rPr>
                <w:rFonts w:ascii="Times New Roman" w:hAnsi="Times New Roman" w:cs="Times New Roman"/>
                <w:sz w:val="22"/>
              </w:rPr>
              <w:t>元</w:t>
            </w:r>
          </w:p>
        </w:tc>
        <w:tc>
          <w:tcPr>
            <w:tcW w:w="1929"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32</w:t>
            </w:r>
          </w:p>
        </w:tc>
        <w:tc>
          <w:tcPr>
            <w:tcW w:w="2268"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64.0</w:t>
            </w:r>
          </w:p>
        </w:tc>
      </w:tr>
      <w:tr w:rsidR="00A07E78" w:rsidRPr="0047152D" w:rsidTr="006515C2">
        <w:trPr>
          <w:cantSplit/>
          <w:tblHeader/>
        </w:trPr>
        <w:tc>
          <w:tcPr>
            <w:tcW w:w="2127"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1,001</w:t>
            </w:r>
            <w:r w:rsidRPr="0047152D">
              <w:rPr>
                <w:rFonts w:ascii="Times New Roman" w:hAnsi="Times New Roman" w:cs="Times New Roman"/>
                <w:sz w:val="22"/>
              </w:rPr>
              <w:t>元至</w:t>
            </w:r>
            <w:r w:rsidRPr="0047152D">
              <w:rPr>
                <w:rFonts w:ascii="Times New Roman" w:hAnsi="Times New Roman" w:cs="Times New Roman"/>
                <w:sz w:val="22"/>
              </w:rPr>
              <w:t>1,500</w:t>
            </w:r>
            <w:r w:rsidRPr="0047152D">
              <w:rPr>
                <w:rFonts w:ascii="Times New Roman" w:hAnsi="Times New Roman" w:cs="Times New Roman"/>
                <w:sz w:val="22"/>
              </w:rPr>
              <w:t>元</w:t>
            </w:r>
          </w:p>
        </w:tc>
        <w:tc>
          <w:tcPr>
            <w:tcW w:w="1929"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4</w:t>
            </w:r>
          </w:p>
        </w:tc>
        <w:tc>
          <w:tcPr>
            <w:tcW w:w="2268"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8.0</w:t>
            </w:r>
          </w:p>
        </w:tc>
      </w:tr>
      <w:tr w:rsidR="00A07E78" w:rsidRPr="0047152D" w:rsidTr="006515C2">
        <w:trPr>
          <w:cantSplit/>
          <w:tblHeader/>
        </w:trPr>
        <w:tc>
          <w:tcPr>
            <w:tcW w:w="2127"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1,501</w:t>
            </w:r>
            <w:r w:rsidRPr="0047152D">
              <w:rPr>
                <w:rFonts w:ascii="Times New Roman" w:hAnsi="Times New Roman" w:cs="Times New Roman"/>
                <w:sz w:val="22"/>
              </w:rPr>
              <w:t>元至</w:t>
            </w:r>
            <w:r w:rsidRPr="0047152D">
              <w:rPr>
                <w:rFonts w:ascii="Times New Roman" w:hAnsi="Times New Roman" w:cs="Times New Roman"/>
                <w:sz w:val="22"/>
              </w:rPr>
              <w:t>2,000</w:t>
            </w:r>
            <w:r w:rsidRPr="0047152D">
              <w:rPr>
                <w:rFonts w:ascii="Times New Roman" w:hAnsi="Times New Roman" w:cs="Times New Roman"/>
                <w:sz w:val="22"/>
              </w:rPr>
              <w:t>元</w:t>
            </w:r>
          </w:p>
        </w:tc>
        <w:tc>
          <w:tcPr>
            <w:tcW w:w="1929"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6</w:t>
            </w:r>
          </w:p>
        </w:tc>
        <w:tc>
          <w:tcPr>
            <w:tcW w:w="2268"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12.0</w:t>
            </w:r>
          </w:p>
        </w:tc>
      </w:tr>
      <w:tr w:rsidR="00A07E78" w:rsidRPr="0047152D" w:rsidTr="006515C2">
        <w:trPr>
          <w:cantSplit/>
          <w:tblHeader/>
        </w:trPr>
        <w:tc>
          <w:tcPr>
            <w:tcW w:w="2127"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2,001</w:t>
            </w:r>
            <w:r w:rsidRPr="0047152D">
              <w:rPr>
                <w:rFonts w:ascii="Times New Roman" w:hAnsi="Times New Roman" w:cs="Times New Roman"/>
                <w:sz w:val="22"/>
              </w:rPr>
              <w:t>元或以上</w:t>
            </w:r>
          </w:p>
        </w:tc>
        <w:tc>
          <w:tcPr>
            <w:tcW w:w="1929"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w:t>
            </w:r>
          </w:p>
        </w:tc>
        <w:tc>
          <w:tcPr>
            <w:tcW w:w="2268"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2.0</w:t>
            </w:r>
          </w:p>
        </w:tc>
      </w:tr>
      <w:tr w:rsidR="00A07E78" w:rsidRPr="0047152D" w:rsidTr="006515C2">
        <w:trPr>
          <w:cantSplit/>
          <w:tblHeader/>
        </w:trPr>
        <w:tc>
          <w:tcPr>
            <w:tcW w:w="2127"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合計</w:t>
            </w:r>
          </w:p>
        </w:tc>
        <w:tc>
          <w:tcPr>
            <w:tcW w:w="1929"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50</w:t>
            </w:r>
          </w:p>
        </w:tc>
        <w:tc>
          <w:tcPr>
            <w:tcW w:w="2268"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100.0</w:t>
            </w:r>
          </w:p>
        </w:tc>
      </w:tr>
      <w:tr w:rsidR="00A07E78" w:rsidRPr="0047152D" w:rsidTr="006515C2">
        <w:trPr>
          <w:cantSplit/>
          <w:tblHeader/>
        </w:trPr>
        <w:tc>
          <w:tcPr>
            <w:tcW w:w="2127"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遺失個案</w:t>
            </w:r>
            <w:r w:rsidRPr="0047152D">
              <w:rPr>
                <w:rFonts w:ascii="Times New Roman" w:hAnsi="Times New Roman" w:cs="Times New Roman"/>
                <w:sz w:val="22"/>
              </w:rPr>
              <w:t>/</w:t>
            </w:r>
            <w:r w:rsidRPr="0047152D">
              <w:rPr>
                <w:rFonts w:ascii="Times New Roman" w:hAnsi="Times New Roman" w:cs="Times New Roman"/>
                <w:sz w:val="22"/>
              </w:rPr>
              <w:t>不適用</w:t>
            </w:r>
          </w:p>
        </w:tc>
        <w:tc>
          <w:tcPr>
            <w:tcW w:w="1929"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93</w:t>
            </w:r>
          </w:p>
        </w:tc>
        <w:tc>
          <w:tcPr>
            <w:tcW w:w="2268"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hAnsi="Times New Roman" w:cs="Times New Roman"/>
                <w:sz w:val="22"/>
              </w:rPr>
            </w:pPr>
          </w:p>
        </w:tc>
      </w:tr>
      <w:tr w:rsidR="00A07E78" w:rsidRPr="0047152D" w:rsidTr="006515C2">
        <w:trPr>
          <w:cantSplit/>
          <w:tblHeader/>
        </w:trPr>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最高</w:t>
            </w:r>
            <w:r w:rsidRPr="0047152D">
              <w:rPr>
                <w:rFonts w:ascii="Times New Roman" w:hAnsi="Times New Roman" w:cs="Times New Roman"/>
                <w:bCs/>
                <w:sz w:val="22"/>
              </w:rPr>
              <w:t>水電按金</w:t>
            </w: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3,800</w:t>
            </w:r>
            <w:r w:rsidRPr="0047152D">
              <w:rPr>
                <w:rFonts w:ascii="Times New Roman" w:hAnsi="Times New Roman" w:cs="Times New Roman"/>
                <w:sz w:val="22"/>
              </w:rPr>
              <w:t>元</w:t>
            </w:r>
          </w:p>
        </w:tc>
        <w:tc>
          <w:tcPr>
            <w:tcW w:w="1929" w:type="dxa"/>
            <w:shd w:val="clear" w:color="auto" w:fill="FFFFFF"/>
            <w:tcMar>
              <w:top w:w="30" w:type="dxa"/>
              <w:left w:w="30" w:type="dxa"/>
              <w:bottom w:w="30" w:type="dxa"/>
              <w:right w:w="30" w:type="dxa"/>
            </w:tcMar>
            <w:vAlign w:val="cente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最低</w:t>
            </w:r>
            <w:r w:rsidRPr="0047152D">
              <w:rPr>
                <w:rFonts w:ascii="Times New Roman" w:hAnsi="Times New Roman" w:cs="Times New Roman"/>
                <w:bCs/>
                <w:sz w:val="22"/>
              </w:rPr>
              <w:t>水電按金</w:t>
            </w:r>
          </w:p>
        </w:tc>
        <w:tc>
          <w:tcPr>
            <w:tcW w:w="2268"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100</w:t>
            </w:r>
            <w:r w:rsidRPr="0047152D">
              <w:rPr>
                <w:rFonts w:ascii="Times New Roman" w:hAnsi="Times New Roman" w:cs="Times New Roman"/>
                <w:sz w:val="22"/>
              </w:rPr>
              <w:t>元</w:t>
            </w:r>
          </w:p>
        </w:tc>
      </w:tr>
      <w:tr w:rsidR="00A07E78" w:rsidRPr="0047152D" w:rsidTr="006515C2">
        <w:trPr>
          <w:cantSplit/>
          <w:tblHeader/>
        </w:trPr>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bCs/>
                <w:sz w:val="22"/>
              </w:rPr>
              <w:t>水電按金</w:t>
            </w:r>
            <w:r w:rsidRPr="0047152D">
              <w:rPr>
                <w:rFonts w:ascii="Times New Roman" w:hAnsi="Times New Roman" w:cs="Times New Roman"/>
                <w:sz w:val="22"/>
              </w:rPr>
              <w:t>中位數</w:t>
            </w:r>
          </w:p>
        </w:tc>
        <w:tc>
          <w:tcPr>
            <w:tcW w:w="2181"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1,000</w:t>
            </w:r>
            <w:r w:rsidRPr="0047152D">
              <w:rPr>
                <w:rFonts w:ascii="Times New Roman" w:hAnsi="Times New Roman" w:cs="Times New Roman"/>
                <w:sz w:val="22"/>
              </w:rPr>
              <w:t>元</w:t>
            </w:r>
          </w:p>
        </w:tc>
        <w:tc>
          <w:tcPr>
            <w:tcW w:w="1929" w:type="dxa"/>
            <w:shd w:val="clear" w:color="auto" w:fill="FFFFFF"/>
            <w:tcMar>
              <w:top w:w="30" w:type="dxa"/>
              <w:left w:w="30" w:type="dxa"/>
              <w:bottom w:w="30" w:type="dxa"/>
              <w:right w:w="30" w:type="dxa"/>
            </w:tcMar>
            <w:vAlign w:val="center"/>
          </w:tcPr>
          <w:p w:rsidR="00A07E78" w:rsidRPr="0047152D" w:rsidRDefault="00A07E78" w:rsidP="006515C2">
            <w:pPr>
              <w:rPr>
                <w:rFonts w:ascii="Times New Roman" w:hAnsi="Times New Roman" w:cs="Times New Roman"/>
                <w:sz w:val="22"/>
              </w:rPr>
            </w:pPr>
            <w:r w:rsidRPr="0047152D">
              <w:rPr>
                <w:rFonts w:ascii="Times New Roman" w:hAnsi="Times New Roman" w:cs="Times New Roman"/>
                <w:bCs/>
                <w:sz w:val="22"/>
              </w:rPr>
              <w:t>水電按金</w:t>
            </w:r>
            <w:r w:rsidRPr="0047152D">
              <w:rPr>
                <w:rFonts w:ascii="Times New Roman" w:hAnsi="Times New Roman" w:cs="Times New Roman"/>
                <w:sz w:val="22"/>
              </w:rPr>
              <w:t>平均數</w:t>
            </w:r>
          </w:p>
        </w:tc>
        <w:tc>
          <w:tcPr>
            <w:tcW w:w="2268"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1,092</w:t>
            </w:r>
            <w:r w:rsidRPr="0047152D">
              <w:rPr>
                <w:rFonts w:ascii="Times New Roman" w:hAnsi="Times New Roman" w:cs="Times New Roman"/>
                <w:sz w:val="22"/>
              </w:rPr>
              <w:t>元</w:t>
            </w:r>
          </w:p>
        </w:tc>
      </w:tr>
    </w:tbl>
    <w:p w:rsidR="00A07E78" w:rsidRDefault="00A07E78" w:rsidP="00A07E78">
      <w:pPr>
        <w:rPr>
          <w:rFonts w:ascii="Times New Roman" w:hAnsi="Times New Roman" w:cs="Times New Roman"/>
          <w:b/>
          <w:bCs/>
          <w:szCs w:val="24"/>
        </w:rPr>
      </w:pPr>
    </w:p>
    <w:p w:rsidR="0047152D" w:rsidRPr="00313EDC" w:rsidRDefault="0047152D"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表二十</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租金上期</w:t>
      </w:r>
    </w:p>
    <w:tbl>
      <w:tblPr>
        <w:tblW w:w="850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127"/>
        <w:gridCol w:w="2181"/>
        <w:gridCol w:w="2213"/>
        <w:gridCol w:w="1984"/>
      </w:tblGrid>
      <w:tr w:rsidR="00A07E78" w:rsidRPr="00313EDC" w:rsidTr="006515C2">
        <w:trPr>
          <w:cantSplit/>
          <w:tblHeader/>
        </w:trPr>
        <w:tc>
          <w:tcPr>
            <w:tcW w:w="4308"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2213"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198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2127"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2,000</w:t>
            </w:r>
            <w:r w:rsidRPr="00313EDC">
              <w:rPr>
                <w:rFonts w:ascii="Times New Roman" w:hAnsi="Times New Roman" w:cs="Times New Roman"/>
                <w:szCs w:val="24"/>
              </w:rPr>
              <w:t>元或以下</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w:t>
            </w:r>
          </w:p>
        </w:tc>
        <w:tc>
          <w:tcPr>
            <w:tcW w:w="198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23.1</w:t>
            </w:r>
          </w:p>
        </w:tc>
      </w:tr>
      <w:tr w:rsidR="00A07E78" w:rsidRPr="00313EDC" w:rsidTr="006515C2">
        <w:trPr>
          <w:cantSplit/>
          <w:tblHeader/>
        </w:trPr>
        <w:tc>
          <w:tcPr>
            <w:tcW w:w="21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2,001</w:t>
            </w:r>
            <w:r w:rsidRPr="00313EDC">
              <w:rPr>
                <w:rFonts w:ascii="Times New Roman" w:hAnsi="Times New Roman" w:cs="Times New Roman"/>
                <w:szCs w:val="24"/>
              </w:rPr>
              <w:t>元至</w:t>
            </w:r>
            <w:r w:rsidRPr="00313EDC">
              <w:rPr>
                <w:rFonts w:ascii="Times New Roman" w:hAnsi="Times New Roman" w:cs="Times New Roman"/>
                <w:szCs w:val="24"/>
              </w:rPr>
              <w:t>4,000</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w:t>
            </w:r>
          </w:p>
        </w:tc>
        <w:tc>
          <w:tcPr>
            <w:tcW w:w="198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50.0</w:t>
            </w:r>
          </w:p>
        </w:tc>
      </w:tr>
      <w:tr w:rsidR="00A07E78" w:rsidRPr="00313EDC" w:rsidTr="006515C2">
        <w:trPr>
          <w:cantSplit/>
          <w:tblHeader/>
        </w:trPr>
        <w:tc>
          <w:tcPr>
            <w:tcW w:w="21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4,001</w:t>
            </w:r>
            <w:r w:rsidRPr="00313EDC">
              <w:rPr>
                <w:rFonts w:ascii="Times New Roman" w:hAnsi="Times New Roman" w:cs="Times New Roman"/>
                <w:szCs w:val="24"/>
              </w:rPr>
              <w:t>元至</w:t>
            </w:r>
            <w:r w:rsidRPr="00313EDC">
              <w:rPr>
                <w:rFonts w:ascii="Times New Roman" w:hAnsi="Times New Roman" w:cs="Times New Roman"/>
                <w:szCs w:val="24"/>
              </w:rPr>
              <w:t>6,000</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w:t>
            </w:r>
          </w:p>
        </w:tc>
        <w:tc>
          <w:tcPr>
            <w:tcW w:w="198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23.1</w:t>
            </w:r>
          </w:p>
        </w:tc>
      </w:tr>
      <w:tr w:rsidR="00A07E78" w:rsidRPr="00313EDC" w:rsidTr="006515C2">
        <w:trPr>
          <w:cantSplit/>
          <w:tblHeader/>
        </w:trPr>
        <w:tc>
          <w:tcPr>
            <w:tcW w:w="21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6,001</w:t>
            </w:r>
            <w:r w:rsidRPr="00313EDC">
              <w:rPr>
                <w:rFonts w:ascii="Times New Roman" w:hAnsi="Times New Roman" w:cs="Times New Roman"/>
                <w:szCs w:val="24"/>
              </w:rPr>
              <w:t>元至</w:t>
            </w:r>
            <w:r w:rsidRPr="00313EDC">
              <w:rPr>
                <w:rFonts w:ascii="Times New Roman" w:hAnsi="Times New Roman" w:cs="Times New Roman"/>
                <w:szCs w:val="24"/>
              </w:rPr>
              <w:t>8,000</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198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3.8</w:t>
            </w:r>
          </w:p>
        </w:tc>
      </w:tr>
      <w:tr w:rsidR="00A07E78" w:rsidRPr="00313EDC" w:rsidTr="006515C2">
        <w:trPr>
          <w:cantSplit/>
          <w:tblHeader/>
        </w:trPr>
        <w:tc>
          <w:tcPr>
            <w:tcW w:w="212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26</w:t>
            </w:r>
          </w:p>
        </w:tc>
        <w:tc>
          <w:tcPr>
            <w:tcW w:w="1984" w:type="dxa"/>
            <w:shd w:val="clear" w:color="auto" w:fill="FFFFFF"/>
            <w:tcMar>
              <w:top w:w="30" w:type="dxa"/>
              <w:left w:w="30" w:type="dxa"/>
              <w:bottom w:w="30" w:type="dxa"/>
              <w:right w:w="30" w:type="dxa"/>
            </w:tcMa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100.0</w:t>
            </w:r>
          </w:p>
        </w:tc>
      </w:tr>
      <w:tr w:rsidR="00A07E78" w:rsidRPr="00313EDC" w:rsidTr="006515C2">
        <w:trPr>
          <w:cantSplit/>
          <w:tblHeader/>
        </w:trPr>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117</w:t>
            </w:r>
          </w:p>
        </w:tc>
        <w:tc>
          <w:tcPr>
            <w:tcW w:w="198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p>
        </w:tc>
      </w:tr>
      <w:tr w:rsidR="00A07E78" w:rsidRPr="00313EDC" w:rsidTr="006515C2">
        <w:trPr>
          <w:cantSplit/>
          <w:tblHeader/>
        </w:trPr>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213"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1984"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bCs/>
                <w:szCs w:val="24"/>
              </w:rPr>
            </w:pPr>
            <w:r w:rsidRPr="00313EDC">
              <w:rPr>
                <w:rFonts w:ascii="Times New Roman" w:hAnsi="Times New Roman" w:cs="Times New Roman"/>
                <w:szCs w:val="24"/>
              </w:rPr>
              <w:t>最高</w:t>
            </w:r>
            <w:r w:rsidRPr="00313EDC">
              <w:rPr>
                <w:rFonts w:ascii="Times New Roman" w:hAnsi="Times New Roman" w:cs="Times New Roman"/>
                <w:bCs/>
                <w:szCs w:val="24"/>
              </w:rPr>
              <w:t>租金上期</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8,000</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r w:rsidRPr="00313EDC">
              <w:rPr>
                <w:rFonts w:ascii="Times New Roman" w:hAnsi="Times New Roman" w:cs="Times New Roman"/>
                <w:bCs/>
                <w:szCs w:val="24"/>
              </w:rPr>
              <w:t>租金上期</w:t>
            </w:r>
          </w:p>
        </w:tc>
        <w:tc>
          <w:tcPr>
            <w:tcW w:w="1984"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600</w:t>
            </w:r>
            <w:r w:rsidRPr="00313EDC">
              <w:rPr>
                <w:rFonts w:ascii="Times New Roman" w:hAnsi="Times New Roman" w:cs="Times New Roman"/>
                <w:szCs w:val="24"/>
              </w:rPr>
              <w:t>元</w:t>
            </w:r>
          </w:p>
        </w:tc>
      </w:tr>
      <w:tr w:rsidR="00A07E78" w:rsidRPr="00313EDC" w:rsidTr="006515C2">
        <w:trPr>
          <w:cantSplit/>
          <w:tblHeader/>
        </w:trPr>
        <w:tc>
          <w:tcPr>
            <w:tcW w:w="212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租金上期</w:t>
            </w:r>
            <w:r w:rsidRPr="00313EDC">
              <w:rPr>
                <w:rFonts w:ascii="Times New Roman" w:hAnsi="Times New Roman" w:cs="Times New Roman"/>
                <w:szCs w:val="24"/>
              </w:rPr>
              <w:t>中位數</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3,550</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租金上期</w:t>
            </w:r>
            <w:r w:rsidRPr="00313EDC">
              <w:rPr>
                <w:rFonts w:ascii="Times New Roman" w:hAnsi="Times New Roman" w:cs="Times New Roman"/>
                <w:szCs w:val="24"/>
              </w:rPr>
              <w:t>平均數</w:t>
            </w:r>
          </w:p>
        </w:tc>
        <w:tc>
          <w:tcPr>
            <w:tcW w:w="1984"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3,423</w:t>
            </w:r>
            <w:r w:rsidRPr="00313EDC">
              <w:rPr>
                <w:rFonts w:ascii="Times New Roman" w:hAnsi="Times New Roman" w:cs="Times New Roman"/>
                <w:szCs w:val="24"/>
              </w:rPr>
              <w:t>元</w:t>
            </w: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表二十一</w:t>
      </w:r>
      <w:r w:rsidRPr="00313EDC">
        <w:rPr>
          <w:rFonts w:ascii="Times New Roman" w:hAnsi="Times New Roman" w:cs="Times New Roman"/>
          <w:b/>
          <w:color w:val="000000"/>
          <w:szCs w:val="24"/>
        </w:rPr>
        <w:t>:</w:t>
      </w:r>
      <w:r w:rsidRPr="00313EDC">
        <w:rPr>
          <w:rFonts w:ascii="Times New Roman" w:hAnsi="Times New Roman" w:cs="Times New Roman"/>
          <w:b/>
          <w:bCs/>
          <w:szCs w:val="24"/>
        </w:rPr>
        <w:t>佣金</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2181"/>
        <w:gridCol w:w="1504"/>
        <w:gridCol w:w="2126"/>
      </w:tblGrid>
      <w:tr w:rsidR="00A07E78" w:rsidRPr="00313EDC" w:rsidTr="006515C2">
        <w:trPr>
          <w:cantSplit/>
          <w:tblHeader/>
        </w:trPr>
        <w:tc>
          <w:tcPr>
            <w:tcW w:w="3741"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50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126"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560"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1,000</w:t>
            </w:r>
            <w:r w:rsidRPr="00313EDC">
              <w:rPr>
                <w:rFonts w:ascii="Times New Roman" w:hAnsi="Times New Roman" w:cs="Times New Roman"/>
                <w:szCs w:val="24"/>
              </w:rPr>
              <w:t>元或以下</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13.3</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1,001</w:t>
            </w:r>
            <w:r w:rsidRPr="00313EDC">
              <w:rPr>
                <w:rFonts w:ascii="Times New Roman" w:hAnsi="Times New Roman" w:cs="Times New Roman"/>
                <w:szCs w:val="24"/>
              </w:rPr>
              <w:t>元至</w:t>
            </w:r>
            <w:r w:rsidRPr="00313EDC">
              <w:rPr>
                <w:rFonts w:ascii="Times New Roman" w:hAnsi="Times New Roman" w:cs="Times New Roman"/>
                <w:szCs w:val="24"/>
              </w:rPr>
              <w:t>1,500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20.0</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1,501</w:t>
            </w:r>
            <w:r w:rsidRPr="00313EDC">
              <w:rPr>
                <w:rFonts w:ascii="Times New Roman" w:hAnsi="Times New Roman" w:cs="Times New Roman"/>
                <w:szCs w:val="24"/>
              </w:rPr>
              <w:t>元</w:t>
            </w:r>
            <w:r w:rsidRPr="00313EDC">
              <w:rPr>
                <w:rFonts w:ascii="Times New Roman" w:hAnsi="Times New Roman" w:cs="Times New Roman"/>
                <w:szCs w:val="24"/>
              </w:rPr>
              <w:t>2,000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26.6</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2,001</w:t>
            </w:r>
            <w:r w:rsidRPr="00313EDC">
              <w:rPr>
                <w:rFonts w:ascii="Times New Roman" w:hAnsi="Times New Roman" w:cs="Times New Roman"/>
                <w:szCs w:val="24"/>
              </w:rPr>
              <w:t>元或以上</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40.0</w:t>
            </w:r>
          </w:p>
        </w:tc>
      </w:tr>
      <w:tr w:rsidR="00A07E78" w:rsidRPr="00313EDC" w:rsidTr="006515C2">
        <w:trPr>
          <w:cantSplit/>
          <w:tblHeader/>
        </w:trPr>
        <w:tc>
          <w:tcPr>
            <w:tcW w:w="1560"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w:t>
            </w:r>
          </w:p>
        </w:tc>
        <w:tc>
          <w:tcPr>
            <w:tcW w:w="2126" w:type="dxa"/>
            <w:shd w:val="clear" w:color="auto" w:fill="FFFFFF"/>
            <w:tcMar>
              <w:top w:w="30" w:type="dxa"/>
              <w:left w:w="30" w:type="dxa"/>
              <w:bottom w:w="30" w:type="dxa"/>
              <w:right w:w="30" w:type="dxa"/>
            </w:tcMa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hAnsi="Times New Roman" w:cs="Times New Roman"/>
                <w:szCs w:val="24"/>
              </w:rPr>
              <w:t>100.0</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128</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50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126"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156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r w:rsidRPr="00313EDC">
              <w:rPr>
                <w:rFonts w:ascii="Times New Roman" w:hAnsi="Times New Roman" w:cs="Times New Roman"/>
                <w:bCs/>
                <w:szCs w:val="24"/>
              </w:rPr>
              <w:t>佣金</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2,500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最低</w:t>
            </w:r>
            <w:r w:rsidRPr="00313EDC">
              <w:rPr>
                <w:rFonts w:ascii="Times New Roman" w:hAnsi="Times New Roman" w:cs="Times New Roman"/>
                <w:bCs/>
                <w:szCs w:val="24"/>
              </w:rPr>
              <w:t>佣金</w:t>
            </w:r>
          </w:p>
        </w:tc>
        <w:tc>
          <w:tcPr>
            <w:tcW w:w="2126"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750</w:t>
            </w:r>
            <w:r w:rsidRPr="00313EDC">
              <w:rPr>
                <w:rFonts w:ascii="Times New Roman" w:hAnsi="Times New Roman" w:cs="Times New Roman"/>
                <w:szCs w:val="24"/>
              </w:rPr>
              <w:t>元</w:t>
            </w:r>
          </w:p>
        </w:tc>
      </w:tr>
      <w:tr w:rsidR="00A07E78" w:rsidRPr="00313EDC" w:rsidTr="006515C2">
        <w:trPr>
          <w:cantSplit/>
          <w:tblHeader/>
        </w:trPr>
        <w:tc>
          <w:tcPr>
            <w:tcW w:w="156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佣金</w:t>
            </w:r>
            <w:r w:rsidRPr="00313EDC">
              <w:rPr>
                <w:rFonts w:ascii="Times New Roman" w:hAnsi="Times New Roman" w:cs="Times New Roman"/>
                <w:szCs w:val="24"/>
              </w:rPr>
              <w:t>中位數</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2,000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佣金</w:t>
            </w:r>
            <w:r w:rsidRPr="00313EDC">
              <w:rPr>
                <w:rFonts w:ascii="Times New Roman" w:hAnsi="Times New Roman" w:cs="Times New Roman"/>
                <w:szCs w:val="24"/>
              </w:rPr>
              <w:t>平均數</w:t>
            </w:r>
          </w:p>
        </w:tc>
        <w:tc>
          <w:tcPr>
            <w:tcW w:w="2126"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1,837</w:t>
            </w:r>
            <w:r w:rsidRPr="00313EDC">
              <w:rPr>
                <w:rFonts w:ascii="Times New Roman" w:hAnsi="Times New Roman" w:cs="Times New Roman"/>
                <w:szCs w:val="24"/>
              </w:rPr>
              <w:t>元</w:t>
            </w: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表二十二</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水費</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2181"/>
        <w:gridCol w:w="1504"/>
        <w:gridCol w:w="2126"/>
      </w:tblGrid>
      <w:tr w:rsidR="00A07E78" w:rsidRPr="00313EDC" w:rsidTr="006515C2">
        <w:trPr>
          <w:cantSplit/>
          <w:tblHeader/>
        </w:trPr>
        <w:tc>
          <w:tcPr>
            <w:tcW w:w="3741"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50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126"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560"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100</w:t>
            </w:r>
            <w:r w:rsidRPr="00313EDC">
              <w:rPr>
                <w:rFonts w:ascii="Times New Roman" w:hAnsi="Times New Roman" w:cs="Times New Roman"/>
                <w:szCs w:val="24"/>
              </w:rPr>
              <w:t>元或以下</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53</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48.6</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101</w:t>
            </w:r>
            <w:r w:rsidRPr="00313EDC">
              <w:rPr>
                <w:rFonts w:ascii="Times New Roman" w:hAnsi="Times New Roman" w:cs="Times New Roman"/>
                <w:szCs w:val="24"/>
              </w:rPr>
              <w:t>元至</w:t>
            </w:r>
            <w:r w:rsidRPr="00313EDC">
              <w:rPr>
                <w:rFonts w:ascii="Times New Roman" w:hAnsi="Times New Roman" w:cs="Times New Roman"/>
                <w:szCs w:val="24"/>
              </w:rPr>
              <w:t>300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48</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44.0</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301</w:t>
            </w:r>
            <w:r w:rsidRPr="00313EDC">
              <w:rPr>
                <w:rFonts w:ascii="Times New Roman" w:hAnsi="Times New Roman" w:cs="Times New Roman"/>
                <w:szCs w:val="24"/>
              </w:rPr>
              <w:t>元至</w:t>
            </w:r>
            <w:r w:rsidRPr="00313EDC">
              <w:rPr>
                <w:rFonts w:ascii="Times New Roman" w:hAnsi="Times New Roman" w:cs="Times New Roman"/>
                <w:szCs w:val="24"/>
              </w:rPr>
              <w:t>600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4.6</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601</w:t>
            </w:r>
            <w:r w:rsidRPr="00313EDC">
              <w:rPr>
                <w:rFonts w:ascii="Times New Roman" w:hAnsi="Times New Roman" w:cs="Times New Roman"/>
                <w:szCs w:val="24"/>
              </w:rPr>
              <w:t>元至</w:t>
            </w:r>
            <w:r w:rsidRPr="00313EDC">
              <w:rPr>
                <w:rFonts w:ascii="Times New Roman" w:hAnsi="Times New Roman" w:cs="Times New Roman"/>
                <w:szCs w:val="24"/>
              </w:rPr>
              <w:t>900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0.9</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901</w:t>
            </w:r>
            <w:r w:rsidRPr="00313EDC">
              <w:rPr>
                <w:rFonts w:ascii="Times New Roman" w:hAnsi="Times New Roman" w:cs="Times New Roman"/>
                <w:szCs w:val="24"/>
              </w:rPr>
              <w:t>元或以上</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1.9</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109</w:t>
            </w:r>
          </w:p>
        </w:tc>
        <w:tc>
          <w:tcPr>
            <w:tcW w:w="2126" w:type="dxa"/>
            <w:shd w:val="clear" w:color="auto" w:fill="FFFFFF"/>
            <w:tcMar>
              <w:top w:w="30" w:type="dxa"/>
              <w:left w:w="30" w:type="dxa"/>
              <w:bottom w:w="30" w:type="dxa"/>
              <w:right w:w="30" w:type="dxa"/>
            </w:tcMa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hAnsi="Times New Roman" w:cs="Times New Roman"/>
                <w:szCs w:val="24"/>
              </w:rPr>
              <w:t>100.0</w:t>
            </w:r>
          </w:p>
        </w:tc>
      </w:tr>
      <w:tr w:rsidR="00A07E78" w:rsidRPr="00313EDC" w:rsidTr="006515C2">
        <w:trPr>
          <w:cantSplit/>
          <w:tblHeader/>
        </w:trPr>
        <w:tc>
          <w:tcPr>
            <w:tcW w:w="1560"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34</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50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126"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156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r w:rsidRPr="00313EDC">
              <w:rPr>
                <w:rFonts w:ascii="Times New Roman" w:hAnsi="Times New Roman" w:cs="Times New Roman"/>
                <w:bCs/>
                <w:szCs w:val="24"/>
              </w:rPr>
              <w:t>水費</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最低</w:t>
            </w:r>
            <w:r w:rsidRPr="00313EDC">
              <w:rPr>
                <w:rFonts w:ascii="Times New Roman" w:hAnsi="Times New Roman" w:cs="Times New Roman"/>
                <w:bCs/>
                <w:szCs w:val="24"/>
              </w:rPr>
              <w:t>水費</w:t>
            </w:r>
          </w:p>
        </w:tc>
        <w:tc>
          <w:tcPr>
            <w:tcW w:w="2126"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r w:rsidRPr="00313EDC">
              <w:rPr>
                <w:rFonts w:ascii="Times New Roman" w:hAnsi="Times New Roman" w:cs="Times New Roman"/>
                <w:szCs w:val="24"/>
              </w:rPr>
              <w:t>元</w:t>
            </w:r>
          </w:p>
        </w:tc>
      </w:tr>
      <w:tr w:rsidR="00A07E78" w:rsidRPr="00313EDC" w:rsidTr="006515C2">
        <w:trPr>
          <w:cantSplit/>
          <w:tblHeader/>
        </w:trPr>
        <w:tc>
          <w:tcPr>
            <w:tcW w:w="156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水費</w:t>
            </w:r>
            <w:r w:rsidRPr="00313EDC">
              <w:rPr>
                <w:rFonts w:ascii="Times New Roman" w:hAnsi="Times New Roman" w:cs="Times New Roman"/>
                <w:szCs w:val="24"/>
              </w:rPr>
              <w:t>中位數</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120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水費</w:t>
            </w:r>
            <w:r w:rsidRPr="00313EDC">
              <w:rPr>
                <w:rFonts w:ascii="Times New Roman" w:hAnsi="Times New Roman" w:cs="Times New Roman"/>
                <w:szCs w:val="24"/>
              </w:rPr>
              <w:t>平均數</w:t>
            </w:r>
          </w:p>
        </w:tc>
        <w:tc>
          <w:tcPr>
            <w:tcW w:w="2126"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171</w:t>
            </w:r>
            <w:r w:rsidRPr="00313EDC">
              <w:rPr>
                <w:rFonts w:ascii="Times New Roman" w:hAnsi="Times New Roman" w:cs="Times New Roman"/>
                <w:szCs w:val="24"/>
              </w:rPr>
              <w:t>元</w:t>
            </w:r>
          </w:p>
        </w:tc>
      </w:tr>
    </w:tbl>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表二十三</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電費</w:t>
      </w:r>
    </w:p>
    <w:tbl>
      <w:tblPr>
        <w:tblW w:w="737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60"/>
        <w:gridCol w:w="2181"/>
        <w:gridCol w:w="1504"/>
        <w:gridCol w:w="2126"/>
      </w:tblGrid>
      <w:tr w:rsidR="00A07E78" w:rsidRPr="00313EDC" w:rsidTr="006515C2">
        <w:trPr>
          <w:cantSplit/>
          <w:tblHeader/>
        </w:trPr>
        <w:tc>
          <w:tcPr>
            <w:tcW w:w="3741"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50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126"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560"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100</w:t>
            </w:r>
            <w:r w:rsidRPr="00313EDC">
              <w:rPr>
                <w:rFonts w:ascii="Times New Roman" w:hAnsi="Times New Roman" w:cs="Times New Roman"/>
                <w:szCs w:val="24"/>
              </w:rPr>
              <w:t>元或以下</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10.6</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101</w:t>
            </w:r>
            <w:r w:rsidRPr="00313EDC">
              <w:rPr>
                <w:rFonts w:ascii="Times New Roman" w:hAnsi="Times New Roman" w:cs="Times New Roman"/>
                <w:szCs w:val="24"/>
              </w:rPr>
              <w:t>元至</w:t>
            </w:r>
            <w:r w:rsidRPr="00313EDC">
              <w:rPr>
                <w:rFonts w:ascii="Times New Roman" w:hAnsi="Times New Roman" w:cs="Times New Roman"/>
                <w:szCs w:val="24"/>
              </w:rPr>
              <w:t>300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47</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41.6</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301</w:t>
            </w:r>
            <w:r w:rsidRPr="00313EDC">
              <w:rPr>
                <w:rFonts w:ascii="Times New Roman" w:hAnsi="Times New Roman" w:cs="Times New Roman"/>
                <w:szCs w:val="24"/>
              </w:rPr>
              <w:t>元至</w:t>
            </w:r>
            <w:r w:rsidRPr="00313EDC">
              <w:rPr>
                <w:rFonts w:ascii="Times New Roman" w:hAnsi="Times New Roman" w:cs="Times New Roman"/>
                <w:szCs w:val="24"/>
              </w:rPr>
              <w:t>600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37.2</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601</w:t>
            </w:r>
            <w:r w:rsidRPr="00313EDC">
              <w:rPr>
                <w:rFonts w:ascii="Times New Roman" w:hAnsi="Times New Roman" w:cs="Times New Roman"/>
                <w:szCs w:val="24"/>
              </w:rPr>
              <w:t>元至</w:t>
            </w:r>
            <w:r w:rsidRPr="00313EDC">
              <w:rPr>
                <w:rFonts w:ascii="Times New Roman" w:hAnsi="Times New Roman" w:cs="Times New Roman"/>
                <w:szCs w:val="24"/>
              </w:rPr>
              <w:t>900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5.3</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901</w:t>
            </w:r>
            <w:r w:rsidRPr="00313EDC">
              <w:rPr>
                <w:rFonts w:ascii="Times New Roman" w:hAnsi="Times New Roman" w:cs="Times New Roman"/>
                <w:szCs w:val="24"/>
              </w:rPr>
              <w:t>元或以上</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5.3</w:t>
            </w: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113</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100.0</w:t>
            </w:r>
          </w:p>
        </w:tc>
      </w:tr>
      <w:tr w:rsidR="00A07E78" w:rsidRPr="00313EDC" w:rsidTr="006515C2">
        <w:trPr>
          <w:cantSplit/>
          <w:tblHeader/>
        </w:trPr>
        <w:tc>
          <w:tcPr>
            <w:tcW w:w="1560"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5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c>
          <w:tcPr>
            <w:tcW w:w="2126"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156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504"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126"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156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r w:rsidRPr="00313EDC">
              <w:rPr>
                <w:rFonts w:ascii="Times New Roman" w:hAnsi="Times New Roman" w:cs="Times New Roman"/>
                <w:bCs/>
                <w:szCs w:val="24"/>
              </w:rPr>
              <w:t>電費</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1,200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vAlign w:val="center"/>
          </w:tcPr>
          <w:p w:rsidR="00A07E78" w:rsidRPr="00313EDC" w:rsidRDefault="00A07E78" w:rsidP="006515C2">
            <w:pPr>
              <w:ind w:right="480"/>
              <w:jc w:val="right"/>
              <w:rPr>
                <w:rFonts w:ascii="Times New Roman" w:hAnsi="Times New Roman" w:cs="Times New Roman"/>
                <w:szCs w:val="24"/>
              </w:rPr>
            </w:pPr>
            <w:r w:rsidRPr="00313EDC">
              <w:rPr>
                <w:rFonts w:ascii="Times New Roman" w:hAnsi="Times New Roman" w:cs="Times New Roman"/>
                <w:szCs w:val="24"/>
              </w:rPr>
              <w:t>最低</w:t>
            </w:r>
            <w:r w:rsidRPr="00313EDC">
              <w:rPr>
                <w:rFonts w:ascii="Times New Roman" w:hAnsi="Times New Roman" w:cs="Times New Roman"/>
                <w:bCs/>
                <w:szCs w:val="24"/>
              </w:rPr>
              <w:t>電費</w:t>
            </w:r>
          </w:p>
        </w:tc>
        <w:tc>
          <w:tcPr>
            <w:tcW w:w="2126"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r w:rsidRPr="00313EDC">
              <w:rPr>
                <w:rFonts w:ascii="Times New Roman" w:hAnsi="Times New Roman" w:cs="Times New Roman"/>
                <w:szCs w:val="24"/>
              </w:rPr>
              <w:t>元</w:t>
            </w:r>
          </w:p>
        </w:tc>
      </w:tr>
      <w:tr w:rsidR="00A07E78" w:rsidRPr="00313EDC" w:rsidTr="006515C2">
        <w:trPr>
          <w:cantSplit/>
          <w:tblHeader/>
        </w:trPr>
        <w:tc>
          <w:tcPr>
            <w:tcW w:w="156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電費</w:t>
            </w:r>
            <w:r w:rsidRPr="00313EDC">
              <w:rPr>
                <w:rFonts w:ascii="Times New Roman" w:hAnsi="Times New Roman" w:cs="Times New Roman"/>
                <w:szCs w:val="24"/>
              </w:rPr>
              <w:t>中位數</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300</w:t>
            </w:r>
            <w:r w:rsidRPr="00313EDC">
              <w:rPr>
                <w:rFonts w:ascii="Times New Roman" w:hAnsi="Times New Roman" w:cs="Times New Roman"/>
                <w:szCs w:val="24"/>
              </w:rPr>
              <w:t>元</w:t>
            </w:r>
          </w:p>
        </w:tc>
        <w:tc>
          <w:tcPr>
            <w:tcW w:w="1504"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電費</w:t>
            </w:r>
            <w:r w:rsidRPr="00313EDC">
              <w:rPr>
                <w:rFonts w:ascii="Times New Roman" w:hAnsi="Times New Roman" w:cs="Times New Roman"/>
                <w:szCs w:val="24"/>
              </w:rPr>
              <w:t>平均數</w:t>
            </w:r>
          </w:p>
        </w:tc>
        <w:tc>
          <w:tcPr>
            <w:tcW w:w="2126"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369</w:t>
            </w:r>
            <w:r w:rsidRPr="00313EDC">
              <w:rPr>
                <w:rFonts w:ascii="Times New Roman" w:hAnsi="Times New Roman" w:cs="Times New Roman"/>
                <w:szCs w:val="24"/>
              </w:rPr>
              <w:t>元</w:t>
            </w: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表二十四</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其他雜費</w:t>
      </w:r>
    </w:p>
    <w:tbl>
      <w:tblPr>
        <w:tblW w:w="86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2181"/>
        <w:gridCol w:w="2213"/>
        <w:gridCol w:w="1985"/>
      </w:tblGrid>
      <w:tr w:rsidR="00A07E78" w:rsidRPr="00313EDC" w:rsidTr="006515C2">
        <w:trPr>
          <w:cantSplit/>
          <w:tblHeader/>
        </w:trPr>
        <w:tc>
          <w:tcPr>
            <w:tcW w:w="4449"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2213"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198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2268"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100</w:t>
            </w:r>
            <w:r w:rsidRPr="00313EDC">
              <w:rPr>
                <w:rFonts w:ascii="Times New Roman" w:hAnsi="Times New Roman" w:cs="Times New Roman"/>
                <w:szCs w:val="24"/>
              </w:rPr>
              <w:t>元或以下</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w:t>
            </w:r>
          </w:p>
        </w:tc>
        <w:tc>
          <w:tcPr>
            <w:tcW w:w="1985"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57.1</w:t>
            </w: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101</w:t>
            </w:r>
            <w:r w:rsidRPr="00313EDC">
              <w:rPr>
                <w:rFonts w:ascii="Times New Roman" w:hAnsi="Times New Roman" w:cs="Times New Roman"/>
                <w:szCs w:val="24"/>
              </w:rPr>
              <w:t>元至</w:t>
            </w:r>
            <w:r w:rsidRPr="00313EDC">
              <w:rPr>
                <w:rFonts w:ascii="Times New Roman" w:hAnsi="Times New Roman" w:cs="Times New Roman"/>
                <w:szCs w:val="24"/>
              </w:rPr>
              <w:t>200</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w:t>
            </w:r>
          </w:p>
        </w:tc>
        <w:tc>
          <w:tcPr>
            <w:tcW w:w="1985"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14.3</w:t>
            </w: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201</w:t>
            </w:r>
            <w:r w:rsidRPr="00313EDC">
              <w:rPr>
                <w:rFonts w:ascii="Times New Roman" w:hAnsi="Times New Roman" w:cs="Times New Roman"/>
                <w:szCs w:val="24"/>
              </w:rPr>
              <w:t>元至</w:t>
            </w:r>
            <w:r w:rsidRPr="00313EDC">
              <w:rPr>
                <w:rFonts w:ascii="Times New Roman" w:hAnsi="Times New Roman" w:cs="Times New Roman"/>
                <w:szCs w:val="24"/>
              </w:rPr>
              <w:t>300</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0</w:t>
            </w:r>
          </w:p>
        </w:tc>
        <w:tc>
          <w:tcPr>
            <w:tcW w:w="1985"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0.0</w:t>
            </w: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301</w:t>
            </w:r>
            <w:r w:rsidRPr="00313EDC">
              <w:rPr>
                <w:rFonts w:ascii="Times New Roman" w:hAnsi="Times New Roman" w:cs="Times New Roman"/>
                <w:szCs w:val="24"/>
              </w:rPr>
              <w:t>元至</w:t>
            </w:r>
            <w:r w:rsidRPr="00313EDC">
              <w:rPr>
                <w:rFonts w:ascii="Times New Roman" w:hAnsi="Times New Roman" w:cs="Times New Roman"/>
                <w:szCs w:val="24"/>
              </w:rPr>
              <w:t>400</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p>
        </w:tc>
        <w:tc>
          <w:tcPr>
            <w:tcW w:w="1985"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7.1</w:t>
            </w: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401</w:t>
            </w:r>
            <w:r w:rsidRPr="00313EDC">
              <w:rPr>
                <w:rFonts w:ascii="Times New Roman" w:hAnsi="Times New Roman" w:cs="Times New Roman"/>
                <w:szCs w:val="24"/>
              </w:rPr>
              <w:t>元或以上</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1985"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21.4</w:t>
            </w: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c>
          <w:tcPr>
            <w:tcW w:w="1985"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100.0</w:t>
            </w:r>
          </w:p>
        </w:tc>
      </w:tr>
      <w:tr w:rsidR="00A07E78" w:rsidRPr="00313EDC" w:rsidTr="006515C2">
        <w:trPr>
          <w:cantSplit/>
          <w:tblHeader/>
        </w:trPr>
        <w:tc>
          <w:tcPr>
            <w:tcW w:w="2268"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129</w:t>
            </w:r>
          </w:p>
        </w:tc>
        <w:tc>
          <w:tcPr>
            <w:tcW w:w="198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21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1985"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226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最高</w:t>
            </w:r>
            <w:r w:rsidRPr="00313EDC">
              <w:rPr>
                <w:rFonts w:ascii="Times New Roman" w:hAnsi="Times New Roman" w:cs="Times New Roman"/>
                <w:bCs/>
                <w:szCs w:val="24"/>
              </w:rPr>
              <w:t>其他雜費</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500</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最低</w:t>
            </w:r>
            <w:r w:rsidRPr="00313EDC">
              <w:rPr>
                <w:rFonts w:ascii="Times New Roman" w:hAnsi="Times New Roman" w:cs="Times New Roman"/>
                <w:bCs/>
                <w:szCs w:val="24"/>
              </w:rPr>
              <w:t>其他雜費</w:t>
            </w:r>
          </w:p>
        </w:tc>
        <w:tc>
          <w:tcPr>
            <w:tcW w:w="1985"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w:t>
            </w:r>
            <w:r w:rsidRPr="00313EDC">
              <w:rPr>
                <w:rFonts w:ascii="Times New Roman" w:hAnsi="Times New Roman" w:cs="Times New Roman"/>
                <w:szCs w:val="24"/>
              </w:rPr>
              <w:t>元</w:t>
            </w:r>
          </w:p>
        </w:tc>
      </w:tr>
      <w:tr w:rsidR="00A07E78" w:rsidRPr="00313EDC" w:rsidTr="006515C2">
        <w:trPr>
          <w:cantSplit/>
          <w:tblHeader/>
        </w:trPr>
        <w:tc>
          <w:tcPr>
            <w:tcW w:w="226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其他雜費</w:t>
            </w:r>
            <w:r w:rsidRPr="00313EDC">
              <w:rPr>
                <w:rFonts w:ascii="Times New Roman" w:hAnsi="Times New Roman" w:cs="Times New Roman"/>
                <w:szCs w:val="24"/>
              </w:rPr>
              <w:t>中位數</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75</w:t>
            </w:r>
            <w:r w:rsidRPr="00313EDC">
              <w:rPr>
                <w:rFonts w:ascii="Times New Roman" w:hAnsi="Times New Roman" w:cs="Times New Roman"/>
                <w:szCs w:val="24"/>
              </w:rPr>
              <w:t>元</w:t>
            </w:r>
          </w:p>
        </w:tc>
        <w:tc>
          <w:tcPr>
            <w:tcW w:w="2213"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其他雜費</w:t>
            </w:r>
            <w:r w:rsidRPr="00313EDC">
              <w:rPr>
                <w:rFonts w:ascii="Times New Roman" w:hAnsi="Times New Roman" w:cs="Times New Roman"/>
                <w:szCs w:val="24"/>
              </w:rPr>
              <w:t>平均數</w:t>
            </w:r>
          </w:p>
        </w:tc>
        <w:tc>
          <w:tcPr>
            <w:tcW w:w="1985"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178</w:t>
            </w:r>
            <w:r w:rsidRPr="00313EDC">
              <w:rPr>
                <w:rFonts w:ascii="Times New Roman" w:hAnsi="Times New Roman" w:cs="Times New Roman"/>
                <w:szCs w:val="24"/>
              </w:rPr>
              <w:t>元</w:t>
            </w:r>
          </w:p>
        </w:tc>
      </w:tr>
    </w:tbl>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表二十五</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每</w:t>
      </w:r>
      <w:r w:rsidRPr="00313EDC">
        <w:rPr>
          <w:rFonts w:ascii="Times New Roman" w:hAnsi="Times New Roman" w:cs="Times New Roman"/>
          <w:b/>
          <w:color w:val="000000"/>
          <w:szCs w:val="24"/>
        </w:rPr>
        <w:t>立方米</w:t>
      </w:r>
      <w:r w:rsidRPr="00313EDC">
        <w:rPr>
          <w:rFonts w:ascii="Times New Roman" w:hAnsi="Times New Roman" w:cs="Times New Roman"/>
          <w:b/>
          <w:bCs/>
          <w:szCs w:val="24"/>
        </w:rPr>
        <w:t>水費</w:t>
      </w:r>
    </w:p>
    <w:tbl>
      <w:tblPr>
        <w:tblW w:w="86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268"/>
        <w:gridCol w:w="2127"/>
        <w:gridCol w:w="2268"/>
        <w:gridCol w:w="1984"/>
      </w:tblGrid>
      <w:tr w:rsidR="00A07E78" w:rsidRPr="00313EDC" w:rsidTr="006515C2">
        <w:trPr>
          <w:cantSplit/>
          <w:tblHeader/>
        </w:trPr>
        <w:tc>
          <w:tcPr>
            <w:tcW w:w="4395" w:type="dxa"/>
            <w:gridSpan w:val="2"/>
            <w:shd w:val="clear" w:color="auto" w:fill="FFFFFF"/>
            <w:tcMar>
              <w:top w:w="30" w:type="dxa"/>
              <w:left w:w="30" w:type="dxa"/>
              <w:bottom w:w="30" w:type="dxa"/>
              <w:right w:w="30" w:type="dxa"/>
            </w:tcMar>
            <w:vAlign w:val="center"/>
          </w:tcPr>
          <w:p w:rsidR="00A07E78" w:rsidRPr="0047152D" w:rsidRDefault="00A07E78" w:rsidP="006515C2">
            <w:pPr>
              <w:jc w:val="center"/>
              <w:rPr>
                <w:rFonts w:ascii="Times New Roman" w:hAnsi="Times New Roman" w:cs="Times New Roman"/>
                <w:sz w:val="22"/>
              </w:rPr>
            </w:pPr>
          </w:p>
        </w:tc>
        <w:tc>
          <w:tcPr>
            <w:tcW w:w="2268" w:type="dxa"/>
            <w:shd w:val="clear" w:color="auto" w:fill="FFFFFF"/>
            <w:tcMar>
              <w:top w:w="30" w:type="dxa"/>
              <w:left w:w="30" w:type="dxa"/>
              <w:bottom w:w="30" w:type="dxa"/>
              <w:right w:w="30" w:type="dxa"/>
            </w:tcMar>
            <w:vAlign w:val="bottom"/>
          </w:tcPr>
          <w:p w:rsidR="00A07E78" w:rsidRPr="0047152D" w:rsidRDefault="00A07E78" w:rsidP="006515C2">
            <w:pPr>
              <w:jc w:val="center"/>
              <w:rPr>
                <w:rFonts w:ascii="Times New Roman" w:hAnsi="Times New Roman" w:cs="Times New Roman"/>
                <w:sz w:val="22"/>
              </w:rPr>
            </w:pPr>
            <w:r w:rsidRPr="0047152D">
              <w:rPr>
                <w:rFonts w:ascii="Times New Roman" w:hAnsi="Times New Roman" w:cs="Times New Roman"/>
                <w:sz w:val="22"/>
              </w:rPr>
              <w:t>回應人數</w:t>
            </w:r>
          </w:p>
        </w:tc>
        <w:tc>
          <w:tcPr>
            <w:tcW w:w="1984" w:type="dxa"/>
            <w:shd w:val="clear" w:color="auto" w:fill="FFFFFF"/>
            <w:tcMar>
              <w:top w:w="30" w:type="dxa"/>
              <w:left w:w="30" w:type="dxa"/>
              <w:bottom w:w="30" w:type="dxa"/>
              <w:right w:w="30" w:type="dxa"/>
            </w:tcMar>
            <w:vAlign w:val="bottom"/>
          </w:tcPr>
          <w:p w:rsidR="00A07E78" w:rsidRPr="0047152D" w:rsidRDefault="00A07E78" w:rsidP="006515C2">
            <w:pPr>
              <w:jc w:val="center"/>
              <w:rPr>
                <w:rFonts w:ascii="Times New Roman" w:hAnsi="Times New Roman" w:cs="Times New Roman"/>
                <w:sz w:val="22"/>
              </w:rPr>
            </w:pPr>
            <w:r w:rsidRPr="0047152D">
              <w:rPr>
                <w:rFonts w:ascii="Times New Roman" w:hAnsi="Times New Roman" w:cs="Times New Roman"/>
                <w:sz w:val="22"/>
              </w:rPr>
              <w:t>有效回覆百分比</w:t>
            </w:r>
          </w:p>
        </w:tc>
      </w:tr>
      <w:tr w:rsidR="00A07E78" w:rsidRPr="00313EDC" w:rsidTr="006515C2">
        <w:trPr>
          <w:cantSplit/>
          <w:tblHeader/>
        </w:trPr>
        <w:tc>
          <w:tcPr>
            <w:tcW w:w="2268" w:type="dxa"/>
            <w:vMerge w:val="restart"/>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有效回覆</w:t>
            </w:r>
          </w:p>
        </w:tc>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10</w:t>
            </w:r>
            <w:r w:rsidRPr="0047152D">
              <w:rPr>
                <w:rFonts w:ascii="Times New Roman" w:hAnsi="Times New Roman" w:cs="Times New Roman"/>
                <w:sz w:val="22"/>
              </w:rPr>
              <w:t>元或以下</w:t>
            </w:r>
          </w:p>
        </w:tc>
        <w:tc>
          <w:tcPr>
            <w:tcW w:w="2268"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6</w:t>
            </w:r>
          </w:p>
        </w:tc>
        <w:tc>
          <w:tcPr>
            <w:tcW w:w="198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9.8</w:t>
            </w: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11</w:t>
            </w:r>
            <w:r w:rsidRPr="0047152D">
              <w:rPr>
                <w:rFonts w:ascii="Times New Roman" w:hAnsi="Times New Roman" w:cs="Times New Roman"/>
                <w:sz w:val="22"/>
              </w:rPr>
              <w:t>元至</w:t>
            </w:r>
            <w:r w:rsidRPr="0047152D">
              <w:rPr>
                <w:rFonts w:ascii="Times New Roman" w:hAnsi="Times New Roman" w:cs="Times New Roman"/>
                <w:sz w:val="22"/>
              </w:rPr>
              <w:t>15</w:t>
            </w:r>
            <w:r w:rsidRPr="0047152D">
              <w:rPr>
                <w:rFonts w:ascii="Times New Roman" w:hAnsi="Times New Roman" w:cs="Times New Roman"/>
                <w:sz w:val="22"/>
              </w:rPr>
              <w:t>元</w:t>
            </w:r>
          </w:p>
        </w:tc>
        <w:tc>
          <w:tcPr>
            <w:tcW w:w="2268"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47</w:t>
            </w:r>
          </w:p>
        </w:tc>
        <w:tc>
          <w:tcPr>
            <w:tcW w:w="198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77.0</w:t>
            </w: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16</w:t>
            </w:r>
            <w:r w:rsidRPr="0047152D">
              <w:rPr>
                <w:rFonts w:ascii="Times New Roman" w:hAnsi="Times New Roman" w:cs="Times New Roman"/>
                <w:sz w:val="22"/>
              </w:rPr>
              <w:t>元至</w:t>
            </w:r>
            <w:r w:rsidRPr="0047152D">
              <w:rPr>
                <w:rFonts w:ascii="Times New Roman" w:hAnsi="Times New Roman" w:cs="Times New Roman"/>
                <w:sz w:val="22"/>
              </w:rPr>
              <w:t>20</w:t>
            </w:r>
            <w:r w:rsidRPr="0047152D">
              <w:rPr>
                <w:rFonts w:ascii="Times New Roman" w:hAnsi="Times New Roman" w:cs="Times New Roman"/>
                <w:sz w:val="22"/>
              </w:rPr>
              <w:t>元</w:t>
            </w:r>
          </w:p>
        </w:tc>
        <w:tc>
          <w:tcPr>
            <w:tcW w:w="2268"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7</w:t>
            </w:r>
          </w:p>
        </w:tc>
        <w:tc>
          <w:tcPr>
            <w:tcW w:w="198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11.5</w:t>
            </w: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21</w:t>
            </w:r>
            <w:r w:rsidRPr="0047152D">
              <w:rPr>
                <w:rFonts w:ascii="Times New Roman" w:hAnsi="Times New Roman" w:cs="Times New Roman"/>
                <w:sz w:val="22"/>
              </w:rPr>
              <w:t>元或以上</w:t>
            </w:r>
          </w:p>
        </w:tc>
        <w:tc>
          <w:tcPr>
            <w:tcW w:w="2268"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w:t>
            </w:r>
          </w:p>
        </w:tc>
        <w:tc>
          <w:tcPr>
            <w:tcW w:w="198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eastAsia="新細明體" w:hAnsi="Times New Roman" w:cs="Times New Roman"/>
                <w:color w:val="000000"/>
                <w:sz w:val="22"/>
              </w:rPr>
              <w:t>1.6</w:t>
            </w: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合計</w:t>
            </w:r>
          </w:p>
        </w:tc>
        <w:tc>
          <w:tcPr>
            <w:tcW w:w="2268"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61</w:t>
            </w:r>
          </w:p>
        </w:tc>
        <w:tc>
          <w:tcPr>
            <w:tcW w:w="1984" w:type="dxa"/>
            <w:shd w:val="clear" w:color="auto" w:fill="FFFFFF"/>
            <w:tcMar>
              <w:top w:w="30" w:type="dxa"/>
              <w:left w:w="30" w:type="dxa"/>
              <w:bottom w:w="30" w:type="dxa"/>
              <w:right w:w="30" w:type="dxa"/>
            </w:tcMar>
          </w:tcPr>
          <w:p w:rsidR="00A07E78" w:rsidRPr="0047152D" w:rsidRDefault="00A07E78" w:rsidP="006515C2">
            <w:pPr>
              <w:jc w:val="right"/>
              <w:rPr>
                <w:rFonts w:ascii="Times New Roman" w:eastAsia="新細明體" w:hAnsi="Times New Roman" w:cs="Times New Roman"/>
                <w:color w:val="000000"/>
                <w:sz w:val="22"/>
              </w:rPr>
            </w:pPr>
            <w:r w:rsidRPr="0047152D">
              <w:rPr>
                <w:rFonts w:ascii="Times New Roman" w:hAnsi="Times New Roman" w:cs="Times New Roman"/>
                <w:sz w:val="22"/>
              </w:rPr>
              <w:t>100.0</w:t>
            </w:r>
          </w:p>
        </w:tc>
      </w:tr>
      <w:tr w:rsidR="00A07E78" w:rsidRPr="00313EDC" w:rsidTr="006515C2">
        <w:trPr>
          <w:cantSplit/>
          <w:tblHeader/>
        </w:trPr>
        <w:tc>
          <w:tcPr>
            <w:tcW w:w="2268" w:type="dxa"/>
            <w:vMerge w:val="restart"/>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遺失個案</w:t>
            </w:r>
            <w:r w:rsidRPr="0047152D">
              <w:rPr>
                <w:rFonts w:ascii="Times New Roman" w:hAnsi="Times New Roman" w:cs="Times New Roman"/>
                <w:sz w:val="22"/>
              </w:rPr>
              <w:t>/</w:t>
            </w:r>
            <w:r w:rsidRPr="0047152D">
              <w:rPr>
                <w:rFonts w:ascii="Times New Roman" w:hAnsi="Times New Roman" w:cs="Times New Roman"/>
                <w:sz w:val="22"/>
              </w:rPr>
              <w:t>不適用</w:t>
            </w:r>
          </w:p>
        </w:tc>
        <w:tc>
          <w:tcPr>
            <w:tcW w:w="2268" w:type="dxa"/>
            <w:shd w:val="clear" w:color="auto" w:fill="FFFFFF"/>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82</w:t>
            </w:r>
          </w:p>
        </w:tc>
        <w:tc>
          <w:tcPr>
            <w:tcW w:w="1984"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eastAsia="新細明體" w:hAnsi="Times New Roman" w:cs="Times New Roman"/>
                <w:color w:val="000000"/>
                <w:sz w:val="22"/>
              </w:rPr>
            </w:pPr>
          </w:p>
        </w:tc>
      </w:tr>
      <w:tr w:rsidR="00A07E78" w:rsidRPr="00313EDC" w:rsidTr="006515C2">
        <w:trPr>
          <w:cantSplit/>
          <w:tblHeader/>
        </w:trPr>
        <w:tc>
          <w:tcPr>
            <w:tcW w:w="2268" w:type="dxa"/>
            <w:vMerge/>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p>
        </w:tc>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合計</w:t>
            </w:r>
          </w:p>
        </w:tc>
        <w:tc>
          <w:tcPr>
            <w:tcW w:w="2268" w:type="dxa"/>
            <w:shd w:val="clear" w:color="auto" w:fill="FFFFFF"/>
            <w:tcMar>
              <w:top w:w="30" w:type="dxa"/>
              <w:left w:w="30" w:type="dxa"/>
              <w:bottom w:w="30" w:type="dxa"/>
              <w:right w:w="30" w:type="dxa"/>
            </w:tcMar>
            <w:vAlign w:val="cente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143</w:t>
            </w:r>
          </w:p>
        </w:tc>
        <w:tc>
          <w:tcPr>
            <w:tcW w:w="1984"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p>
        </w:tc>
      </w:tr>
      <w:tr w:rsidR="00A07E78" w:rsidRPr="00313EDC" w:rsidTr="006515C2">
        <w:trPr>
          <w:cantSplit/>
          <w:tblHeader/>
        </w:trPr>
        <w:tc>
          <w:tcPr>
            <w:tcW w:w="2268"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bCs/>
                <w:sz w:val="22"/>
              </w:rPr>
            </w:pPr>
            <w:r w:rsidRPr="0047152D">
              <w:rPr>
                <w:rFonts w:ascii="Times New Roman" w:hAnsi="Times New Roman" w:cs="Times New Roman"/>
                <w:sz w:val="22"/>
              </w:rPr>
              <w:t>最高</w:t>
            </w:r>
            <w:r w:rsidRPr="0047152D">
              <w:rPr>
                <w:rFonts w:ascii="Times New Roman" w:hAnsi="Times New Roman" w:cs="Times New Roman"/>
                <w:bCs/>
                <w:sz w:val="22"/>
              </w:rPr>
              <w:t>每</w:t>
            </w:r>
            <w:r w:rsidRPr="0047152D">
              <w:rPr>
                <w:rFonts w:ascii="Times New Roman" w:hAnsi="Times New Roman" w:cs="Times New Roman"/>
                <w:color w:val="000000"/>
                <w:sz w:val="22"/>
              </w:rPr>
              <w:t>立方米</w:t>
            </w:r>
            <w:r w:rsidRPr="0047152D">
              <w:rPr>
                <w:rFonts w:ascii="Times New Roman" w:hAnsi="Times New Roman" w:cs="Times New Roman"/>
                <w:bCs/>
                <w:sz w:val="22"/>
              </w:rPr>
              <w:t>水費</w:t>
            </w:r>
          </w:p>
        </w:tc>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25</w:t>
            </w:r>
            <w:r w:rsidRPr="0047152D">
              <w:rPr>
                <w:rFonts w:ascii="Times New Roman" w:hAnsi="Times New Roman" w:cs="Times New Roman"/>
                <w:sz w:val="22"/>
              </w:rPr>
              <w:t>元</w:t>
            </w:r>
          </w:p>
        </w:tc>
        <w:tc>
          <w:tcPr>
            <w:tcW w:w="2268" w:type="dxa"/>
            <w:shd w:val="clear" w:color="auto" w:fill="FFFFFF"/>
            <w:tcMar>
              <w:top w:w="30" w:type="dxa"/>
              <w:left w:w="30" w:type="dxa"/>
              <w:bottom w:w="30" w:type="dxa"/>
              <w:right w:w="30" w:type="dxa"/>
            </w:tcMar>
            <w:vAlign w:val="center"/>
          </w:tcPr>
          <w:p w:rsidR="00A07E78" w:rsidRPr="0047152D" w:rsidRDefault="00A07E78" w:rsidP="006515C2">
            <w:pPr>
              <w:ind w:right="90"/>
              <w:jc w:val="right"/>
              <w:rPr>
                <w:rFonts w:ascii="Times New Roman" w:hAnsi="Times New Roman" w:cs="Times New Roman"/>
                <w:sz w:val="22"/>
              </w:rPr>
            </w:pPr>
            <w:r w:rsidRPr="0047152D">
              <w:rPr>
                <w:rFonts w:ascii="Times New Roman" w:hAnsi="Times New Roman" w:cs="Times New Roman"/>
                <w:sz w:val="22"/>
              </w:rPr>
              <w:t>最低</w:t>
            </w:r>
            <w:r w:rsidRPr="0047152D">
              <w:rPr>
                <w:rFonts w:ascii="Times New Roman" w:hAnsi="Times New Roman" w:cs="Times New Roman"/>
                <w:bCs/>
                <w:sz w:val="22"/>
              </w:rPr>
              <w:t>每</w:t>
            </w:r>
            <w:r w:rsidRPr="0047152D">
              <w:rPr>
                <w:rFonts w:ascii="Times New Roman" w:hAnsi="Times New Roman" w:cs="Times New Roman"/>
                <w:color w:val="000000"/>
                <w:sz w:val="22"/>
              </w:rPr>
              <w:t>立方米</w:t>
            </w:r>
            <w:r w:rsidRPr="0047152D">
              <w:rPr>
                <w:rFonts w:ascii="Times New Roman" w:hAnsi="Times New Roman" w:cs="Times New Roman"/>
                <w:bCs/>
                <w:sz w:val="22"/>
              </w:rPr>
              <w:t>度水費</w:t>
            </w:r>
          </w:p>
        </w:tc>
        <w:tc>
          <w:tcPr>
            <w:tcW w:w="1984"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1.8</w:t>
            </w:r>
            <w:r w:rsidRPr="0047152D">
              <w:rPr>
                <w:rFonts w:ascii="Times New Roman" w:hAnsi="Times New Roman" w:cs="Times New Roman"/>
                <w:sz w:val="22"/>
              </w:rPr>
              <w:t>元</w:t>
            </w:r>
          </w:p>
        </w:tc>
      </w:tr>
      <w:tr w:rsidR="00A07E78" w:rsidRPr="00313EDC" w:rsidTr="006515C2">
        <w:trPr>
          <w:cantSplit/>
          <w:tblHeader/>
        </w:trPr>
        <w:tc>
          <w:tcPr>
            <w:tcW w:w="2268"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bCs/>
                <w:sz w:val="22"/>
              </w:rPr>
              <w:t>每</w:t>
            </w:r>
            <w:r w:rsidRPr="0047152D">
              <w:rPr>
                <w:rFonts w:ascii="Times New Roman" w:hAnsi="Times New Roman" w:cs="Times New Roman"/>
                <w:color w:val="000000"/>
                <w:sz w:val="22"/>
              </w:rPr>
              <w:t>立方米</w:t>
            </w:r>
            <w:r w:rsidRPr="0047152D">
              <w:rPr>
                <w:rFonts w:ascii="Times New Roman" w:hAnsi="Times New Roman" w:cs="Times New Roman"/>
                <w:bCs/>
                <w:sz w:val="22"/>
              </w:rPr>
              <w:t>水費</w:t>
            </w:r>
            <w:r w:rsidRPr="0047152D">
              <w:rPr>
                <w:rFonts w:ascii="Times New Roman" w:hAnsi="Times New Roman" w:cs="Times New Roman"/>
                <w:sz w:val="22"/>
              </w:rPr>
              <w:t>中位數</w:t>
            </w:r>
          </w:p>
        </w:tc>
        <w:tc>
          <w:tcPr>
            <w:tcW w:w="2127" w:type="dxa"/>
            <w:shd w:val="clear" w:color="auto" w:fill="FFFFFF"/>
            <w:tcMar>
              <w:top w:w="30" w:type="dxa"/>
              <w:left w:w="30" w:type="dxa"/>
              <w:bottom w:w="30" w:type="dxa"/>
              <w:right w:w="30" w:type="dxa"/>
            </w:tcMar>
          </w:tcPr>
          <w:p w:rsidR="00A07E78" w:rsidRPr="0047152D" w:rsidRDefault="00A07E78" w:rsidP="006515C2">
            <w:pPr>
              <w:rPr>
                <w:rFonts w:ascii="Times New Roman" w:hAnsi="Times New Roman" w:cs="Times New Roman"/>
                <w:sz w:val="22"/>
              </w:rPr>
            </w:pPr>
            <w:r w:rsidRPr="0047152D">
              <w:rPr>
                <w:rFonts w:ascii="Times New Roman" w:hAnsi="Times New Roman" w:cs="Times New Roman"/>
                <w:sz w:val="22"/>
              </w:rPr>
              <w:t>14</w:t>
            </w:r>
            <w:r w:rsidRPr="0047152D">
              <w:rPr>
                <w:rFonts w:ascii="Times New Roman" w:hAnsi="Times New Roman" w:cs="Times New Roman"/>
                <w:sz w:val="22"/>
              </w:rPr>
              <w:t>元</w:t>
            </w:r>
          </w:p>
        </w:tc>
        <w:tc>
          <w:tcPr>
            <w:tcW w:w="2268" w:type="dxa"/>
            <w:shd w:val="clear" w:color="auto" w:fill="FFFFFF"/>
            <w:tcMar>
              <w:top w:w="30" w:type="dxa"/>
              <w:left w:w="30" w:type="dxa"/>
              <w:bottom w:w="30" w:type="dxa"/>
              <w:right w:w="30" w:type="dxa"/>
            </w:tcMar>
            <w:vAlign w:val="center"/>
          </w:tcPr>
          <w:p w:rsidR="00A07E78" w:rsidRPr="0047152D" w:rsidRDefault="00A07E78" w:rsidP="006515C2">
            <w:pPr>
              <w:rPr>
                <w:rFonts w:ascii="Times New Roman" w:hAnsi="Times New Roman" w:cs="Times New Roman"/>
                <w:sz w:val="22"/>
              </w:rPr>
            </w:pPr>
            <w:r w:rsidRPr="0047152D">
              <w:rPr>
                <w:rFonts w:ascii="Times New Roman" w:hAnsi="Times New Roman" w:cs="Times New Roman"/>
                <w:bCs/>
                <w:sz w:val="22"/>
              </w:rPr>
              <w:t>每</w:t>
            </w:r>
            <w:r w:rsidRPr="0047152D">
              <w:rPr>
                <w:rFonts w:ascii="Times New Roman" w:hAnsi="Times New Roman" w:cs="Times New Roman"/>
                <w:color w:val="000000"/>
                <w:sz w:val="22"/>
              </w:rPr>
              <w:t>立方米</w:t>
            </w:r>
            <w:r w:rsidRPr="0047152D">
              <w:rPr>
                <w:rFonts w:ascii="Times New Roman" w:hAnsi="Times New Roman" w:cs="Times New Roman"/>
                <w:bCs/>
                <w:sz w:val="22"/>
              </w:rPr>
              <w:t>水費</w:t>
            </w:r>
            <w:r w:rsidRPr="0047152D">
              <w:rPr>
                <w:rFonts w:ascii="Times New Roman" w:hAnsi="Times New Roman" w:cs="Times New Roman"/>
                <w:sz w:val="22"/>
              </w:rPr>
              <w:t>平均數</w:t>
            </w:r>
          </w:p>
        </w:tc>
        <w:tc>
          <w:tcPr>
            <w:tcW w:w="1984" w:type="dxa"/>
            <w:tcMar>
              <w:top w:w="30" w:type="dxa"/>
              <w:left w:w="30" w:type="dxa"/>
              <w:bottom w:w="30" w:type="dxa"/>
              <w:right w:w="30" w:type="dxa"/>
            </w:tcMar>
          </w:tcPr>
          <w:p w:rsidR="00A07E78" w:rsidRPr="0047152D" w:rsidRDefault="00A07E78" w:rsidP="006515C2">
            <w:pPr>
              <w:jc w:val="right"/>
              <w:rPr>
                <w:rFonts w:ascii="Times New Roman" w:hAnsi="Times New Roman" w:cs="Times New Roman"/>
                <w:sz w:val="22"/>
              </w:rPr>
            </w:pPr>
            <w:r w:rsidRPr="0047152D">
              <w:rPr>
                <w:rFonts w:ascii="Times New Roman" w:hAnsi="Times New Roman" w:cs="Times New Roman"/>
                <w:sz w:val="22"/>
              </w:rPr>
              <w:t>13.6</w:t>
            </w:r>
            <w:r w:rsidRPr="0047152D">
              <w:rPr>
                <w:rFonts w:ascii="Times New Roman" w:hAnsi="Times New Roman" w:cs="Times New Roman"/>
                <w:sz w:val="22"/>
              </w:rPr>
              <w:t>元</w:t>
            </w:r>
          </w:p>
        </w:tc>
      </w:tr>
    </w:tbl>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lastRenderedPageBreak/>
        <w:t>表二十六</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每度電費</w:t>
      </w:r>
    </w:p>
    <w:p w:rsidR="00A07E78" w:rsidRPr="00313EDC" w:rsidRDefault="00A07E78" w:rsidP="00A07E78">
      <w:pPr>
        <w:rPr>
          <w:rFonts w:ascii="Times New Roman" w:hAnsi="Times New Roman" w:cs="Times New Roman"/>
          <w:szCs w:val="24"/>
        </w:rPr>
      </w:pPr>
    </w:p>
    <w:tbl>
      <w:tblPr>
        <w:tblW w:w="864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2181"/>
        <w:gridCol w:w="2071"/>
        <w:gridCol w:w="2410"/>
      </w:tblGrid>
      <w:tr w:rsidR="00A07E78" w:rsidRPr="00313EDC" w:rsidTr="006515C2">
        <w:trPr>
          <w:cantSplit/>
          <w:tblHeader/>
        </w:trPr>
        <w:tc>
          <w:tcPr>
            <w:tcW w:w="4166"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2071"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410"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985"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w:t>
            </w:r>
            <w:r w:rsidRPr="00313EDC">
              <w:rPr>
                <w:rFonts w:ascii="Times New Roman" w:hAnsi="Times New Roman" w:cs="Times New Roman"/>
                <w:szCs w:val="24"/>
              </w:rPr>
              <w:t>元至</w:t>
            </w:r>
            <w:r w:rsidRPr="00313EDC">
              <w:rPr>
                <w:rFonts w:ascii="Times New Roman" w:hAnsi="Times New Roman" w:cs="Times New Roman"/>
                <w:szCs w:val="24"/>
              </w:rPr>
              <w:t>1.2</w:t>
            </w:r>
            <w:r w:rsidRPr="00313EDC">
              <w:rPr>
                <w:rFonts w:ascii="Times New Roman" w:hAnsi="Times New Roman" w:cs="Times New Roman"/>
                <w:szCs w:val="24"/>
              </w:rPr>
              <w:t>元</w:t>
            </w:r>
          </w:p>
        </w:tc>
        <w:tc>
          <w:tcPr>
            <w:tcW w:w="207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w:t>
            </w:r>
          </w:p>
        </w:tc>
        <w:tc>
          <w:tcPr>
            <w:tcW w:w="2410"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4.3</w:t>
            </w:r>
          </w:p>
        </w:tc>
      </w:tr>
      <w:tr w:rsidR="00A07E78" w:rsidRPr="00313EDC" w:rsidTr="006515C2">
        <w:trPr>
          <w:cantSplit/>
          <w:tblHeader/>
        </w:trPr>
        <w:tc>
          <w:tcPr>
            <w:tcW w:w="198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1.3</w:t>
            </w:r>
            <w:r w:rsidRPr="00313EDC">
              <w:rPr>
                <w:rFonts w:ascii="Times New Roman" w:hAnsi="Times New Roman" w:cs="Times New Roman"/>
                <w:szCs w:val="24"/>
              </w:rPr>
              <w:t>元至</w:t>
            </w:r>
            <w:r w:rsidRPr="00313EDC">
              <w:rPr>
                <w:rFonts w:ascii="Times New Roman" w:hAnsi="Times New Roman" w:cs="Times New Roman"/>
                <w:szCs w:val="24"/>
              </w:rPr>
              <w:t>1.4</w:t>
            </w:r>
            <w:r w:rsidRPr="00313EDC">
              <w:rPr>
                <w:rFonts w:ascii="Times New Roman" w:hAnsi="Times New Roman" w:cs="Times New Roman"/>
                <w:szCs w:val="24"/>
              </w:rPr>
              <w:t>元</w:t>
            </w:r>
          </w:p>
        </w:tc>
        <w:tc>
          <w:tcPr>
            <w:tcW w:w="207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w:t>
            </w:r>
          </w:p>
        </w:tc>
        <w:tc>
          <w:tcPr>
            <w:tcW w:w="2410"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20.4</w:t>
            </w:r>
          </w:p>
        </w:tc>
      </w:tr>
      <w:tr w:rsidR="00A07E78" w:rsidRPr="00313EDC" w:rsidTr="006515C2">
        <w:trPr>
          <w:cantSplit/>
          <w:tblHeader/>
        </w:trPr>
        <w:tc>
          <w:tcPr>
            <w:tcW w:w="198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1.5</w:t>
            </w:r>
            <w:r w:rsidRPr="00313EDC">
              <w:rPr>
                <w:rFonts w:ascii="Times New Roman" w:hAnsi="Times New Roman" w:cs="Times New Roman"/>
                <w:szCs w:val="24"/>
              </w:rPr>
              <w:t>元至</w:t>
            </w:r>
            <w:r w:rsidRPr="00313EDC">
              <w:rPr>
                <w:rFonts w:ascii="Times New Roman" w:hAnsi="Times New Roman" w:cs="Times New Roman"/>
                <w:szCs w:val="24"/>
              </w:rPr>
              <w:t>1.6</w:t>
            </w:r>
            <w:r w:rsidRPr="00313EDC">
              <w:rPr>
                <w:rFonts w:ascii="Times New Roman" w:hAnsi="Times New Roman" w:cs="Times New Roman"/>
                <w:szCs w:val="24"/>
              </w:rPr>
              <w:t>元</w:t>
            </w:r>
          </w:p>
        </w:tc>
        <w:tc>
          <w:tcPr>
            <w:tcW w:w="207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54</w:t>
            </w:r>
          </w:p>
        </w:tc>
        <w:tc>
          <w:tcPr>
            <w:tcW w:w="2410"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58.1</w:t>
            </w:r>
          </w:p>
        </w:tc>
      </w:tr>
      <w:tr w:rsidR="00A07E78" w:rsidRPr="00313EDC" w:rsidTr="006515C2">
        <w:trPr>
          <w:cantSplit/>
          <w:tblHeader/>
        </w:trPr>
        <w:tc>
          <w:tcPr>
            <w:tcW w:w="198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1.7</w:t>
            </w:r>
            <w:r w:rsidRPr="00313EDC">
              <w:rPr>
                <w:rFonts w:ascii="Times New Roman" w:hAnsi="Times New Roman" w:cs="Times New Roman"/>
                <w:szCs w:val="24"/>
              </w:rPr>
              <w:t>元或</w:t>
            </w:r>
            <w:r w:rsidRPr="00313EDC">
              <w:rPr>
                <w:rFonts w:ascii="Times New Roman" w:hAnsi="Times New Roman" w:cs="Times New Roman"/>
                <w:szCs w:val="24"/>
              </w:rPr>
              <w:t>1.8</w:t>
            </w:r>
            <w:r w:rsidRPr="00313EDC">
              <w:rPr>
                <w:rFonts w:ascii="Times New Roman" w:hAnsi="Times New Roman" w:cs="Times New Roman"/>
                <w:szCs w:val="24"/>
              </w:rPr>
              <w:t>元</w:t>
            </w:r>
          </w:p>
        </w:tc>
        <w:tc>
          <w:tcPr>
            <w:tcW w:w="207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w:t>
            </w:r>
          </w:p>
        </w:tc>
        <w:tc>
          <w:tcPr>
            <w:tcW w:w="2410"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11.8</w:t>
            </w:r>
          </w:p>
        </w:tc>
      </w:tr>
      <w:tr w:rsidR="00A07E78" w:rsidRPr="00313EDC" w:rsidTr="006515C2">
        <w:trPr>
          <w:cantSplit/>
          <w:tblHeader/>
        </w:trPr>
        <w:tc>
          <w:tcPr>
            <w:tcW w:w="198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1.9</w:t>
            </w:r>
            <w:r w:rsidRPr="00313EDC">
              <w:rPr>
                <w:rFonts w:ascii="Times New Roman" w:hAnsi="Times New Roman" w:cs="Times New Roman"/>
                <w:szCs w:val="24"/>
              </w:rPr>
              <w:t>元或以上</w:t>
            </w:r>
          </w:p>
        </w:tc>
        <w:tc>
          <w:tcPr>
            <w:tcW w:w="207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2410"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5.4</w:t>
            </w:r>
          </w:p>
        </w:tc>
      </w:tr>
      <w:tr w:rsidR="00A07E78" w:rsidRPr="00313EDC" w:rsidTr="006515C2">
        <w:trPr>
          <w:cantSplit/>
          <w:tblHeader/>
        </w:trPr>
        <w:tc>
          <w:tcPr>
            <w:tcW w:w="198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071" w:type="dxa"/>
            <w:shd w:val="clear" w:color="auto" w:fill="FFFFFF"/>
            <w:tcMar>
              <w:top w:w="30" w:type="dxa"/>
              <w:left w:w="30" w:type="dxa"/>
              <w:bottom w:w="30" w:type="dxa"/>
              <w:right w:w="30" w:type="dxa"/>
            </w:tcMar>
          </w:tcPr>
          <w:p w:rsidR="00A07E78" w:rsidRPr="00313EDC" w:rsidRDefault="00A07E78" w:rsidP="006515C2">
            <w:pPr>
              <w:ind w:right="-30"/>
              <w:jc w:val="right"/>
              <w:rPr>
                <w:rFonts w:ascii="Times New Roman" w:hAnsi="Times New Roman" w:cs="Times New Roman"/>
                <w:szCs w:val="24"/>
              </w:rPr>
            </w:pPr>
            <w:r w:rsidRPr="00313EDC">
              <w:rPr>
                <w:rFonts w:ascii="Times New Roman" w:hAnsi="Times New Roman" w:cs="Times New Roman"/>
                <w:szCs w:val="24"/>
              </w:rPr>
              <w:t>93</w:t>
            </w:r>
          </w:p>
        </w:tc>
        <w:tc>
          <w:tcPr>
            <w:tcW w:w="2410" w:type="dxa"/>
            <w:shd w:val="clear" w:color="auto" w:fill="FFFFFF"/>
            <w:tcMar>
              <w:top w:w="30" w:type="dxa"/>
              <w:left w:w="30" w:type="dxa"/>
              <w:bottom w:w="30" w:type="dxa"/>
              <w:right w:w="30" w:type="dxa"/>
            </w:tcMar>
          </w:tcPr>
          <w:p w:rsidR="00A07E78" w:rsidRPr="00313EDC" w:rsidRDefault="00A07E78" w:rsidP="006515C2">
            <w:pPr>
              <w:jc w:val="right"/>
              <w:rPr>
                <w:rFonts w:ascii="Times New Roman" w:eastAsia="新細明體" w:hAnsi="Times New Roman" w:cs="Times New Roman"/>
                <w:color w:val="000000"/>
                <w:szCs w:val="24"/>
              </w:rPr>
            </w:pPr>
          </w:p>
        </w:tc>
      </w:tr>
      <w:tr w:rsidR="00A07E78" w:rsidRPr="00313EDC" w:rsidTr="006515C2">
        <w:trPr>
          <w:cantSplit/>
          <w:tblHeader/>
        </w:trPr>
        <w:tc>
          <w:tcPr>
            <w:tcW w:w="1985"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207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2410"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p>
        </w:tc>
      </w:tr>
      <w:tr w:rsidR="00A07E78" w:rsidRPr="00313EDC" w:rsidTr="006515C2">
        <w:trPr>
          <w:cantSplit/>
          <w:tblHeader/>
        </w:trPr>
        <w:tc>
          <w:tcPr>
            <w:tcW w:w="1985"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071"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410"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blHeader/>
        </w:trPr>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bCs/>
                <w:szCs w:val="24"/>
              </w:rPr>
            </w:pPr>
            <w:r w:rsidRPr="00313EDC">
              <w:rPr>
                <w:rFonts w:ascii="Times New Roman" w:hAnsi="Times New Roman" w:cs="Times New Roman"/>
                <w:szCs w:val="24"/>
              </w:rPr>
              <w:t>最高</w:t>
            </w:r>
            <w:r w:rsidRPr="00313EDC">
              <w:rPr>
                <w:rFonts w:ascii="Times New Roman" w:hAnsi="Times New Roman" w:cs="Times New Roman"/>
                <w:bCs/>
                <w:szCs w:val="24"/>
              </w:rPr>
              <w:t>每度電費</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8.0</w:t>
            </w:r>
            <w:r w:rsidRPr="00313EDC">
              <w:rPr>
                <w:rFonts w:ascii="Times New Roman" w:hAnsi="Times New Roman" w:cs="Times New Roman"/>
                <w:szCs w:val="24"/>
              </w:rPr>
              <w:t>元</w:t>
            </w:r>
          </w:p>
        </w:tc>
        <w:tc>
          <w:tcPr>
            <w:tcW w:w="2071" w:type="dxa"/>
            <w:shd w:val="clear" w:color="auto" w:fill="FFFFFF"/>
            <w:tcMar>
              <w:top w:w="30" w:type="dxa"/>
              <w:left w:w="30" w:type="dxa"/>
              <w:bottom w:w="30" w:type="dxa"/>
              <w:right w:w="30" w:type="dxa"/>
            </w:tcMar>
            <w:vAlign w:val="center"/>
          </w:tcPr>
          <w:p w:rsidR="00A07E78" w:rsidRPr="00313EDC" w:rsidRDefault="00A07E78" w:rsidP="006515C2">
            <w:pPr>
              <w:ind w:right="111"/>
              <w:jc w:val="right"/>
              <w:rPr>
                <w:rFonts w:ascii="Times New Roman" w:hAnsi="Times New Roman" w:cs="Times New Roman"/>
                <w:szCs w:val="24"/>
              </w:rPr>
            </w:pPr>
            <w:r w:rsidRPr="00313EDC">
              <w:rPr>
                <w:rFonts w:ascii="Times New Roman" w:hAnsi="Times New Roman" w:cs="Times New Roman"/>
                <w:szCs w:val="24"/>
              </w:rPr>
              <w:t>最低</w:t>
            </w:r>
            <w:r w:rsidRPr="00313EDC">
              <w:rPr>
                <w:rFonts w:ascii="Times New Roman" w:hAnsi="Times New Roman" w:cs="Times New Roman"/>
                <w:bCs/>
                <w:szCs w:val="24"/>
              </w:rPr>
              <w:t>每度電費</w:t>
            </w:r>
          </w:p>
        </w:tc>
        <w:tc>
          <w:tcPr>
            <w:tcW w:w="2410"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w:t>
            </w:r>
            <w:r w:rsidRPr="00313EDC">
              <w:rPr>
                <w:rFonts w:ascii="Times New Roman" w:hAnsi="Times New Roman" w:cs="Times New Roman"/>
                <w:szCs w:val="24"/>
              </w:rPr>
              <w:t>元</w:t>
            </w:r>
          </w:p>
        </w:tc>
      </w:tr>
      <w:tr w:rsidR="00A07E78" w:rsidRPr="00313EDC" w:rsidTr="006515C2">
        <w:trPr>
          <w:cantSplit/>
          <w:tblHeader/>
        </w:trPr>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每度電費</w:t>
            </w:r>
            <w:r w:rsidRPr="00313EDC">
              <w:rPr>
                <w:rFonts w:ascii="Times New Roman" w:hAnsi="Times New Roman" w:cs="Times New Roman"/>
                <w:szCs w:val="24"/>
              </w:rPr>
              <w:t>中位數</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1.5</w:t>
            </w:r>
            <w:r w:rsidRPr="00313EDC">
              <w:rPr>
                <w:rFonts w:ascii="Times New Roman" w:hAnsi="Times New Roman" w:cs="Times New Roman"/>
                <w:szCs w:val="24"/>
              </w:rPr>
              <w:t>元</w:t>
            </w:r>
          </w:p>
        </w:tc>
        <w:tc>
          <w:tcPr>
            <w:tcW w:w="2071"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每度電費</w:t>
            </w:r>
            <w:r w:rsidRPr="00313EDC">
              <w:rPr>
                <w:rFonts w:ascii="Times New Roman" w:hAnsi="Times New Roman" w:cs="Times New Roman"/>
                <w:szCs w:val="24"/>
              </w:rPr>
              <w:t>平均數</w:t>
            </w:r>
          </w:p>
        </w:tc>
        <w:tc>
          <w:tcPr>
            <w:tcW w:w="2410"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1.6</w:t>
            </w:r>
            <w:r w:rsidRPr="00313EDC">
              <w:rPr>
                <w:rFonts w:ascii="Times New Roman" w:hAnsi="Times New Roman" w:cs="Times New Roman"/>
                <w:szCs w:val="24"/>
              </w:rPr>
              <w:t>元</w:t>
            </w:r>
          </w:p>
        </w:tc>
      </w:tr>
    </w:tbl>
    <w:p w:rsidR="00A07E78" w:rsidRPr="00313EDC" w:rsidRDefault="00A07E78" w:rsidP="00A07E78">
      <w:pPr>
        <w:rPr>
          <w:rFonts w:ascii="Times New Roman" w:hAnsi="Times New Roman" w:cs="Times New Roman"/>
          <w:b/>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t>表二十七</w:t>
      </w:r>
      <w:r w:rsidRPr="00313EDC">
        <w:rPr>
          <w:rFonts w:ascii="Times New Roman" w:hAnsi="Times New Roman" w:cs="Times New Roman"/>
          <w:b/>
          <w:color w:val="000000"/>
          <w:szCs w:val="24"/>
        </w:rPr>
        <w:t xml:space="preserve">: </w:t>
      </w:r>
      <w:r w:rsidRPr="00313EDC">
        <w:rPr>
          <w:rFonts w:ascii="Times New Roman" w:hAnsi="Times New Roman" w:cs="Times New Roman"/>
          <w:b/>
          <w:szCs w:val="24"/>
        </w:rPr>
        <w:t>單位是否獨立設置以下設備</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可選多項</w:t>
      </w:r>
      <w:r w:rsidRPr="00313EDC">
        <w:rPr>
          <w:rFonts w:ascii="Times New Roman" w:hAnsi="Times New Roman" w:cs="Times New Roman"/>
          <w:b/>
          <w:color w:val="000000"/>
          <w:szCs w:val="24"/>
        </w:rPr>
        <w:t xml:space="preserve">) </w:t>
      </w:r>
    </w:p>
    <w:p w:rsidR="00A07E78" w:rsidRPr="00313EDC" w:rsidRDefault="00A07E78" w:rsidP="00A07E78">
      <w:pPr>
        <w:rPr>
          <w:rFonts w:ascii="Times New Roman" w:hAnsi="Times New Roman" w:cs="Times New Roman"/>
          <w:b/>
          <w:color w:val="000000"/>
          <w:szCs w:val="24"/>
        </w:rPr>
      </w:pPr>
    </w:p>
    <w:tbl>
      <w:tblPr>
        <w:tblW w:w="528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299"/>
        <w:gridCol w:w="1245"/>
        <w:gridCol w:w="1455"/>
      </w:tblGrid>
      <w:tr w:rsidR="00A07E78" w:rsidRPr="00313EDC" w:rsidTr="006515C2">
        <w:trPr>
          <w:cantSplit/>
          <w:trHeight w:val="241"/>
          <w:tblHeader/>
        </w:trPr>
        <w:tc>
          <w:tcPr>
            <w:tcW w:w="2583"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24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145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blHeader/>
        </w:trPr>
        <w:tc>
          <w:tcPr>
            <w:tcW w:w="28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29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獨立廚房</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65</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56.0%</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29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獨立廁所</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92</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79.3%</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29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獨立電錶戶口</w:t>
            </w:r>
            <w:r w:rsidRPr="00313EDC">
              <w:rPr>
                <w:rFonts w:ascii="Times New Roman" w:hAnsi="Times New Roman" w:cs="Times New Roman"/>
                <w:szCs w:val="24"/>
              </w:rPr>
              <w:t>*</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82</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70.7%</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29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獨立水錶戶口</w:t>
            </w:r>
            <w:r w:rsidRPr="00313EDC">
              <w:rPr>
                <w:rFonts w:ascii="Times New Roman" w:hAnsi="Times New Roman" w:cs="Times New Roman"/>
                <w:szCs w:val="24"/>
              </w:rPr>
              <w:t>*</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58</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w:t>
            </w:r>
          </w:p>
        </w:tc>
      </w:tr>
    </w:tbl>
    <w:p w:rsidR="00A07E78" w:rsidRPr="00313EDC" w:rsidRDefault="00A07E78" w:rsidP="00A07E78">
      <w:pPr>
        <w:rPr>
          <w:rFonts w:ascii="Times New Roman" w:hAnsi="Times New Roman" w:cs="Times New Roman"/>
          <w:szCs w:val="24"/>
        </w:rPr>
      </w:pPr>
      <w:r w:rsidRPr="00313EDC">
        <w:rPr>
          <w:rFonts w:ascii="Times New Roman" w:hAnsi="Times New Roman" w:cs="Times New Roman"/>
          <w:szCs w:val="24"/>
        </w:rPr>
        <w:t>*</w:t>
      </w:r>
      <w:r w:rsidRPr="00313EDC">
        <w:rPr>
          <w:rFonts w:ascii="Times New Roman" w:hAnsi="Times New Roman" w:cs="Times New Roman"/>
          <w:szCs w:val="24"/>
        </w:rPr>
        <w:t>備註</w:t>
      </w:r>
      <w:r w:rsidRPr="00313EDC">
        <w:rPr>
          <w:rFonts w:ascii="Times New Roman" w:hAnsi="Times New Roman" w:cs="Times New Roman"/>
          <w:szCs w:val="24"/>
        </w:rPr>
        <w:t xml:space="preserve">: </w:t>
      </w:r>
      <w:r w:rsidRPr="00313EDC">
        <w:rPr>
          <w:rFonts w:ascii="Times New Roman" w:hAnsi="Times New Roman" w:cs="Times New Roman"/>
          <w:szCs w:val="24"/>
        </w:rPr>
        <w:t>受訪者有獨立電錶或水錶戶口，但並非直接與政府直接獨立交費戶口</w:t>
      </w:r>
    </w:p>
    <w:p w:rsidR="00A07E78" w:rsidRPr="00313EDC" w:rsidRDefault="00A07E78" w:rsidP="00A07E78">
      <w:pPr>
        <w:rPr>
          <w:rFonts w:ascii="Times New Roman" w:hAnsi="Times New Roman" w:cs="Times New Roman"/>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szCs w:val="24"/>
        </w:rPr>
        <w:t xml:space="preserve"> (</w:t>
      </w:r>
      <w:r w:rsidRPr="00313EDC">
        <w:rPr>
          <w:rFonts w:ascii="Times New Roman" w:hAnsi="Times New Roman" w:cs="Times New Roman"/>
          <w:szCs w:val="24"/>
        </w:rPr>
        <w:t>有效回應數目</w:t>
      </w:r>
      <w:r w:rsidRPr="00313EDC">
        <w:rPr>
          <w:rFonts w:ascii="Times New Roman" w:hAnsi="Times New Roman" w:cs="Times New Roman"/>
          <w:szCs w:val="24"/>
        </w:rPr>
        <w:t xml:space="preserve">: 116    </w:t>
      </w:r>
      <w:r w:rsidRPr="00313EDC">
        <w:rPr>
          <w:rFonts w:ascii="Times New Roman" w:hAnsi="Times New Roman" w:cs="Times New Roman"/>
          <w:szCs w:val="24"/>
        </w:rPr>
        <w:t>遺失個案</w:t>
      </w:r>
      <w:r w:rsidRPr="00313EDC">
        <w:rPr>
          <w:rFonts w:ascii="Times New Roman" w:hAnsi="Times New Roman" w:cs="Times New Roman"/>
          <w:szCs w:val="24"/>
        </w:rPr>
        <w:t>: 27</w:t>
      </w:r>
      <w:r w:rsidRPr="00313EDC">
        <w:rPr>
          <w:rFonts w:ascii="Times New Roman" w:hAnsi="Times New Roman" w:cs="Times New Roman"/>
          <w:szCs w:val="24"/>
        </w:rPr>
        <w:t>個</w:t>
      </w:r>
      <w:r w:rsidRPr="00313EDC">
        <w:rPr>
          <w:rFonts w:ascii="Times New Roman" w:hAnsi="Times New Roman" w:cs="Times New Roman"/>
          <w:szCs w:val="24"/>
        </w:rPr>
        <w:t>)</w:t>
      </w:r>
    </w:p>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t>表二十八</w:t>
      </w:r>
      <w:r w:rsidRPr="00313EDC">
        <w:rPr>
          <w:rFonts w:ascii="Times New Roman" w:hAnsi="Times New Roman" w:cs="Times New Roman"/>
          <w:b/>
          <w:color w:val="000000"/>
          <w:szCs w:val="24"/>
        </w:rPr>
        <w:t xml:space="preserve">: </w:t>
      </w:r>
      <w:r w:rsidRPr="00313EDC">
        <w:rPr>
          <w:rFonts w:ascii="Times New Roman" w:hAnsi="Times New Roman" w:cs="Times New Roman"/>
          <w:b/>
          <w:color w:val="000000"/>
          <w:szCs w:val="24"/>
        </w:rPr>
        <w:t>你滿意現在的居住情況嗎？</w:t>
      </w:r>
    </w:p>
    <w:p w:rsidR="00A07E78" w:rsidRPr="00313EDC" w:rsidRDefault="00A07E78" w:rsidP="00A07E78">
      <w:pPr>
        <w:rPr>
          <w:rFonts w:ascii="Times New Roman" w:hAnsi="Times New Roman" w:cs="Times New Roman"/>
          <w:b/>
          <w:color w:val="000000"/>
          <w:szCs w:val="24"/>
        </w:rPr>
      </w:pPr>
    </w:p>
    <w:tbl>
      <w:tblPr>
        <w:tblW w:w="678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985"/>
        <w:gridCol w:w="1154"/>
        <w:gridCol w:w="2515"/>
      </w:tblGrid>
      <w:tr w:rsidR="00A07E78" w:rsidRPr="00313EDC" w:rsidTr="006515C2">
        <w:trPr>
          <w:cantSplit/>
          <w:tblHeader/>
        </w:trPr>
        <w:tc>
          <w:tcPr>
            <w:tcW w:w="3119"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15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51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13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非常不滿意</w:t>
            </w:r>
          </w:p>
        </w:tc>
        <w:tc>
          <w:tcPr>
            <w:tcW w:w="1154"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59</w:t>
            </w:r>
          </w:p>
        </w:tc>
        <w:tc>
          <w:tcPr>
            <w:tcW w:w="2515"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41.5</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不滿意</w:t>
            </w:r>
          </w:p>
        </w:tc>
        <w:tc>
          <w:tcPr>
            <w:tcW w:w="1154"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59</w:t>
            </w:r>
          </w:p>
        </w:tc>
        <w:tc>
          <w:tcPr>
            <w:tcW w:w="2515"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41.5</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滿意</w:t>
            </w:r>
          </w:p>
        </w:tc>
        <w:tc>
          <w:tcPr>
            <w:tcW w:w="1154"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24</w:t>
            </w:r>
          </w:p>
        </w:tc>
        <w:tc>
          <w:tcPr>
            <w:tcW w:w="2515"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17.0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color w:val="000000"/>
                <w:szCs w:val="24"/>
              </w:rPr>
              <w:t>非常滿意</w:t>
            </w:r>
          </w:p>
        </w:tc>
        <w:tc>
          <w:tcPr>
            <w:tcW w:w="1154"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0</w:t>
            </w:r>
          </w:p>
        </w:tc>
        <w:tc>
          <w:tcPr>
            <w:tcW w:w="2515"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0.0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142</w:t>
            </w:r>
          </w:p>
        </w:tc>
        <w:tc>
          <w:tcPr>
            <w:tcW w:w="2515"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13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154"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w:t>
            </w:r>
          </w:p>
        </w:tc>
        <w:tc>
          <w:tcPr>
            <w:tcW w:w="2515"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3119"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143</w:t>
            </w:r>
          </w:p>
        </w:tc>
        <w:tc>
          <w:tcPr>
            <w:tcW w:w="2515"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bl>
    <w:p w:rsidR="00A07E78" w:rsidRPr="00313EDC" w:rsidRDefault="00A07E78" w:rsidP="00A07E78">
      <w:pPr>
        <w:rPr>
          <w:rFonts w:ascii="Times New Roman" w:hAnsi="Times New Roman" w:cs="Times New Roman"/>
          <w:b/>
          <w:color w:val="000000"/>
          <w:szCs w:val="24"/>
        </w:rPr>
      </w:pPr>
    </w:p>
    <w:p w:rsidR="0047152D" w:rsidRDefault="0047152D" w:rsidP="00A07E78">
      <w:pPr>
        <w:rPr>
          <w:rFonts w:ascii="Times New Roman" w:hAnsi="Times New Roman" w:cs="Times New Roman"/>
          <w:b/>
          <w:color w:val="000000"/>
          <w:szCs w:val="24"/>
        </w:rPr>
      </w:pPr>
    </w:p>
    <w:p w:rsidR="0047152D" w:rsidRDefault="0047152D"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lastRenderedPageBreak/>
        <w:t>表二十九</w:t>
      </w:r>
      <w:r w:rsidRPr="00313EDC">
        <w:rPr>
          <w:rFonts w:ascii="Times New Roman" w:hAnsi="Times New Roman" w:cs="Times New Roman"/>
          <w:b/>
          <w:color w:val="000000"/>
          <w:szCs w:val="24"/>
        </w:rPr>
        <w:t xml:space="preserve">: </w:t>
      </w:r>
      <w:r w:rsidRPr="00313EDC">
        <w:rPr>
          <w:rFonts w:ascii="Times New Roman" w:hAnsi="Times New Roman" w:cs="Times New Roman"/>
          <w:b/>
          <w:color w:val="000000"/>
          <w:szCs w:val="24"/>
        </w:rPr>
        <w:t>你認為現時繳交租金水平是否合理？</w:t>
      </w:r>
      <w:r w:rsidRPr="00313EDC">
        <w:rPr>
          <w:rFonts w:ascii="Times New Roman" w:hAnsi="Times New Roman" w:cs="Times New Roman"/>
          <w:b/>
          <w:color w:val="000000"/>
          <w:szCs w:val="24"/>
        </w:rPr>
        <w:t xml:space="preserve"> </w:t>
      </w:r>
    </w:p>
    <w:p w:rsidR="00A07E78" w:rsidRPr="00313EDC" w:rsidRDefault="00A07E78" w:rsidP="00A07E78">
      <w:pPr>
        <w:rPr>
          <w:rFonts w:ascii="Times New Roman" w:hAnsi="Times New Roman" w:cs="Times New Roman"/>
          <w:b/>
          <w:color w:val="000000"/>
          <w:szCs w:val="24"/>
        </w:rPr>
      </w:pPr>
    </w:p>
    <w:tbl>
      <w:tblPr>
        <w:tblW w:w="779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134"/>
        <w:gridCol w:w="1985"/>
        <w:gridCol w:w="1154"/>
        <w:gridCol w:w="3524"/>
      </w:tblGrid>
      <w:tr w:rsidR="00A07E78" w:rsidRPr="00313EDC" w:rsidTr="006515C2">
        <w:trPr>
          <w:cantSplit/>
          <w:tblHeader/>
        </w:trPr>
        <w:tc>
          <w:tcPr>
            <w:tcW w:w="3119"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15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3524"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13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不合理</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110</w:t>
            </w:r>
          </w:p>
        </w:tc>
        <w:tc>
          <w:tcPr>
            <w:tcW w:w="352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78.0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合理</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31</w:t>
            </w:r>
          </w:p>
        </w:tc>
        <w:tc>
          <w:tcPr>
            <w:tcW w:w="352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22.0</w:t>
            </w:r>
          </w:p>
        </w:tc>
      </w:tr>
      <w:tr w:rsidR="00A07E78" w:rsidRPr="00313EDC" w:rsidTr="006515C2">
        <w:trPr>
          <w:cantSplit/>
          <w:tblHeader/>
        </w:trPr>
        <w:tc>
          <w:tcPr>
            <w:tcW w:w="113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141</w:t>
            </w:r>
          </w:p>
        </w:tc>
        <w:tc>
          <w:tcPr>
            <w:tcW w:w="352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13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985"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w:t>
            </w:r>
          </w:p>
        </w:tc>
        <w:tc>
          <w:tcPr>
            <w:tcW w:w="3524"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3119"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3524"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bl>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szCs w:val="24"/>
        </w:rPr>
      </w:pPr>
      <w:r w:rsidRPr="00313EDC">
        <w:rPr>
          <w:rFonts w:ascii="Times New Roman" w:hAnsi="Times New Roman" w:cs="Times New Roman"/>
          <w:b/>
          <w:color w:val="000000"/>
          <w:szCs w:val="24"/>
        </w:rPr>
        <w:t>表三十</w:t>
      </w:r>
      <w:r w:rsidRPr="00313EDC">
        <w:rPr>
          <w:rFonts w:ascii="Times New Roman" w:hAnsi="Times New Roman" w:cs="Times New Roman"/>
          <w:b/>
          <w:color w:val="000000"/>
          <w:szCs w:val="24"/>
        </w:rPr>
        <w:t xml:space="preserve">: </w:t>
      </w:r>
      <w:r w:rsidRPr="00313EDC">
        <w:rPr>
          <w:rFonts w:ascii="Times New Roman" w:hAnsi="Times New Roman" w:cs="Times New Roman"/>
          <w:b/>
          <w:szCs w:val="24"/>
        </w:rPr>
        <w:t>有否申請公屋</w:t>
      </w:r>
      <w:r w:rsidRPr="00313EDC">
        <w:rPr>
          <w:rFonts w:ascii="Times New Roman" w:hAnsi="Times New Roman" w:cs="Times New Roman"/>
          <w:b/>
          <w:color w:val="000000"/>
          <w:szCs w:val="24"/>
        </w:rPr>
        <w:t>？</w:t>
      </w:r>
      <w:r w:rsidRPr="00313EDC">
        <w:rPr>
          <w:rFonts w:ascii="Times New Roman" w:hAnsi="Times New Roman" w:cs="Times New Roman"/>
          <w:b/>
          <w:szCs w:val="24"/>
        </w:rPr>
        <w:t>□</w:t>
      </w:r>
      <w:r w:rsidRPr="00313EDC">
        <w:rPr>
          <w:rFonts w:ascii="Times New Roman" w:hAnsi="Times New Roman" w:cs="Times New Roman"/>
          <w:b/>
          <w:szCs w:val="24"/>
        </w:rPr>
        <w:t>有申請公屋，已輪候</w:t>
      </w:r>
      <w:r w:rsidRPr="00313EDC">
        <w:rPr>
          <w:rFonts w:ascii="Times New Roman" w:hAnsi="Times New Roman" w:cs="Times New Roman"/>
          <w:b/>
          <w:szCs w:val="24"/>
          <w:u w:val="single"/>
        </w:rPr>
        <w:t xml:space="preserve">              </w:t>
      </w:r>
      <w:r w:rsidRPr="00313EDC">
        <w:rPr>
          <w:rFonts w:ascii="Times New Roman" w:hAnsi="Times New Roman" w:cs="Times New Roman"/>
          <w:b/>
          <w:szCs w:val="24"/>
        </w:rPr>
        <w:t>年</w:t>
      </w:r>
      <w:r w:rsidRPr="00313EDC">
        <w:rPr>
          <w:rFonts w:ascii="Times New Roman" w:hAnsi="Times New Roman" w:cs="Times New Roman"/>
          <w:b/>
          <w:szCs w:val="24"/>
        </w:rPr>
        <w:t xml:space="preserve">  □</w:t>
      </w:r>
      <w:r w:rsidRPr="00313EDC">
        <w:rPr>
          <w:rFonts w:ascii="Times New Roman" w:hAnsi="Times New Roman" w:cs="Times New Roman"/>
          <w:b/>
          <w:szCs w:val="24"/>
        </w:rPr>
        <w:t>未有申請公屋</w:t>
      </w:r>
    </w:p>
    <w:p w:rsidR="00A07E78" w:rsidRPr="00313EDC" w:rsidRDefault="00A07E78" w:rsidP="00A07E78">
      <w:pPr>
        <w:rPr>
          <w:rFonts w:ascii="Times New Roman" w:hAnsi="Times New Roman" w:cs="Times New Roman"/>
          <w:b/>
          <w:szCs w:val="24"/>
        </w:rPr>
      </w:pPr>
    </w:p>
    <w:tbl>
      <w:tblPr>
        <w:tblW w:w="694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276"/>
        <w:gridCol w:w="1843"/>
        <w:gridCol w:w="1155"/>
        <w:gridCol w:w="2672"/>
      </w:tblGrid>
      <w:tr w:rsidR="00A07E78" w:rsidRPr="00313EDC" w:rsidTr="006515C2">
        <w:trPr>
          <w:cantSplit/>
          <w:tblHeader/>
        </w:trPr>
        <w:tc>
          <w:tcPr>
            <w:tcW w:w="3119"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15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672"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1276"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105</w:t>
            </w:r>
          </w:p>
        </w:tc>
        <w:tc>
          <w:tcPr>
            <w:tcW w:w="267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74.5</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沒有</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w:t>
            </w:r>
          </w:p>
        </w:tc>
        <w:tc>
          <w:tcPr>
            <w:tcW w:w="267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25.5</w:t>
            </w:r>
          </w:p>
        </w:tc>
      </w:tr>
      <w:tr w:rsidR="00A07E78" w:rsidRPr="00313EDC" w:rsidTr="006515C2">
        <w:trPr>
          <w:cantSplit/>
          <w:tblHeader/>
        </w:trPr>
        <w:tc>
          <w:tcPr>
            <w:tcW w:w="1276"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141</w:t>
            </w:r>
          </w:p>
        </w:tc>
        <w:tc>
          <w:tcPr>
            <w:tcW w:w="2672"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r>
      <w:tr w:rsidR="00A07E78" w:rsidRPr="00313EDC" w:rsidTr="006515C2">
        <w:trPr>
          <w:cantSplit/>
          <w:tblHeader/>
        </w:trPr>
        <w:tc>
          <w:tcPr>
            <w:tcW w:w="1276"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1843"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w:t>
            </w:r>
          </w:p>
        </w:tc>
        <w:tc>
          <w:tcPr>
            <w:tcW w:w="2672"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r w:rsidR="00A07E78" w:rsidRPr="00313EDC" w:rsidTr="006515C2">
        <w:trPr>
          <w:cantSplit/>
        </w:trPr>
        <w:tc>
          <w:tcPr>
            <w:tcW w:w="3119" w:type="dxa"/>
            <w:gridSpan w:val="2"/>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11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672"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r>
    </w:tbl>
    <w:p w:rsidR="00A07E78" w:rsidRPr="00313EDC" w:rsidRDefault="00A07E78" w:rsidP="00A07E78">
      <w:pPr>
        <w:rPr>
          <w:rFonts w:ascii="Times New Roman" w:hAnsi="Times New Roman" w:cs="Times New Roman"/>
          <w:b/>
          <w:bCs/>
          <w:szCs w:val="24"/>
        </w:rPr>
      </w:pPr>
    </w:p>
    <w:p w:rsidR="00A07E78" w:rsidRPr="00313EDC" w:rsidRDefault="00A07E78" w:rsidP="00A07E78">
      <w:pPr>
        <w:rPr>
          <w:rFonts w:ascii="Times New Roman" w:hAnsi="Times New Roman" w:cs="Times New Roman"/>
          <w:b/>
          <w:bCs/>
          <w:szCs w:val="24"/>
        </w:rPr>
      </w:pPr>
      <w:r w:rsidRPr="00313EDC">
        <w:rPr>
          <w:rFonts w:ascii="Times New Roman" w:hAnsi="Times New Roman" w:cs="Times New Roman"/>
          <w:b/>
          <w:color w:val="000000"/>
          <w:szCs w:val="24"/>
        </w:rPr>
        <w:t>表三十</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甲</w:t>
      </w:r>
      <w:r w:rsidRPr="00313EDC">
        <w:rPr>
          <w:rFonts w:ascii="Times New Roman" w:hAnsi="Times New Roman" w:cs="Times New Roman"/>
          <w:b/>
          <w:color w:val="000000"/>
          <w:szCs w:val="24"/>
        </w:rPr>
        <w:t xml:space="preserve">): </w:t>
      </w:r>
      <w:r w:rsidRPr="00313EDC">
        <w:rPr>
          <w:rFonts w:ascii="Times New Roman" w:hAnsi="Times New Roman" w:cs="Times New Roman"/>
          <w:b/>
          <w:bCs/>
          <w:szCs w:val="24"/>
        </w:rPr>
        <w:t>輪候公屋年期</w:t>
      </w:r>
    </w:p>
    <w:p w:rsidR="00A07E78" w:rsidRPr="00313EDC" w:rsidRDefault="00A07E78" w:rsidP="00A07E78">
      <w:pPr>
        <w:rPr>
          <w:rFonts w:ascii="Times New Roman" w:hAnsi="Times New Roman" w:cs="Times New Roman"/>
          <w:b/>
          <w:bCs/>
          <w:szCs w:val="24"/>
        </w:rPr>
      </w:pPr>
    </w:p>
    <w:tbl>
      <w:tblPr>
        <w:tblW w:w="9356"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410"/>
        <w:gridCol w:w="2181"/>
        <w:gridCol w:w="2638"/>
        <w:gridCol w:w="2127"/>
      </w:tblGrid>
      <w:tr w:rsidR="00A07E78" w:rsidRPr="00313EDC" w:rsidTr="006515C2">
        <w:trPr>
          <w:cantSplit/>
          <w:tblHeader/>
        </w:trPr>
        <w:tc>
          <w:tcPr>
            <w:tcW w:w="4591"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2638"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回應人數</w:t>
            </w:r>
          </w:p>
        </w:tc>
        <w:tc>
          <w:tcPr>
            <w:tcW w:w="2127"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有效回覆百分比</w:t>
            </w:r>
          </w:p>
        </w:tc>
      </w:tr>
      <w:tr w:rsidR="00A07E78" w:rsidRPr="00313EDC" w:rsidTr="006515C2">
        <w:trPr>
          <w:cantSplit/>
          <w:tblHeader/>
        </w:trPr>
        <w:tc>
          <w:tcPr>
            <w:tcW w:w="2410"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有效回覆</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w:t>
            </w:r>
            <w:r w:rsidRPr="00313EDC">
              <w:rPr>
                <w:rFonts w:ascii="Times New Roman" w:hAnsi="Times New Roman" w:cs="Times New Roman"/>
                <w:szCs w:val="24"/>
              </w:rPr>
              <w:t>年以下</w:t>
            </w:r>
          </w:p>
        </w:tc>
        <w:tc>
          <w:tcPr>
            <w:tcW w:w="263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28</w:t>
            </w:r>
          </w:p>
        </w:tc>
        <w:tc>
          <w:tcPr>
            <w:tcW w:w="2127"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26.9</w:t>
            </w:r>
          </w:p>
        </w:tc>
      </w:tr>
      <w:tr w:rsidR="00A07E78" w:rsidRPr="00313EDC" w:rsidTr="006515C2">
        <w:trPr>
          <w:cantSplit/>
          <w:tblHeader/>
        </w:trPr>
        <w:tc>
          <w:tcPr>
            <w:tcW w:w="241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3</w:t>
            </w:r>
            <w:r w:rsidRPr="00313EDC">
              <w:rPr>
                <w:rFonts w:ascii="Times New Roman" w:hAnsi="Times New Roman" w:cs="Times New Roman"/>
                <w:szCs w:val="24"/>
              </w:rPr>
              <w:t>年至</w:t>
            </w:r>
            <w:r w:rsidRPr="00313EDC">
              <w:rPr>
                <w:rFonts w:ascii="Times New Roman" w:hAnsi="Times New Roman" w:cs="Times New Roman"/>
                <w:szCs w:val="24"/>
              </w:rPr>
              <w:t>4</w:t>
            </w:r>
            <w:r w:rsidRPr="00313EDC">
              <w:rPr>
                <w:rFonts w:ascii="Times New Roman" w:hAnsi="Times New Roman" w:cs="Times New Roman"/>
                <w:szCs w:val="24"/>
              </w:rPr>
              <w:t>年</w:t>
            </w:r>
          </w:p>
        </w:tc>
        <w:tc>
          <w:tcPr>
            <w:tcW w:w="263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36</w:t>
            </w:r>
          </w:p>
        </w:tc>
        <w:tc>
          <w:tcPr>
            <w:tcW w:w="2127"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34.6</w:t>
            </w:r>
          </w:p>
        </w:tc>
      </w:tr>
      <w:tr w:rsidR="00A07E78" w:rsidRPr="00313EDC" w:rsidTr="006515C2">
        <w:trPr>
          <w:cantSplit/>
          <w:tblHeader/>
        </w:trPr>
        <w:tc>
          <w:tcPr>
            <w:tcW w:w="241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5</w:t>
            </w:r>
            <w:r w:rsidRPr="00313EDC">
              <w:rPr>
                <w:rFonts w:ascii="Times New Roman" w:hAnsi="Times New Roman" w:cs="Times New Roman"/>
                <w:szCs w:val="24"/>
              </w:rPr>
              <w:t>年至</w:t>
            </w:r>
            <w:r w:rsidRPr="00313EDC">
              <w:rPr>
                <w:rFonts w:ascii="Times New Roman" w:hAnsi="Times New Roman" w:cs="Times New Roman"/>
                <w:szCs w:val="24"/>
              </w:rPr>
              <w:t>6</w:t>
            </w:r>
            <w:r w:rsidRPr="00313EDC">
              <w:rPr>
                <w:rFonts w:ascii="Times New Roman" w:hAnsi="Times New Roman" w:cs="Times New Roman"/>
                <w:szCs w:val="24"/>
              </w:rPr>
              <w:t>年</w:t>
            </w:r>
          </w:p>
        </w:tc>
        <w:tc>
          <w:tcPr>
            <w:tcW w:w="263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2127"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19.2</w:t>
            </w:r>
          </w:p>
        </w:tc>
      </w:tr>
      <w:tr w:rsidR="00A07E78" w:rsidRPr="00313EDC" w:rsidTr="006515C2">
        <w:trPr>
          <w:cantSplit/>
          <w:tblHeader/>
        </w:trPr>
        <w:tc>
          <w:tcPr>
            <w:tcW w:w="241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7</w:t>
            </w:r>
            <w:r w:rsidRPr="00313EDC">
              <w:rPr>
                <w:rFonts w:ascii="Times New Roman" w:hAnsi="Times New Roman" w:cs="Times New Roman"/>
                <w:szCs w:val="24"/>
              </w:rPr>
              <w:t>年至</w:t>
            </w:r>
            <w:r w:rsidRPr="00313EDC">
              <w:rPr>
                <w:rFonts w:ascii="Times New Roman" w:hAnsi="Times New Roman" w:cs="Times New Roman"/>
                <w:szCs w:val="24"/>
              </w:rPr>
              <w:t>8</w:t>
            </w:r>
            <w:r w:rsidRPr="00313EDC">
              <w:rPr>
                <w:rFonts w:ascii="Times New Roman" w:hAnsi="Times New Roman" w:cs="Times New Roman"/>
                <w:szCs w:val="24"/>
              </w:rPr>
              <w:t>年</w:t>
            </w:r>
          </w:p>
        </w:tc>
        <w:tc>
          <w:tcPr>
            <w:tcW w:w="263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w:t>
            </w:r>
          </w:p>
        </w:tc>
        <w:tc>
          <w:tcPr>
            <w:tcW w:w="2127"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11.5</w:t>
            </w:r>
          </w:p>
        </w:tc>
      </w:tr>
      <w:tr w:rsidR="00A07E78" w:rsidRPr="00313EDC" w:rsidTr="006515C2">
        <w:trPr>
          <w:cantSplit/>
          <w:tblHeader/>
        </w:trPr>
        <w:tc>
          <w:tcPr>
            <w:tcW w:w="241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8</w:t>
            </w:r>
            <w:r w:rsidRPr="00313EDC">
              <w:rPr>
                <w:rFonts w:ascii="Times New Roman" w:hAnsi="Times New Roman" w:cs="Times New Roman"/>
                <w:szCs w:val="24"/>
              </w:rPr>
              <w:t>年或以上</w:t>
            </w:r>
          </w:p>
        </w:tc>
        <w:tc>
          <w:tcPr>
            <w:tcW w:w="263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w:t>
            </w:r>
          </w:p>
        </w:tc>
        <w:tc>
          <w:tcPr>
            <w:tcW w:w="2127"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eastAsia="新細明體" w:hAnsi="Times New Roman" w:cs="Times New Roman"/>
                <w:color w:val="000000"/>
                <w:szCs w:val="24"/>
              </w:rPr>
              <w:t>7.7</w:t>
            </w:r>
          </w:p>
        </w:tc>
      </w:tr>
      <w:tr w:rsidR="00A07E78" w:rsidRPr="00313EDC" w:rsidTr="006515C2">
        <w:trPr>
          <w:cantSplit/>
          <w:tblHeader/>
        </w:trPr>
        <w:tc>
          <w:tcPr>
            <w:tcW w:w="241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638" w:type="dxa"/>
            <w:shd w:val="clear" w:color="auto" w:fill="FFFFFF"/>
            <w:tcMar>
              <w:top w:w="30" w:type="dxa"/>
              <w:left w:w="30" w:type="dxa"/>
              <w:bottom w:w="30" w:type="dxa"/>
              <w:right w:w="30" w:type="dxa"/>
            </w:tcMar>
          </w:tcPr>
          <w:p w:rsidR="00A07E78" w:rsidRPr="00313EDC" w:rsidRDefault="00A07E78" w:rsidP="006515C2">
            <w:pPr>
              <w:tabs>
                <w:tab w:val="left" w:pos="2578"/>
              </w:tabs>
              <w:ind w:right="-31"/>
              <w:jc w:val="right"/>
              <w:rPr>
                <w:rFonts w:ascii="Times New Roman" w:hAnsi="Times New Roman" w:cs="Times New Roman"/>
                <w:szCs w:val="24"/>
              </w:rPr>
            </w:pPr>
            <w:r w:rsidRPr="00313EDC">
              <w:rPr>
                <w:rFonts w:ascii="Times New Roman" w:hAnsi="Times New Roman" w:cs="Times New Roman"/>
                <w:szCs w:val="24"/>
              </w:rPr>
              <w:t>104</w:t>
            </w:r>
          </w:p>
        </w:tc>
        <w:tc>
          <w:tcPr>
            <w:tcW w:w="2127" w:type="dxa"/>
            <w:shd w:val="clear" w:color="auto" w:fill="FFFFFF"/>
            <w:tcMar>
              <w:top w:w="30" w:type="dxa"/>
              <w:left w:w="30" w:type="dxa"/>
              <w:bottom w:w="30" w:type="dxa"/>
              <w:right w:w="30" w:type="dxa"/>
            </w:tcMar>
          </w:tcPr>
          <w:p w:rsidR="00A07E78" w:rsidRPr="00313EDC" w:rsidRDefault="00A07E78" w:rsidP="006515C2">
            <w:pPr>
              <w:jc w:val="right"/>
              <w:rPr>
                <w:rFonts w:ascii="Times New Roman" w:eastAsia="新細明體" w:hAnsi="Times New Roman" w:cs="Times New Roman"/>
                <w:color w:val="000000"/>
                <w:szCs w:val="24"/>
              </w:rPr>
            </w:pPr>
            <w:r w:rsidRPr="00313EDC">
              <w:rPr>
                <w:rFonts w:ascii="Times New Roman" w:hAnsi="Times New Roman" w:cs="Times New Roman"/>
                <w:szCs w:val="24"/>
              </w:rPr>
              <w:t>100.0</w:t>
            </w:r>
          </w:p>
        </w:tc>
      </w:tr>
      <w:tr w:rsidR="00A07E78" w:rsidRPr="00313EDC" w:rsidTr="006515C2">
        <w:trPr>
          <w:cantSplit/>
          <w:tblHeader/>
        </w:trPr>
        <w:tc>
          <w:tcPr>
            <w:tcW w:w="2410"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遺失個案</w:t>
            </w:r>
            <w:r w:rsidRPr="00313EDC">
              <w:rPr>
                <w:rFonts w:ascii="Times New Roman" w:hAnsi="Times New Roman" w:cs="Times New Roman"/>
                <w:szCs w:val="24"/>
              </w:rPr>
              <w:t>/</w:t>
            </w:r>
            <w:r w:rsidRPr="00313EDC">
              <w:rPr>
                <w:rFonts w:ascii="Times New Roman" w:hAnsi="Times New Roman" w:cs="Times New Roman"/>
                <w:szCs w:val="24"/>
              </w:rPr>
              <w:t>不適用</w:t>
            </w:r>
          </w:p>
        </w:tc>
        <w:tc>
          <w:tcPr>
            <w:tcW w:w="263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39</w:t>
            </w:r>
          </w:p>
        </w:tc>
        <w:tc>
          <w:tcPr>
            <w:tcW w:w="2127"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eastAsia="新細明體" w:hAnsi="Times New Roman" w:cs="Times New Roman"/>
                <w:color w:val="000000"/>
                <w:szCs w:val="24"/>
              </w:rPr>
            </w:pPr>
          </w:p>
        </w:tc>
      </w:tr>
      <w:tr w:rsidR="00A07E78" w:rsidRPr="00313EDC" w:rsidTr="006515C2">
        <w:trPr>
          <w:cantSplit/>
          <w:tblHeader/>
        </w:trPr>
        <w:tc>
          <w:tcPr>
            <w:tcW w:w="2410"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合計</w:t>
            </w:r>
          </w:p>
        </w:tc>
        <w:tc>
          <w:tcPr>
            <w:tcW w:w="2638" w:type="dxa"/>
            <w:shd w:val="clear" w:color="auto" w:fill="FFFFFF"/>
            <w:tcMar>
              <w:top w:w="30" w:type="dxa"/>
              <w:left w:w="30" w:type="dxa"/>
              <w:bottom w:w="30" w:type="dxa"/>
              <w:right w:w="30" w:type="dxa"/>
            </w:tcMar>
            <w:vAlign w:val="cente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143</w:t>
            </w:r>
          </w:p>
        </w:tc>
        <w:tc>
          <w:tcPr>
            <w:tcW w:w="2127"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p>
        </w:tc>
      </w:tr>
      <w:tr w:rsidR="00A07E78" w:rsidRPr="00313EDC" w:rsidTr="006515C2">
        <w:trPr>
          <w:cantSplit/>
          <w:trHeight w:val="224"/>
          <w:tblHeader/>
        </w:trPr>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bCs/>
                <w:szCs w:val="24"/>
              </w:rPr>
            </w:pPr>
            <w:r w:rsidRPr="00313EDC">
              <w:rPr>
                <w:rFonts w:ascii="Times New Roman" w:hAnsi="Times New Roman" w:cs="Times New Roman"/>
                <w:szCs w:val="24"/>
              </w:rPr>
              <w:t>最長</w:t>
            </w:r>
            <w:r w:rsidRPr="00313EDC">
              <w:rPr>
                <w:rFonts w:ascii="Times New Roman" w:hAnsi="Times New Roman" w:cs="Times New Roman"/>
                <w:bCs/>
                <w:szCs w:val="24"/>
              </w:rPr>
              <w:t>輪候公屋年期</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11</w:t>
            </w:r>
            <w:r w:rsidRPr="00313EDC">
              <w:rPr>
                <w:rFonts w:ascii="Times New Roman" w:hAnsi="Times New Roman" w:cs="Times New Roman"/>
                <w:szCs w:val="24"/>
              </w:rPr>
              <w:t>年</w:t>
            </w:r>
          </w:p>
        </w:tc>
        <w:tc>
          <w:tcPr>
            <w:tcW w:w="2638"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bCs/>
                <w:szCs w:val="24"/>
              </w:rPr>
            </w:pPr>
            <w:r w:rsidRPr="00313EDC">
              <w:rPr>
                <w:rFonts w:ascii="Times New Roman" w:hAnsi="Times New Roman" w:cs="Times New Roman"/>
                <w:szCs w:val="24"/>
              </w:rPr>
              <w:t>最短</w:t>
            </w:r>
            <w:r w:rsidRPr="00313EDC">
              <w:rPr>
                <w:rFonts w:ascii="Times New Roman" w:hAnsi="Times New Roman" w:cs="Times New Roman"/>
                <w:bCs/>
                <w:szCs w:val="24"/>
              </w:rPr>
              <w:t>輪候公屋年期</w:t>
            </w:r>
          </w:p>
        </w:tc>
        <w:tc>
          <w:tcPr>
            <w:tcW w:w="2127"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w:t>
            </w:r>
            <w:r w:rsidRPr="00313EDC">
              <w:rPr>
                <w:rFonts w:ascii="Times New Roman" w:hAnsi="Times New Roman" w:cs="Times New Roman"/>
                <w:szCs w:val="24"/>
              </w:rPr>
              <w:t>個月</w:t>
            </w:r>
          </w:p>
        </w:tc>
      </w:tr>
      <w:tr w:rsidR="00A07E78" w:rsidRPr="00313EDC" w:rsidTr="006515C2">
        <w:trPr>
          <w:cantSplit/>
          <w:tblHeader/>
        </w:trPr>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輪候公屋年期</w:t>
            </w:r>
            <w:r w:rsidRPr="00313EDC">
              <w:rPr>
                <w:rFonts w:ascii="Times New Roman" w:hAnsi="Times New Roman" w:cs="Times New Roman"/>
                <w:szCs w:val="24"/>
              </w:rPr>
              <w:t>中位數</w:t>
            </w:r>
          </w:p>
        </w:tc>
        <w:tc>
          <w:tcPr>
            <w:tcW w:w="218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4</w:t>
            </w:r>
            <w:r w:rsidRPr="00313EDC">
              <w:rPr>
                <w:rFonts w:ascii="Times New Roman" w:hAnsi="Times New Roman" w:cs="Times New Roman"/>
                <w:szCs w:val="24"/>
              </w:rPr>
              <w:t>年</w:t>
            </w:r>
          </w:p>
        </w:tc>
        <w:tc>
          <w:tcPr>
            <w:tcW w:w="2638" w:type="dxa"/>
            <w:shd w:val="clear" w:color="auto" w:fill="FFFFFF"/>
            <w:tcMar>
              <w:top w:w="30" w:type="dxa"/>
              <w:left w:w="30" w:type="dxa"/>
              <w:bottom w:w="30" w:type="dxa"/>
              <w:right w:w="30" w:type="dxa"/>
            </w:tcMar>
            <w:vAlign w:val="cente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bCs/>
                <w:szCs w:val="24"/>
              </w:rPr>
              <w:t>輪候公屋年期</w:t>
            </w:r>
            <w:r w:rsidRPr="00313EDC">
              <w:rPr>
                <w:rFonts w:ascii="Times New Roman" w:hAnsi="Times New Roman" w:cs="Times New Roman"/>
                <w:szCs w:val="24"/>
              </w:rPr>
              <w:t>平均數</w:t>
            </w:r>
          </w:p>
        </w:tc>
        <w:tc>
          <w:tcPr>
            <w:tcW w:w="2127" w:type="dxa"/>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w:t>
            </w:r>
            <w:r w:rsidRPr="00313EDC">
              <w:rPr>
                <w:rFonts w:ascii="Times New Roman" w:hAnsi="Times New Roman" w:cs="Times New Roman"/>
                <w:szCs w:val="24"/>
              </w:rPr>
              <w:t>年</w:t>
            </w:r>
            <w:r w:rsidRPr="00313EDC">
              <w:rPr>
                <w:rFonts w:ascii="Times New Roman" w:hAnsi="Times New Roman" w:cs="Times New Roman"/>
                <w:szCs w:val="24"/>
              </w:rPr>
              <w:t>3</w:t>
            </w:r>
            <w:r w:rsidRPr="00313EDC">
              <w:rPr>
                <w:rFonts w:ascii="Times New Roman" w:hAnsi="Times New Roman" w:cs="Times New Roman"/>
                <w:szCs w:val="24"/>
              </w:rPr>
              <w:t>個月</w:t>
            </w:r>
          </w:p>
        </w:tc>
      </w:tr>
    </w:tbl>
    <w:p w:rsidR="00A07E78" w:rsidRDefault="00A07E78" w:rsidP="00A07E78">
      <w:pPr>
        <w:rPr>
          <w:rFonts w:ascii="Times New Roman" w:hAnsi="Times New Roman" w:cs="Times New Roman"/>
          <w:b/>
          <w:szCs w:val="24"/>
        </w:rPr>
      </w:pPr>
    </w:p>
    <w:p w:rsidR="0047152D" w:rsidRDefault="0047152D" w:rsidP="00A07E78">
      <w:pPr>
        <w:rPr>
          <w:rFonts w:ascii="Times New Roman" w:hAnsi="Times New Roman" w:cs="Times New Roman"/>
          <w:b/>
          <w:szCs w:val="24"/>
        </w:rPr>
      </w:pPr>
    </w:p>
    <w:p w:rsidR="0047152D" w:rsidRDefault="0047152D" w:rsidP="00A07E78">
      <w:pPr>
        <w:rPr>
          <w:rFonts w:ascii="Times New Roman" w:hAnsi="Times New Roman" w:cs="Times New Roman"/>
          <w:b/>
          <w:szCs w:val="24"/>
        </w:rPr>
      </w:pPr>
    </w:p>
    <w:p w:rsidR="0047152D" w:rsidRDefault="0047152D" w:rsidP="00A07E78">
      <w:pPr>
        <w:rPr>
          <w:rFonts w:ascii="Times New Roman" w:hAnsi="Times New Roman" w:cs="Times New Roman"/>
          <w:b/>
          <w:szCs w:val="24"/>
        </w:rPr>
      </w:pPr>
    </w:p>
    <w:p w:rsidR="0047152D" w:rsidRDefault="0047152D" w:rsidP="00A07E78">
      <w:pPr>
        <w:rPr>
          <w:rFonts w:ascii="Times New Roman" w:hAnsi="Times New Roman" w:cs="Times New Roman"/>
          <w:b/>
          <w:szCs w:val="24"/>
        </w:rPr>
      </w:pPr>
    </w:p>
    <w:p w:rsidR="0047152D" w:rsidRDefault="0047152D" w:rsidP="00A07E78">
      <w:pPr>
        <w:rPr>
          <w:rFonts w:ascii="Times New Roman" w:hAnsi="Times New Roman" w:cs="Times New Roman"/>
          <w:b/>
          <w:szCs w:val="24"/>
        </w:rPr>
      </w:pPr>
    </w:p>
    <w:p w:rsidR="0047152D" w:rsidRDefault="0047152D" w:rsidP="00A07E78">
      <w:pPr>
        <w:rPr>
          <w:rFonts w:ascii="Times New Roman" w:hAnsi="Times New Roman" w:cs="Times New Roman"/>
          <w:b/>
          <w:szCs w:val="24"/>
        </w:rPr>
      </w:pPr>
    </w:p>
    <w:p w:rsidR="0047152D" w:rsidRPr="00313EDC" w:rsidRDefault="0047152D" w:rsidP="00A07E78">
      <w:pPr>
        <w:rPr>
          <w:rFonts w:ascii="Times New Roman" w:hAnsi="Times New Roman" w:cs="Times New Roman"/>
          <w:b/>
          <w:szCs w:val="24"/>
        </w:rPr>
      </w:pPr>
    </w:p>
    <w:p w:rsidR="00A07E78" w:rsidRPr="00313EDC" w:rsidRDefault="00A07E78" w:rsidP="00A07E78">
      <w:pPr>
        <w:rPr>
          <w:rFonts w:ascii="Times New Roman" w:hAnsi="Times New Roman" w:cs="Times New Roman"/>
          <w:b/>
          <w:szCs w:val="24"/>
        </w:rPr>
      </w:pPr>
      <w:r w:rsidRPr="00313EDC">
        <w:rPr>
          <w:rFonts w:ascii="Times New Roman" w:hAnsi="Times New Roman" w:cs="Times New Roman"/>
          <w:b/>
          <w:color w:val="000000"/>
          <w:szCs w:val="24"/>
        </w:rPr>
        <w:lastRenderedPageBreak/>
        <w:t>表三十一</w:t>
      </w:r>
      <w:r w:rsidRPr="00313EDC">
        <w:rPr>
          <w:rFonts w:ascii="Times New Roman" w:hAnsi="Times New Roman" w:cs="Times New Roman"/>
          <w:b/>
          <w:color w:val="000000"/>
          <w:szCs w:val="24"/>
        </w:rPr>
        <w:t>:</w:t>
      </w:r>
      <w:r w:rsidRPr="00313EDC">
        <w:rPr>
          <w:rFonts w:ascii="Times New Roman" w:hAnsi="Times New Roman" w:cs="Times New Roman"/>
          <w:b/>
          <w:szCs w:val="24"/>
        </w:rPr>
        <w:t xml:space="preserve"> </w:t>
      </w:r>
      <w:r w:rsidRPr="00313EDC">
        <w:rPr>
          <w:rFonts w:ascii="Times New Roman" w:hAnsi="Times New Roman" w:cs="Times New Roman"/>
          <w:b/>
          <w:szCs w:val="24"/>
        </w:rPr>
        <w:t>在炎夏期間，在此居住，有否出現以下情況</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可選多項</w:t>
      </w:r>
      <w:r w:rsidRPr="00313EDC">
        <w:rPr>
          <w:rFonts w:ascii="Times New Roman" w:hAnsi="Times New Roman" w:cs="Times New Roman"/>
          <w:b/>
          <w:color w:val="000000"/>
          <w:szCs w:val="24"/>
        </w:rPr>
        <w:t>)</w:t>
      </w:r>
    </w:p>
    <w:tbl>
      <w:tblPr>
        <w:tblW w:w="523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198"/>
        <w:gridCol w:w="1204"/>
        <w:gridCol w:w="1261"/>
      </w:tblGrid>
      <w:tr w:rsidR="00A07E78" w:rsidRPr="00313EDC" w:rsidTr="006515C2">
        <w:trPr>
          <w:cantSplit/>
          <w:trHeight w:val="231"/>
          <w:tblHeader/>
        </w:trPr>
        <w:tc>
          <w:tcPr>
            <w:tcW w:w="2765"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204"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1261" w:type="dxa"/>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blHeader/>
        </w:trPr>
        <w:tc>
          <w:tcPr>
            <w:tcW w:w="567"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9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居所更炎熱</w:t>
            </w:r>
          </w:p>
        </w:tc>
        <w:tc>
          <w:tcPr>
            <w:tcW w:w="12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121</w:t>
            </w:r>
          </w:p>
        </w:tc>
        <w:tc>
          <w:tcPr>
            <w:tcW w:w="126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85.2%</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9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更多被木蚤咬</w:t>
            </w:r>
          </w:p>
        </w:tc>
        <w:tc>
          <w:tcPr>
            <w:tcW w:w="12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47</w:t>
            </w:r>
          </w:p>
        </w:tc>
        <w:tc>
          <w:tcPr>
            <w:tcW w:w="126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33.1%</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9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更多被蚊子叮</w:t>
            </w:r>
          </w:p>
        </w:tc>
        <w:tc>
          <w:tcPr>
            <w:tcW w:w="12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86</w:t>
            </w:r>
          </w:p>
        </w:tc>
        <w:tc>
          <w:tcPr>
            <w:tcW w:w="126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60.6%</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9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家中有更多老鼠</w:t>
            </w:r>
            <w:r w:rsidRPr="00313EDC">
              <w:rPr>
                <w:rFonts w:ascii="Times New Roman" w:hAnsi="Times New Roman" w:cs="Times New Roman"/>
                <w:szCs w:val="24"/>
              </w:rPr>
              <w:t xml:space="preserve"> </w:t>
            </w:r>
          </w:p>
        </w:tc>
        <w:tc>
          <w:tcPr>
            <w:tcW w:w="12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41</w:t>
            </w:r>
          </w:p>
        </w:tc>
        <w:tc>
          <w:tcPr>
            <w:tcW w:w="126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28.9%</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9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家中有更多蟑螂</w:t>
            </w:r>
          </w:p>
        </w:tc>
        <w:tc>
          <w:tcPr>
            <w:tcW w:w="12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83</w:t>
            </w:r>
          </w:p>
        </w:tc>
        <w:tc>
          <w:tcPr>
            <w:tcW w:w="126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58.5%</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9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用電及用水多了</w:t>
            </w:r>
          </w:p>
        </w:tc>
        <w:tc>
          <w:tcPr>
            <w:tcW w:w="12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123</w:t>
            </w:r>
          </w:p>
        </w:tc>
        <w:tc>
          <w:tcPr>
            <w:tcW w:w="126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86.6%</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9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更易病</w:t>
            </w:r>
          </w:p>
        </w:tc>
        <w:tc>
          <w:tcPr>
            <w:tcW w:w="12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43</w:t>
            </w:r>
          </w:p>
        </w:tc>
        <w:tc>
          <w:tcPr>
            <w:tcW w:w="126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30.3%</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198"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p>
        </w:tc>
        <w:tc>
          <w:tcPr>
            <w:tcW w:w="1204"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w:t>
            </w:r>
          </w:p>
        </w:tc>
        <w:tc>
          <w:tcPr>
            <w:tcW w:w="1261"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8.5%</w:t>
            </w:r>
          </w:p>
        </w:tc>
      </w:tr>
    </w:tbl>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szCs w:val="24"/>
        </w:rPr>
        <w:t xml:space="preserve"> (</w:t>
      </w:r>
      <w:r w:rsidRPr="00313EDC">
        <w:rPr>
          <w:rFonts w:ascii="Times New Roman" w:hAnsi="Times New Roman" w:cs="Times New Roman"/>
          <w:szCs w:val="24"/>
        </w:rPr>
        <w:t>有效回應數目</w:t>
      </w:r>
      <w:r w:rsidRPr="00313EDC">
        <w:rPr>
          <w:rFonts w:ascii="Times New Roman" w:hAnsi="Times New Roman" w:cs="Times New Roman"/>
          <w:szCs w:val="24"/>
        </w:rPr>
        <w:t xml:space="preserve">: 142    </w:t>
      </w:r>
      <w:r w:rsidRPr="00313EDC">
        <w:rPr>
          <w:rFonts w:ascii="Times New Roman" w:hAnsi="Times New Roman" w:cs="Times New Roman"/>
          <w:szCs w:val="24"/>
        </w:rPr>
        <w:t>遺失個案</w:t>
      </w:r>
      <w:r w:rsidRPr="00313EDC">
        <w:rPr>
          <w:rFonts w:ascii="Times New Roman" w:hAnsi="Times New Roman" w:cs="Times New Roman"/>
          <w:szCs w:val="24"/>
        </w:rPr>
        <w:t>: 1</w:t>
      </w:r>
      <w:r w:rsidRPr="00313EDC">
        <w:rPr>
          <w:rFonts w:ascii="Times New Roman" w:hAnsi="Times New Roman" w:cs="Times New Roman"/>
          <w:szCs w:val="24"/>
        </w:rPr>
        <w:t>個</w:t>
      </w:r>
      <w:r w:rsidRPr="00313EDC">
        <w:rPr>
          <w:rFonts w:ascii="Times New Roman" w:hAnsi="Times New Roman" w:cs="Times New Roman"/>
          <w:szCs w:val="24"/>
        </w:rPr>
        <w:t>)</w:t>
      </w:r>
    </w:p>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t>表三十二</w:t>
      </w:r>
      <w:r w:rsidRPr="00313EDC">
        <w:rPr>
          <w:rFonts w:ascii="Times New Roman" w:hAnsi="Times New Roman" w:cs="Times New Roman"/>
          <w:b/>
          <w:color w:val="000000"/>
          <w:szCs w:val="24"/>
        </w:rPr>
        <w:t>:</w:t>
      </w:r>
      <w:r w:rsidRPr="00313EDC">
        <w:rPr>
          <w:rFonts w:ascii="Times New Roman" w:hAnsi="Times New Roman" w:cs="Times New Roman"/>
          <w:b/>
          <w:szCs w:val="24"/>
        </w:rPr>
        <w:t xml:space="preserve">  </w:t>
      </w:r>
      <w:r w:rsidRPr="00313EDC">
        <w:rPr>
          <w:rFonts w:ascii="Times New Roman" w:hAnsi="Times New Roman" w:cs="Times New Roman"/>
          <w:b/>
          <w:szCs w:val="24"/>
        </w:rPr>
        <w:t>你</w:t>
      </w:r>
      <w:r w:rsidRPr="00313EDC">
        <w:rPr>
          <w:rFonts w:ascii="Times New Roman" w:hAnsi="Times New Roman" w:cs="Times New Roman"/>
          <w:b/>
          <w:szCs w:val="24"/>
        </w:rPr>
        <w:t>/</w:t>
      </w:r>
      <w:r w:rsidRPr="00313EDC">
        <w:rPr>
          <w:rFonts w:ascii="Times New Roman" w:hAnsi="Times New Roman" w:cs="Times New Roman"/>
          <w:b/>
          <w:szCs w:val="24"/>
        </w:rPr>
        <w:t>子女</w:t>
      </w:r>
      <w:r w:rsidRPr="00313EDC">
        <w:rPr>
          <w:rFonts w:ascii="Times New Roman" w:hAnsi="Times New Roman" w:cs="Times New Roman"/>
          <w:b/>
          <w:szCs w:val="24"/>
        </w:rPr>
        <w:t>/</w:t>
      </w:r>
      <w:r w:rsidRPr="00313EDC">
        <w:rPr>
          <w:rFonts w:ascii="Times New Roman" w:hAnsi="Times New Roman" w:cs="Times New Roman"/>
          <w:b/>
          <w:szCs w:val="24"/>
        </w:rPr>
        <w:t>家人如何應付炎熱的天氣</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可選多項</w:t>
      </w:r>
      <w:r w:rsidRPr="00313EDC">
        <w:rPr>
          <w:rFonts w:ascii="Times New Roman" w:hAnsi="Times New Roman" w:cs="Times New Roman"/>
          <w:b/>
          <w:color w:val="000000"/>
          <w:szCs w:val="24"/>
        </w:rPr>
        <w:t>)</w:t>
      </w:r>
    </w:p>
    <w:p w:rsidR="00A07E78" w:rsidRPr="00313EDC" w:rsidRDefault="00A07E78" w:rsidP="00A07E78">
      <w:pPr>
        <w:rPr>
          <w:rFonts w:ascii="Times New Roman" w:hAnsi="Times New Roman" w:cs="Times New Roman"/>
          <w:b/>
          <w:szCs w:val="24"/>
        </w:rPr>
      </w:pPr>
    </w:p>
    <w:tbl>
      <w:tblPr>
        <w:tblW w:w="5245"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410"/>
        <w:gridCol w:w="1275"/>
        <w:gridCol w:w="1276"/>
      </w:tblGrid>
      <w:tr w:rsidR="00A07E78" w:rsidRPr="00313EDC" w:rsidTr="006515C2">
        <w:trPr>
          <w:cantSplit/>
          <w:trHeight w:val="188"/>
          <w:tblHeader/>
        </w:trPr>
        <w:tc>
          <w:tcPr>
            <w:tcW w:w="2694"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27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1276"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blHeader/>
        </w:trPr>
        <w:tc>
          <w:tcPr>
            <w:tcW w:w="28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開風扇</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114</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80.3%</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開冷氣</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106</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74.6%</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多喝水</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75</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52.8%</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多洗澡</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60</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42.3%</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不穿衣服</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10.6%</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到商場乘涼</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71</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到圖書館乘涼</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64</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45.1%</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到公園乘涼</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47</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33.1%</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露宿街上</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1.4%</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到避暑中心</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到朋友家</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10.6%</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到社區中心</w:t>
            </w:r>
            <w:r w:rsidRPr="00313EDC">
              <w:rPr>
                <w:rFonts w:ascii="Times New Roman" w:hAnsi="Times New Roman" w:cs="Times New Roman"/>
                <w:szCs w:val="24"/>
              </w:rPr>
              <w:t>/</w:t>
            </w:r>
            <w:r w:rsidRPr="00313EDC">
              <w:rPr>
                <w:rFonts w:ascii="Times New Roman" w:hAnsi="Times New Roman" w:cs="Times New Roman"/>
                <w:szCs w:val="24"/>
              </w:rPr>
              <w:t>網吧</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17.6%</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41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p>
        </w:tc>
        <w:tc>
          <w:tcPr>
            <w:tcW w:w="127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4.9%</w:t>
            </w:r>
          </w:p>
        </w:tc>
      </w:tr>
    </w:tbl>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szCs w:val="24"/>
        </w:rPr>
        <w:t xml:space="preserve"> (</w:t>
      </w:r>
      <w:r w:rsidRPr="00313EDC">
        <w:rPr>
          <w:rFonts w:ascii="Times New Roman" w:hAnsi="Times New Roman" w:cs="Times New Roman"/>
          <w:szCs w:val="24"/>
        </w:rPr>
        <w:t>有效回應數目</w:t>
      </w:r>
      <w:r w:rsidRPr="00313EDC">
        <w:rPr>
          <w:rFonts w:ascii="Times New Roman" w:hAnsi="Times New Roman" w:cs="Times New Roman"/>
          <w:szCs w:val="24"/>
        </w:rPr>
        <w:t xml:space="preserve">: 142    </w:t>
      </w:r>
      <w:r w:rsidRPr="00313EDC">
        <w:rPr>
          <w:rFonts w:ascii="Times New Roman" w:hAnsi="Times New Roman" w:cs="Times New Roman"/>
          <w:szCs w:val="24"/>
        </w:rPr>
        <w:t>遺失個案</w:t>
      </w:r>
      <w:r w:rsidRPr="00313EDC">
        <w:rPr>
          <w:rFonts w:ascii="Times New Roman" w:hAnsi="Times New Roman" w:cs="Times New Roman"/>
          <w:szCs w:val="24"/>
        </w:rPr>
        <w:t>: 1</w:t>
      </w:r>
      <w:r w:rsidRPr="00313EDC">
        <w:rPr>
          <w:rFonts w:ascii="Times New Roman" w:hAnsi="Times New Roman" w:cs="Times New Roman"/>
          <w:szCs w:val="24"/>
        </w:rPr>
        <w:t>個</w:t>
      </w:r>
      <w:r w:rsidRPr="00313EDC">
        <w:rPr>
          <w:rFonts w:ascii="Times New Roman" w:hAnsi="Times New Roman" w:cs="Times New Roman"/>
          <w:szCs w:val="24"/>
        </w:rPr>
        <w:t>)</w:t>
      </w:r>
    </w:p>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szCs w:val="24"/>
        </w:rPr>
      </w:pPr>
      <w:r w:rsidRPr="00313EDC">
        <w:rPr>
          <w:rFonts w:ascii="Times New Roman" w:hAnsi="Times New Roman" w:cs="Times New Roman"/>
          <w:b/>
          <w:color w:val="000000"/>
          <w:szCs w:val="24"/>
        </w:rPr>
        <w:t>表三十三</w:t>
      </w:r>
      <w:r w:rsidRPr="00313EDC">
        <w:rPr>
          <w:rFonts w:ascii="Times New Roman" w:hAnsi="Times New Roman" w:cs="Times New Roman"/>
          <w:b/>
          <w:color w:val="000000"/>
          <w:szCs w:val="24"/>
        </w:rPr>
        <w:t xml:space="preserve">: </w:t>
      </w:r>
      <w:r w:rsidRPr="00313EDC">
        <w:rPr>
          <w:rFonts w:ascii="Times New Roman" w:hAnsi="Times New Roman" w:cs="Times New Roman"/>
          <w:b/>
          <w:szCs w:val="24"/>
        </w:rPr>
        <w:t>你</w:t>
      </w:r>
      <w:r w:rsidRPr="00313EDC">
        <w:rPr>
          <w:rFonts w:ascii="Times New Roman" w:hAnsi="Times New Roman" w:cs="Times New Roman"/>
          <w:b/>
          <w:szCs w:val="24"/>
        </w:rPr>
        <w:t>/</w:t>
      </w:r>
      <w:r w:rsidRPr="00313EDC">
        <w:rPr>
          <w:rFonts w:ascii="Times New Roman" w:hAnsi="Times New Roman" w:cs="Times New Roman"/>
          <w:b/>
          <w:szCs w:val="24"/>
        </w:rPr>
        <w:t>子女如何應付以上提及炎熱天氣下居所的情況</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可選多項</w:t>
      </w:r>
      <w:r w:rsidRPr="00313EDC">
        <w:rPr>
          <w:rFonts w:ascii="Times New Roman" w:hAnsi="Times New Roman" w:cs="Times New Roman"/>
          <w:b/>
          <w:color w:val="000000"/>
          <w:szCs w:val="24"/>
        </w:rPr>
        <w:t>)</w:t>
      </w:r>
    </w:p>
    <w:tbl>
      <w:tblPr>
        <w:tblW w:w="6417"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567"/>
        <w:gridCol w:w="2380"/>
        <w:gridCol w:w="2015"/>
        <w:gridCol w:w="1455"/>
      </w:tblGrid>
      <w:tr w:rsidR="00A07E78" w:rsidRPr="00313EDC" w:rsidTr="006515C2">
        <w:trPr>
          <w:cantSplit/>
          <w:trHeight w:val="178"/>
          <w:tblHeader/>
        </w:trPr>
        <w:tc>
          <w:tcPr>
            <w:tcW w:w="2947" w:type="dxa"/>
            <w:gridSpan w:val="2"/>
            <w:shd w:val="clear" w:color="auto" w:fill="FFFFFF"/>
            <w:tcMar>
              <w:top w:w="30" w:type="dxa"/>
              <w:left w:w="30" w:type="dxa"/>
              <w:bottom w:w="30" w:type="dxa"/>
              <w:right w:w="30" w:type="dxa"/>
            </w:tcMar>
            <w:vAlign w:val="center"/>
          </w:tcPr>
          <w:p w:rsidR="00A07E78" w:rsidRPr="00A07E78" w:rsidRDefault="00A07E78" w:rsidP="006515C2">
            <w:pPr>
              <w:jc w:val="center"/>
              <w:rPr>
                <w:rFonts w:ascii="Times New Roman" w:hAnsi="Times New Roman" w:cs="Times New Roman"/>
                <w:szCs w:val="24"/>
              </w:rPr>
            </w:pPr>
          </w:p>
        </w:tc>
        <w:tc>
          <w:tcPr>
            <w:tcW w:w="201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145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blHeader/>
        </w:trPr>
        <w:tc>
          <w:tcPr>
            <w:tcW w:w="567"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8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使用更多</w:t>
            </w:r>
            <w:r w:rsidRPr="00313EDC">
              <w:rPr>
                <w:rFonts w:ascii="Times New Roman" w:hAnsi="Times New Roman" w:cs="Times New Roman"/>
                <w:b/>
                <w:szCs w:val="24"/>
              </w:rPr>
              <w:t>殺蚤劑</w:t>
            </w:r>
          </w:p>
        </w:tc>
        <w:tc>
          <w:tcPr>
            <w:tcW w:w="201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23</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28.4%</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8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使用更多殺蟲劑</w:t>
            </w:r>
          </w:p>
        </w:tc>
        <w:tc>
          <w:tcPr>
            <w:tcW w:w="201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58</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71.6%</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8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使用更多清潔劑</w:t>
            </w:r>
          </w:p>
        </w:tc>
        <w:tc>
          <w:tcPr>
            <w:tcW w:w="201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37</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45.7%</w:t>
            </w:r>
          </w:p>
        </w:tc>
      </w:tr>
      <w:tr w:rsidR="00A07E78" w:rsidRPr="00313EDC" w:rsidTr="006515C2">
        <w:trPr>
          <w:cantSplit/>
          <w:tblHeader/>
        </w:trPr>
        <w:tc>
          <w:tcPr>
            <w:tcW w:w="567"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80"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r w:rsidRPr="00313EDC">
              <w:rPr>
                <w:rFonts w:ascii="Times New Roman" w:hAnsi="Times New Roman" w:cs="Times New Roman"/>
                <w:szCs w:val="24"/>
              </w:rPr>
              <w:t>:________</w:t>
            </w:r>
          </w:p>
        </w:tc>
        <w:tc>
          <w:tcPr>
            <w:tcW w:w="201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8.6%</w:t>
            </w:r>
          </w:p>
        </w:tc>
      </w:tr>
    </w:tbl>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szCs w:val="24"/>
        </w:rPr>
        <w:t>(</w:t>
      </w:r>
      <w:r w:rsidRPr="00313EDC">
        <w:rPr>
          <w:rFonts w:ascii="Times New Roman" w:hAnsi="Times New Roman" w:cs="Times New Roman"/>
          <w:szCs w:val="24"/>
        </w:rPr>
        <w:t>有效回應數目</w:t>
      </w:r>
      <w:r w:rsidRPr="00313EDC">
        <w:rPr>
          <w:rFonts w:ascii="Times New Roman" w:hAnsi="Times New Roman" w:cs="Times New Roman"/>
          <w:szCs w:val="24"/>
        </w:rPr>
        <w:t xml:space="preserve">: 81    </w:t>
      </w:r>
      <w:r w:rsidRPr="00313EDC">
        <w:rPr>
          <w:rFonts w:ascii="Times New Roman" w:hAnsi="Times New Roman" w:cs="Times New Roman"/>
          <w:szCs w:val="24"/>
        </w:rPr>
        <w:t>遺失個案</w:t>
      </w:r>
      <w:r w:rsidRPr="00313EDC">
        <w:rPr>
          <w:rFonts w:ascii="Times New Roman" w:hAnsi="Times New Roman" w:cs="Times New Roman"/>
          <w:szCs w:val="24"/>
        </w:rPr>
        <w:t>: 62</w:t>
      </w:r>
      <w:r w:rsidRPr="00313EDC">
        <w:rPr>
          <w:rFonts w:ascii="Times New Roman" w:hAnsi="Times New Roman" w:cs="Times New Roman"/>
          <w:szCs w:val="24"/>
        </w:rPr>
        <w:t>個</w:t>
      </w:r>
      <w:r w:rsidRPr="00313EDC">
        <w:rPr>
          <w:rFonts w:ascii="Times New Roman" w:hAnsi="Times New Roman" w:cs="Times New Roman"/>
          <w:szCs w:val="24"/>
        </w:rPr>
        <w:t>)</w:t>
      </w:r>
    </w:p>
    <w:p w:rsidR="00A07E78" w:rsidRPr="00313EDC" w:rsidRDefault="00A07E78" w:rsidP="00A07E78">
      <w:pPr>
        <w:rPr>
          <w:rFonts w:ascii="Times New Roman" w:hAnsi="Times New Roman" w:cs="Times New Roman"/>
          <w:b/>
          <w:szCs w:val="24"/>
        </w:rPr>
      </w:pPr>
      <w:r w:rsidRPr="00313EDC">
        <w:rPr>
          <w:rFonts w:ascii="Times New Roman" w:hAnsi="Times New Roman" w:cs="Times New Roman"/>
          <w:b/>
          <w:color w:val="000000"/>
          <w:szCs w:val="24"/>
        </w:rPr>
        <w:lastRenderedPageBreak/>
        <w:t>表三十四</w:t>
      </w:r>
      <w:r w:rsidRPr="00313EDC">
        <w:rPr>
          <w:rFonts w:ascii="Times New Roman" w:hAnsi="Times New Roman" w:cs="Times New Roman"/>
          <w:b/>
          <w:color w:val="000000"/>
          <w:szCs w:val="24"/>
        </w:rPr>
        <w:t xml:space="preserve">: </w:t>
      </w:r>
      <w:r w:rsidRPr="00313EDC">
        <w:rPr>
          <w:rFonts w:ascii="Times New Roman" w:hAnsi="Times New Roman" w:cs="Times New Roman"/>
          <w:b/>
          <w:szCs w:val="24"/>
        </w:rPr>
        <w:t>因應付</w:t>
      </w:r>
      <w:r w:rsidRPr="00313EDC">
        <w:rPr>
          <w:rFonts w:ascii="Times New Roman" w:hAnsi="Times New Roman" w:cs="Times New Roman"/>
          <w:b/>
          <w:szCs w:val="24"/>
        </w:rPr>
        <w:t>6</w:t>
      </w:r>
      <w:r w:rsidRPr="00313EDC">
        <w:rPr>
          <w:rFonts w:ascii="Times New Roman" w:hAnsi="Times New Roman" w:cs="Times New Roman"/>
          <w:b/>
          <w:szCs w:val="24"/>
        </w:rPr>
        <w:t>月至</w:t>
      </w:r>
      <w:r w:rsidRPr="00313EDC">
        <w:rPr>
          <w:rFonts w:ascii="Times New Roman" w:hAnsi="Times New Roman" w:cs="Times New Roman"/>
          <w:b/>
          <w:szCs w:val="24"/>
        </w:rPr>
        <w:t>8</w:t>
      </w:r>
      <w:r w:rsidRPr="00313EDC">
        <w:rPr>
          <w:rFonts w:ascii="Times New Roman" w:hAnsi="Times New Roman" w:cs="Times New Roman"/>
          <w:b/>
          <w:szCs w:val="24"/>
        </w:rPr>
        <w:t>月炎夏，你需要增加以下那些開支</w:t>
      </w:r>
      <w:r w:rsidRPr="00313EDC">
        <w:rPr>
          <w:rFonts w:ascii="Times New Roman" w:hAnsi="Times New Roman" w:cs="Times New Roman"/>
          <w:b/>
          <w:color w:val="000000"/>
          <w:szCs w:val="24"/>
        </w:rPr>
        <w:t>？每項</w:t>
      </w:r>
      <w:r w:rsidRPr="00313EDC">
        <w:rPr>
          <w:rFonts w:ascii="Times New Roman" w:hAnsi="Times New Roman" w:cs="Times New Roman"/>
          <w:b/>
          <w:color w:val="000000"/>
          <w:szCs w:val="24"/>
          <w:u w:val="single"/>
        </w:rPr>
        <w:t>額外</w:t>
      </w:r>
      <w:r w:rsidRPr="00313EDC">
        <w:rPr>
          <w:rFonts w:ascii="Times New Roman" w:hAnsi="Times New Roman" w:cs="Times New Roman"/>
          <w:b/>
          <w:color w:val="000000"/>
          <w:szCs w:val="24"/>
        </w:rPr>
        <w:t>金額為多少？</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可選多項</w:t>
      </w:r>
      <w:r w:rsidRPr="00313EDC">
        <w:rPr>
          <w:rFonts w:ascii="Times New Roman" w:hAnsi="Times New Roman" w:cs="Times New Roman"/>
          <w:b/>
          <w:color w:val="000000"/>
          <w:szCs w:val="24"/>
        </w:rPr>
        <w:t>)</w:t>
      </w:r>
    </w:p>
    <w:tbl>
      <w:tblPr>
        <w:tblW w:w="6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2"/>
        <w:gridCol w:w="3119"/>
        <w:gridCol w:w="1348"/>
        <w:gridCol w:w="1455"/>
      </w:tblGrid>
      <w:tr w:rsidR="00A07E78" w:rsidRPr="00313EDC" w:rsidTr="006515C2">
        <w:trPr>
          <w:cantSplit/>
          <w:trHeight w:val="148"/>
          <w:tblHeader/>
        </w:trPr>
        <w:tc>
          <w:tcPr>
            <w:tcW w:w="3261"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348"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145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blHeader/>
        </w:trPr>
        <w:tc>
          <w:tcPr>
            <w:tcW w:w="142"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1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增加電費開支</w:t>
            </w:r>
          </w:p>
        </w:tc>
        <w:tc>
          <w:tcPr>
            <w:tcW w:w="13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119</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94.4%</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1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增加水費開支</w:t>
            </w:r>
          </w:p>
        </w:tc>
        <w:tc>
          <w:tcPr>
            <w:tcW w:w="13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65</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51.6%</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1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增加石油氣開支</w:t>
            </w:r>
          </w:p>
        </w:tc>
        <w:tc>
          <w:tcPr>
            <w:tcW w:w="13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1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增加購買殺木蚤水</w:t>
            </w:r>
          </w:p>
        </w:tc>
        <w:tc>
          <w:tcPr>
            <w:tcW w:w="13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15.1%</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1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增加購買殺蟲劑</w:t>
            </w:r>
          </w:p>
        </w:tc>
        <w:tc>
          <w:tcPr>
            <w:tcW w:w="13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32</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25.4%</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1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增加購買清潔劑</w:t>
            </w:r>
          </w:p>
        </w:tc>
        <w:tc>
          <w:tcPr>
            <w:tcW w:w="13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19.8%</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119"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p>
        </w:tc>
        <w:tc>
          <w:tcPr>
            <w:tcW w:w="1348"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w:t>
            </w:r>
          </w:p>
        </w:tc>
        <w:tc>
          <w:tcPr>
            <w:tcW w:w="145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4.8%</w:t>
            </w:r>
          </w:p>
        </w:tc>
      </w:tr>
    </w:tbl>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szCs w:val="24"/>
        </w:rPr>
        <w:t>(</w:t>
      </w:r>
      <w:r w:rsidRPr="00313EDC">
        <w:rPr>
          <w:rFonts w:ascii="Times New Roman" w:hAnsi="Times New Roman" w:cs="Times New Roman"/>
          <w:szCs w:val="24"/>
        </w:rPr>
        <w:t>有效回應數目</w:t>
      </w:r>
      <w:r w:rsidRPr="00313EDC">
        <w:rPr>
          <w:rFonts w:ascii="Times New Roman" w:hAnsi="Times New Roman" w:cs="Times New Roman"/>
          <w:szCs w:val="24"/>
        </w:rPr>
        <w:t xml:space="preserve">: 126    </w:t>
      </w:r>
      <w:r w:rsidRPr="00313EDC">
        <w:rPr>
          <w:rFonts w:ascii="Times New Roman" w:hAnsi="Times New Roman" w:cs="Times New Roman"/>
          <w:szCs w:val="24"/>
        </w:rPr>
        <w:t>遺失個案</w:t>
      </w:r>
      <w:r w:rsidRPr="00313EDC">
        <w:rPr>
          <w:rFonts w:ascii="Times New Roman" w:hAnsi="Times New Roman" w:cs="Times New Roman"/>
          <w:szCs w:val="24"/>
        </w:rPr>
        <w:t>: 17</w:t>
      </w:r>
      <w:r w:rsidRPr="00313EDC">
        <w:rPr>
          <w:rFonts w:ascii="Times New Roman" w:hAnsi="Times New Roman" w:cs="Times New Roman"/>
          <w:szCs w:val="24"/>
        </w:rPr>
        <w:t>個</w:t>
      </w:r>
      <w:r w:rsidRPr="00313EDC">
        <w:rPr>
          <w:rFonts w:ascii="Times New Roman" w:hAnsi="Times New Roman" w:cs="Times New Roman"/>
          <w:szCs w:val="24"/>
        </w:rPr>
        <w:t>)</w:t>
      </w:r>
    </w:p>
    <w:p w:rsidR="00A07E78" w:rsidRPr="00313EDC" w:rsidRDefault="00A07E78" w:rsidP="00A07E78">
      <w:pPr>
        <w:pStyle w:val="aa"/>
        <w:ind w:leftChars="0" w:left="360"/>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t>表三十五</w:t>
      </w:r>
      <w:r w:rsidRPr="00313EDC">
        <w:rPr>
          <w:rFonts w:ascii="Times New Roman" w:hAnsi="Times New Roman" w:cs="Times New Roman"/>
          <w:b/>
          <w:color w:val="000000"/>
          <w:szCs w:val="24"/>
        </w:rPr>
        <w:t xml:space="preserve">: </w:t>
      </w:r>
      <w:r w:rsidRPr="00313EDC">
        <w:rPr>
          <w:rFonts w:ascii="Times New Roman" w:hAnsi="Times New Roman" w:cs="Times New Roman"/>
          <w:b/>
          <w:color w:val="000000"/>
          <w:szCs w:val="24"/>
        </w:rPr>
        <w:t>每項</w:t>
      </w:r>
      <w:r w:rsidRPr="00313EDC">
        <w:rPr>
          <w:rFonts w:ascii="Times New Roman" w:hAnsi="Times New Roman" w:cs="Times New Roman"/>
          <w:b/>
          <w:color w:val="000000"/>
          <w:szCs w:val="24"/>
          <w:u w:val="single"/>
        </w:rPr>
        <w:t>額外</w:t>
      </w:r>
      <w:r w:rsidRPr="00313EDC">
        <w:rPr>
          <w:rFonts w:ascii="Times New Roman" w:hAnsi="Times New Roman" w:cs="Times New Roman"/>
          <w:b/>
          <w:color w:val="000000"/>
          <w:szCs w:val="24"/>
        </w:rPr>
        <w:t>金額為多少？</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可選多項</w:t>
      </w:r>
      <w:r w:rsidRPr="00313EDC">
        <w:rPr>
          <w:rFonts w:ascii="Times New Roman" w:hAnsi="Times New Roman" w:cs="Times New Roman"/>
          <w:b/>
          <w:color w:val="000000"/>
          <w:szCs w:val="24"/>
        </w:rPr>
        <w:t>) (</w:t>
      </w:r>
      <w:r w:rsidRPr="00313EDC">
        <w:rPr>
          <w:rFonts w:ascii="Times New Roman" w:hAnsi="Times New Roman" w:cs="Times New Roman"/>
          <w:b/>
          <w:color w:val="000000"/>
          <w:szCs w:val="24"/>
        </w:rPr>
        <w:t>以</w:t>
      </w:r>
      <w:r w:rsidRPr="00313EDC">
        <w:rPr>
          <w:rFonts w:ascii="Times New Roman" w:hAnsi="Times New Roman" w:cs="Times New Roman"/>
          <w:b/>
          <w:color w:val="000000"/>
          <w:szCs w:val="24"/>
        </w:rPr>
        <w:t>6</w:t>
      </w:r>
      <w:r w:rsidRPr="00313EDC">
        <w:rPr>
          <w:rFonts w:ascii="Times New Roman" w:hAnsi="Times New Roman" w:cs="Times New Roman"/>
          <w:b/>
          <w:color w:val="000000"/>
          <w:szCs w:val="24"/>
        </w:rPr>
        <w:t>月至</w:t>
      </w:r>
      <w:r w:rsidRPr="00313EDC">
        <w:rPr>
          <w:rFonts w:ascii="Times New Roman" w:hAnsi="Times New Roman" w:cs="Times New Roman"/>
          <w:b/>
          <w:color w:val="000000"/>
          <w:szCs w:val="24"/>
        </w:rPr>
        <w:t>8</w:t>
      </w:r>
      <w:r w:rsidRPr="00313EDC">
        <w:rPr>
          <w:rFonts w:ascii="Times New Roman" w:hAnsi="Times New Roman" w:cs="Times New Roman"/>
          <w:b/>
          <w:color w:val="000000"/>
          <w:szCs w:val="24"/>
        </w:rPr>
        <w:t>月共</w:t>
      </w:r>
      <w:r w:rsidRPr="00313EDC">
        <w:rPr>
          <w:rFonts w:ascii="Times New Roman" w:hAnsi="Times New Roman" w:cs="Times New Roman"/>
          <w:b/>
          <w:color w:val="000000"/>
          <w:szCs w:val="24"/>
        </w:rPr>
        <w:t>3</w:t>
      </w:r>
      <w:r w:rsidRPr="00313EDC">
        <w:rPr>
          <w:rFonts w:ascii="Times New Roman" w:hAnsi="Times New Roman" w:cs="Times New Roman"/>
          <w:b/>
          <w:color w:val="000000"/>
          <w:szCs w:val="24"/>
        </w:rPr>
        <w:t>個月計算</w:t>
      </w:r>
      <w:r w:rsidRPr="00313EDC">
        <w:rPr>
          <w:rFonts w:ascii="Times New Roman" w:hAnsi="Times New Roman" w:cs="Times New Roman"/>
          <w:b/>
          <w:color w:val="000000"/>
          <w:szCs w:val="24"/>
        </w:rPr>
        <w:t>)</w:t>
      </w:r>
    </w:p>
    <w:tbl>
      <w:tblPr>
        <w:tblW w:w="893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42"/>
        <w:gridCol w:w="3457"/>
        <w:gridCol w:w="1363"/>
        <w:gridCol w:w="1417"/>
        <w:gridCol w:w="1276"/>
        <w:gridCol w:w="1276"/>
      </w:tblGrid>
      <w:tr w:rsidR="00A07E78" w:rsidRPr="00313EDC" w:rsidTr="006515C2">
        <w:trPr>
          <w:cantSplit/>
          <w:trHeight w:val="148"/>
          <w:tblHeader/>
        </w:trPr>
        <w:tc>
          <w:tcPr>
            <w:tcW w:w="3599"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363"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最低開支</w:t>
            </w:r>
          </w:p>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w:t>
            </w:r>
            <w:r w:rsidRPr="00313EDC">
              <w:rPr>
                <w:rFonts w:ascii="Times New Roman" w:hAnsi="Times New Roman" w:cs="Times New Roman"/>
                <w:szCs w:val="24"/>
              </w:rPr>
              <w:t>元</w:t>
            </w:r>
            <w:r w:rsidRPr="00313EDC">
              <w:rPr>
                <w:rFonts w:ascii="Times New Roman" w:hAnsi="Times New Roman" w:cs="Times New Roman"/>
                <w:szCs w:val="24"/>
              </w:rPr>
              <w:t>)</w:t>
            </w:r>
          </w:p>
        </w:tc>
        <w:tc>
          <w:tcPr>
            <w:tcW w:w="1417" w:type="dxa"/>
            <w:shd w:val="clear" w:color="auto" w:fill="FFFFFF"/>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最高開支</w:t>
            </w:r>
          </w:p>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w:t>
            </w:r>
            <w:r w:rsidRPr="00313EDC">
              <w:rPr>
                <w:rFonts w:ascii="Times New Roman" w:hAnsi="Times New Roman" w:cs="Times New Roman"/>
                <w:szCs w:val="24"/>
              </w:rPr>
              <w:t>元</w:t>
            </w:r>
            <w:r w:rsidRPr="00313EDC">
              <w:rPr>
                <w:rFonts w:ascii="Times New Roman" w:hAnsi="Times New Roman" w:cs="Times New Roman"/>
                <w:szCs w:val="24"/>
              </w:rPr>
              <w:t>)</w:t>
            </w:r>
          </w:p>
        </w:tc>
        <w:tc>
          <w:tcPr>
            <w:tcW w:w="1276" w:type="dxa"/>
            <w:shd w:val="clear" w:color="auto" w:fill="FFFFFF"/>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開支中位數</w:t>
            </w:r>
          </w:p>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w:t>
            </w:r>
            <w:r w:rsidRPr="00313EDC">
              <w:rPr>
                <w:rFonts w:ascii="Times New Roman" w:hAnsi="Times New Roman" w:cs="Times New Roman"/>
                <w:szCs w:val="24"/>
              </w:rPr>
              <w:t>元</w:t>
            </w:r>
            <w:r w:rsidRPr="00313EDC">
              <w:rPr>
                <w:rFonts w:ascii="Times New Roman" w:hAnsi="Times New Roman" w:cs="Times New Roman"/>
                <w:szCs w:val="24"/>
              </w:rPr>
              <w:t>)</w:t>
            </w:r>
          </w:p>
        </w:tc>
        <w:tc>
          <w:tcPr>
            <w:tcW w:w="1276" w:type="dxa"/>
            <w:shd w:val="clear" w:color="auto" w:fill="FFFFFF"/>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開支平均數</w:t>
            </w:r>
          </w:p>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w:t>
            </w:r>
            <w:r w:rsidRPr="00313EDC">
              <w:rPr>
                <w:rFonts w:ascii="Times New Roman" w:hAnsi="Times New Roman" w:cs="Times New Roman"/>
                <w:szCs w:val="24"/>
              </w:rPr>
              <w:t>元</w:t>
            </w:r>
            <w:r w:rsidRPr="00313EDC">
              <w:rPr>
                <w:rFonts w:ascii="Times New Roman" w:hAnsi="Times New Roman" w:cs="Times New Roman"/>
                <w:szCs w:val="24"/>
              </w:rPr>
              <w:t>)</w:t>
            </w:r>
          </w:p>
        </w:tc>
      </w:tr>
      <w:tr w:rsidR="00A07E78" w:rsidRPr="00313EDC" w:rsidTr="006515C2">
        <w:trPr>
          <w:cantSplit/>
          <w:tblHeader/>
        </w:trPr>
        <w:tc>
          <w:tcPr>
            <w:tcW w:w="142"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45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增加電費開支</w:t>
            </w:r>
          </w:p>
        </w:tc>
        <w:tc>
          <w:tcPr>
            <w:tcW w:w="13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141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2,100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45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增加水費開支</w:t>
            </w:r>
          </w:p>
        </w:tc>
        <w:tc>
          <w:tcPr>
            <w:tcW w:w="13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141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197</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45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增加石油氣開支</w:t>
            </w:r>
          </w:p>
        </w:tc>
        <w:tc>
          <w:tcPr>
            <w:tcW w:w="13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w:t>
            </w:r>
          </w:p>
        </w:tc>
        <w:tc>
          <w:tcPr>
            <w:tcW w:w="141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110</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45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增加購買殺木蚤水</w:t>
            </w:r>
          </w:p>
        </w:tc>
        <w:tc>
          <w:tcPr>
            <w:tcW w:w="13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141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176</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45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增加購買殺蟲劑</w:t>
            </w:r>
          </w:p>
        </w:tc>
        <w:tc>
          <w:tcPr>
            <w:tcW w:w="13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141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102</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45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增加購買清潔劑</w:t>
            </w:r>
          </w:p>
        </w:tc>
        <w:tc>
          <w:tcPr>
            <w:tcW w:w="13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141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98</w:t>
            </w:r>
          </w:p>
        </w:tc>
      </w:tr>
      <w:tr w:rsidR="00A07E78" w:rsidRPr="00313EDC" w:rsidTr="006515C2">
        <w:trPr>
          <w:cantSplit/>
          <w:tblHeader/>
        </w:trPr>
        <w:tc>
          <w:tcPr>
            <w:tcW w:w="142"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45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r w:rsidRPr="00313EDC">
              <w:rPr>
                <w:rFonts w:ascii="Times New Roman" w:hAnsi="Times New Roman" w:cs="Times New Roman"/>
                <w:szCs w:val="24"/>
              </w:rPr>
              <w:t xml:space="preserve">: </w:t>
            </w:r>
            <w:r w:rsidRPr="00313EDC">
              <w:rPr>
                <w:rFonts w:ascii="Times New Roman" w:hAnsi="Times New Roman" w:cs="Times New Roman"/>
                <w:szCs w:val="24"/>
              </w:rPr>
              <w:t>例如</w:t>
            </w:r>
            <w:r w:rsidRPr="00313EDC">
              <w:rPr>
                <w:rFonts w:ascii="Times New Roman" w:hAnsi="Times New Roman" w:cs="Times New Roman"/>
                <w:szCs w:val="24"/>
              </w:rPr>
              <w:t xml:space="preserve">: </w:t>
            </w:r>
            <w:r w:rsidRPr="00313EDC">
              <w:rPr>
                <w:rFonts w:ascii="Times New Roman" w:hAnsi="Times New Roman" w:cs="Times New Roman"/>
                <w:szCs w:val="24"/>
              </w:rPr>
              <w:t>買生果</w:t>
            </w:r>
            <w:r w:rsidRPr="00313EDC">
              <w:rPr>
                <w:rFonts w:ascii="Times New Roman" w:hAnsi="Times New Roman" w:cs="Times New Roman"/>
                <w:szCs w:val="24"/>
              </w:rPr>
              <w:t xml:space="preserve">, </w:t>
            </w:r>
            <w:r w:rsidRPr="00313EDC">
              <w:rPr>
                <w:rFonts w:ascii="Times New Roman" w:hAnsi="Times New Roman" w:cs="Times New Roman"/>
                <w:szCs w:val="24"/>
              </w:rPr>
              <w:t>汽水</w:t>
            </w:r>
            <w:r w:rsidRPr="00313EDC">
              <w:rPr>
                <w:rFonts w:ascii="Times New Roman" w:hAnsi="Times New Roman" w:cs="Times New Roman"/>
                <w:szCs w:val="24"/>
              </w:rPr>
              <w:t xml:space="preserve">, </w:t>
            </w:r>
            <w:r w:rsidRPr="00313EDC">
              <w:rPr>
                <w:rFonts w:ascii="Times New Roman" w:hAnsi="Times New Roman" w:cs="Times New Roman"/>
                <w:szCs w:val="24"/>
              </w:rPr>
              <w:t>啤酒</w:t>
            </w:r>
          </w:p>
        </w:tc>
        <w:tc>
          <w:tcPr>
            <w:tcW w:w="13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w:t>
            </w:r>
          </w:p>
        </w:tc>
        <w:tc>
          <w:tcPr>
            <w:tcW w:w="141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162</w:t>
            </w:r>
          </w:p>
        </w:tc>
      </w:tr>
      <w:tr w:rsidR="00A07E78" w:rsidRPr="00313EDC" w:rsidTr="006515C2">
        <w:trPr>
          <w:cantSplit/>
          <w:tblHeader/>
        </w:trPr>
        <w:tc>
          <w:tcPr>
            <w:tcW w:w="142"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3457"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炎夏額外開支</w:t>
            </w:r>
            <w:r w:rsidRPr="00313EDC">
              <w:rPr>
                <w:rFonts w:ascii="Times New Roman" w:hAnsi="Times New Roman" w:cs="Times New Roman"/>
                <w:szCs w:val="24"/>
              </w:rPr>
              <w:t>(6</w:t>
            </w:r>
            <w:r w:rsidRPr="00313EDC">
              <w:rPr>
                <w:rFonts w:ascii="Times New Roman" w:hAnsi="Times New Roman" w:cs="Times New Roman"/>
                <w:szCs w:val="24"/>
              </w:rPr>
              <w:t>至</w:t>
            </w:r>
            <w:r w:rsidRPr="00313EDC">
              <w:rPr>
                <w:rFonts w:ascii="Times New Roman" w:hAnsi="Times New Roman" w:cs="Times New Roman"/>
                <w:szCs w:val="24"/>
              </w:rPr>
              <w:t>8</w:t>
            </w:r>
            <w:r w:rsidRPr="00313EDC">
              <w:rPr>
                <w:rFonts w:ascii="Times New Roman" w:hAnsi="Times New Roman" w:cs="Times New Roman"/>
                <w:szCs w:val="24"/>
              </w:rPr>
              <w:t>月</w:t>
            </w:r>
            <w:r w:rsidRPr="00313EDC">
              <w:rPr>
                <w:rFonts w:ascii="Times New Roman" w:hAnsi="Times New Roman" w:cs="Times New Roman"/>
                <w:szCs w:val="24"/>
              </w:rPr>
              <w:t>)</w:t>
            </w:r>
          </w:p>
        </w:tc>
        <w:tc>
          <w:tcPr>
            <w:tcW w:w="1363"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1417"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400</w:t>
            </w:r>
          </w:p>
        </w:tc>
        <w:tc>
          <w:tcPr>
            <w:tcW w:w="1276" w:type="dxa"/>
            <w:shd w:val="clear" w:color="auto" w:fill="FFFFFF"/>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563</w:t>
            </w:r>
          </w:p>
        </w:tc>
      </w:tr>
    </w:tbl>
    <w:p w:rsidR="00A07E78" w:rsidRPr="00313EDC" w:rsidRDefault="00A07E78" w:rsidP="00A07E78">
      <w:pPr>
        <w:pStyle w:val="aa"/>
        <w:ind w:leftChars="0" w:left="360"/>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t>表三十六</w:t>
      </w:r>
      <w:r w:rsidRPr="00313EDC">
        <w:rPr>
          <w:rFonts w:ascii="Times New Roman" w:hAnsi="Times New Roman" w:cs="Times New Roman"/>
          <w:b/>
          <w:color w:val="000000"/>
          <w:szCs w:val="24"/>
        </w:rPr>
        <w:t xml:space="preserve">: </w:t>
      </w:r>
      <w:r w:rsidRPr="00313EDC">
        <w:rPr>
          <w:rFonts w:ascii="Times New Roman" w:hAnsi="Times New Roman" w:cs="Times New Roman"/>
          <w:b/>
          <w:bCs/>
          <w:color w:val="000000"/>
          <w:szCs w:val="24"/>
        </w:rPr>
        <w:t>炎炎夏日在居所中生活，對你</w:t>
      </w:r>
      <w:r w:rsidRPr="00313EDC">
        <w:rPr>
          <w:rFonts w:ascii="Times New Roman" w:hAnsi="Times New Roman" w:cs="Times New Roman"/>
          <w:b/>
          <w:bCs/>
          <w:color w:val="000000"/>
          <w:szCs w:val="24"/>
        </w:rPr>
        <w:t>/</w:t>
      </w:r>
      <w:r w:rsidRPr="00313EDC">
        <w:rPr>
          <w:rFonts w:ascii="Times New Roman" w:hAnsi="Times New Roman" w:cs="Times New Roman"/>
          <w:b/>
          <w:bCs/>
          <w:color w:val="000000"/>
          <w:szCs w:val="24"/>
        </w:rPr>
        <w:t>子女</w:t>
      </w:r>
      <w:r w:rsidRPr="00313EDC">
        <w:rPr>
          <w:rFonts w:ascii="Times New Roman" w:hAnsi="Times New Roman" w:cs="Times New Roman"/>
          <w:b/>
          <w:bCs/>
          <w:color w:val="000000"/>
          <w:szCs w:val="24"/>
        </w:rPr>
        <w:t>/</w:t>
      </w:r>
      <w:r w:rsidRPr="00313EDC">
        <w:rPr>
          <w:rFonts w:ascii="Times New Roman" w:hAnsi="Times New Roman" w:cs="Times New Roman"/>
          <w:b/>
          <w:bCs/>
          <w:color w:val="000000"/>
          <w:szCs w:val="24"/>
        </w:rPr>
        <w:t>家人有何影響</w:t>
      </w:r>
      <w:r w:rsidRPr="00313EDC">
        <w:rPr>
          <w:rFonts w:ascii="Times New Roman" w:hAnsi="Times New Roman" w:cs="Times New Roman"/>
          <w:b/>
          <w:bCs/>
          <w:color w:val="000000"/>
          <w:szCs w:val="24"/>
        </w:rPr>
        <w:t>?</w:t>
      </w:r>
      <w:r w:rsidRPr="00313EDC">
        <w:rPr>
          <w:rFonts w:ascii="Times New Roman" w:hAnsi="Times New Roman" w:cs="Times New Roman"/>
          <w:b/>
          <w:color w:val="000000"/>
          <w:szCs w:val="24"/>
        </w:rPr>
        <w:t xml:space="preserve"> (</w:t>
      </w:r>
      <w:r w:rsidRPr="00313EDC">
        <w:rPr>
          <w:rFonts w:ascii="Times New Roman" w:hAnsi="Times New Roman" w:cs="Times New Roman"/>
          <w:b/>
          <w:color w:val="000000"/>
          <w:szCs w:val="24"/>
        </w:rPr>
        <w:t>可選多項</w:t>
      </w:r>
      <w:r w:rsidRPr="00313EDC">
        <w:rPr>
          <w:rFonts w:ascii="Times New Roman" w:hAnsi="Times New Roman" w:cs="Times New Roman"/>
          <w:b/>
          <w:color w:val="000000"/>
          <w:szCs w:val="24"/>
        </w:rPr>
        <w:t>)</w:t>
      </w:r>
    </w:p>
    <w:tbl>
      <w:tblPr>
        <w:tblW w:w="564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891"/>
        <w:gridCol w:w="1220"/>
        <w:gridCol w:w="1245"/>
      </w:tblGrid>
      <w:tr w:rsidR="00A07E78" w:rsidRPr="00313EDC" w:rsidTr="006515C2">
        <w:trPr>
          <w:cantSplit/>
          <w:trHeight w:val="181"/>
          <w:tblHeader/>
        </w:trPr>
        <w:tc>
          <w:tcPr>
            <w:tcW w:w="3175"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220"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1245"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blHeader/>
        </w:trPr>
        <w:tc>
          <w:tcPr>
            <w:tcW w:w="28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沒有胃口進食</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69</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53.5%</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每餐食少些</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39</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30.2%</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無法入睡</w:t>
            </w:r>
            <w:r w:rsidRPr="00313EDC">
              <w:rPr>
                <w:rFonts w:ascii="Times New Roman" w:hAnsi="Times New Roman" w:cs="Times New Roman"/>
                <w:szCs w:val="24"/>
              </w:rPr>
              <w:t>/</w:t>
            </w:r>
            <w:r w:rsidRPr="00313EDC">
              <w:rPr>
                <w:rFonts w:ascii="Times New Roman" w:hAnsi="Times New Roman" w:cs="Times New Roman"/>
                <w:szCs w:val="24"/>
              </w:rPr>
              <w:t>失眠</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93</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72.1%</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健康轉差</w:t>
            </w:r>
            <w:r w:rsidRPr="00313EDC">
              <w:rPr>
                <w:rFonts w:ascii="Times New Roman" w:hAnsi="Times New Roman" w:cs="Times New Roman"/>
                <w:szCs w:val="24"/>
              </w:rPr>
              <w:t xml:space="preserve"> </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67</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51.9%</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頭痛</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40</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31.0%</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壓力大</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55</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42.6%</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情緒不穩</w:t>
            </w:r>
            <w:r w:rsidRPr="00313EDC">
              <w:rPr>
                <w:rFonts w:ascii="Times New Roman" w:hAnsi="Times New Roman" w:cs="Times New Roman"/>
                <w:szCs w:val="24"/>
              </w:rPr>
              <w:t>/</w:t>
            </w:r>
            <w:r w:rsidRPr="00313EDC">
              <w:rPr>
                <w:rFonts w:ascii="Times New Roman" w:hAnsi="Times New Roman" w:cs="Times New Roman"/>
                <w:szCs w:val="24"/>
              </w:rPr>
              <w:t>脾氣差了</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68</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52.7%</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精神不能集中做功課</w:t>
            </w:r>
            <w:r w:rsidRPr="00313EDC">
              <w:rPr>
                <w:rFonts w:ascii="Times New Roman" w:hAnsi="Times New Roman" w:cs="Times New Roman"/>
                <w:szCs w:val="24"/>
              </w:rPr>
              <w:t>/</w:t>
            </w:r>
            <w:r w:rsidRPr="00313EDC">
              <w:rPr>
                <w:rFonts w:ascii="Times New Roman" w:hAnsi="Times New Roman" w:cs="Times New Roman"/>
                <w:szCs w:val="24"/>
              </w:rPr>
              <w:t>溫書</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71</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55.0%</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同屋爭吵多了</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25</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19.4%</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891"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r w:rsidRPr="00313EDC">
              <w:rPr>
                <w:rFonts w:ascii="Times New Roman" w:hAnsi="Times New Roman" w:cs="Times New Roman"/>
                <w:szCs w:val="24"/>
              </w:rPr>
              <w:t>:__________</w:t>
            </w:r>
          </w:p>
        </w:tc>
        <w:tc>
          <w:tcPr>
            <w:tcW w:w="122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3</w:t>
            </w:r>
          </w:p>
        </w:tc>
        <w:tc>
          <w:tcPr>
            <w:tcW w:w="1245"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2.3%</w:t>
            </w:r>
          </w:p>
        </w:tc>
      </w:tr>
    </w:tbl>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szCs w:val="24"/>
        </w:rPr>
        <w:t>(</w:t>
      </w:r>
      <w:r w:rsidRPr="00313EDC">
        <w:rPr>
          <w:rFonts w:ascii="Times New Roman" w:hAnsi="Times New Roman" w:cs="Times New Roman"/>
          <w:szCs w:val="24"/>
        </w:rPr>
        <w:t>有效回應數目</w:t>
      </w:r>
      <w:r w:rsidRPr="00313EDC">
        <w:rPr>
          <w:rFonts w:ascii="Times New Roman" w:hAnsi="Times New Roman" w:cs="Times New Roman"/>
          <w:szCs w:val="24"/>
        </w:rPr>
        <w:t xml:space="preserve">: 129    </w:t>
      </w:r>
      <w:r w:rsidRPr="00313EDC">
        <w:rPr>
          <w:rFonts w:ascii="Times New Roman" w:hAnsi="Times New Roman" w:cs="Times New Roman"/>
          <w:szCs w:val="24"/>
        </w:rPr>
        <w:t>遺失個案</w:t>
      </w:r>
      <w:r w:rsidRPr="00313EDC">
        <w:rPr>
          <w:rFonts w:ascii="Times New Roman" w:hAnsi="Times New Roman" w:cs="Times New Roman"/>
          <w:szCs w:val="24"/>
        </w:rPr>
        <w:t>: 14</w:t>
      </w:r>
      <w:r w:rsidRPr="00313EDC">
        <w:rPr>
          <w:rFonts w:ascii="Times New Roman" w:hAnsi="Times New Roman" w:cs="Times New Roman"/>
          <w:szCs w:val="24"/>
        </w:rPr>
        <w:t>個</w:t>
      </w:r>
      <w:r w:rsidRPr="00313EDC">
        <w:rPr>
          <w:rFonts w:ascii="Times New Roman" w:hAnsi="Times New Roman" w:cs="Times New Roman"/>
          <w:szCs w:val="24"/>
        </w:rPr>
        <w:t>)</w:t>
      </w: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color w:val="000000"/>
          <w:szCs w:val="24"/>
        </w:rPr>
        <w:lastRenderedPageBreak/>
        <w:t>表三十七</w:t>
      </w:r>
      <w:r w:rsidRPr="00313EDC">
        <w:rPr>
          <w:rFonts w:ascii="Times New Roman" w:hAnsi="Times New Roman" w:cs="Times New Roman"/>
          <w:b/>
          <w:color w:val="000000"/>
          <w:szCs w:val="24"/>
        </w:rPr>
        <w:t xml:space="preserve">: </w:t>
      </w:r>
      <w:r w:rsidRPr="00313EDC">
        <w:rPr>
          <w:rFonts w:ascii="Times New Roman" w:hAnsi="Times New Roman" w:cs="Times New Roman"/>
          <w:b/>
          <w:szCs w:val="24"/>
        </w:rPr>
        <w:t>你</w:t>
      </w:r>
      <w:r w:rsidRPr="00313EDC">
        <w:rPr>
          <w:rFonts w:ascii="Times New Roman" w:hAnsi="Times New Roman" w:cs="Times New Roman"/>
          <w:b/>
          <w:szCs w:val="24"/>
        </w:rPr>
        <w:t>/</w:t>
      </w:r>
      <w:r w:rsidRPr="00313EDC">
        <w:rPr>
          <w:rFonts w:ascii="Times New Roman" w:hAnsi="Times New Roman" w:cs="Times New Roman"/>
          <w:b/>
          <w:szCs w:val="24"/>
        </w:rPr>
        <w:t>子女</w:t>
      </w:r>
      <w:r w:rsidRPr="00313EDC">
        <w:rPr>
          <w:rFonts w:ascii="Times New Roman" w:hAnsi="Times New Roman" w:cs="Times New Roman"/>
          <w:b/>
          <w:szCs w:val="24"/>
        </w:rPr>
        <w:t>/</w:t>
      </w:r>
      <w:r w:rsidRPr="00313EDC">
        <w:rPr>
          <w:rFonts w:ascii="Times New Roman" w:hAnsi="Times New Roman" w:cs="Times New Roman"/>
          <w:b/>
          <w:szCs w:val="24"/>
        </w:rPr>
        <w:t>家人在炎熱的天氣下，在此居住，可有令你身體</w:t>
      </w:r>
      <w:r w:rsidRPr="00313EDC">
        <w:rPr>
          <w:rFonts w:ascii="Times New Roman" w:hAnsi="Times New Roman" w:cs="Times New Roman"/>
          <w:b/>
          <w:color w:val="000000"/>
          <w:szCs w:val="24"/>
        </w:rPr>
        <w:t>出現以下問題？</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可選多項</w:t>
      </w:r>
      <w:r w:rsidRPr="00313EDC">
        <w:rPr>
          <w:rFonts w:ascii="Times New Roman" w:hAnsi="Times New Roman" w:cs="Times New Roman"/>
          <w:b/>
          <w:color w:val="000000"/>
          <w:szCs w:val="24"/>
        </w:rPr>
        <w:t>)</w:t>
      </w:r>
    </w:p>
    <w:p w:rsidR="00A07E78" w:rsidRPr="00313EDC" w:rsidRDefault="00A07E78" w:rsidP="00A07E78">
      <w:pPr>
        <w:pStyle w:val="aa"/>
        <w:ind w:leftChars="0" w:left="360"/>
        <w:rPr>
          <w:rFonts w:ascii="Times New Roman" w:hAnsi="Times New Roman" w:cs="Times New Roman"/>
          <w:b/>
          <w:color w:val="000000"/>
          <w:szCs w:val="24"/>
        </w:rPr>
      </w:pPr>
    </w:p>
    <w:tbl>
      <w:tblPr>
        <w:tblW w:w="5064"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2314"/>
        <w:gridCol w:w="1230"/>
        <w:gridCol w:w="1236"/>
      </w:tblGrid>
      <w:tr w:rsidR="00A07E78" w:rsidRPr="00313EDC" w:rsidTr="006515C2">
        <w:trPr>
          <w:cantSplit/>
          <w:trHeight w:val="244"/>
          <w:tblHeader/>
        </w:trPr>
        <w:tc>
          <w:tcPr>
            <w:tcW w:w="2598"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230"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1236"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blHeader/>
        </w:trPr>
        <w:tc>
          <w:tcPr>
            <w:tcW w:w="28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1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頭暈</w:t>
            </w:r>
          </w:p>
        </w:tc>
        <w:tc>
          <w:tcPr>
            <w:tcW w:w="123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55</w:t>
            </w:r>
          </w:p>
        </w:tc>
        <w:tc>
          <w:tcPr>
            <w:tcW w:w="123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55.6%</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1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發燒</w:t>
            </w:r>
          </w:p>
        </w:tc>
        <w:tc>
          <w:tcPr>
            <w:tcW w:w="123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28</w:t>
            </w:r>
          </w:p>
        </w:tc>
        <w:tc>
          <w:tcPr>
            <w:tcW w:w="123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28.3%</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1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嘔吐</w:t>
            </w:r>
          </w:p>
        </w:tc>
        <w:tc>
          <w:tcPr>
            <w:tcW w:w="123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w:t>
            </w:r>
          </w:p>
        </w:tc>
        <w:tc>
          <w:tcPr>
            <w:tcW w:w="123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12.1%</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1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感冒</w:t>
            </w:r>
          </w:p>
        </w:tc>
        <w:tc>
          <w:tcPr>
            <w:tcW w:w="123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67</w:t>
            </w:r>
          </w:p>
        </w:tc>
        <w:tc>
          <w:tcPr>
            <w:tcW w:w="123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67.7%</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1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發冷發熱</w:t>
            </w:r>
          </w:p>
        </w:tc>
        <w:tc>
          <w:tcPr>
            <w:tcW w:w="123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w:t>
            </w:r>
          </w:p>
        </w:tc>
        <w:tc>
          <w:tcPr>
            <w:tcW w:w="123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20.2%</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231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其他</w:t>
            </w:r>
            <w:r w:rsidRPr="00313EDC">
              <w:rPr>
                <w:rFonts w:ascii="Times New Roman" w:hAnsi="Times New Roman" w:cs="Times New Roman"/>
                <w:szCs w:val="24"/>
              </w:rPr>
              <w:t xml:space="preserve">:__________ </w:t>
            </w:r>
          </w:p>
        </w:tc>
        <w:tc>
          <w:tcPr>
            <w:tcW w:w="1230"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w:t>
            </w:r>
          </w:p>
        </w:tc>
        <w:tc>
          <w:tcPr>
            <w:tcW w:w="123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12.1%</w:t>
            </w:r>
          </w:p>
        </w:tc>
      </w:tr>
    </w:tbl>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szCs w:val="24"/>
        </w:rPr>
        <w:t>(</w:t>
      </w:r>
      <w:r w:rsidRPr="00313EDC">
        <w:rPr>
          <w:rFonts w:ascii="Times New Roman" w:hAnsi="Times New Roman" w:cs="Times New Roman"/>
          <w:szCs w:val="24"/>
        </w:rPr>
        <w:t>有效回應數目</w:t>
      </w:r>
      <w:r w:rsidRPr="00313EDC">
        <w:rPr>
          <w:rFonts w:ascii="Times New Roman" w:hAnsi="Times New Roman" w:cs="Times New Roman"/>
          <w:szCs w:val="24"/>
        </w:rPr>
        <w:t xml:space="preserve">: 99    </w:t>
      </w:r>
      <w:r w:rsidRPr="00313EDC">
        <w:rPr>
          <w:rFonts w:ascii="Times New Roman" w:hAnsi="Times New Roman" w:cs="Times New Roman"/>
          <w:szCs w:val="24"/>
        </w:rPr>
        <w:t>遺失個案</w:t>
      </w:r>
      <w:r w:rsidRPr="00313EDC">
        <w:rPr>
          <w:rFonts w:ascii="Times New Roman" w:hAnsi="Times New Roman" w:cs="Times New Roman"/>
          <w:szCs w:val="24"/>
        </w:rPr>
        <w:t>: 44</w:t>
      </w:r>
      <w:r w:rsidRPr="00313EDC">
        <w:rPr>
          <w:rFonts w:ascii="Times New Roman" w:hAnsi="Times New Roman" w:cs="Times New Roman"/>
          <w:szCs w:val="24"/>
        </w:rPr>
        <w:t>個</w:t>
      </w:r>
      <w:r w:rsidRPr="00313EDC">
        <w:rPr>
          <w:rFonts w:ascii="Times New Roman" w:hAnsi="Times New Roman" w:cs="Times New Roman"/>
          <w:szCs w:val="24"/>
        </w:rPr>
        <w:t>)</w:t>
      </w:r>
    </w:p>
    <w:p w:rsidR="00A07E78" w:rsidRPr="00313EDC" w:rsidRDefault="00A07E78" w:rsidP="00A07E78">
      <w:pPr>
        <w:rPr>
          <w:rFonts w:ascii="Times New Roman" w:hAnsi="Times New Roman" w:cs="Times New Roman"/>
          <w:b/>
          <w:color w:val="000000"/>
          <w:szCs w:val="24"/>
        </w:rPr>
      </w:pPr>
    </w:p>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b/>
          <w:szCs w:val="24"/>
        </w:rPr>
        <w:t>表三十八</w:t>
      </w:r>
      <w:r w:rsidRPr="00313EDC">
        <w:rPr>
          <w:rFonts w:ascii="Times New Roman" w:hAnsi="Times New Roman" w:cs="Times New Roman"/>
          <w:b/>
          <w:szCs w:val="24"/>
        </w:rPr>
        <w:t xml:space="preserve">: </w:t>
      </w:r>
      <w:r w:rsidRPr="00313EDC">
        <w:rPr>
          <w:rFonts w:ascii="Times New Roman" w:hAnsi="Times New Roman" w:cs="Times New Roman"/>
          <w:b/>
          <w:szCs w:val="24"/>
        </w:rPr>
        <w:t>你對改善現時的住屋狀況有何建議</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w:t>
      </w:r>
      <w:r w:rsidRPr="00313EDC">
        <w:rPr>
          <w:rFonts w:ascii="Times New Roman" w:hAnsi="Times New Roman" w:cs="Times New Roman"/>
          <w:b/>
          <w:color w:val="000000"/>
          <w:szCs w:val="24"/>
        </w:rPr>
        <w:t>可選多項</w:t>
      </w:r>
      <w:r w:rsidRPr="00313EDC">
        <w:rPr>
          <w:rFonts w:ascii="Times New Roman" w:hAnsi="Times New Roman" w:cs="Times New Roman"/>
          <w:b/>
          <w:color w:val="000000"/>
          <w:szCs w:val="24"/>
        </w:rPr>
        <w:t>)</w:t>
      </w:r>
    </w:p>
    <w:p w:rsidR="00A07E78" w:rsidRPr="00313EDC" w:rsidRDefault="00A07E78" w:rsidP="00A07E78">
      <w:pPr>
        <w:pStyle w:val="aa"/>
        <w:ind w:leftChars="0" w:left="360"/>
        <w:rPr>
          <w:rFonts w:ascii="Times New Roman" w:hAnsi="Times New Roman" w:cs="Times New Roman"/>
          <w:b/>
          <w:color w:val="000000"/>
          <w:szCs w:val="24"/>
        </w:rPr>
      </w:pPr>
    </w:p>
    <w:tbl>
      <w:tblPr>
        <w:tblW w:w="955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84"/>
        <w:gridCol w:w="6804"/>
        <w:gridCol w:w="1276"/>
        <w:gridCol w:w="1189"/>
      </w:tblGrid>
      <w:tr w:rsidR="00A07E78" w:rsidRPr="00313EDC" w:rsidTr="006515C2">
        <w:trPr>
          <w:cantSplit/>
          <w:trHeight w:val="270"/>
          <w:tblHeader/>
        </w:trPr>
        <w:tc>
          <w:tcPr>
            <w:tcW w:w="7088" w:type="dxa"/>
            <w:gridSpan w:val="2"/>
            <w:shd w:val="clear" w:color="auto" w:fill="FFFFFF"/>
            <w:tcMar>
              <w:top w:w="30" w:type="dxa"/>
              <w:left w:w="30" w:type="dxa"/>
              <w:bottom w:w="30" w:type="dxa"/>
              <w:right w:w="30" w:type="dxa"/>
            </w:tcMar>
            <w:vAlign w:val="center"/>
          </w:tcPr>
          <w:p w:rsidR="00A07E78" w:rsidRPr="00313EDC" w:rsidRDefault="00A07E78" w:rsidP="006515C2">
            <w:pPr>
              <w:jc w:val="center"/>
              <w:rPr>
                <w:rFonts w:ascii="Times New Roman" w:hAnsi="Times New Roman" w:cs="Times New Roman"/>
                <w:szCs w:val="24"/>
              </w:rPr>
            </w:pPr>
          </w:p>
        </w:tc>
        <w:tc>
          <w:tcPr>
            <w:tcW w:w="1276"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選擇人數</w:t>
            </w:r>
          </w:p>
        </w:tc>
        <w:tc>
          <w:tcPr>
            <w:tcW w:w="1189" w:type="dxa"/>
            <w:shd w:val="clear" w:color="auto" w:fill="FFFFFF"/>
            <w:tcMar>
              <w:top w:w="30" w:type="dxa"/>
              <w:left w:w="30" w:type="dxa"/>
              <w:bottom w:w="30" w:type="dxa"/>
              <w:right w:w="30" w:type="dxa"/>
            </w:tcMar>
            <w:vAlign w:val="bottom"/>
          </w:tcPr>
          <w:p w:rsidR="00A07E78" w:rsidRPr="00313EDC" w:rsidRDefault="00A07E78" w:rsidP="006515C2">
            <w:pPr>
              <w:jc w:val="center"/>
              <w:rPr>
                <w:rFonts w:ascii="Times New Roman" w:hAnsi="Times New Roman" w:cs="Times New Roman"/>
                <w:szCs w:val="24"/>
              </w:rPr>
            </w:pPr>
            <w:r w:rsidRPr="00313EDC">
              <w:rPr>
                <w:rFonts w:ascii="Times New Roman" w:hAnsi="Times New Roman" w:cs="Times New Roman"/>
                <w:szCs w:val="24"/>
              </w:rPr>
              <w:t>百分比</w:t>
            </w:r>
          </w:p>
        </w:tc>
      </w:tr>
      <w:tr w:rsidR="00A07E78" w:rsidRPr="00313EDC" w:rsidTr="006515C2">
        <w:trPr>
          <w:cantSplit/>
          <w:trHeight w:val="76"/>
          <w:tblHeader/>
        </w:trPr>
        <w:tc>
          <w:tcPr>
            <w:tcW w:w="284" w:type="dxa"/>
            <w:vMerge w:val="restart"/>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6804" w:type="dxa"/>
            <w:shd w:val="clear" w:color="auto" w:fill="FFFFFF"/>
            <w:tcMar>
              <w:top w:w="30" w:type="dxa"/>
              <w:left w:w="30" w:type="dxa"/>
              <w:bottom w:w="30" w:type="dxa"/>
              <w:right w:w="30" w:type="dxa"/>
            </w:tcMar>
          </w:tcPr>
          <w:p w:rsidR="00A07E78" w:rsidRPr="00313EDC" w:rsidRDefault="00A07E78" w:rsidP="006515C2">
            <w:pPr>
              <w:pStyle w:val="a8"/>
              <w:spacing w:before="0" w:after="0"/>
              <w:jc w:val="left"/>
              <w:rPr>
                <w:rFonts w:ascii="Times New Roman" w:eastAsiaTheme="minorEastAsia" w:hAnsi="Times New Roman" w:cs="Times New Roman"/>
                <w:b w:val="0"/>
                <w:sz w:val="24"/>
                <w:szCs w:val="24"/>
              </w:rPr>
            </w:pPr>
            <w:r w:rsidRPr="00313EDC">
              <w:rPr>
                <w:rFonts w:ascii="Times New Roman" w:eastAsiaTheme="minorEastAsia" w:hAnsi="Times New Roman" w:cs="Times New Roman"/>
                <w:b w:val="0"/>
                <w:sz w:val="24"/>
                <w:szCs w:val="24"/>
              </w:rPr>
              <w:t>向籠屋、板房、劏房及天台屋等住戶提供水電費津貼</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125</w:t>
            </w:r>
          </w:p>
        </w:tc>
        <w:tc>
          <w:tcPr>
            <w:tcW w:w="11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89.3%</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680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政府應規管業主的水電費</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70</w:t>
            </w:r>
          </w:p>
        </w:tc>
        <w:tc>
          <w:tcPr>
            <w:tcW w:w="11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50.0%</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680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在舊區中設立社區學習中心</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72</w:t>
            </w:r>
          </w:p>
        </w:tc>
        <w:tc>
          <w:tcPr>
            <w:tcW w:w="11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51.4%</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680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暑期泳池免費開放</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82</w:t>
            </w:r>
          </w:p>
        </w:tc>
        <w:tc>
          <w:tcPr>
            <w:tcW w:w="11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58.6%</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680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暑期學校開放部份設施</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77</w:t>
            </w:r>
          </w:p>
        </w:tc>
        <w:tc>
          <w:tcPr>
            <w:tcW w:w="11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55.0%</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680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善用政府閒置用地，興建過渡性房屋</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71</w:t>
            </w:r>
          </w:p>
        </w:tc>
        <w:tc>
          <w:tcPr>
            <w:tcW w:w="11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50.7%</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680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為正輪候公屋的輪候冊家庭提供租金津貼，以租住更大單位</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117</w:t>
            </w:r>
          </w:p>
        </w:tc>
        <w:tc>
          <w:tcPr>
            <w:tcW w:w="11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83.6%</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680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管制租金</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65</w:t>
            </w:r>
          </w:p>
        </w:tc>
        <w:tc>
          <w:tcPr>
            <w:tcW w:w="11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46.4%</w:t>
            </w:r>
          </w:p>
        </w:tc>
      </w:tr>
      <w:tr w:rsidR="00A07E78" w:rsidRPr="00313EDC" w:rsidTr="006515C2">
        <w:trPr>
          <w:cantSplit/>
          <w:tblHeader/>
        </w:trPr>
        <w:tc>
          <w:tcPr>
            <w:tcW w:w="284" w:type="dxa"/>
            <w:vMerge/>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p>
        </w:tc>
        <w:tc>
          <w:tcPr>
            <w:tcW w:w="6804" w:type="dxa"/>
            <w:shd w:val="clear" w:color="auto" w:fill="FFFFFF"/>
            <w:tcMar>
              <w:top w:w="30" w:type="dxa"/>
              <w:left w:w="30" w:type="dxa"/>
              <w:bottom w:w="30" w:type="dxa"/>
              <w:right w:w="30" w:type="dxa"/>
            </w:tcMar>
          </w:tcPr>
          <w:p w:rsidR="00A07E78" w:rsidRPr="00313EDC" w:rsidRDefault="00A07E78" w:rsidP="006515C2">
            <w:pPr>
              <w:rPr>
                <w:rFonts w:ascii="Times New Roman" w:hAnsi="Times New Roman" w:cs="Times New Roman"/>
                <w:szCs w:val="24"/>
              </w:rPr>
            </w:pPr>
            <w:r w:rsidRPr="00313EDC">
              <w:rPr>
                <w:rFonts w:ascii="Times New Roman" w:hAnsi="Times New Roman" w:cs="Times New Roman"/>
                <w:szCs w:val="24"/>
              </w:rPr>
              <w:t>增建公屋，儘快協助公屋輪候冊家庭上樓</w:t>
            </w:r>
          </w:p>
        </w:tc>
        <w:tc>
          <w:tcPr>
            <w:tcW w:w="1276"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135</w:t>
            </w:r>
          </w:p>
        </w:tc>
        <w:tc>
          <w:tcPr>
            <w:tcW w:w="1189" w:type="dxa"/>
            <w:shd w:val="clear" w:color="auto" w:fill="FFFFFF"/>
            <w:tcMar>
              <w:top w:w="30" w:type="dxa"/>
              <w:left w:w="30" w:type="dxa"/>
              <w:bottom w:w="30" w:type="dxa"/>
              <w:right w:w="30" w:type="dxa"/>
            </w:tcMar>
          </w:tcPr>
          <w:p w:rsidR="00A07E78" w:rsidRPr="00313EDC" w:rsidRDefault="00A07E78" w:rsidP="006515C2">
            <w:pPr>
              <w:jc w:val="right"/>
              <w:rPr>
                <w:rFonts w:ascii="Times New Roman" w:hAnsi="Times New Roman" w:cs="Times New Roman"/>
                <w:szCs w:val="24"/>
              </w:rPr>
            </w:pPr>
            <w:r w:rsidRPr="00313EDC">
              <w:rPr>
                <w:rFonts w:ascii="Times New Roman" w:hAnsi="Times New Roman" w:cs="Times New Roman"/>
                <w:szCs w:val="24"/>
              </w:rPr>
              <w:t>96.4%</w:t>
            </w:r>
          </w:p>
        </w:tc>
      </w:tr>
    </w:tbl>
    <w:p w:rsidR="00A07E78" w:rsidRPr="00313EDC" w:rsidRDefault="00A07E78" w:rsidP="00A07E78">
      <w:pPr>
        <w:rPr>
          <w:rFonts w:ascii="Times New Roman" w:hAnsi="Times New Roman" w:cs="Times New Roman"/>
          <w:b/>
          <w:color w:val="000000"/>
          <w:szCs w:val="24"/>
        </w:rPr>
      </w:pPr>
      <w:r w:rsidRPr="00313EDC">
        <w:rPr>
          <w:rFonts w:ascii="Times New Roman" w:hAnsi="Times New Roman" w:cs="Times New Roman"/>
          <w:szCs w:val="24"/>
        </w:rPr>
        <w:t>(</w:t>
      </w:r>
      <w:r w:rsidRPr="00313EDC">
        <w:rPr>
          <w:rFonts w:ascii="Times New Roman" w:hAnsi="Times New Roman" w:cs="Times New Roman"/>
          <w:szCs w:val="24"/>
        </w:rPr>
        <w:t>有效回應數目</w:t>
      </w:r>
      <w:r w:rsidRPr="00313EDC">
        <w:rPr>
          <w:rFonts w:ascii="Times New Roman" w:hAnsi="Times New Roman" w:cs="Times New Roman"/>
          <w:szCs w:val="24"/>
        </w:rPr>
        <w:t xml:space="preserve">: 140    </w:t>
      </w:r>
      <w:r w:rsidRPr="00313EDC">
        <w:rPr>
          <w:rFonts w:ascii="Times New Roman" w:hAnsi="Times New Roman" w:cs="Times New Roman"/>
          <w:szCs w:val="24"/>
        </w:rPr>
        <w:t>遺失個案</w:t>
      </w:r>
      <w:r w:rsidRPr="00313EDC">
        <w:rPr>
          <w:rFonts w:ascii="Times New Roman" w:hAnsi="Times New Roman" w:cs="Times New Roman"/>
          <w:szCs w:val="24"/>
        </w:rPr>
        <w:t>: 3</w:t>
      </w:r>
      <w:r w:rsidRPr="00313EDC">
        <w:rPr>
          <w:rFonts w:ascii="Times New Roman" w:hAnsi="Times New Roman" w:cs="Times New Roman"/>
          <w:szCs w:val="24"/>
        </w:rPr>
        <w:t>個</w:t>
      </w:r>
      <w:r w:rsidRPr="00313EDC">
        <w:rPr>
          <w:rFonts w:ascii="Times New Roman" w:hAnsi="Times New Roman" w:cs="Times New Roman"/>
          <w:szCs w:val="24"/>
        </w:rPr>
        <w:t>)</w:t>
      </w:r>
    </w:p>
    <w:p w:rsidR="00A07E78" w:rsidRPr="00313EDC" w:rsidRDefault="00A07E78" w:rsidP="00A07E78">
      <w:pPr>
        <w:spacing w:line="320" w:lineRule="exact"/>
        <w:jc w:val="center"/>
        <w:rPr>
          <w:rFonts w:ascii="Times New Roman" w:hAnsi="Times New Roman" w:cs="Times New Roman"/>
          <w:b/>
          <w:szCs w:val="24"/>
          <w:u w:val="single"/>
        </w:rPr>
      </w:pPr>
    </w:p>
    <w:p w:rsidR="0047152D" w:rsidRDefault="0047152D">
      <w:pPr>
        <w:widowControl/>
        <w:rPr>
          <w:rFonts w:ascii="Times New Roman" w:hAnsi="Times New Roman" w:cs="Times New Roman"/>
          <w:b/>
          <w:sz w:val="28"/>
          <w:szCs w:val="28"/>
          <w:u w:val="single"/>
        </w:rPr>
      </w:pPr>
    </w:p>
    <w:p w:rsidR="0047152D" w:rsidRDefault="0047152D">
      <w:pPr>
        <w:widowControl/>
        <w:rPr>
          <w:rFonts w:ascii="Times New Roman" w:hAnsi="Times New Roman" w:cs="Times New Roman"/>
          <w:b/>
          <w:sz w:val="28"/>
          <w:szCs w:val="28"/>
          <w:u w:val="single"/>
        </w:rPr>
      </w:pPr>
    </w:p>
    <w:p w:rsidR="0047152D" w:rsidRDefault="0047152D">
      <w:pPr>
        <w:widowControl/>
        <w:rPr>
          <w:rFonts w:ascii="Times New Roman" w:hAnsi="Times New Roman" w:cs="Times New Roman"/>
          <w:b/>
          <w:sz w:val="28"/>
          <w:szCs w:val="28"/>
          <w:u w:val="single"/>
        </w:rPr>
      </w:pPr>
    </w:p>
    <w:p w:rsidR="00A07E78" w:rsidRDefault="00A07E78">
      <w:pPr>
        <w:widowControl/>
        <w:rPr>
          <w:rFonts w:ascii="Times New Roman" w:hAnsi="Times New Roman" w:cs="Times New Roman"/>
          <w:b/>
          <w:sz w:val="28"/>
          <w:szCs w:val="28"/>
          <w:u w:val="single"/>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47152D" w:rsidRDefault="0047152D" w:rsidP="00A07E78">
      <w:pPr>
        <w:spacing w:line="240" w:lineRule="exact"/>
        <w:jc w:val="right"/>
        <w:rPr>
          <w:rFonts w:ascii="Times New Roman" w:hAnsi="Times New Roman" w:cs="Times New Roman"/>
          <w:b/>
          <w:szCs w:val="24"/>
        </w:rPr>
      </w:pPr>
    </w:p>
    <w:p w:rsidR="00A07E78" w:rsidRPr="00227CA3" w:rsidRDefault="00A07E78" w:rsidP="00A07E78">
      <w:pPr>
        <w:spacing w:line="240" w:lineRule="exact"/>
        <w:jc w:val="right"/>
        <w:rPr>
          <w:rFonts w:ascii="Times New Roman" w:hAnsi="Times New Roman" w:cs="Times New Roman"/>
          <w:b/>
          <w:szCs w:val="24"/>
        </w:rPr>
      </w:pPr>
      <w:r w:rsidRPr="00227CA3">
        <w:rPr>
          <w:rFonts w:ascii="Times New Roman" w:hAnsi="Times New Roman" w:cs="Times New Roman" w:hint="eastAsia"/>
          <w:b/>
          <w:szCs w:val="24"/>
        </w:rPr>
        <w:lastRenderedPageBreak/>
        <w:t>附</w:t>
      </w:r>
      <w:r>
        <w:rPr>
          <w:rFonts w:ascii="Times New Roman" w:hAnsi="Times New Roman" w:cs="Times New Roman" w:hint="eastAsia"/>
          <w:b/>
          <w:szCs w:val="24"/>
        </w:rPr>
        <w:t>件</w:t>
      </w:r>
      <w:r w:rsidRPr="00227CA3">
        <w:rPr>
          <w:rFonts w:ascii="Times New Roman" w:hAnsi="Times New Roman" w:cs="Times New Roman" w:hint="eastAsia"/>
          <w:b/>
          <w:szCs w:val="24"/>
        </w:rPr>
        <w:t>一</w:t>
      </w:r>
    </w:p>
    <w:p w:rsidR="00A07E78" w:rsidRDefault="00A07E78" w:rsidP="00A07E78">
      <w:pPr>
        <w:spacing w:line="240" w:lineRule="exact"/>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r>
        <w:rPr>
          <w:noProof/>
        </w:rPr>
        <w:drawing>
          <wp:anchor distT="0" distB="0" distL="114300" distR="114300" simplePos="0" relativeHeight="251659264" behindDoc="1" locked="0" layoutInCell="1" allowOverlap="1" wp14:anchorId="7B78682D" wp14:editId="55419336">
            <wp:simplePos x="0" y="0"/>
            <wp:positionH relativeFrom="column">
              <wp:posOffset>-1273175</wp:posOffset>
            </wp:positionH>
            <wp:positionV relativeFrom="paragraph">
              <wp:posOffset>199390</wp:posOffset>
            </wp:positionV>
            <wp:extent cx="7799070" cy="5095875"/>
            <wp:effectExtent l="0" t="953" r="0" b="0"/>
            <wp:wrapThrough wrapText="bothSides">
              <wp:wrapPolygon edited="0">
                <wp:start x="21603" y="4"/>
                <wp:lineTo x="77" y="4"/>
                <wp:lineTo x="77" y="21483"/>
                <wp:lineTo x="21603" y="21483"/>
                <wp:lineTo x="21603" y="4"/>
              </wp:wrapPolygon>
            </wp:wrapThrough>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rot="16200000">
                      <a:off x="0" y="0"/>
                      <a:ext cx="7799070" cy="5095875"/>
                    </a:xfrm>
                    <a:prstGeom prst="rect">
                      <a:avLst/>
                    </a:prstGeom>
                  </pic:spPr>
                </pic:pic>
              </a:graphicData>
            </a:graphic>
            <wp14:sizeRelH relativeFrom="page">
              <wp14:pctWidth>0</wp14:pctWidth>
            </wp14:sizeRelH>
            <wp14:sizeRelV relativeFrom="page">
              <wp14:pctHeight>0</wp14:pctHeight>
            </wp14:sizeRelV>
          </wp:anchor>
        </w:drawing>
      </w:r>
    </w:p>
    <w:p w:rsidR="00A07E78" w:rsidRDefault="00A07E78" w:rsidP="00A07E78">
      <w:pPr>
        <w:rPr>
          <w:rFonts w:ascii="Times New Roman" w:hAnsi="Times New Roman" w:cs="Times New Roman"/>
          <w:szCs w:val="24"/>
        </w:rPr>
      </w:pPr>
    </w:p>
    <w:p w:rsidR="00A07E78" w:rsidRDefault="003D5CE1" w:rsidP="00A07E78">
      <w:pPr>
        <w:rPr>
          <w:rFonts w:ascii="Times New Roman" w:hAnsi="Times New Roman" w:cs="Times New Roman"/>
          <w:szCs w:val="24"/>
        </w:rPr>
      </w:pPr>
      <w:r>
        <w:rPr>
          <w:noProof/>
        </w:rPr>
        <mc:AlternateContent>
          <mc:Choice Requires="wps">
            <w:drawing>
              <wp:anchor distT="0" distB="0" distL="114300" distR="114300" simplePos="0" relativeHeight="251669504" behindDoc="0" locked="0" layoutInCell="1" allowOverlap="1" wp14:anchorId="495D8B73" wp14:editId="24BBA1BB">
                <wp:simplePos x="0" y="0"/>
                <wp:positionH relativeFrom="column">
                  <wp:posOffset>-4985385</wp:posOffset>
                </wp:positionH>
                <wp:positionV relativeFrom="paragraph">
                  <wp:posOffset>81915</wp:posOffset>
                </wp:positionV>
                <wp:extent cx="4819650" cy="209550"/>
                <wp:effectExtent l="19050" t="19050" r="38100" b="38100"/>
                <wp:wrapNone/>
                <wp:docPr id="8" name="矩形 12"/>
                <wp:cNvGraphicFramePr/>
                <a:graphic xmlns:a="http://schemas.openxmlformats.org/drawingml/2006/main">
                  <a:graphicData uri="http://schemas.microsoft.com/office/word/2010/wordprocessingShape">
                    <wps:wsp>
                      <wps:cNvSpPr/>
                      <wps:spPr>
                        <a:xfrm>
                          <a:off x="0" y="0"/>
                          <a:ext cx="4819650" cy="20955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CE1" w:rsidRDefault="003D5CE1" w:rsidP="009050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矩形 12" o:spid="_x0000_s1026" style="position:absolute;margin-left:-392.55pt;margin-top:6.45pt;width:379.5pt;height:1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" filled="f" strokecolor="red" strokeweight="4.5pt">
                <v:textbox>
                  <w:txbxContent>
                    <w:p w:rsidR="003D5CE1" w:rsidRDefault="003D5CE1" w:rsidP="009050B0">
                      <w:pPr>
                        <w:jc w:val="center"/>
                      </w:pPr>
                    </w:p>
                  </w:txbxContent>
                </v:textbox>
              </v:rect>
            </w:pict>
          </mc:Fallback>
        </mc:AlternateContent>
      </w: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3D5CE1" w:rsidP="00A07E78">
      <w:pPr>
        <w:rPr>
          <w:rFonts w:ascii="Times New Roman" w:hAnsi="Times New Roman" w:cs="Times New Roman"/>
          <w:szCs w:val="24"/>
        </w:rPr>
      </w:pPr>
      <w:r>
        <w:rPr>
          <w:noProof/>
        </w:rPr>
        <mc:AlternateContent>
          <mc:Choice Requires="wps">
            <w:drawing>
              <wp:anchor distT="0" distB="0" distL="114300" distR="114300" simplePos="0" relativeHeight="251664384" behindDoc="0" locked="0" layoutInCell="1" allowOverlap="1" wp14:anchorId="002F7D96" wp14:editId="38F194DF">
                <wp:simplePos x="0" y="0"/>
                <wp:positionH relativeFrom="column">
                  <wp:posOffset>-4986020</wp:posOffset>
                </wp:positionH>
                <wp:positionV relativeFrom="paragraph">
                  <wp:posOffset>69850</wp:posOffset>
                </wp:positionV>
                <wp:extent cx="4819650" cy="209550"/>
                <wp:effectExtent l="19050" t="19050" r="38100" b="38100"/>
                <wp:wrapNone/>
                <wp:docPr id="12" name="矩形 12"/>
                <wp:cNvGraphicFramePr/>
                <a:graphic xmlns:a="http://schemas.openxmlformats.org/drawingml/2006/main">
                  <a:graphicData uri="http://schemas.microsoft.com/office/word/2010/wordprocessingShape">
                    <wps:wsp>
                      <wps:cNvSpPr/>
                      <wps:spPr>
                        <a:xfrm>
                          <a:off x="0" y="0"/>
                          <a:ext cx="4819650" cy="20955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D5CE1" w:rsidRDefault="003D5CE1" w:rsidP="009050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27" style="position:absolute;margin-left:-392.6pt;margin-top:5.5pt;width:379.5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" filled="f" strokecolor="red" strokeweight="4.5pt">
                <v:textbox>
                  <w:txbxContent>
                    <w:p w:rsidR="003D5CE1" w:rsidRDefault="003D5CE1" w:rsidP="009050B0">
                      <w:pPr>
                        <w:jc w:val="center"/>
                      </w:pPr>
                    </w:p>
                  </w:txbxContent>
                </v:textbox>
              </v:rect>
            </w:pict>
          </mc:Fallback>
        </mc:AlternateContent>
      </w: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rPr>
          <w:rFonts w:ascii="Times New Roman" w:hAnsi="Times New Roman" w:cs="Times New Roman"/>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p>
    <w:p w:rsidR="00A07E78" w:rsidRPr="003534DB" w:rsidRDefault="00A07E78" w:rsidP="00A07E78">
      <w:pPr>
        <w:spacing w:line="240" w:lineRule="exact"/>
        <w:rPr>
          <w:rFonts w:ascii="Times New Roman" w:hAnsi="Times New Roman" w:cs="Times New Roman"/>
          <w:szCs w:val="24"/>
        </w:rPr>
      </w:pPr>
      <w:r w:rsidRPr="003534DB">
        <w:rPr>
          <w:rFonts w:ascii="Times New Roman" w:hAnsi="Times New Roman" w:cs="Times New Roman"/>
          <w:b/>
          <w:szCs w:val="24"/>
        </w:rPr>
        <w:t>資料來源</w:t>
      </w:r>
      <w:r w:rsidRPr="003534DB">
        <w:rPr>
          <w:rFonts w:ascii="Times New Roman" w:hAnsi="Times New Roman" w:cs="Times New Roman"/>
          <w:b/>
          <w:szCs w:val="24"/>
        </w:rPr>
        <w:t xml:space="preserve">: </w:t>
      </w:r>
      <w:r w:rsidRPr="003534DB">
        <w:rPr>
          <w:rFonts w:ascii="Times New Roman" w:hAnsi="Times New Roman" w:cs="Times New Roman"/>
          <w:szCs w:val="24"/>
        </w:rPr>
        <w:t>香港特別行政區政府</w:t>
      </w:r>
      <w:r w:rsidRPr="003534DB">
        <w:rPr>
          <w:rFonts w:ascii="Times New Roman" w:hAnsi="Times New Roman" w:cs="Times New Roman"/>
          <w:szCs w:val="24"/>
        </w:rPr>
        <w:t xml:space="preserve"> </w:t>
      </w:r>
      <w:r w:rsidRPr="003534DB">
        <w:rPr>
          <w:rFonts w:ascii="Times New Roman" w:hAnsi="Times New Roman" w:cs="Times New Roman"/>
          <w:szCs w:val="24"/>
        </w:rPr>
        <w:t>扶貧委員會</w:t>
      </w:r>
      <w:r w:rsidRPr="003534DB">
        <w:rPr>
          <w:rFonts w:ascii="Times New Roman" w:hAnsi="Times New Roman" w:cs="Times New Roman"/>
          <w:szCs w:val="24"/>
        </w:rPr>
        <w:t xml:space="preserve"> </w:t>
      </w:r>
      <w:hyperlink r:id="rId12" w:tgtFrame="_blank" w:history="1">
        <w:r w:rsidRPr="003534DB">
          <w:rPr>
            <w:rFonts w:ascii="Times New Roman" w:hAnsi="Times New Roman" w:cs="Times New Roman"/>
            <w:szCs w:val="24"/>
          </w:rPr>
          <w:t>貧窮線輔助分析：</w:t>
        </w:r>
        <w:r w:rsidRPr="003534DB">
          <w:rPr>
            <w:rFonts w:ascii="Times New Roman" w:hAnsi="Times New Roman" w:cs="Times New Roman"/>
            <w:szCs w:val="24"/>
          </w:rPr>
          <w:t>2015</w:t>
        </w:r>
        <w:r w:rsidRPr="003534DB">
          <w:rPr>
            <w:rFonts w:ascii="Times New Roman" w:hAnsi="Times New Roman" w:cs="Times New Roman"/>
            <w:szCs w:val="24"/>
          </w:rPr>
          <w:t>年貧窮住戶的開支模式</w:t>
        </w:r>
      </w:hyperlink>
    </w:p>
    <w:p w:rsidR="00A07E78" w:rsidRPr="003534DB" w:rsidRDefault="00CB7552" w:rsidP="00A07E78">
      <w:pPr>
        <w:spacing w:line="240" w:lineRule="exact"/>
        <w:rPr>
          <w:rFonts w:ascii="Times New Roman" w:hAnsi="Times New Roman" w:cs="Times New Roman"/>
          <w:szCs w:val="24"/>
        </w:rPr>
      </w:pPr>
      <w:hyperlink r:id="rId13" w:history="1">
        <w:r w:rsidR="00A07E78" w:rsidRPr="003534DB">
          <w:rPr>
            <w:rStyle w:val="ae"/>
            <w:rFonts w:ascii="Times New Roman" w:hAnsi="Times New Roman" w:cs="Times New Roman"/>
            <w:szCs w:val="24"/>
          </w:rPr>
          <w:t>https://www.povertyrelief.gov.hk/chi/pdf/expenditure_patterns_of_poor_households(30.12.2016)_final.pdf</w:t>
        </w:r>
      </w:hyperlink>
    </w:p>
    <w:p w:rsidR="00A07E78" w:rsidRDefault="00A07E78" w:rsidP="00A07E78">
      <w:pPr>
        <w:rPr>
          <w:rFonts w:ascii="Times New Roman" w:hAnsi="Times New Roman" w:cs="Times New Roman"/>
          <w:szCs w:val="24"/>
        </w:rPr>
      </w:pPr>
      <w:r>
        <w:rPr>
          <w:rFonts w:ascii="Times New Roman" w:hAnsi="Times New Roman" w:cs="Times New Roman"/>
          <w:szCs w:val="24"/>
        </w:rPr>
        <w:br w:type="page"/>
      </w:r>
    </w:p>
    <w:p w:rsidR="00A07E78" w:rsidRPr="00B63A1A" w:rsidRDefault="00A07E78" w:rsidP="00A07E78">
      <w:pPr>
        <w:spacing w:line="240" w:lineRule="exact"/>
        <w:rPr>
          <w:rFonts w:ascii="Times New Roman" w:hAnsi="Times New Roman" w:cs="Times New Roman"/>
          <w:szCs w:val="24"/>
        </w:rPr>
      </w:pPr>
      <w:r>
        <w:rPr>
          <w:noProof/>
        </w:rPr>
        <w:lastRenderedPageBreak/>
        <w:drawing>
          <wp:anchor distT="0" distB="0" distL="114300" distR="114300" simplePos="0" relativeHeight="251660288" behindDoc="1" locked="0" layoutInCell="1" allowOverlap="1" wp14:anchorId="612AF69F" wp14:editId="4844102C">
            <wp:simplePos x="0" y="0"/>
            <wp:positionH relativeFrom="column">
              <wp:posOffset>327660</wp:posOffset>
            </wp:positionH>
            <wp:positionV relativeFrom="paragraph">
              <wp:posOffset>70485</wp:posOffset>
            </wp:positionV>
            <wp:extent cx="5486400" cy="3816350"/>
            <wp:effectExtent l="0" t="0" r="0" b="0"/>
            <wp:wrapTight wrapText="bothSides">
              <wp:wrapPolygon edited="0">
                <wp:start x="0" y="0"/>
                <wp:lineTo x="0" y="21456"/>
                <wp:lineTo x="21525" y="21456"/>
                <wp:lineTo x="21525"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5486400" cy="3816350"/>
                    </a:xfrm>
                    <a:prstGeom prst="rect">
                      <a:avLst/>
                    </a:prstGeom>
                  </pic:spPr>
                </pic:pic>
              </a:graphicData>
            </a:graphic>
            <wp14:sizeRelH relativeFrom="page">
              <wp14:pctWidth>0</wp14:pctWidth>
            </wp14:sizeRelH>
            <wp14:sizeRelV relativeFrom="page">
              <wp14:pctHeight>0</wp14:pctHeight>
            </wp14:sizeRelV>
          </wp:anchor>
        </w:drawing>
      </w: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F131DA" w:rsidRDefault="00F131DA" w:rsidP="00A07E78">
      <w:pPr>
        <w:rPr>
          <w:rFonts w:ascii="Times New Roman" w:hAnsi="Times New Roman" w:cs="Times New Roman"/>
          <w:b/>
          <w:sz w:val="28"/>
          <w:szCs w:val="28"/>
          <w:u w:val="single"/>
        </w:rPr>
      </w:pPr>
    </w:p>
    <w:p w:rsidR="00F131DA" w:rsidRDefault="00F131DA" w:rsidP="00A07E78">
      <w:pPr>
        <w:rPr>
          <w:rFonts w:ascii="Times New Roman" w:hAnsi="Times New Roman" w:cs="Times New Roman"/>
          <w:b/>
          <w:sz w:val="28"/>
          <w:szCs w:val="28"/>
          <w:u w:val="single"/>
        </w:rPr>
      </w:pPr>
    </w:p>
    <w:p w:rsidR="00F131DA" w:rsidRDefault="00F131DA" w:rsidP="00A07E78">
      <w:pPr>
        <w:rPr>
          <w:rFonts w:ascii="Times New Roman" w:hAnsi="Times New Roman" w:cs="Times New Roman"/>
          <w:b/>
          <w:sz w:val="28"/>
          <w:szCs w:val="28"/>
          <w:u w:val="single"/>
        </w:rPr>
      </w:pPr>
    </w:p>
    <w:p w:rsidR="00F131DA" w:rsidRDefault="00F131DA" w:rsidP="00A07E78">
      <w:pPr>
        <w:rPr>
          <w:rFonts w:ascii="Times New Roman" w:hAnsi="Times New Roman" w:cs="Times New Roman"/>
          <w:b/>
          <w:sz w:val="28"/>
          <w:szCs w:val="28"/>
          <w:u w:val="single"/>
        </w:rPr>
      </w:pPr>
    </w:p>
    <w:p w:rsidR="00F131DA" w:rsidRDefault="00F131DA" w:rsidP="00A07E78">
      <w:pPr>
        <w:rPr>
          <w:rFonts w:ascii="Times New Roman" w:hAnsi="Times New Roman" w:cs="Times New Roman"/>
          <w:b/>
          <w:sz w:val="28"/>
          <w:szCs w:val="28"/>
          <w:u w:val="single"/>
        </w:rPr>
      </w:pPr>
    </w:p>
    <w:p w:rsidR="00F131DA" w:rsidRDefault="00F131DA" w:rsidP="00A07E78">
      <w:pPr>
        <w:rPr>
          <w:rFonts w:ascii="Times New Roman" w:hAnsi="Times New Roman" w:cs="Times New Roman"/>
          <w:b/>
          <w:sz w:val="28"/>
          <w:szCs w:val="28"/>
          <w:u w:val="single"/>
        </w:rPr>
      </w:pPr>
    </w:p>
    <w:p w:rsidR="00F131DA" w:rsidRDefault="00F131DA" w:rsidP="00A07E78">
      <w:pPr>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p>
    <w:p w:rsidR="00A07E78" w:rsidRPr="003534DB" w:rsidRDefault="00A07E78" w:rsidP="00A07E78">
      <w:pPr>
        <w:spacing w:line="240" w:lineRule="exact"/>
        <w:rPr>
          <w:rFonts w:ascii="Times New Roman" w:hAnsi="Times New Roman" w:cs="Times New Roman"/>
          <w:szCs w:val="24"/>
        </w:rPr>
      </w:pPr>
      <w:r w:rsidRPr="003534DB">
        <w:rPr>
          <w:rFonts w:ascii="Times New Roman" w:hAnsi="Times New Roman" w:cs="Times New Roman"/>
          <w:b/>
          <w:szCs w:val="24"/>
        </w:rPr>
        <w:t>資料來源</w:t>
      </w:r>
      <w:r w:rsidRPr="003534DB">
        <w:rPr>
          <w:rFonts w:ascii="Times New Roman" w:hAnsi="Times New Roman" w:cs="Times New Roman"/>
          <w:b/>
          <w:szCs w:val="24"/>
        </w:rPr>
        <w:t xml:space="preserve">: </w:t>
      </w:r>
      <w:r w:rsidRPr="003534DB">
        <w:rPr>
          <w:rFonts w:ascii="Times New Roman" w:hAnsi="Times New Roman" w:cs="Times New Roman"/>
          <w:szCs w:val="24"/>
        </w:rPr>
        <w:t>香港特別行政區政府</w:t>
      </w:r>
      <w:r w:rsidRPr="003534DB">
        <w:rPr>
          <w:rFonts w:ascii="Times New Roman" w:hAnsi="Times New Roman" w:cs="Times New Roman"/>
          <w:szCs w:val="24"/>
        </w:rPr>
        <w:t xml:space="preserve"> </w:t>
      </w:r>
      <w:r w:rsidRPr="003534DB">
        <w:rPr>
          <w:rFonts w:ascii="Times New Roman" w:hAnsi="Times New Roman" w:cs="Times New Roman"/>
          <w:szCs w:val="24"/>
        </w:rPr>
        <w:t>扶貧委員會</w:t>
      </w:r>
      <w:r w:rsidRPr="003534DB">
        <w:rPr>
          <w:rFonts w:ascii="Times New Roman" w:hAnsi="Times New Roman" w:cs="Times New Roman"/>
          <w:szCs w:val="24"/>
        </w:rPr>
        <w:t xml:space="preserve"> </w:t>
      </w:r>
      <w:hyperlink r:id="rId15" w:tgtFrame="_blank" w:history="1">
        <w:r w:rsidRPr="003534DB">
          <w:rPr>
            <w:rFonts w:ascii="Times New Roman" w:hAnsi="Times New Roman" w:cs="Times New Roman"/>
            <w:szCs w:val="24"/>
          </w:rPr>
          <w:t>貧窮線輔助分析：</w:t>
        </w:r>
        <w:r w:rsidRPr="003534DB">
          <w:rPr>
            <w:rFonts w:ascii="Times New Roman" w:hAnsi="Times New Roman" w:cs="Times New Roman"/>
            <w:szCs w:val="24"/>
          </w:rPr>
          <w:t>2015</w:t>
        </w:r>
        <w:r w:rsidRPr="003534DB">
          <w:rPr>
            <w:rFonts w:ascii="Times New Roman" w:hAnsi="Times New Roman" w:cs="Times New Roman"/>
            <w:szCs w:val="24"/>
          </w:rPr>
          <w:t>年貧窮住戶的開支模式</w:t>
        </w:r>
      </w:hyperlink>
    </w:p>
    <w:p w:rsidR="00A07E78" w:rsidRPr="003534DB" w:rsidRDefault="00CB7552" w:rsidP="00A07E78">
      <w:pPr>
        <w:spacing w:line="240" w:lineRule="exact"/>
        <w:rPr>
          <w:rFonts w:ascii="Times New Roman" w:hAnsi="Times New Roman" w:cs="Times New Roman"/>
          <w:szCs w:val="24"/>
        </w:rPr>
      </w:pPr>
      <w:hyperlink r:id="rId16" w:history="1">
        <w:r w:rsidR="00A07E78" w:rsidRPr="003534DB">
          <w:rPr>
            <w:rStyle w:val="ae"/>
            <w:rFonts w:ascii="Times New Roman" w:hAnsi="Times New Roman" w:cs="Times New Roman"/>
            <w:szCs w:val="24"/>
          </w:rPr>
          <w:t>https://www.povertyrelief.gov.hk/chi/pdf/expenditure_patterns_of_poor_households(30.12.2016)_final.pdf</w:t>
        </w:r>
      </w:hyperlink>
    </w:p>
    <w:p w:rsidR="00A07E78" w:rsidRDefault="00A07E78" w:rsidP="00A07E78">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07E78" w:rsidRDefault="00A07E78" w:rsidP="00A07E78">
      <w:pPr>
        <w:rPr>
          <w:rFonts w:ascii="Times New Roman" w:hAnsi="Times New Roman" w:cs="Times New Roman"/>
          <w:b/>
          <w:sz w:val="28"/>
          <w:szCs w:val="28"/>
          <w:u w:val="single"/>
        </w:rPr>
      </w:pPr>
      <w:r>
        <w:rPr>
          <w:noProof/>
        </w:rPr>
        <w:lastRenderedPageBreak/>
        <mc:AlternateContent>
          <mc:Choice Requires="wps">
            <w:drawing>
              <wp:anchor distT="0" distB="0" distL="114300" distR="114300" simplePos="0" relativeHeight="251663360" behindDoc="0" locked="0" layoutInCell="1" allowOverlap="1" wp14:anchorId="762D3CBA" wp14:editId="407F961E">
                <wp:simplePos x="0" y="0"/>
                <wp:positionH relativeFrom="column">
                  <wp:posOffset>680085</wp:posOffset>
                </wp:positionH>
                <wp:positionV relativeFrom="paragraph">
                  <wp:posOffset>4032885</wp:posOffset>
                </wp:positionV>
                <wp:extent cx="5325110" cy="419100"/>
                <wp:effectExtent l="19050" t="19050" r="46990" b="38100"/>
                <wp:wrapNone/>
                <wp:docPr id="11" name="矩形 11"/>
                <wp:cNvGraphicFramePr/>
                <a:graphic xmlns:a="http://schemas.openxmlformats.org/drawingml/2006/main">
                  <a:graphicData uri="http://schemas.microsoft.com/office/word/2010/wordprocessingShape">
                    <wps:wsp>
                      <wps:cNvSpPr/>
                      <wps:spPr>
                        <a:xfrm>
                          <a:off x="0" y="0"/>
                          <a:ext cx="5325110" cy="4191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692CA664" id="矩形 11" o:spid="_x0000_s1026" style="position:absolute;margin-left:53.55pt;margin-top:317.55pt;width:419.3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" filled="f" strokecolor="red" strokeweight="4.5pt"/>
            </w:pict>
          </mc:Fallback>
        </mc:AlternateContent>
      </w:r>
      <w:r>
        <w:rPr>
          <w:noProof/>
        </w:rPr>
        <w:drawing>
          <wp:inline distT="0" distB="0" distL="0" distR="0" wp14:anchorId="79AEE1F9" wp14:editId="45200EEF">
            <wp:extent cx="8275654" cy="6236744"/>
            <wp:effectExtent l="0" t="9208" r="2223" b="2222"/>
            <wp:docPr id="6" name="圖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15778"/>
                    <a:stretch/>
                  </pic:blipFill>
                  <pic:spPr bwMode="auto">
                    <a:xfrm rot="16200000">
                      <a:off x="0" y="0"/>
                      <a:ext cx="8283027" cy="6242301"/>
                    </a:xfrm>
                    <a:prstGeom prst="rect">
                      <a:avLst/>
                    </a:prstGeom>
                    <a:ln>
                      <a:noFill/>
                    </a:ln>
                    <a:extLst>
                      <a:ext uri="{53640926-AAD7-44D8-BBD7-CCE9431645EC}">
                        <a14:shadowObscured xmlns:a14="http://schemas.microsoft.com/office/drawing/2010/main"/>
                      </a:ext>
                    </a:extLst>
                  </pic:spPr>
                </pic:pic>
              </a:graphicData>
            </a:graphic>
          </wp:inline>
        </w:drawing>
      </w:r>
    </w:p>
    <w:p w:rsidR="00A07E78" w:rsidRDefault="00A07E78" w:rsidP="00A07E78">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07E78" w:rsidRPr="00117BF7" w:rsidRDefault="00A07E78" w:rsidP="00A07E78">
      <w:pPr>
        <w:rPr>
          <w:rFonts w:ascii="Times New Roman" w:hAnsi="Times New Roman" w:cs="Times New Roman"/>
          <w:szCs w:val="24"/>
        </w:rPr>
      </w:pPr>
      <w:r>
        <w:rPr>
          <w:noProof/>
        </w:rPr>
        <w:lastRenderedPageBreak/>
        <mc:AlternateContent>
          <mc:Choice Requires="wps">
            <w:drawing>
              <wp:anchor distT="0" distB="0" distL="114300" distR="114300" simplePos="0" relativeHeight="251662336" behindDoc="0" locked="0" layoutInCell="1" allowOverlap="1" wp14:anchorId="79E9BBDD" wp14:editId="16D913B6">
                <wp:simplePos x="0" y="0"/>
                <wp:positionH relativeFrom="column">
                  <wp:posOffset>-87993</wp:posOffset>
                </wp:positionH>
                <wp:positionV relativeFrom="paragraph">
                  <wp:posOffset>3481070</wp:posOffset>
                </wp:positionV>
                <wp:extent cx="5925976" cy="729615"/>
                <wp:effectExtent l="26352" t="11748" r="44133" b="44132"/>
                <wp:wrapNone/>
                <wp:docPr id="10" name="矩形 10"/>
                <wp:cNvGraphicFramePr/>
                <a:graphic xmlns:a="http://schemas.openxmlformats.org/drawingml/2006/main">
                  <a:graphicData uri="http://schemas.microsoft.com/office/word/2010/wordprocessingShape">
                    <wps:wsp>
                      <wps:cNvSpPr/>
                      <wps:spPr>
                        <a:xfrm rot="16200000">
                          <a:off x="0" y="0"/>
                          <a:ext cx="5925976" cy="729615"/>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DF38FC" id="矩形 10" o:spid="_x0000_s1026" style="position:absolute;margin-left:-6.95pt;margin-top:274.1pt;width:466.6pt;height:57.4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" filled="f" strokecolor="red" strokeweight="4.5pt"/>
            </w:pict>
          </mc:Fallback>
        </mc:AlternateContent>
      </w:r>
      <w:r>
        <w:rPr>
          <w:noProof/>
        </w:rPr>
        <mc:AlternateContent>
          <mc:Choice Requires="wps">
            <w:drawing>
              <wp:anchor distT="0" distB="0" distL="114300" distR="114300" simplePos="0" relativeHeight="251661312" behindDoc="0" locked="0" layoutInCell="1" allowOverlap="1" wp14:anchorId="20D5DB5A" wp14:editId="474CC1F1">
                <wp:simplePos x="0" y="0"/>
                <wp:positionH relativeFrom="column">
                  <wp:posOffset>241811</wp:posOffset>
                </wp:positionH>
                <wp:positionV relativeFrom="paragraph">
                  <wp:posOffset>3946913</wp:posOffset>
                </wp:positionV>
                <wp:extent cx="5925787" cy="419100"/>
                <wp:effectExtent l="19050" t="19050" r="37465" b="38100"/>
                <wp:wrapNone/>
                <wp:docPr id="9" name="矩形 9"/>
                <wp:cNvGraphicFramePr/>
                <a:graphic xmlns:a="http://schemas.openxmlformats.org/drawingml/2006/main">
                  <a:graphicData uri="http://schemas.microsoft.com/office/word/2010/wordprocessingShape">
                    <wps:wsp>
                      <wps:cNvSpPr/>
                      <wps:spPr>
                        <a:xfrm>
                          <a:off x="0" y="0"/>
                          <a:ext cx="5925787" cy="419100"/>
                        </a:xfrm>
                        <a:prstGeom prst="rect">
                          <a:avLst/>
                        </a:prstGeom>
                        <a:noFill/>
                        <a:ln w="571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rect w14:anchorId="71B8BA2A" id="矩形 9" o:spid="_x0000_s1026" style="position:absolute;margin-left:19.05pt;margin-top:310.8pt;width:466.6pt;height:3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" filled="f" strokecolor="red" strokeweight="4.5pt"/>
            </w:pict>
          </mc:Fallback>
        </mc:AlternateContent>
      </w:r>
      <w:r>
        <w:rPr>
          <w:noProof/>
        </w:rPr>
        <w:drawing>
          <wp:inline distT="0" distB="0" distL="0" distR="0" wp14:anchorId="66B927DE" wp14:editId="683B7060">
            <wp:extent cx="8286832" cy="6267352"/>
            <wp:effectExtent l="317" t="0" r="318" b="317"/>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8"/>
                    <a:srcRect l="20666"/>
                    <a:stretch/>
                  </pic:blipFill>
                  <pic:spPr bwMode="auto">
                    <a:xfrm rot="16200000">
                      <a:off x="0" y="0"/>
                      <a:ext cx="8283870" cy="6265112"/>
                    </a:xfrm>
                    <a:prstGeom prst="rect">
                      <a:avLst/>
                    </a:prstGeom>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b/>
          <w:sz w:val="28"/>
          <w:szCs w:val="28"/>
          <w:u w:val="single"/>
        </w:rPr>
        <w:br w:type="page"/>
      </w:r>
    </w:p>
    <w:p w:rsidR="00A07E78" w:rsidRPr="00117BF7" w:rsidRDefault="00A07E78" w:rsidP="00A07E78">
      <w:pPr>
        <w:jc w:val="right"/>
        <w:rPr>
          <w:rFonts w:ascii="Times New Roman" w:hAnsi="Times New Roman" w:cs="Times New Roman"/>
          <w:b/>
          <w:szCs w:val="24"/>
        </w:rPr>
      </w:pPr>
      <w:r w:rsidRPr="00117BF7">
        <w:rPr>
          <w:rFonts w:ascii="Times New Roman" w:hAnsi="Times New Roman" w:cs="Times New Roman" w:hint="eastAsia"/>
          <w:b/>
          <w:szCs w:val="24"/>
        </w:rPr>
        <w:lastRenderedPageBreak/>
        <w:t>附件二</w:t>
      </w:r>
    </w:p>
    <w:tbl>
      <w:tblPr>
        <w:tblW w:w="10425" w:type="dxa"/>
        <w:tblInd w:w="13" w:type="dxa"/>
        <w:tblLayout w:type="fixed"/>
        <w:tblCellMar>
          <w:left w:w="28" w:type="dxa"/>
          <w:right w:w="28" w:type="dxa"/>
        </w:tblCellMar>
        <w:tblLook w:val="04A0" w:firstRow="1" w:lastRow="0" w:firstColumn="1" w:lastColumn="0" w:noHBand="0" w:noVBand="1"/>
      </w:tblPr>
      <w:tblGrid>
        <w:gridCol w:w="1060"/>
        <w:gridCol w:w="1320"/>
        <w:gridCol w:w="612"/>
        <w:gridCol w:w="1016"/>
        <w:gridCol w:w="205"/>
        <w:gridCol w:w="645"/>
        <w:gridCol w:w="1301"/>
        <w:gridCol w:w="188"/>
        <w:gridCol w:w="756"/>
        <w:gridCol w:w="1134"/>
        <w:gridCol w:w="340"/>
        <w:gridCol w:w="739"/>
        <w:gridCol w:w="1109"/>
      </w:tblGrid>
      <w:tr w:rsidR="00A07E78" w:rsidRPr="00117BF7" w:rsidTr="006515C2">
        <w:trPr>
          <w:trHeight w:val="330"/>
        </w:trPr>
        <w:tc>
          <w:tcPr>
            <w:tcW w:w="1060" w:type="dxa"/>
            <w:tcBorders>
              <w:top w:val="single" w:sz="4" w:space="0" w:color="auto"/>
              <w:left w:val="single" w:sz="4" w:space="0" w:color="auto"/>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bookmarkStart w:id="0" w:name="RANGE!A1:M47"/>
            <w:bookmarkStart w:id="1" w:name="RANGE!A1"/>
            <w:bookmarkEnd w:id="0"/>
            <w:r w:rsidRPr="00B467A9">
              <w:rPr>
                <w:rFonts w:ascii="細明體" w:eastAsia="細明體" w:hAnsi="細明體" w:cs="Times New Roman" w:hint="eastAsia"/>
                <w:b/>
                <w:bCs/>
                <w:szCs w:val="24"/>
              </w:rPr>
              <w:t>表</w:t>
            </w:r>
            <w:r w:rsidRPr="00B467A9">
              <w:rPr>
                <w:rFonts w:ascii="Times New Roman" w:eastAsia="Times New Roman" w:hAnsi="Times New Roman" w:cs="Times New Roman"/>
                <w:b/>
                <w:bCs/>
                <w:szCs w:val="24"/>
              </w:rPr>
              <w:t>2</w:t>
            </w:r>
            <w:bookmarkEnd w:id="1"/>
          </w:p>
        </w:tc>
        <w:tc>
          <w:tcPr>
            <w:tcW w:w="7177" w:type="dxa"/>
            <w:gridSpan w:val="9"/>
            <w:tcBorders>
              <w:top w:val="single" w:sz="4" w:space="0" w:color="auto"/>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r w:rsidRPr="00B467A9">
              <w:rPr>
                <w:rFonts w:ascii="細明體" w:eastAsia="細明體" w:hAnsi="細明體" w:cs="Times New Roman" w:hint="eastAsia"/>
                <w:b/>
                <w:bCs/>
                <w:szCs w:val="24"/>
              </w:rPr>
              <w:t>按四分位開支組別及商品或服務類別劃分的住戶每月平均開支</w:t>
            </w:r>
          </w:p>
        </w:tc>
        <w:tc>
          <w:tcPr>
            <w:tcW w:w="340" w:type="dxa"/>
            <w:tcBorders>
              <w:top w:val="single" w:sz="4" w:space="0" w:color="auto"/>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739" w:type="dxa"/>
            <w:tcBorders>
              <w:top w:val="single" w:sz="4" w:space="0" w:color="auto"/>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1109" w:type="dxa"/>
            <w:tcBorders>
              <w:top w:val="single" w:sz="4" w:space="0" w:color="auto"/>
              <w:left w:val="nil"/>
              <w:bottom w:val="nil"/>
              <w:right w:val="single" w:sz="4" w:space="0" w:color="auto"/>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r>
      <w:tr w:rsidR="00A07E78" w:rsidRPr="00117BF7" w:rsidTr="006515C2">
        <w:trPr>
          <w:trHeight w:val="309"/>
        </w:trPr>
        <w:tc>
          <w:tcPr>
            <w:tcW w:w="1060" w:type="dxa"/>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Table 2</w:t>
            </w:r>
          </w:p>
        </w:tc>
        <w:tc>
          <w:tcPr>
            <w:tcW w:w="9365" w:type="dxa"/>
            <w:gridSpan w:val="12"/>
            <w:tcBorders>
              <w:top w:val="nil"/>
              <w:left w:val="nil"/>
              <w:bottom w:val="nil"/>
              <w:right w:val="single" w:sz="4" w:space="0" w:color="auto"/>
            </w:tcBorders>
            <w:shd w:val="clear" w:color="auto" w:fill="auto"/>
            <w:hideMark/>
          </w:tcPr>
          <w:p w:rsidR="00A07E78" w:rsidRPr="00B467A9" w:rsidRDefault="00A07E78" w:rsidP="006515C2">
            <w:pPr>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Average monthly household expenditure by commodity/service section by quartile expenditure group</w:t>
            </w:r>
          </w:p>
        </w:tc>
      </w:tr>
      <w:tr w:rsidR="00A07E78" w:rsidRPr="00117BF7" w:rsidTr="006515C2">
        <w:trPr>
          <w:trHeight w:val="315"/>
        </w:trPr>
        <w:tc>
          <w:tcPr>
            <w:tcW w:w="1060" w:type="dxa"/>
            <w:tcBorders>
              <w:top w:val="nil"/>
              <w:left w:val="single" w:sz="4" w:space="0" w:color="auto"/>
              <w:bottom w:val="nil"/>
              <w:right w:val="nil"/>
            </w:tcBorders>
            <w:shd w:val="clear" w:color="auto" w:fill="auto"/>
            <w:hideMark/>
          </w:tcPr>
          <w:p w:rsidR="00A07E78" w:rsidRPr="00B467A9" w:rsidRDefault="00A07E78" w:rsidP="006515C2">
            <w:pPr>
              <w:rPr>
                <w:rFonts w:ascii="Times New Roman" w:eastAsia="Times New Roman" w:hAnsi="Times New Roman" w:cs="Times New Roman"/>
                <w:b/>
                <w:bCs/>
                <w:szCs w:val="24"/>
              </w:rPr>
            </w:pPr>
          </w:p>
        </w:tc>
        <w:tc>
          <w:tcPr>
            <w:tcW w:w="1320"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8045" w:type="dxa"/>
            <w:gridSpan w:val="11"/>
            <w:tcBorders>
              <w:top w:val="nil"/>
              <w:left w:val="nil"/>
              <w:bottom w:val="nil"/>
              <w:right w:val="single" w:sz="4" w:space="0" w:color="auto"/>
            </w:tcBorders>
            <w:shd w:val="clear" w:color="auto" w:fill="auto"/>
            <w:noWrap/>
            <w:vAlign w:val="bottom"/>
            <w:hideMark/>
          </w:tcPr>
          <w:p w:rsidR="00A07E78" w:rsidRPr="00B467A9" w:rsidRDefault="00A07E78" w:rsidP="006515C2">
            <w:pPr>
              <w:jc w:val="center"/>
              <w:rPr>
                <w:rFonts w:ascii="細明體" w:eastAsia="細明體" w:hAnsi="細明體" w:cs="Times New Roman"/>
                <w:b/>
                <w:bCs/>
                <w:szCs w:val="24"/>
              </w:rPr>
            </w:pPr>
            <w:r w:rsidRPr="00B467A9">
              <w:rPr>
                <w:rFonts w:ascii="細明體" w:eastAsia="細明體" w:hAnsi="細明體" w:cs="Times New Roman" w:hint="eastAsia"/>
                <w:b/>
                <w:bCs/>
                <w:szCs w:val="24"/>
              </w:rPr>
              <w:t>四分位開支組別</w:t>
            </w:r>
          </w:p>
        </w:tc>
      </w:tr>
      <w:tr w:rsidR="00A07E78" w:rsidRPr="00117BF7" w:rsidTr="006515C2">
        <w:trPr>
          <w:trHeight w:val="315"/>
        </w:trPr>
        <w:tc>
          <w:tcPr>
            <w:tcW w:w="1060" w:type="dxa"/>
            <w:tcBorders>
              <w:top w:val="nil"/>
              <w:left w:val="single" w:sz="4" w:space="0" w:color="auto"/>
              <w:bottom w:val="nil"/>
              <w:right w:val="nil"/>
            </w:tcBorders>
            <w:shd w:val="clear" w:color="auto" w:fill="auto"/>
            <w:hideMark/>
          </w:tcPr>
          <w:p w:rsidR="00A07E78" w:rsidRPr="00B467A9" w:rsidRDefault="00A07E78" w:rsidP="006515C2">
            <w:pPr>
              <w:rPr>
                <w:rFonts w:ascii="Times New Roman" w:eastAsia="Times New Roman" w:hAnsi="Times New Roman" w:cs="Times New Roman"/>
                <w:b/>
                <w:bCs/>
                <w:szCs w:val="24"/>
              </w:rPr>
            </w:pPr>
          </w:p>
        </w:tc>
        <w:tc>
          <w:tcPr>
            <w:tcW w:w="1320"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8045" w:type="dxa"/>
            <w:gridSpan w:val="11"/>
            <w:tcBorders>
              <w:top w:val="nil"/>
              <w:left w:val="nil"/>
              <w:bottom w:val="nil"/>
              <w:right w:val="single" w:sz="4" w:space="0" w:color="auto"/>
            </w:tcBorders>
            <w:shd w:val="clear" w:color="auto" w:fill="auto"/>
            <w:noWrap/>
            <w:vAlign w:val="bottom"/>
            <w:hideMark/>
          </w:tcPr>
          <w:p w:rsidR="00A07E78" w:rsidRPr="00B467A9" w:rsidRDefault="00A07E78" w:rsidP="006515C2">
            <w:pPr>
              <w:jc w:val="center"/>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Quartile expenditure group</w:t>
            </w:r>
          </w:p>
        </w:tc>
      </w:tr>
      <w:tr w:rsidR="00A07E78" w:rsidRPr="00117BF7" w:rsidTr="006515C2">
        <w:trPr>
          <w:trHeight w:val="285"/>
        </w:trPr>
        <w:tc>
          <w:tcPr>
            <w:tcW w:w="2380" w:type="dxa"/>
            <w:gridSpan w:val="2"/>
            <w:tcBorders>
              <w:top w:val="nil"/>
              <w:left w:val="single" w:sz="4" w:space="0" w:color="auto"/>
              <w:bottom w:val="nil"/>
              <w:right w:val="nil"/>
            </w:tcBorders>
            <w:shd w:val="clear" w:color="auto" w:fill="auto"/>
            <w:noWrap/>
            <w:vAlign w:val="bottom"/>
            <w:hideMark/>
          </w:tcPr>
          <w:p w:rsidR="00A07E78" w:rsidRPr="00B467A9" w:rsidRDefault="00A07E78" w:rsidP="006515C2">
            <w:pPr>
              <w:rPr>
                <w:rFonts w:ascii="細明體" w:eastAsia="細明體" w:hAnsi="細明體" w:cs="Times New Roman"/>
                <w:b/>
                <w:bCs/>
                <w:szCs w:val="24"/>
              </w:rPr>
            </w:pPr>
            <w:r w:rsidRPr="00B467A9">
              <w:rPr>
                <w:rFonts w:ascii="細明體" w:eastAsia="細明體" w:hAnsi="細明體" w:cs="Times New Roman" w:hint="eastAsia"/>
                <w:b/>
                <w:bCs/>
                <w:szCs w:val="24"/>
              </w:rPr>
              <w:t>商品或服務類別</w:t>
            </w:r>
          </w:p>
        </w:tc>
        <w:tc>
          <w:tcPr>
            <w:tcW w:w="612"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1016" w:type="dxa"/>
            <w:tcBorders>
              <w:top w:val="nil"/>
              <w:left w:val="nil"/>
              <w:bottom w:val="nil"/>
              <w:right w:val="nil"/>
            </w:tcBorders>
            <w:shd w:val="clear" w:color="auto" w:fill="auto"/>
            <w:noWrap/>
            <w:vAlign w:val="bottom"/>
            <w:hideMark/>
          </w:tcPr>
          <w:p w:rsidR="00A07E78" w:rsidRPr="00B467A9" w:rsidRDefault="00A07E78" w:rsidP="006515C2">
            <w:pPr>
              <w:jc w:val="right"/>
              <w:rPr>
                <w:rFonts w:ascii="細明體" w:eastAsia="細明體" w:hAnsi="細明體" w:cs="Times New Roman"/>
                <w:b/>
                <w:bCs/>
                <w:szCs w:val="24"/>
              </w:rPr>
            </w:pPr>
            <w:r w:rsidRPr="00B467A9">
              <w:rPr>
                <w:rFonts w:ascii="細明體" w:eastAsia="細明體" w:hAnsi="細明體" w:cs="Times New Roman" w:hint="eastAsia"/>
                <w:b/>
                <w:bCs/>
                <w:szCs w:val="24"/>
              </w:rPr>
              <w:t>最低</w:t>
            </w:r>
          </w:p>
          <w:p w:rsidR="00A07E78" w:rsidRPr="00B467A9" w:rsidRDefault="00A07E78" w:rsidP="006515C2">
            <w:pPr>
              <w:jc w:val="right"/>
              <w:rPr>
                <w:rFonts w:ascii="Times New Roman" w:eastAsia="Times New Roman" w:hAnsi="Times New Roman" w:cs="Times New Roman"/>
                <w:b/>
                <w:bCs/>
                <w:szCs w:val="24"/>
              </w:rPr>
            </w:pPr>
            <w:r w:rsidRPr="00B467A9">
              <w:rPr>
                <w:rFonts w:ascii="細明體" w:eastAsia="細明體" w:hAnsi="細明體" w:cs="Times New Roman" w:hint="eastAsia"/>
                <w:b/>
                <w:bCs/>
                <w:szCs w:val="24"/>
              </w:rPr>
              <w:t>四分位</w:t>
            </w:r>
          </w:p>
        </w:tc>
        <w:tc>
          <w:tcPr>
            <w:tcW w:w="205"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645"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1301" w:type="dxa"/>
            <w:tcBorders>
              <w:top w:val="nil"/>
              <w:left w:val="nil"/>
              <w:bottom w:val="nil"/>
              <w:right w:val="nil"/>
            </w:tcBorders>
            <w:shd w:val="clear" w:color="auto" w:fill="auto"/>
            <w:noWrap/>
            <w:vAlign w:val="bottom"/>
            <w:hideMark/>
          </w:tcPr>
          <w:p w:rsidR="00A07E78" w:rsidRPr="00B467A9" w:rsidRDefault="00A07E78" w:rsidP="006515C2">
            <w:pPr>
              <w:jc w:val="right"/>
              <w:rPr>
                <w:rFonts w:ascii="細明體" w:eastAsia="細明體" w:hAnsi="細明體" w:cs="Times New Roman"/>
                <w:b/>
                <w:bCs/>
                <w:szCs w:val="24"/>
              </w:rPr>
            </w:pPr>
            <w:r w:rsidRPr="00B467A9">
              <w:rPr>
                <w:rFonts w:ascii="細明體" w:eastAsia="細明體" w:hAnsi="細明體" w:cs="Times New Roman" w:hint="eastAsia"/>
                <w:b/>
                <w:bCs/>
                <w:szCs w:val="24"/>
              </w:rPr>
              <w:t>第二個</w:t>
            </w:r>
          </w:p>
          <w:p w:rsidR="00A07E78" w:rsidRPr="00B467A9" w:rsidRDefault="00A07E78" w:rsidP="006515C2">
            <w:pPr>
              <w:jc w:val="right"/>
              <w:rPr>
                <w:rFonts w:ascii="Times New Roman" w:eastAsia="Times New Roman" w:hAnsi="Times New Roman" w:cs="Times New Roman"/>
                <w:b/>
                <w:bCs/>
                <w:szCs w:val="24"/>
              </w:rPr>
            </w:pPr>
            <w:r w:rsidRPr="00B467A9">
              <w:rPr>
                <w:rFonts w:ascii="細明體" w:eastAsia="細明體" w:hAnsi="細明體" w:cs="Times New Roman" w:hint="eastAsia"/>
                <w:b/>
                <w:bCs/>
                <w:szCs w:val="24"/>
              </w:rPr>
              <w:t>四分位</w:t>
            </w:r>
          </w:p>
        </w:tc>
        <w:tc>
          <w:tcPr>
            <w:tcW w:w="188"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756"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1134" w:type="dxa"/>
            <w:tcBorders>
              <w:top w:val="nil"/>
              <w:left w:val="nil"/>
              <w:bottom w:val="nil"/>
              <w:right w:val="nil"/>
            </w:tcBorders>
            <w:shd w:val="clear" w:color="auto" w:fill="auto"/>
            <w:noWrap/>
            <w:vAlign w:val="bottom"/>
            <w:hideMark/>
          </w:tcPr>
          <w:p w:rsidR="00A07E78" w:rsidRPr="00B467A9" w:rsidRDefault="00A07E78" w:rsidP="006515C2">
            <w:pPr>
              <w:jc w:val="right"/>
              <w:rPr>
                <w:rFonts w:ascii="細明體" w:eastAsia="細明體" w:hAnsi="細明體" w:cs="Times New Roman"/>
                <w:b/>
                <w:bCs/>
                <w:szCs w:val="24"/>
              </w:rPr>
            </w:pPr>
            <w:r w:rsidRPr="00B467A9">
              <w:rPr>
                <w:rFonts w:ascii="細明體" w:eastAsia="細明體" w:hAnsi="細明體" w:cs="Times New Roman" w:hint="eastAsia"/>
                <w:b/>
                <w:bCs/>
                <w:szCs w:val="24"/>
              </w:rPr>
              <w:t>第三個</w:t>
            </w:r>
          </w:p>
          <w:p w:rsidR="00A07E78" w:rsidRPr="00B467A9" w:rsidRDefault="00A07E78" w:rsidP="006515C2">
            <w:pPr>
              <w:jc w:val="right"/>
              <w:rPr>
                <w:rFonts w:ascii="Times New Roman" w:eastAsia="Times New Roman" w:hAnsi="Times New Roman" w:cs="Times New Roman"/>
                <w:b/>
                <w:bCs/>
                <w:szCs w:val="24"/>
              </w:rPr>
            </w:pPr>
            <w:r w:rsidRPr="00B467A9">
              <w:rPr>
                <w:rFonts w:ascii="細明體" w:eastAsia="細明體" w:hAnsi="細明體" w:cs="Times New Roman" w:hint="eastAsia"/>
                <w:b/>
                <w:bCs/>
                <w:szCs w:val="24"/>
              </w:rPr>
              <w:t>四分位</w:t>
            </w:r>
          </w:p>
        </w:tc>
        <w:tc>
          <w:tcPr>
            <w:tcW w:w="340"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739"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1109" w:type="dxa"/>
            <w:tcBorders>
              <w:top w:val="nil"/>
              <w:left w:val="nil"/>
              <w:bottom w:val="nil"/>
              <w:right w:val="single" w:sz="4" w:space="0" w:color="auto"/>
            </w:tcBorders>
            <w:shd w:val="clear" w:color="auto" w:fill="auto"/>
            <w:noWrap/>
            <w:vAlign w:val="bottom"/>
            <w:hideMark/>
          </w:tcPr>
          <w:p w:rsidR="00A07E78" w:rsidRPr="00B467A9" w:rsidRDefault="00A07E78" w:rsidP="006515C2">
            <w:pPr>
              <w:jc w:val="right"/>
              <w:rPr>
                <w:rFonts w:ascii="細明體" w:eastAsia="細明體" w:hAnsi="細明體" w:cs="Times New Roman"/>
                <w:b/>
                <w:bCs/>
                <w:szCs w:val="24"/>
              </w:rPr>
            </w:pPr>
            <w:r w:rsidRPr="00B467A9">
              <w:rPr>
                <w:rFonts w:ascii="細明體" w:eastAsia="細明體" w:hAnsi="細明體" w:cs="Times New Roman" w:hint="eastAsia"/>
                <w:b/>
                <w:bCs/>
                <w:szCs w:val="24"/>
              </w:rPr>
              <w:t>最高</w:t>
            </w:r>
          </w:p>
          <w:p w:rsidR="00A07E78" w:rsidRPr="00B467A9" w:rsidRDefault="00A07E78" w:rsidP="006515C2">
            <w:pPr>
              <w:jc w:val="right"/>
              <w:rPr>
                <w:rFonts w:ascii="Times New Roman" w:eastAsia="Times New Roman" w:hAnsi="Times New Roman" w:cs="Times New Roman"/>
                <w:b/>
                <w:bCs/>
                <w:szCs w:val="24"/>
              </w:rPr>
            </w:pPr>
            <w:r w:rsidRPr="00B467A9">
              <w:rPr>
                <w:rFonts w:ascii="細明體" w:eastAsia="細明體" w:hAnsi="細明體" w:cs="Times New Roman" w:hint="eastAsia"/>
                <w:b/>
                <w:bCs/>
                <w:szCs w:val="24"/>
              </w:rPr>
              <w:t>四分位</w:t>
            </w:r>
          </w:p>
        </w:tc>
      </w:tr>
      <w:tr w:rsidR="00A07E78" w:rsidRPr="00117BF7" w:rsidTr="006515C2">
        <w:trPr>
          <w:trHeight w:val="255"/>
        </w:trPr>
        <w:tc>
          <w:tcPr>
            <w:tcW w:w="2380" w:type="dxa"/>
            <w:gridSpan w:val="2"/>
            <w:tcBorders>
              <w:top w:val="nil"/>
              <w:left w:val="single" w:sz="4" w:space="0" w:color="auto"/>
              <w:bottom w:val="nil"/>
              <w:right w:val="nil"/>
            </w:tcBorders>
            <w:shd w:val="clear" w:color="auto" w:fill="auto"/>
            <w:noWrap/>
            <w:vAlign w:val="bottom"/>
            <w:hideMark/>
          </w:tcPr>
          <w:p w:rsidR="00A07E78" w:rsidRPr="00B467A9" w:rsidRDefault="00A07E78" w:rsidP="006515C2">
            <w:pPr>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Commodity/service section</w:t>
            </w:r>
          </w:p>
        </w:tc>
        <w:tc>
          <w:tcPr>
            <w:tcW w:w="612"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1016" w:type="dxa"/>
            <w:tcBorders>
              <w:top w:val="nil"/>
              <w:left w:val="nil"/>
              <w:bottom w:val="nil"/>
              <w:right w:val="nil"/>
            </w:tcBorders>
            <w:shd w:val="clear" w:color="auto" w:fill="auto"/>
            <w:noWrap/>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The lowest 25%</w:t>
            </w:r>
          </w:p>
        </w:tc>
        <w:tc>
          <w:tcPr>
            <w:tcW w:w="205"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645"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1301" w:type="dxa"/>
            <w:tcBorders>
              <w:top w:val="nil"/>
              <w:left w:val="nil"/>
              <w:bottom w:val="nil"/>
              <w:right w:val="nil"/>
            </w:tcBorders>
            <w:shd w:val="clear" w:color="auto" w:fill="auto"/>
            <w:noWrap/>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The second 25%</w:t>
            </w:r>
          </w:p>
        </w:tc>
        <w:tc>
          <w:tcPr>
            <w:tcW w:w="188"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756"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1134" w:type="dxa"/>
            <w:tcBorders>
              <w:top w:val="nil"/>
              <w:left w:val="nil"/>
              <w:bottom w:val="nil"/>
              <w:right w:val="nil"/>
            </w:tcBorders>
            <w:shd w:val="clear" w:color="auto" w:fill="auto"/>
            <w:noWrap/>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The third 25%</w:t>
            </w:r>
          </w:p>
        </w:tc>
        <w:tc>
          <w:tcPr>
            <w:tcW w:w="340"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739"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1109" w:type="dxa"/>
            <w:tcBorders>
              <w:top w:val="nil"/>
              <w:left w:val="nil"/>
              <w:bottom w:val="nil"/>
              <w:right w:val="single" w:sz="4" w:space="0" w:color="auto"/>
            </w:tcBorders>
            <w:shd w:val="clear" w:color="auto" w:fill="auto"/>
            <w:noWrap/>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The highest 25%</w:t>
            </w:r>
          </w:p>
        </w:tc>
      </w:tr>
      <w:tr w:rsidR="00A07E78" w:rsidRPr="00117BF7" w:rsidTr="006515C2">
        <w:trPr>
          <w:trHeight w:val="255"/>
        </w:trPr>
        <w:tc>
          <w:tcPr>
            <w:tcW w:w="1060" w:type="dxa"/>
            <w:tcBorders>
              <w:top w:val="nil"/>
              <w:left w:val="single" w:sz="4" w:space="0" w:color="auto"/>
              <w:bottom w:val="nil"/>
              <w:right w:val="nil"/>
            </w:tcBorders>
            <w:shd w:val="clear" w:color="auto" w:fill="auto"/>
            <w:vAlign w:val="bottom"/>
            <w:hideMark/>
          </w:tcPr>
          <w:p w:rsidR="00A07E78" w:rsidRPr="00B467A9" w:rsidRDefault="00A07E78" w:rsidP="006515C2">
            <w:pPr>
              <w:rPr>
                <w:rFonts w:ascii="Times New Roman" w:eastAsia="Times New Roman" w:hAnsi="Times New Roman" w:cs="Times New Roman"/>
                <w:b/>
                <w:bCs/>
                <w:szCs w:val="24"/>
              </w:rPr>
            </w:pPr>
          </w:p>
        </w:tc>
        <w:tc>
          <w:tcPr>
            <w:tcW w:w="1320" w:type="dxa"/>
            <w:tcBorders>
              <w:top w:val="nil"/>
              <w:left w:val="nil"/>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612" w:type="dxa"/>
            <w:tcBorders>
              <w:top w:val="nil"/>
              <w:left w:val="nil"/>
              <w:bottom w:val="nil"/>
              <w:right w:val="nil"/>
            </w:tcBorders>
            <w:shd w:val="clear" w:color="auto" w:fill="auto"/>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w:t>
            </w:r>
          </w:p>
        </w:tc>
        <w:tc>
          <w:tcPr>
            <w:tcW w:w="1016" w:type="dxa"/>
            <w:tcBorders>
              <w:top w:val="nil"/>
              <w:left w:val="nil"/>
              <w:bottom w:val="nil"/>
              <w:right w:val="nil"/>
            </w:tcBorders>
            <w:shd w:val="clear" w:color="auto" w:fill="auto"/>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w:t>
            </w:r>
          </w:p>
        </w:tc>
        <w:tc>
          <w:tcPr>
            <w:tcW w:w="205" w:type="dxa"/>
            <w:tcBorders>
              <w:top w:val="nil"/>
              <w:left w:val="nil"/>
              <w:bottom w:val="nil"/>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b/>
                <w:bCs/>
                <w:szCs w:val="24"/>
              </w:rPr>
            </w:pPr>
          </w:p>
        </w:tc>
        <w:tc>
          <w:tcPr>
            <w:tcW w:w="645" w:type="dxa"/>
            <w:tcBorders>
              <w:top w:val="nil"/>
              <w:left w:val="nil"/>
              <w:bottom w:val="nil"/>
              <w:right w:val="nil"/>
            </w:tcBorders>
            <w:shd w:val="clear" w:color="auto" w:fill="auto"/>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w:t>
            </w:r>
          </w:p>
        </w:tc>
        <w:tc>
          <w:tcPr>
            <w:tcW w:w="1301" w:type="dxa"/>
            <w:tcBorders>
              <w:top w:val="nil"/>
              <w:left w:val="nil"/>
              <w:bottom w:val="nil"/>
              <w:right w:val="nil"/>
            </w:tcBorders>
            <w:shd w:val="clear" w:color="auto" w:fill="auto"/>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w:t>
            </w:r>
          </w:p>
        </w:tc>
        <w:tc>
          <w:tcPr>
            <w:tcW w:w="188" w:type="dxa"/>
            <w:tcBorders>
              <w:top w:val="nil"/>
              <w:left w:val="nil"/>
              <w:bottom w:val="nil"/>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b/>
                <w:bCs/>
                <w:szCs w:val="24"/>
              </w:rPr>
            </w:pPr>
          </w:p>
        </w:tc>
        <w:tc>
          <w:tcPr>
            <w:tcW w:w="756" w:type="dxa"/>
            <w:tcBorders>
              <w:top w:val="nil"/>
              <w:left w:val="nil"/>
              <w:bottom w:val="nil"/>
              <w:right w:val="nil"/>
            </w:tcBorders>
            <w:shd w:val="clear" w:color="auto" w:fill="auto"/>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w:t>
            </w:r>
          </w:p>
        </w:tc>
        <w:tc>
          <w:tcPr>
            <w:tcW w:w="1134" w:type="dxa"/>
            <w:tcBorders>
              <w:top w:val="nil"/>
              <w:left w:val="nil"/>
              <w:bottom w:val="nil"/>
              <w:right w:val="nil"/>
            </w:tcBorders>
            <w:shd w:val="clear" w:color="auto" w:fill="auto"/>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w:t>
            </w:r>
          </w:p>
        </w:tc>
        <w:tc>
          <w:tcPr>
            <w:tcW w:w="340" w:type="dxa"/>
            <w:tcBorders>
              <w:top w:val="nil"/>
              <w:left w:val="nil"/>
              <w:bottom w:val="nil"/>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b/>
                <w:bCs/>
                <w:szCs w:val="24"/>
              </w:rPr>
            </w:pPr>
          </w:p>
        </w:tc>
        <w:tc>
          <w:tcPr>
            <w:tcW w:w="739" w:type="dxa"/>
            <w:tcBorders>
              <w:top w:val="nil"/>
              <w:left w:val="nil"/>
              <w:bottom w:val="nil"/>
              <w:right w:val="nil"/>
            </w:tcBorders>
            <w:shd w:val="clear" w:color="auto" w:fill="auto"/>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w:t>
            </w:r>
          </w:p>
        </w:tc>
        <w:tc>
          <w:tcPr>
            <w:tcW w:w="1109" w:type="dxa"/>
            <w:tcBorders>
              <w:top w:val="nil"/>
              <w:left w:val="nil"/>
              <w:bottom w:val="nil"/>
              <w:right w:val="single" w:sz="4" w:space="0" w:color="auto"/>
            </w:tcBorders>
            <w:shd w:val="clear" w:color="auto" w:fill="auto"/>
            <w:vAlign w:val="bottom"/>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w:t>
            </w:r>
          </w:p>
        </w:tc>
      </w:tr>
      <w:tr w:rsidR="00A07E78" w:rsidRPr="00117BF7" w:rsidTr="006515C2">
        <w:trPr>
          <w:trHeight w:val="165"/>
        </w:trPr>
        <w:tc>
          <w:tcPr>
            <w:tcW w:w="1060" w:type="dxa"/>
            <w:tcBorders>
              <w:top w:val="nil"/>
              <w:left w:val="single" w:sz="4" w:space="0" w:color="auto"/>
              <w:bottom w:val="single" w:sz="4" w:space="0" w:color="auto"/>
              <w:right w:val="nil"/>
            </w:tcBorders>
            <w:shd w:val="clear" w:color="auto" w:fill="auto"/>
            <w:hideMark/>
          </w:tcPr>
          <w:p w:rsidR="00A07E78" w:rsidRPr="00B467A9" w:rsidRDefault="00A07E78" w:rsidP="006515C2">
            <w:pPr>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1320" w:type="dxa"/>
            <w:tcBorders>
              <w:top w:val="nil"/>
              <w:left w:val="nil"/>
              <w:bottom w:val="single" w:sz="4" w:space="0" w:color="auto"/>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612"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1016"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205" w:type="dxa"/>
            <w:tcBorders>
              <w:top w:val="nil"/>
              <w:left w:val="nil"/>
              <w:bottom w:val="single" w:sz="4" w:space="0" w:color="auto"/>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645"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1301"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188" w:type="dxa"/>
            <w:tcBorders>
              <w:top w:val="nil"/>
              <w:left w:val="nil"/>
              <w:bottom w:val="single" w:sz="4" w:space="0" w:color="auto"/>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756"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1134"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340" w:type="dxa"/>
            <w:tcBorders>
              <w:top w:val="nil"/>
              <w:left w:val="nil"/>
              <w:bottom w:val="single" w:sz="4" w:space="0" w:color="auto"/>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739"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c>
          <w:tcPr>
            <w:tcW w:w="1109" w:type="dxa"/>
            <w:tcBorders>
              <w:top w:val="nil"/>
              <w:left w:val="nil"/>
              <w:bottom w:val="single" w:sz="4" w:space="0" w:color="auto"/>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新細明體" w:eastAsia="新細明體" w:hAnsi="新細明體" w:cs="新細明體"/>
                <w:b/>
                <w:bCs/>
                <w:szCs w:val="24"/>
              </w:rPr>
              <w:t xml:space="preserve">　</w:t>
            </w:r>
          </w:p>
        </w:tc>
      </w:tr>
      <w:tr w:rsidR="00A07E78" w:rsidRPr="00117BF7" w:rsidTr="006515C2">
        <w:trPr>
          <w:trHeight w:val="285"/>
        </w:trPr>
        <w:tc>
          <w:tcPr>
            <w:tcW w:w="1060" w:type="dxa"/>
            <w:tcBorders>
              <w:top w:val="nil"/>
              <w:left w:val="single" w:sz="4" w:space="0" w:color="auto"/>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szCs w:val="24"/>
              </w:rPr>
            </w:pPr>
            <w:r w:rsidRPr="00B467A9">
              <w:rPr>
                <w:rFonts w:ascii="細明體" w:eastAsia="細明體" w:hAnsi="細明體" w:cs="Times New Roman" w:hint="eastAsia"/>
                <w:szCs w:val="24"/>
              </w:rPr>
              <w:t>食品</w:t>
            </w:r>
          </w:p>
        </w:tc>
        <w:tc>
          <w:tcPr>
            <w:tcW w:w="1320" w:type="dxa"/>
            <w:tcBorders>
              <w:top w:val="nil"/>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3,865</w:t>
            </w: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43.0 </w:t>
            </w:r>
          </w:p>
        </w:tc>
        <w:tc>
          <w:tcPr>
            <w:tcW w:w="20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6,108</w:t>
            </w: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34.2 </w:t>
            </w:r>
          </w:p>
        </w:tc>
        <w:tc>
          <w:tcPr>
            <w:tcW w:w="188"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8,044</w:t>
            </w: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29.4 </w:t>
            </w:r>
          </w:p>
        </w:tc>
        <w:tc>
          <w:tcPr>
            <w:tcW w:w="340"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12,200</w:t>
            </w: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21.6 </w:t>
            </w:r>
          </w:p>
        </w:tc>
      </w:tr>
      <w:tr w:rsidR="00A07E78" w:rsidRPr="00117BF7" w:rsidTr="006515C2">
        <w:trPr>
          <w:trHeight w:val="255"/>
        </w:trPr>
        <w:tc>
          <w:tcPr>
            <w:tcW w:w="1060" w:type="dxa"/>
            <w:tcBorders>
              <w:top w:val="nil"/>
              <w:left w:val="single" w:sz="4" w:space="0" w:color="auto"/>
              <w:bottom w:val="nil"/>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szCs w:val="24"/>
              </w:rPr>
            </w:pPr>
            <w:r w:rsidRPr="00B467A9">
              <w:rPr>
                <w:rFonts w:ascii="Times New Roman" w:eastAsia="Times New Roman" w:hAnsi="Times New Roman" w:cs="Times New Roman"/>
                <w:szCs w:val="24"/>
              </w:rPr>
              <w:t>Food</w:t>
            </w:r>
          </w:p>
        </w:tc>
        <w:tc>
          <w:tcPr>
            <w:tcW w:w="1320" w:type="dxa"/>
            <w:tcBorders>
              <w:top w:val="nil"/>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20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188"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340"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r>
      <w:tr w:rsidR="00A07E78" w:rsidRPr="00117BF7" w:rsidTr="006515C2">
        <w:trPr>
          <w:trHeight w:val="285"/>
        </w:trPr>
        <w:tc>
          <w:tcPr>
            <w:tcW w:w="1060" w:type="dxa"/>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細明體" w:eastAsia="細明體" w:hAnsi="細明體" w:cs="Times New Roman" w:hint="eastAsia"/>
                <w:szCs w:val="24"/>
              </w:rPr>
              <w:t>住屋</w:t>
            </w:r>
          </w:p>
        </w:tc>
        <w:tc>
          <w:tcPr>
            <w:tcW w:w="1320" w:type="dxa"/>
            <w:tcBorders>
              <w:top w:val="nil"/>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2,519</w:t>
            </w: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28.1 </w:t>
            </w:r>
          </w:p>
        </w:tc>
        <w:tc>
          <w:tcPr>
            <w:tcW w:w="20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6,484</w:t>
            </w: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36.4 </w:t>
            </w:r>
          </w:p>
        </w:tc>
        <w:tc>
          <w:tcPr>
            <w:tcW w:w="188"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10,363</w:t>
            </w: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37.9 </w:t>
            </w:r>
          </w:p>
        </w:tc>
        <w:tc>
          <w:tcPr>
            <w:tcW w:w="340"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20,218</w:t>
            </w: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35.9 </w:t>
            </w:r>
          </w:p>
        </w:tc>
      </w:tr>
      <w:tr w:rsidR="00A07E78" w:rsidRPr="00117BF7" w:rsidTr="006515C2">
        <w:trPr>
          <w:trHeight w:val="255"/>
        </w:trPr>
        <w:tc>
          <w:tcPr>
            <w:tcW w:w="1060" w:type="dxa"/>
            <w:tcBorders>
              <w:top w:val="nil"/>
              <w:left w:val="single" w:sz="4" w:space="0" w:color="auto"/>
              <w:bottom w:val="single" w:sz="4" w:space="0" w:color="auto"/>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Times New Roman" w:eastAsia="Times New Roman" w:hAnsi="Times New Roman" w:cs="Times New Roman"/>
                <w:szCs w:val="24"/>
              </w:rPr>
              <w:t>Housing</w:t>
            </w:r>
          </w:p>
        </w:tc>
        <w:tc>
          <w:tcPr>
            <w:tcW w:w="1320" w:type="dxa"/>
            <w:tcBorders>
              <w:top w:val="nil"/>
              <w:left w:val="nil"/>
              <w:bottom w:val="single" w:sz="4" w:space="0" w:color="auto"/>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single" w:sz="4" w:space="0" w:color="auto"/>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016"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205" w:type="dxa"/>
            <w:tcBorders>
              <w:top w:val="nil"/>
              <w:left w:val="nil"/>
              <w:bottom w:val="single" w:sz="4" w:space="0" w:color="auto"/>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single" w:sz="4" w:space="0" w:color="auto"/>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301"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188" w:type="dxa"/>
            <w:tcBorders>
              <w:top w:val="nil"/>
              <w:left w:val="nil"/>
              <w:bottom w:val="single" w:sz="4" w:space="0" w:color="auto"/>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single" w:sz="4" w:space="0" w:color="auto"/>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34"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340" w:type="dxa"/>
            <w:tcBorders>
              <w:top w:val="nil"/>
              <w:left w:val="nil"/>
              <w:bottom w:val="single" w:sz="4" w:space="0" w:color="auto"/>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single" w:sz="4" w:space="0" w:color="auto"/>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09" w:type="dxa"/>
            <w:tcBorders>
              <w:top w:val="nil"/>
              <w:left w:val="nil"/>
              <w:bottom w:val="single" w:sz="4" w:space="0" w:color="auto"/>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r>
      <w:tr w:rsidR="00A07E78" w:rsidRPr="00A44036" w:rsidTr="006515C2">
        <w:trPr>
          <w:trHeight w:val="285"/>
        </w:trPr>
        <w:tc>
          <w:tcPr>
            <w:tcW w:w="2380" w:type="dxa"/>
            <w:gridSpan w:val="2"/>
            <w:tcBorders>
              <w:top w:val="single" w:sz="4" w:space="0" w:color="auto"/>
              <w:left w:val="single" w:sz="4" w:space="0" w:color="auto"/>
              <w:bottom w:val="nil"/>
              <w:right w:val="nil"/>
            </w:tcBorders>
            <w:shd w:val="clear" w:color="auto" w:fill="D9D9D9" w:themeFill="background1" w:themeFillShade="D9"/>
            <w:noWrap/>
            <w:hideMark/>
          </w:tcPr>
          <w:p w:rsidR="00A07E78" w:rsidRPr="00B467A9" w:rsidRDefault="00A07E78" w:rsidP="006515C2">
            <w:pPr>
              <w:rPr>
                <w:rFonts w:ascii="Times New Roman" w:eastAsia="Times New Roman" w:hAnsi="Times New Roman" w:cs="Times New Roman"/>
                <w:b/>
                <w:szCs w:val="24"/>
              </w:rPr>
            </w:pPr>
            <w:r w:rsidRPr="00B467A9">
              <w:rPr>
                <w:rFonts w:ascii="細明體" w:eastAsia="細明體" w:hAnsi="細明體" w:cs="Times New Roman" w:hint="eastAsia"/>
                <w:b/>
                <w:szCs w:val="24"/>
              </w:rPr>
              <w:t>電力、燃氣及水</w:t>
            </w:r>
          </w:p>
        </w:tc>
        <w:tc>
          <w:tcPr>
            <w:tcW w:w="612"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r w:rsidRPr="00B467A9">
              <w:rPr>
                <w:rFonts w:ascii="Times New Roman" w:eastAsia="Times New Roman" w:hAnsi="Times New Roman" w:cs="Times New Roman"/>
                <w:b/>
                <w:szCs w:val="24"/>
              </w:rPr>
              <w:t>485</w:t>
            </w:r>
          </w:p>
        </w:tc>
        <w:tc>
          <w:tcPr>
            <w:tcW w:w="1016"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r w:rsidRPr="00B467A9">
              <w:rPr>
                <w:rFonts w:ascii="Times New Roman" w:eastAsia="Times New Roman" w:hAnsi="Times New Roman" w:cs="Times New Roman"/>
                <w:b/>
                <w:szCs w:val="24"/>
              </w:rPr>
              <w:t xml:space="preserve">5.4 </w:t>
            </w:r>
          </w:p>
        </w:tc>
        <w:tc>
          <w:tcPr>
            <w:tcW w:w="205"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p>
        </w:tc>
        <w:tc>
          <w:tcPr>
            <w:tcW w:w="645"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r w:rsidRPr="00B467A9">
              <w:rPr>
                <w:rFonts w:ascii="Times New Roman" w:eastAsia="Times New Roman" w:hAnsi="Times New Roman" w:cs="Times New Roman"/>
                <w:b/>
                <w:szCs w:val="24"/>
              </w:rPr>
              <w:t>652</w:t>
            </w:r>
          </w:p>
        </w:tc>
        <w:tc>
          <w:tcPr>
            <w:tcW w:w="1301"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r w:rsidRPr="00B467A9">
              <w:rPr>
                <w:rFonts w:ascii="Times New Roman" w:eastAsia="Times New Roman" w:hAnsi="Times New Roman" w:cs="Times New Roman"/>
                <w:b/>
                <w:szCs w:val="24"/>
              </w:rPr>
              <w:t xml:space="preserve">3.7 </w:t>
            </w:r>
          </w:p>
        </w:tc>
        <w:tc>
          <w:tcPr>
            <w:tcW w:w="188"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p>
        </w:tc>
        <w:tc>
          <w:tcPr>
            <w:tcW w:w="756"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r w:rsidRPr="00B467A9">
              <w:rPr>
                <w:rFonts w:ascii="Times New Roman" w:eastAsia="Times New Roman" w:hAnsi="Times New Roman" w:cs="Times New Roman"/>
                <w:b/>
                <w:szCs w:val="24"/>
              </w:rPr>
              <w:t>751</w:t>
            </w:r>
          </w:p>
        </w:tc>
        <w:tc>
          <w:tcPr>
            <w:tcW w:w="1134"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r w:rsidRPr="00B467A9">
              <w:rPr>
                <w:rFonts w:ascii="Times New Roman" w:eastAsia="Times New Roman" w:hAnsi="Times New Roman" w:cs="Times New Roman"/>
                <w:b/>
                <w:szCs w:val="24"/>
              </w:rPr>
              <w:t xml:space="preserve">2.7 </w:t>
            </w:r>
          </w:p>
        </w:tc>
        <w:tc>
          <w:tcPr>
            <w:tcW w:w="340"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p>
        </w:tc>
        <w:tc>
          <w:tcPr>
            <w:tcW w:w="739" w:type="dxa"/>
            <w:tcBorders>
              <w:top w:val="single" w:sz="4" w:space="0" w:color="auto"/>
              <w:left w:val="nil"/>
              <w:bottom w:val="nil"/>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r w:rsidRPr="00B467A9">
              <w:rPr>
                <w:rFonts w:ascii="Times New Roman" w:eastAsia="Times New Roman" w:hAnsi="Times New Roman" w:cs="Times New Roman"/>
                <w:b/>
                <w:szCs w:val="24"/>
              </w:rPr>
              <w:t>1,071</w:t>
            </w:r>
          </w:p>
        </w:tc>
        <w:tc>
          <w:tcPr>
            <w:tcW w:w="1109" w:type="dxa"/>
            <w:tcBorders>
              <w:top w:val="single" w:sz="4" w:space="0" w:color="auto"/>
              <w:left w:val="nil"/>
              <w:bottom w:val="nil"/>
              <w:right w:val="single" w:sz="4" w:space="0" w:color="auto"/>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r w:rsidRPr="00B467A9">
              <w:rPr>
                <w:rFonts w:ascii="Times New Roman" w:eastAsia="Times New Roman" w:hAnsi="Times New Roman" w:cs="Times New Roman"/>
                <w:b/>
                <w:szCs w:val="24"/>
              </w:rPr>
              <w:t xml:space="preserve">1.9 </w:t>
            </w:r>
          </w:p>
        </w:tc>
      </w:tr>
      <w:tr w:rsidR="00A07E78" w:rsidRPr="00A44036" w:rsidTr="006515C2">
        <w:trPr>
          <w:trHeight w:val="255"/>
        </w:trPr>
        <w:tc>
          <w:tcPr>
            <w:tcW w:w="2380" w:type="dxa"/>
            <w:gridSpan w:val="2"/>
            <w:tcBorders>
              <w:top w:val="nil"/>
              <w:left w:val="single" w:sz="4" w:space="0" w:color="auto"/>
              <w:bottom w:val="single" w:sz="4" w:space="0" w:color="auto"/>
              <w:right w:val="nil"/>
            </w:tcBorders>
            <w:shd w:val="clear" w:color="auto" w:fill="D9D9D9" w:themeFill="background1" w:themeFillShade="D9"/>
            <w:noWrap/>
            <w:hideMark/>
          </w:tcPr>
          <w:p w:rsidR="00A07E78" w:rsidRPr="00B467A9" w:rsidRDefault="00A07E78" w:rsidP="006515C2">
            <w:pPr>
              <w:rPr>
                <w:rFonts w:ascii="Times New Roman" w:eastAsia="Times New Roman" w:hAnsi="Times New Roman" w:cs="Times New Roman"/>
                <w:b/>
                <w:szCs w:val="24"/>
              </w:rPr>
            </w:pPr>
            <w:r w:rsidRPr="00B467A9">
              <w:rPr>
                <w:rFonts w:ascii="Times New Roman" w:eastAsia="Times New Roman" w:hAnsi="Times New Roman" w:cs="Times New Roman"/>
                <w:b/>
                <w:szCs w:val="24"/>
              </w:rPr>
              <w:t>Electricity, gas and water</w:t>
            </w:r>
          </w:p>
        </w:tc>
        <w:tc>
          <w:tcPr>
            <w:tcW w:w="612" w:type="dxa"/>
            <w:tcBorders>
              <w:top w:val="nil"/>
              <w:left w:val="nil"/>
              <w:bottom w:val="single" w:sz="4" w:space="0" w:color="auto"/>
              <w:right w:val="nil"/>
            </w:tcBorders>
            <w:shd w:val="clear" w:color="auto" w:fill="D9D9D9" w:themeFill="background1" w:themeFillShade="D9"/>
            <w:noWrap/>
            <w:hideMark/>
          </w:tcPr>
          <w:p w:rsidR="00A07E78" w:rsidRPr="00B467A9" w:rsidRDefault="00A07E78" w:rsidP="006515C2">
            <w:pPr>
              <w:jc w:val="right"/>
              <w:rPr>
                <w:rFonts w:ascii="Times New Roman" w:eastAsia="Times New Roman" w:hAnsi="Times New Roman" w:cs="Times New Roman"/>
                <w:b/>
                <w:szCs w:val="24"/>
              </w:rPr>
            </w:pPr>
          </w:p>
        </w:tc>
        <w:tc>
          <w:tcPr>
            <w:tcW w:w="1016" w:type="dxa"/>
            <w:tcBorders>
              <w:top w:val="nil"/>
              <w:left w:val="nil"/>
              <w:bottom w:val="single" w:sz="4" w:space="0" w:color="auto"/>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p>
        </w:tc>
        <w:tc>
          <w:tcPr>
            <w:tcW w:w="205" w:type="dxa"/>
            <w:tcBorders>
              <w:top w:val="nil"/>
              <w:left w:val="nil"/>
              <w:bottom w:val="single" w:sz="4" w:space="0" w:color="auto"/>
              <w:right w:val="nil"/>
            </w:tcBorders>
            <w:shd w:val="clear" w:color="auto" w:fill="D9D9D9" w:themeFill="background1" w:themeFillShade="D9"/>
            <w:noWrap/>
            <w:hideMark/>
          </w:tcPr>
          <w:p w:rsidR="00A07E78" w:rsidRPr="00B467A9" w:rsidRDefault="00A07E78" w:rsidP="006515C2">
            <w:pPr>
              <w:jc w:val="right"/>
              <w:rPr>
                <w:rFonts w:ascii="Times New Roman" w:eastAsia="Times New Roman" w:hAnsi="Times New Roman" w:cs="Times New Roman"/>
                <w:b/>
                <w:szCs w:val="24"/>
              </w:rPr>
            </w:pPr>
          </w:p>
        </w:tc>
        <w:tc>
          <w:tcPr>
            <w:tcW w:w="645" w:type="dxa"/>
            <w:tcBorders>
              <w:top w:val="nil"/>
              <w:left w:val="nil"/>
              <w:bottom w:val="single" w:sz="4" w:space="0" w:color="auto"/>
              <w:right w:val="nil"/>
            </w:tcBorders>
            <w:shd w:val="clear" w:color="auto" w:fill="D9D9D9" w:themeFill="background1" w:themeFillShade="D9"/>
            <w:noWrap/>
            <w:hideMark/>
          </w:tcPr>
          <w:p w:rsidR="00A07E78" w:rsidRPr="00B467A9" w:rsidRDefault="00A07E78" w:rsidP="006515C2">
            <w:pPr>
              <w:jc w:val="right"/>
              <w:rPr>
                <w:rFonts w:ascii="Times New Roman" w:eastAsia="Times New Roman" w:hAnsi="Times New Roman" w:cs="Times New Roman"/>
                <w:b/>
                <w:szCs w:val="24"/>
              </w:rPr>
            </w:pPr>
          </w:p>
        </w:tc>
        <w:tc>
          <w:tcPr>
            <w:tcW w:w="1301" w:type="dxa"/>
            <w:tcBorders>
              <w:top w:val="nil"/>
              <w:left w:val="nil"/>
              <w:bottom w:val="single" w:sz="4" w:space="0" w:color="auto"/>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p>
        </w:tc>
        <w:tc>
          <w:tcPr>
            <w:tcW w:w="188" w:type="dxa"/>
            <w:tcBorders>
              <w:top w:val="nil"/>
              <w:left w:val="nil"/>
              <w:bottom w:val="single" w:sz="4" w:space="0" w:color="auto"/>
              <w:right w:val="nil"/>
            </w:tcBorders>
            <w:shd w:val="clear" w:color="auto" w:fill="D9D9D9" w:themeFill="background1" w:themeFillShade="D9"/>
            <w:noWrap/>
            <w:hideMark/>
          </w:tcPr>
          <w:p w:rsidR="00A07E78" w:rsidRPr="00B467A9" w:rsidRDefault="00A07E78" w:rsidP="006515C2">
            <w:pPr>
              <w:jc w:val="right"/>
              <w:rPr>
                <w:rFonts w:ascii="Times New Roman" w:eastAsia="Times New Roman" w:hAnsi="Times New Roman" w:cs="Times New Roman"/>
                <w:b/>
                <w:szCs w:val="24"/>
              </w:rPr>
            </w:pPr>
          </w:p>
        </w:tc>
        <w:tc>
          <w:tcPr>
            <w:tcW w:w="756" w:type="dxa"/>
            <w:tcBorders>
              <w:top w:val="nil"/>
              <w:left w:val="nil"/>
              <w:bottom w:val="single" w:sz="4" w:space="0" w:color="auto"/>
              <w:right w:val="nil"/>
            </w:tcBorders>
            <w:shd w:val="clear" w:color="auto" w:fill="D9D9D9" w:themeFill="background1" w:themeFillShade="D9"/>
            <w:noWrap/>
            <w:hideMark/>
          </w:tcPr>
          <w:p w:rsidR="00A07E78" w:rsidRPr="00B467A9" w:rsidRDefault="00A07E78" w:rsidP="006515C2">
            <w:pPr>
              <w:jc w:val="right"/>
              <w:rPr>
                <w:rFonts w:ascii="Times New Roman" w:eastAsia="Times New Roman" w:hAnsi="Times New Roman" w:cs="Times New Roman"/>
                <w:b/>
                <w:szCs w:val="24"/>
              </w:rPr>
            </w:pPr>
          </w:p>
        </w:tc>
        <w:tc>
          <w:tcPr>
            <w:tcW w:w="1134" w:type="dxa"/>
            <w:tcBorders>
              <w:top w:val="nil"/>
              <w:left w:val="nil"/>
              <w:bottom w:val="single" w:sz="4" w:space="0" w:color="auto"/>
              <w:right w:val="nil"/>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p>
        </w:tc>
        <w:tc>
          <w:tcPr>
            <w:tcW w:w="340" w:type="dxa"/>
            <w:tcBorders>
              <w:top w:val="nil"/>
              <w:left w:val="nil"/>
              <w:bottom w:val="single" w:sz="4" w:space="0" w:color="auto"/>
              <w:right w:val="nil"/>
            </w:tcBorders>
            <w:shd w:val="clear" w:color="auto" w:fill="D9D9D9" w:themeFill="background1" w:themeFillShade="D9"/>
            <w:noWrap/>
            <w:hideMark/>
          </w:tcPr>
          <w:p w:rsidR="00A07E78" w:rsidRPr="00B467A9" w:rsidRDefault="00A07E78" w:rsidP="006515C2">
            <w:pPr>
              <w:jc w:val="right"/>
              <w:rPr>
                <w:rFonts w:ascii="Times New Roman" w:eastAsia="Times New Roman" w:hAnsi="Times New Roman" w:cs="Times New Roman"/>
                <w:b/>
                <w:szCs w:val="24"/>
              </w:rPr>
            </w:pPr>
          </w:p>
        </w:tc>
        <w:tc>
          <w:tcPr>
            <w:tcW w:w="739" w:type="dxa"/>
            <w:tcBorders>
              <w:top w:val="nil"/>
              <w:left w:val="nil"/>
              <w:bottom w:val="single" w:sz="4" w:space="0" w:color="auto"/>
              <w:right w:val="nil"/>
            </w:tcBorders>
            <w:shd w:val="clear" w:color="auto" w:fill="D9D9D9" w:themeFill="background1" w:themeFillShade="D9"/>
            <w:noWrap/>
            <w:hideMark/>
          </w:tcPr>
          <w:p w:rsidR="00A07E78" w:rsidRPr="00B467A9" w:rsidRDefault="00A07E78" w:rsidP="006515C2">
            <w:pPr>
              <w:jc w:val="right"/>
              <w:rPr>
                <w:rFonts w:ascii="Times New Roman" w:eastAsia="Times New Roman" w:hAnsi="Times New Roman" w:cs="Times New Roman"/>
                <w:b/>
                <w:szCs w:val="24"/>
              </w:rPr>
            </w:pPr>
          </w:p>
        </w:tc>
        <w:tc>
          <w:tcPr>
            <w:tcW w:w="1109" w:type="dxa"/>
            <w:tcBorders>
              <w:top w:val="nil"/>
              <w:left w:val="nil"/>
              <w:bottom w:val="single" w:sz="4" w:space="0" w:color="auto"/>
              <w:right w:val="single" w:sz="4" w:space="0" w:color="auto"/>
            </w:tcBorders>
            <w:shd w:val="clear" w:color="auto" w:fill="D9D9D9" w:themeFill="background1" w:themeFillShade="D9"/>
            <w:hideMark/>
          </w:tcPr>
          <w:p w:rsidR="00A07E78" w:rsidRPr="00B467A9" w:rsidRDefault="00A07E78" w:rsidP="006515C2">
            <w:pPr>
              <w:jc w:val="right"/>
              <w:rPr>
                <w:rFonts w:ascii="Times New Roman" w:eastAsia="Times New Roman" w:hAnsi="Times New Roman" w:cs="Times New Roman"/>
                <w:b/>
                <w:szCs w:val="24"/>
              </w:rPr>
            </w:pPr>
          </w:p>
        </w:tc>
      </w:tr>
      <w:tr w:rsidR="00A07E78" w:rsidRPr="00117BF7" w:rsidTr="006515C2">
        <w:trPr>
          <w:trHeight w:val="285"/>
        </w:trPr>
        <w:tc>
          <w:tcPr>
            <w:tcW w:w="1060" w:type="dxa"/>
            <w:tcBorders>
              <w:top w:val="single" w:sz="4" w:space="0" w:color="auto"/>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細明體" w:eastAsia="細明體" w:hAnsi="細明體" w:cs="Times New Roman" w:hint="eastAsia"/>
                <w:szCs w:val="24"/>
              </w:rPr>
              <w:t>煙酒</w:t>
            </w:r>
          </w:p>
        </w:tc>
        <w:tc>
          <w:tcPr>
            <w:tcW w:w="1320" w:type="dxa"/>
            <w:tcBorders>
              <w:top w:val="single" w:sz="4" w:space="0" w:color="auto"/>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95</w:t>
            </w:r>
          </w:p>
        </w:tc>
        <w:tc>
          <w:tcPr>
            <w:tcW w:w="1016"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1.1 </w:t>
            </w:r>
          </w:p>
        </w:tc>
        <w:tc>
          <w:tcPr>
            <w:tcW w:w="205"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123</w:t>
            </w:r>
          </w:p>
        </w:tc>
        <w:tc>
          <w:tcPr>
            <w:tcW w:w="1301"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0.7 </w:t>
            </w:r>
          </w:p>
        </w:tc>
        <w:tc>
          <w:tcPr>
            <w:tcW w:w="188"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165</w:t>
            </w:r>
          </w:p>
        </w:tc>
        <w:tc>
          <w:tcPr>
            <w:tcW w:w="1134"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0.6 </w:t>
            </w:r>
          </w:p>
        </w:tc>
        <w:tc>
          <w:tcPr>
            <w:tcW w:w="340"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single" w:sz="4" w:space="0" w:color="auto"/>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223</w:t>
            </w:r>
          </w:p>
        </w:tc>
        <w:tc>
          <w:tcPr>
            <w:tcW w:w="1109" w:type="dxa"/>
            <w:tcBorders>
              <w:top w:val="single" w:sz="4" w:space="0" w:color="auto"/>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0.4 </w:t>
            </w:r>
          </w:p>
        </w:tc>
      </w:tr>
      <w:tr w:rsidR="00A07E78" w:rsidRPr="00117BF7" w:rsidTr="006515C2">
        <w:trPr>
          <w:trHeight w:val="255"/>
        </w:trPr>
        <w:tc>
          <w:tcPr>
            <w:tcW w:w="2380" w:type="dxa"/>
            <w:gridSpan w:val="2"/>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Times New Roman" w:eastAsia="Times New Roman" w:hAnsi="Times New Roman" w:cs="Times New Roman"/>
                <w:szCs w:val="24"/>
              </w:rPr>
              <w:t>Alcoholic drinks and tobacco</w:t>
            </w:r>
          </w:p>
        </w:tc>
        <w:tc>
          <w:tcPr>
            <w:tcW w:w="612"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20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188"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340"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r>
      <w:tr w:rsidR="00A07E78" w:rsidRPr="00117BF7" w:rsidTr="006515C2">
        <w:trPr>
          <w:trHeight w:val="285"/>
        </w:trPr>
        <w:tc>
          <w:tcPr>
            <w:tcW w:w="1060" w:type="dxa"/>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細明體" w:eastAsia="細明體" w:hAnsi="細明體" w:cs="Times New Roman" w:hint="eastAsia"/>
                <w:szCs w:val="24"/>
              </w:rPr>
              <w:t>衣履</w:t>
            </w:r>
          </w:p>
        </w:tc>
        <w:tc>
          <w:tcPr>
            <w:tcW w:w="1320" w:type="dxa"/>
            <w:tcBorders>
              <w:top w:val="nil"/>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168</w:t>
            </w: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1.9 </w:t>
            </w:r>
          </w:p>
        </w:tc>
        <w:tc>
          <w:tcPr>
            <w:tcW w:w="20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506</w:t>
            </w: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2.8 </w:t>
            </w:r>
          </w:p>
        </w:tc>
        <w:tc>
          <w:tcPr>
            <w:tcW w:w="188"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898</w:t>
            </w: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3.3 </w:t>
            </w:r>
          </w:p>
        </w:tc>
        <w:tc>
          <w:tcPr>
            <w:tcW w:w="340"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2,247</w:t>
            </w: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4.0 </w:t>
            </w:r>
          </w:p>
        </w:tc>
      </w:tr>
      <w:tr w:rsidR="00A07E78" w:rsidRPr="00117BF7" w:rsidTr="006515C2">
        <w:trPr>
          <w:trHeight w:val="255"/>
        </w:trPr>
        <w:tc>
          <w:tcPr>
            <w:tcW w:w="2380" w:type="dxa"/>
            <w:gridSpan w:val="2"/>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Times New Roman" w:eastAsia="Times New Roman" w:hAnsi="Times New Roman" w:cs="Times New Roman"/>
                <w:szCs w:val="24"/>
              </w:rPr>
              <w:t>Clothing and footwear</w:t>
            </w:r>
          </w:p>
        </w:tc>
        <w:tc>
          <w:tcPr>
            <w:tcW w:w="612"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20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188"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340"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r>
      <w:tr w:rsidR="00A07E78" w:rsidRPr="00117BF7" w:rsidTr="006515C2">
        <w:trPr>
          <w:trHeight w:val="285"/>
        </w:trPr>
        <w:tc>
          <w:tcPr>
            <w:tcW w:w="1060" w:type="dxa"/>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細明體" w:eastAsia="細明體" w:hAnsi="細明體" w:cs="Times New Roman" w:hint="eastAsia"/>
                <w:szCs w:val="24"/>
              </w:rPr>
              <w:t>耐用物品</w:t>
            </w:r>
          </w:p>
        </w:tc>
        <w:tc>
          <w:tcPr>
            <w:tcW w:w="1320" w:type="dxa"/>
            <w:tcBorders>
              <w:top w:val="nil"/>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133</w:t>
            </w: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1.5 </w:t>
            </w:r>
          </w:p>
        </w:tc>
        <w:tc>
          <w:tcPr>
            <w:tcW w:w="20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397</w:t>
            </w: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2.2 </w:t>
            </w:r>
          </w:p>
        </w:tc>
        <w:tc>
          <w:tcPr>
            <w:tcW w:w="188"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759</w:t>
            </w: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2.8 </w:t>
            </w:r>
          </w:p>
        </w:tc>
        <w:tc>
          <w:tcPr>
            <w:tcW w:w="340"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2,281</w:t>
            </w: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4.0 </w:t>
            </w:r>
          </w:p>
        </w:tc>
      </w:tr>
      <w:tr w:rsidR="00A07E78" w:rsidRPr="00117BF7" w:rsidTr="006515C2">
        <w:trPr>
          <w:trHeight w:val="255"/>
        </w:trPr>
        <w:tc>
          <w:tcPr>
            <w:tcW w:w="2380" w:type="dxa"/>
            <w:gridSpan w:val="2"/>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Times New Roman" w:eastAsia="Times New Roman" w:hAnsi="Times New Roman" w:cs="Times New Roman"/>
                <w:szCs w:val="24"/>
              </w:rPr>
              <w:t>Durable goods</w:t>
            </w:r>
          </w:p>
        </w:tc>
        <w:tc>
          <w:tcPr>
            <w:tcW w:w="612"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20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188"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340"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r>
      <w:tr w:rsidR="00A07E78" w:rsidRPr="00117BF7" w:rsidTr="006515C2">
        <w:trPr>
          <w:trHeight w:val="285"/>
        </w:trPr>
        <w:tc>
          <w:tcPr>
            <w:tcW w:w="1060" w:type="dxa"/>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細明體" w:eastAsia="細明體" w:hAnsi="細明體" w:cs="Times New Roman" w:hint="eastAsia"/>
                <w:szCs w:val="24"/>
              </w:rPr>
              <w:t>雜項物品</w:t>
            </w:r>
          </w:p>
        </w:tc>
        <w:tc>
          <w:tcPr>
            <w:tcW w:w="1320" w:type="dxa"/>
            <w:tcBorders>
              <w:top w:val="nil"/>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334</w:t>
            </w: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3.7 </w:t>
            </w:r>
          </w:p>
        </w:tc>
        <w:tc>
          <w:tcPr>
            <w:tcW w:w="20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591</w:t>
            </w: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3.3 </w:t>
            </w:r>
          </w:p>
        </w:tc>
        <w:tc>
          <w:tcPr>
            <w:tcW w:w="188"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1,018</w:t>
            </w: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3.7 </w:t>
            </w:r>
          </w:p>
        </w:tc>
        <w:tc>
          <w:tcPr>
            <w:tcW w:w="340"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2,207</w:t>
            </w: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3.9 </w:t>
            </w:r>
          </w:p>
        </w:tc>
      </w:tr>
      <w:tr w:rsidR="00A07E78" w:rsidRPr="00117BF7" w:rsidTr="006515C2">
        <w:trPr>
          <w:trHeight w:val="255"/>
        </w:trPr>
        <w:tc>
          <w:tcPr>
            <w:tcW w:w="2380" w:type="dxa"/>
            <w:gridSpan w:val="2"/>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Times New Roman" w:eastAsia="Times New Roman" w:hAnsi="Times New Roman" w:cs="Times New Roman"/>
                <w:szCs w:val="24"/>
              </w:rPr>
              <w:t>Miscellaneous goods</w:t>
            </w:r>
          </w:p>
        </w:tc>
        <w:tc>
          <w:tcPr>
            <w:tcW w:w="612"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20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188"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340"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r>
      <w:tr w:rsidR="00A07E78" w:rsidRPr="00117BF7" w:rsidTr="006515C2">
        <w:trPr>
          <w:trHeight w:val="285"/>
        </w:trPr>
        <w:tc>
          <w:tcPr>
            <w:tcW w:w="1060" w:type="dxa"/>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細明體" w:eastAsia="細明體" w:hAnsi="細明體" w:cs="Times New Roman" w:hint="eastAsia"/>
                <w:szCs w:val="24"/>
              </w:rPr>
              <w:t>交通</w:t>
            </w:r>
          </w:p>
        </w:tc>
        <w:tc>
          <w:tcPr>
            <w:tcW w:w="1320" w:type="dxa"/>
            <w:tcBorders>
              <w:top w:val="nil"/>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549</w:t>
            </w: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6.1 </w:t>
            </w:r>
          </w:p>
        </w:tc>
        <w:tc>
          <w:tcPr>
            <w:tcW w:w="20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1,045</w:t>
            </w: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5.9 </w:t>
            </w:r>
          </w:p>
        </w:tc>
        <w:tc>
          <w:tcPr>
            <w:tcW w:w="188"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1,657</w:t>
            </w: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6.1 </w:t>
            </w:r>
          </w:p>
        </w:tc>
        <w:tc>
          <w:tcPr>
            <w:tcW w:w="340"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5,075</w:t>
            </w: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9.0 </w:t>
            </w:r>
          </w:p>
        </w:tc>
      </w:tr>
      <w:tr w:rsidR="00A07E78" w:rsidRPr="00117BF7" w:rsidTr="006515C2">
        <w:trPr>
          <w:trHeight w:val="255"/>
        </w:trPr>
        <w:tc>
          <w:tcPr>
            <w:tcW w:w="1060" w:type="dxa"/>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Times New Roman" w:eastAsia="Times New Roman" w:hAnsi="Times New Roman" w:cs="Times New Roman"/>
                <w:szCs w:val="24"/>
              </w:rPr>
              <w:t>Transport</w:t>
            </w:r>
          </w:p>
        </w:tc>
        <w:tc>
          <w:tcPr>
            <w:tcW w:w="1320" w:type="dxa"/>
            <w:tcBorders>
              <w:top w:val="nil"/>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20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188"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340"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r>
      <w:tr w:rsidR="00A07E78" w:rsidRPr="00117BF7" w:rsidTr="006515C2">
        <w:trPr>
          <w:trHeight w:val="285"/>
        </w:trPr>
        <w:tc>
          <w:tcPr>
            <w:tcW w:w="1060" w:type="dxa"/>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細明體" w:eastAsia="細明體" w:hAnsi="細明體" w:cs="Times New Roman" w:hint="eastAsia"/>
                <w:szCs w:val="24"/>
              </w:rPr>
              <w:t>雜項服務</w:t>
            </w:r>
          </w:p>
        </w:tc>
        <w:tc>
          <w:tcPr>
            <w:tcW w:w="1320" w:type="dxa"/>
            <w:tcBorders>
              <w:top w:val="nil"/>
              <w:left w:val="nil"/>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p>
        </w:tc>
        <w:tc>
          <w:tcPr>
            <w:tcW w:w="612"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831</w:t>
            </w: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9.3 </w:t>
            </w:r>
          </w:p>
        </w:tc>
        <w:tc>
          <w:tcPr>
            <w:tcW w:w="20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1,929</w:t>
            </w: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10.8 </w:t>
            </w:r>
          </w:p>
        </w:tc>
        <w:tc>
          <w:tcPr>
            <w:tcW w:w="188"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3,670</w:t>
            </w: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13.4 </w:t>
            </w:r>
          </w:p>
        </w:tc>
        <w:tc>
          <w:tcPr>
            <w:tcW w:w="340"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10,865</w:t>
            </w: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Times New Roman" w:eastAsia="Times New Roman" w:hAnsi="Times New Roman" w:cs="Times New Roman"/>
                <w:szCs w:val="24"/>
              </w:rPr>
              <w:t xml:space="preserve">19.3 </w:t>
            </w:r>
          </w:p>
        </w:tc>
      </w:tr>
      <w:tr w:rsidR="00A07E78" w:rsidRPr="00117BF7" w:rsidTr="006515C2">
        <w:trPr>
          <w:trHeight w:val="255"/>
        </w:trPr>
        <w:tc>
          <w:tcPr>
            <w:tcW w:w="2380" w:type="dxa"/>
            <w:gridSpan w:val="2"/>
            <w:tcBorders>
              <w:top w:val="nil"/>
              <w:left w:val="single" w:sz="4" w:space="0" w:color="auto"/>
              <w:bottom w:val="nil"/>
              <w:right w:val="nil"/>
            </w:tcBorders>
            <w:shd w:val="clear" w:color="auto" w:fill="auto"/>
            <w:noWrap/>
            <w:hideMark/>
          </w:tcPr>
          <w:p w:rsidR="00A07E78" w:rsidRPr="00B467A9" w:rsidRDefault="00A07E78" w:rsidP="006515C2">
            <w:pPr>
              <w:rPr>
                <w:rFonts w:ascii="Times New Roman" w:eastAsia="Times New Roman" w:hAnsi="Times New Roman" w:cs="Times New Roman"/>
                <w:szCs w:val="24"/>
              </w:rPr>
            </w:pPr>
            <w:r w:rsidRPr="00B467A9">
              <w:rPr>
                <w:rFonts w:ascii="Times New Roman" w:eastAsia="Times New Roman" w:hAnsi="Times New Roman" w:cs="Times New Roman"/>
                <w:szCs w:val="24"/>
              </w:rPr>
              <w:t>Miscellaneous services</w:t>
            </w:r>
          </w:p>
        </w:tc>
        <w:tc>
          <w:tcPr>
            <w:tcW w:w="612"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016"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20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645"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301"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188"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56"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34" w:type="dxa"/>
            <w:tcBorders>
              <w:top w:val="nil"/>
              <w:left w:val="nil"/>
              <w:bottom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c>
          <w:tcPr>
            <w:tcW w:w="340"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739" w:type="dxa"/>
            <w:tcBorders>
              <w:top w:val="nil"/>
              <w:left w:val="nil"/>
              <w:bottom w:val="nil"/>
              <w:right w:val="nil"/>
            </w:tcBorders>
            <w:shd w:val="clear" w:color="auto" w:fill="auto"/>
            <w:noWrap/>
            <w:hideMark/>
          </w:tcPr>
          <w:p w:rsidR="00A07E78" w:rsidRPr="00B467A9" w:rsidRDefault="00A07E78" w:rsidP="006515C2">
            <w:pPr>
              <w:jc w:val="right"/>
              <w:rPr>
                <w:rFonts w:ascii="Times New Roman" w:eastAsia="Times New Roman" w:hAnsi="Times New Roman" w:cs="Times New Roman"/>
                <w:szCs w:val="24"/>
              </w:rPr>
            </w:pPr>
          </w:p>
        </w:tc>
        <w:tc>
          <w:tcPr>
            <w:tcW w:w="1109" w:type="dxa"/>
            <w:tcBorders>
              <w:top w:val="nil"/>
              <w:left w:val="nil"/>
              <w:bottom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p>
        </w:tc>
      </w:tr>
      <w:tr w:rsidR="00A07E78" w:rsidRPr="00117BF7" w:rsidTr="006515C2">
        <w:trPr>
          <w:trHeight w:val="165"/>
        </w:trPr>
        <w:tc>
          <w:tcPr>
            <w:tcW w:w="1060" w:type="dxa"/>
            <w:tcBorders>
              <w:top w:val="nil"/>
              <w:left w:val="single" w:sz="4" w:space="0" w:color="auto"/>
              <w:bottom w:val="single" w:sz="4" w:space="0" w:color="auto"/>
              <w:right w:val="nil"/>
            </w:tcBorders>
            <w:shd w:val="clear" w:color="auto" w:fill="auto"/>
            <w:hideMark/>
          </w:tcPr>
          <w:p w:rsidR="00A07E78" w:rsidRPr="00B467A9" w:rsidRDefault="00A07E78" w:rsidP="006515C2">
            <w:pPr>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1320" w:type="dxa"/>
            <w:tcBorders>
              <w:top w:val="nil"/>
              <w:left w:val="nil"/>
              <w:bottom w:val="single" w:sz="4" w:space="0" w:color="auto"/>
              <w:right w:val="nil"/>
            </w:tcBorders>
            <w:shd w:val="clear" w:color="auto" w:fill="auto"/>
            <w:hideMark/>
          </w:tcPr>
          <w:p w:rsidR="00A07E78" w:rsidRPr="00B467A9" w:rsidRDefault="00A07E78" w:rsidP="006515C2">
            <w:pPr>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612" w:type="dxa"/>
            <w:tcBorders>
              <w:top w:val="nil"/>
              <w:left w:val="nil"/>
              <w:bottom w:val="single" w:sz="4" w:space="0" w:color="auto"/>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1016"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205" w:type="dxa"/>
            <w:tcBorders>
              <w:top w:val="nil"/>
              <w:left w:val="nil"/>
              <w:bottom w:val="single" w:sz="4" w:space="0" w:color="auto"/>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645"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1301" w:type="dxa"/>
            <w:tcBorders>
              <w:top w:val="nil"/>
              <w:left w:val="nil"/>
              <w:bottom w:val="single" w:sz="4" w:space="0" w:color="auto"/>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188"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756" w:type="dxa"/>
            <w:tcBorders>
              <w:top w:val="nil"/>
              <w:left w:val="nil"/>
              <w:bottom w:val="single" w:sz="4" w:space="0" w:color="auto"/>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1134"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340" w:type="dxa"/>
            <w:tcBorders>
              <w:top w:val="nil"/>
              <w:left w:val="nil"/>
              <w:bottom w:val="single" w:sz="4" w:space="0" w:color="auto"/>
              <w:right w:val="nil"/>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739"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c>
          <w:tcPr>
            <w:tcW w:w="1109" w:type="dxa"/>
            <w:tcBorders>
              <w:top w:val="nil"/>
              <w:left w:val="nil"/>
              <w:bottom w:val="single" w:sz="4" w:space="0" w:color="auto"/>
              <w:right w:val="single" w:sz="4" w:space="0" w:color="auto"/>
            </w:tcBorders>
            <w:shd w:val="clear" w:color="auto" w:fill="auto"/>
            <w:noWrap/>
            <w:vAlign w:val="center"/>
            <w:hideMark/>
          </w:tcPr>
          <w:p w:rsidR="00A07E78" w:rsidRPr="00B467A9" w:rsidRDefault="00A07E78" w:rsidP="006515C2">
            <w:pPr>
              <w:jc w:val="right"/>
              <w:rPr>
                <w:rFonts w:ascii="Times New Roman" w:eastAsia="Times New Roman" w:hAnsi="Times New Roman" w:cs="Times New Roman"/>
                <w:szCs w:val="24"/>
              </w:rPr>
            </w:pPr>
            <w:r w:rsidRPr="00B467A9">
              <w:rPr>
                <w:rFonts w:ascii="新細明體" w:eastAsia="新細明體" w:hAnsi="新細明體" w:cs="新細明體"/>
                <w:szCs w:val="24"/>
              </w:rPr>
              <w:t xml:space="preserve">　</w:t>
            </w:r>
          </w:p>
        </w:tc>
      </w:tr>
      <w:tr w:rsidR="00A07E78" w:rsidRPr="00117BF7" w:rsidTr="006515C2">
        <w:trPr>
          <w:trHeight w:val="285"/>
        </w:trPr>
        <w:tc>
          <w:tcPr>
            <w:tcW w:w="2380" w:type="dxa"/>
            <w:gridSpan w:val="2"/>
            <w:tcBorders>
              <w:top w:val="nil"/>
              <w:left w:val="single" w:sz="4" w:space="0" w:color="auto"/>
              <w:right w:val="nil"/>
            </w:tcBorders>
            <w:shd w:val="clear" w:color="auto" w:fill="auto"/>
            <w:noWrap/>
            <w:hideMark/>
          </w:tcPr>
          <w:p w:rsidR="00A07E78" w:rsidRPr="00B467A9" w:rsidRDefault="00A07E78" w:rsidP="006515C2">
            <w:pPr>
              <w:rPr>
                <w:rFonts w:ascii="Times New Roman" w:eastAsia="Times New Roman" w:hAnsi="Times New Roman" w:cs="Times New Roman"/>
                <w:b/>
                <w:bCs/>
                <w:szCs w:val="24"/>
              </w:rPr>
            </w:pPr>
            <w:r w:rsidRPr="00B467A9">
              <w:rPr>
                <w:rFonts w:ascii="細明體" w:eastAsia="細明體" w:hAnsi="細明體" w:cs="Times New Roman" w:hint="eastAsia"/>
                <w:b/>
                <w:bCs/>
                <w:szCs w:val="24"/>
              </w:rPr>
              <w:t>所有商品或服務類別</w:t>
            </w:r>
          </w:p>
        </w:tc>
        <w:tc>
          <w:tcPr>
            <w:tcW w:w="612"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8,980</w:t>
            </w:r>
          </w:p>
        </w:tc>
        <w:tc>
          <w:tcPr>
            <w:tcW w:w="1016"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 xml:space="preserve">100.0 </w:t>
            </w:r>
          </w:p>
        </w:tc>
        <w:tc>
          <w:tcPr>
            <w:tcW w:w="205"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c>
          <w:tcPr>
            <w:tcW w:w="645"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17,835</w:t>
            </w:r>
          </w:p>
        </w:tc>
        <w:tc>
          <w:tcPr>
            <w:tcW w:w="1301"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 xml:space="preserve">100.0 </w:t>
            </w:r>
          </w:p>
        </w:tc>
        <w:tc>
          <w:tcPr>
            <w:tcW w:w="188"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c>
          <w:tcPr>
            <w:tcW w:w="756"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27,325</w:t>
            </w:r>
          </w:p>
        </w:tc>
        <w:tc>
          <w:tcPr>
            <w:tcW w:w="1134"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 xml:space="preserve">100.0 </w:t>
            </w:r>
          </w:p>
        </w:tc>
        <w:tc>
          <w:tcPr>
            <w:tcW w:w="340"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c>
          <w:tcPr>
            <w:tcW w:w="739" w:type="dxa"/>
            <w:tcBorders>
              <w:top w:val="nil"/>
              <w:left w:val="nil"/>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56,387</w:t>
            </w:r>
          </w:p>
        </w:tc>
        <w:tc>
          <w:tcPr>
            <w:tcW w:w="1109" w:type="dxa"/>
            <w:tcBorders>
              <w:top w:val="nil"/>
              <w:left w:val="nil"/>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 xml:space="preserve">100.0 </w:t>
            </w:r>
          </w:p>
        </w:tc>
      </w:tr>
      <w:tr w:rsidR="00A07E78" w:rsidRPr="00117BF7" w:rsidTr="006515C2">
        <w:trPr>
          <w:trHeight w:val="255"/>
        </w:trPr>
        <w:tc>
          <w:tcPr>
            <w:tcW w:w="2992" w:type="dxa"/>
            <w:gridSpan w:val="3"/>
            <w:tcBorders>
              <w:top w:val="nil"/>
              <w:left w:val="single" w:sz="4" w:space="0" w:color="auto"/>
              <w:bottom w:val="single" w:sz="4" w:space="0" w:color="auto"/>
              <w:right w:val="nil"/>
            </w:tcBorders>
            <w:shd w:val="clear" w:color="auto" w:fill="auto"/>
            <w:noWrap/>
            <w:hideMark/>
          </w:tcPr>
          <w:p w:rsidR="00A07E78" w:rsidRPr="00B467A9" w:rsidRDefault="00A07E78" w:rsidP="006515C2">
            <w:pPr>
              <w:rPr>
                <w:rFonts w:ascii="Times New Roman" w:eastAsia="Times New Roman" w:hAnsi="Times New Roman" w:cs="Times New Roman"/>
                <w:b/>
                <w:bCs/>
                <w:szCs w:val="24"/>
              </w:rPr>
            </w:pPr>
            <w:r w:rsidRPr="00B467A9">
              <w:rPr>
                <w:rFonts w:ascii="Times New Roman" w:eastAsia="Times New Roman" w:hAnsi="Times New Roman" w:cs="Times New Roman"/>
                <w:b/>
                <w:bCs/>
                <w:szCs w:val="24"/>
              </w:rPr>
              <w:t>All commodity/service sections</w:t>
            </w:r>
          </w:p>
        </w:tc>
        <w:tc>
          <w:tcPr>
            <w:tcW w:w="1016"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c>
          <w:tcPr>
            <w:tcW w:w="205" w:type="dxa"/>
            <w:tcBorders>
              <w:top w:val="nil"/>
              <w:left w:val="nil"/>
              <w:bottom w:val="single" w:sz="4" w:space="0" w:color="auto"/>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645"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c>
          <w:tcPr>
            <w:tcW w:w="1301"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c>
          <w:tcPr>
            <w:tcW w:w="188" w:type="dxa"/>
            <w:tcBorders>
              <w:top w:val="nil"/>
              <w:left w:val="nil"/>
              <w:bottom w:val="single" w:sz="4" w:space="0" w:color="auto"/>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756"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c>
          <w:tcPr>
            <w:tcW w:w="1134"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c>
          <w:tcPr>
            <w:tcW w:w="340" w:type="dxa"/>
            <w:tcBorders>
              <w:top w:val="nil"/>
              <w:left w:val="nil"/>
              <w:bottom w:val="single" w:sz="4" w:space="0" w:color="auto"/>
              <w:right w:val="nil"/>
            </w:tcBorders>
            <w:shd w:val="clear" w:color="auto" w:fill="auto"/>
            <w:noWrap/>
            <w:vAlign w:val="center"/>
            <w:hideMark/>
          </w:tcPr>
          <w:p w:rsidR="00A07E78" w:rsidRPr="00B467A9" w:rsidRDefault="00A07E78" w:rsidP="006515C2">
            <w:pPr>
              <w:rPr>
                <w:rFonts w:ascii="Times New Roman" w:eastAsia="Times New Roman" w:hAnsi="Times New Roman" w:cs="Times New Roman"/>
                <w:b/>
                <w:bCs/>
                <w:szCs w:val="24"/>
              </w:rPr>
            </w:pPr>
          </w:p>
        </w:tc>
        <w:tc>
          <w:tcPr>
            <w:tcW w:w="739" w:type="dxa"/>
            <w:tcBorders>
              <w:top w:val="nil"/>
              <w:left w:val="nil"/>
              <w:bottom w:val="single" w:sz="4" w:space="0" w:color="auto"/>
              <w:right w:val="nil"/>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c>
          <w:tcPr>
            <w:tcW w:w="1109" w:type="dxa"/>
            <w:tcBorders>
              <w:top w:val="nil"/>
              <w:left w:val="nil"/>
              <w:bottom w:val="single" w:sz="4" w:space="0" w:color="auto"/>
              <w:right w:val="single" w:sz="4" w:space="0" w:color="auto"/>
            </w:tcBorders>
            <w:shd w:val="clear" w:color="auto" w:fill="auto"/>
            <w:hideMark/>
          </w:tcPr>
          <w:p w:rsidR="00A07E78" w:rsidRPr="00B467A9" w:rsidRDefault="00A07E78" w:rsidP="006515C2">
            <w:pPr>
              <w:jc w:val="right"/>
              <w:rPr>
                <w:rFonts w:ascii="Times New Roman" w:eastAsia="Times New Roman" w:hAnsi="Times New Roman" w:cs="Times New Roman"/>
                <w:b/>
                <w:bCs/>
                <w:szCs w:val="24"/>
              </w:rPr>
            </w:pPr>
          </w:p>
        </w:tc>
      </w:tr>
      <w:tr w:rsidR="00A07E78" w:rsidRPr="00117BF7" w:rsidTr="006515C2">
        <w:trPr>
          <w:trHeight w:val="375"/>
        </w:trPr>
        <w:tc>
          <w:tcPr>
            <w:tcW w:w="4858" w:type="dxa"/>
            <w:gridSpan w:val="6"/>
            <w:tcBorders>
              <w:top w:val="single" w:sz="4" w:space="0" w:color="auto"/>
              <w:left w:val="single" w:sz="4" w:space="0" w:color="auto"/>
              <w:bottom w:val="single" w:sz="4" w:space="0" w:color="auto"/>
              <w:right w:val="nil"/>
            </w:tcBorders>
            <w:shd w:val="clear" w:color="auto" w:fill="auto"/>
            <w:noWrap/>
            <w:vAlign w:val="center"/>
            <w:hideMark/>
          </w:tcPr>
          <w:p w:rsidR="00A07E78" w:rsidRPr="00B467A9" w:rsidRDefault="00A07E78" w:rsidP="006515C2">
            <w:pPr>
              <w:rPr>
                <w:rFonts w:ascii="細明體" w:eastAsia="細明體" w:hAnsi="細明體" w:cs="Times New Roman"/>
                <w:szCs w:val="24"/>
              </w:rPr>
            </w:pPr>
            <w:r w:rsidRPr="00B467A9">
              <w:rPr>
                <w:rFonts w:ascii="細明體" w:eastAsia="細明體" w:hAnsi="細明體" w:cs="Times New Roman" w:hint="eastAsia"/>
                <w:szCs w:val="24"/>
              </w:rPr>
              <w:t>註釋：</w:t>
            </w:r>
          </w:p>
          <w:p w:rsidR="00A07E78" w:rsidRPr="00B467A9" w:rsidRDefault="00A07E78" w:rsidP="006515C2">
            <w:pPr>
              <w:rPr>
                <w:rFonts w:ascii="細明體" w:eastAsia="細明體" w:hAnsi="細明體" w:cs="Times New Roman"/>
                <w:szCs w:val="24"/>
              </w:rPr>
            </w:pPr>
            <w:r w:rsidRPr="00B467A9">
              <w:rPr>
                <w:rFonts w:ascii="細明體" w:eastAsia="細明體" w:hAnsi="細明體" w:cs="Times New Roman" w:hint="eastAsia"/>
                <w:szCs w:val="24"/>
              </w:rPr>
              <w:t>由於四捨五入關係，個別數字加起來可能與總數不符。</w:t>
            </w:r>
          </w:p>
        </w:tc>
        <w:tc>
          <w:tcPr>
            <w:tcW w:w="5567" w:type="dxa"/>
            <w:gridSpan w:val="7"/>
            <w:tcBorders>
              <w:top w:val="single" w:sz="4" w:space="0" w:color="auto"/>
              <w:left w:val="nil"/>
              <w:bottom w:val="single" w:sz="4" w:space="0" w:color="auto"/>
              <w:right w:val="single" w:sz="4" w:space="0" w:color="auto"/>
            </w:tcBorders>
            <w:shd w:val="clear" w:color="auto" w:fill="auto"/>
            <w:noWrap/>
            <w:vAlign w:val="center"/>
            <w:hideMark/>
          </w:tcPr>
          <w:p w:rsidR="00A07E78" w:rsidRPr="00B467A9" w:rsidRDefault="00A07E78" w:rsidP="006515C2">
            <w:pPr>
              <w:rPr>
                <w:rFonts w:ascii="Times New Roman" w:eastAsia="Times New Roman" w:hAnsi="Times New Roman" w:cs="Times New Roman"/>
                <w:szCs w:val="24"/>
              </w:rPr>
            </w:pPr>
            <w:proofErr w:type="gramStart"/>
            <w:r w:rsidRPr="00B467A9">
              <w:rPr>
                <w:rFonts w:ascii="Times New Roman" w:eastAsia="Times New Roman" w:hAnsi="Times New Roman" w:cs="Times New Roman"/>
                <w:szCs w:val="24"/>
              </w:rPr>
              <w:t>Note :</w:t>
            </w:r>
            <w:proofErr w:type="gramEnd"/>
            <w:r w:rsidRPr="00B467A9">
              <w:rPr>
                <w:rFonts w:ascii="Times New Roman" w:eastAsia="Times New Roman" w:hAnsi="Times New Roman" w:cs="Times New Roman"/>
                <w:szCs w:val="24"/>
              </w:rPr>
              <w:t xml:space="preserve"> Individual figures may not add up to total due to rounding.</w:t>
            </w:r>
          </w:p>
        </w:tc>
      </w:tr>
    </w:tbl>
    <w:p w:rsidR="00A07E78" w:rsidRPr="00117BF7" w:rsidRDefault="00A07E78" w:rsidP="00A07E78">
      <w:pPr>
        <w:spacing w:line="240" w:lineRule="exact"/>
        <w:rPr>
          <w:rFonts w:ascii="Times New Roman" w:hAnsi="Times New Roman" w:cs="Times New Roman"/>
          <w:b/>
          <w:szCs w:val="24"/>
        </w:rPr>
      </w:pPr>
    </w:p>
    <w:p w:rsidR="00A07E78" w:rsidRDefault="00A07E78" w:rsidP="00A07E78">
      <w:pPr>
        <w:spacing w:line="240" w:lineRule="exact"/>
        <w:rPr>
          <w:rFonts w:ascii="Times New Roman" w:hAnsi="Times New Roman" w:cs="Times New Roman"/>
          <w:b/>
          <w:szCs w:val="24"/>
        </w:rPr>
      </w:pPr>
      <w:r w:rsidRPr="003534DB">
        <w:rPr>
          <w:rFonts w:ascii="Times New Roman" w:hAnsi="Times New Roman" w:cs="Times New Roman"/>
          <w:b/>
          <w:szCs w:val="24"/>
        </w:rPr>
        <w:t>資料來源</w:t>
      </w:r>
      <w:r w:rsidRPr="003534DB">
        <w:rPr>
          <w:rFonts w:ascii="Times New Roman" w:hAnsi="Times New Roman" w:cs="Times New Roman"/>
          <w:b/>
          <w:szCs w:val="24"/>
        </w:rPr>
        <w:t>:</w:t>
      </w:r>
      <w:r>
        <w:rPr>
          <w:rFonts w:ascii="Times New Roman" w:hAnsi="Times New Roman" w:cs="Times New Roman" w:hint="eastAsia"/>
          <w:b/>
          <w:szCs w:val="24"/>
        </w:rPr>
        <w:t xml:space="preserve"> </w:t>
      </w:r>
      <w:r>
        <w:rPr>
          <w:rFonts w:ascii="Times New Roman" w:hAnsi="Times New Roman" w:cs="Times New Roman" w:hint="eastAsia"/>
          <w:b/>
          <w:szCs w:val="24"/>
        </w:rPr>
        <w:t>政府統計處</w:t>
      </w:r>
      <w:hyperlink r:id="rId19" w:tgtFrame="_blank" w:history="1">
        <w:r w:rsidRPr="00117BF7">
          <w:rPr>
            <w:rStyle w:val="ae"/>
            <w:rFonts w:ascii="Times New Roman" w:hAnsi="Times New Roman" w:cs="Times New Roman"/>
            <w:b/>
            <w:bCs/>
            <w:color w:val="auto"/>
            <w:szCs w:val="24"/>
          </w:rPr>
          <w:t>2014/15</w:t>
        </w:r>
        <w:r w:rsidRPr="00117BF7">
          <w:rPr>
            <w:rStyle w:val="ae"/>
            <w:rFonts w:ascii="Times New Roman" w:hAnsi="Times New Roman" w:cs="Times New Roman"/>
            <w:b/>
            <w:bCs/>
            <w:color w:val="auto"/>
            <w:szCs w:val="24"/>
          </w:rPr>
          <w:t>年住戶開支統計調查結果</w:t>
        </w:r>
      </w:hyperlink>
      <w:r w:rsidRPr="00117BF7">
        <w:rPr>
          <w:rFonts w:ascii="Times New Roman" w:hAnsi="Times New Roman" w:cs="Times New Roman"/>
          <w:b/>
          <w:szCs w:val="24"/>
        </w:rPr>
        <w:t xml:space="preserve"> (2016</w:t>
      </w:r>
      <w:r w:rsidRPr="00117BF7">
        <w:rPr>
          <w:rFonts w:ascii="Times New Roman" w:hAnsi="Times New Roman" w:cs="Times New Roman"/>
          <w:b/>
          <w:szCs w:val="24"/>
        </w:rPr>
        <w:t>年</w:t>
      </w:r>
      <w:r w:rsidRPr="00117BF7">
        <w:rPr>
          <w:rFonts w:ascii="Times New Roman" w:hAnsi="Times New Roman" w:cs="Times New Roman"/>
          <w:b/>
          <w:szCs w:val="24"/>
        </w:rPr>
        <w:t>8</w:t>
      </w:r>
      <w:r w:rsidRPr="00117BF7">
        <w:rPr>
          <w:rFonts w:ascii="Times New Roman" w:hAnsi="Times New Roman" w:cs="Times New Roman"/>
          <w:b/>
          <w:szCs w:val="24"/>
        </w:rPr>
        <w:t>月</w:t>
      </w:r>
      <w:r w:rsidRPr="00117BF7">
        <w:rPr>
          <w:rFonts w:ascii="Times New Roman" w:hAnsi="Times New Roman" w:cs="Times New Roman"/>
          <w:b/>
          <w:szCs w:val="24"/>
        </w:rPr>
        <w:t>)</w:t>
      </w:r>
    </w:p>
    <w:p w:rsidR="00A07E78" w:rsidRDefault="00CB7552" w:rsidP="00A07E78">
      <w:pPr>
        <w:spacing w:line="240" w:lineRule="exact"/>
        <w:rPr>
          <w:rFonts w:ascii="Times New Roman" w:hAnsi="Times New Roman" w:cs="Times New Roman"/>
          <w:szCs w:val="24"/>
        </w:rPr>
      </w:pPr>
      <w:hyperlink r:id="rId20" w:history="1">
        <w:r w:rsidR="00A07E78" w:rsidRPr="00272963">
          <w:rPr>
            <w:rStyle w:val="ae"/>
            <w:rFonts w:ascii="Times New Roman" w:hAnsi="Times New Roman" w:cs="Times New Roman"/>
            <w:szCs w:val="24"/>
          </w:rPr>
          <w:t>http://www.statistics.gov.hk/pub/B71608FB2016XXXXB0100.pdf</w:t>
        </w:r>
      </w:hyperlink>
      <w:r w:rsidR="00A07E78">
        <w:rPr>
          <w:rFonts w:ascii="Times New Roman" w:hAnsi="Times New Roman" w:cs="Times New Roman" w:hint="eastAsia"/>
          <w:szCs w:val="24"/>
        </w:rPr>
        <w:t xml:space="preserve"> </w:t>
      </w:r>
    </w:p>
    <w:p w:rsidR="00A07E78" w:rsidRDefault="00A07E78" w:rsidP="00A07E78">
      <w:pPr>
        <w:rPr>
          <w:rFonts w:ascii="Times New Roman" w:hAnsi="Times New Roman" w:cs="Times New Roman"/>
          <w:szCs w:val="24"/>
        </w:rPr>
      </w:pPr>
      <w:r>
        <w:rPr>
          <w:rFonts w:ascii="Times New Roman" w:hAnsi="Times New Roman" w:cs="Times New Roman"/>
          <w:szCs w:val="24"/>
        </w:rPr>
        <w:br w:type="page"/>
      </w:r>
    </w:p>
    <w:p w:rsidR="00A07E78" w:rsidRDefault="00A07E78" w:rsidP="00A07E78">
      <w:pPr>
        <w:rPr>
          <w:rFonts w:ascii="細明體" w:eastAsia="細明體" w:hAnsi="細明體" w:cs="Times New Roman"/>
          <w:b/>
          <w:bCs/>
        </w:rPr>
        <w:sectPr w:rsidR="00A07E78" w:rsidSect="00E459D8">
          <w:pgSz w:w="12240" w:h="15840"/>
          <w:pgMar w:top="1134" w:right="1134" w:bottom="964" w:left="1134" w:header="709" w:footer="709" w:gutter="0"/>
          <w:cols w:space="708"/>
          <w:docGrid w:linePitch="360"/>
        </w:sectPr>
      </w:pPr>
      <w:bookmarkStart w:id="2" w:name="RANGE!A1:V33"/>
      <w:bookmarkEnd w:id="2"/>
    </w:p>
    <w:tbl>
      <w:tblPr>
        <w:tblW w:w="12680" w:type="dxa"/>
        <w:tblInd w:w="13" w:type="dxa"/>
        <w:tblCellMar>
          <w:left w:w="28" w:type="dxa"/>
          <w:right w:w="28" w:type="dxa"/>
        </w:tblCellMar>
        <w:tblLook w:val="04A0" w:firstRow="1" w:lastRow="0" w:firstColumn="1" w:lastColumn="0" w:noHBand="0" w:noVBand="1"/>
      </w:tblPr>
      <w:tblGrid>
        <w:gridCol w:w="1200"/>
        <w:gridCol w:w="160"/>
        <w:gridCol w:w="80"/>
        <w:gridCol w:w="596"/>
        <w:gridCol w:w="80"/>
        <w:gridCol w:w="860"/>
        <w:gridCol w:w="80"/>
        <w:gridCol w:w="1060"/>
        <w:gridCol w:w="80"/>
        <w:gridCol w:w="1000"/>
        <w:gridCol w:w="80"/>
        <w:gridCol w:w="920"/>
        <w:gridCol w:w="80"/>
        <w:gridCol w:w="1020"/>
        <w:gridCol w:w="80"/>
        <w:gridCol w:w="1340"/>
        <w:gridCol w:w="80"/>
        <w:gridCol w:w="960"/>
        <w:gridCol w:w="80"/>
        <w:gridCol w:w="1300"/>
        <w:gridCol w:w="80"/>
        <w:gridCol w:w="1480"/>
      </w:tblGrid>
      <w:tr w:rsidR="00A07E78" w:rsidRPr="00712D26" w:rsidTr="006515C2">
        <w:trPr>
          <w:trHeight w:val="330"/>
        </w:trPr>
        <w:tc>
          <w:tcPr>
            <w:tcW w:w="1200" w:type="dxa"/>
            <w:tcBorders>
              <w:top w:val="single" w:sz="4" w:space="0" w:color="auto"/>
              <w:left w:val="single" w:sz="4" w:space="0" w:color="auto"/>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rPr>
            </w:pPr>
            <w:r w:rsidRPr="00712D26">
              <w:rPr>
                <w:rFonts w:ascii="細明體" w:eastAsia="細明體" w:hAnsi="細明體" w:cs="Times New Roman" w:hint="eastAsia"/>
                <w:b/>
                <w:bCs/>
              </w:rPr>
              <w:lastRenderedPageBreak/>
              <w:t>表</w:t>
            </w:r>
            <w:r w:rsidRPr="00712D26">
              <w:rPr>
                <w:rFonts w:ascii="Times New Roman" w:eastAsia="Times New Roman" w:hAnsi="Times New Roman" w:cs="Times New Roman"/>
                <w:b/>
                <w:bCs/>
                <w:szCs w:val="24"/>
              </w:rPr>
              <w:t>3</w:t>
            </w:r>
          </w:p>
        </w:tc>
        <w:tc>
          <w:tcPr>
            <w:tcW w:w="7500" w:type="dxa"/>
            <w:gridSpan w:val="15"/>
            <w:tcBorders>
              <w:top w:val="single" w:sz="4" w:space="0" w:color="auto"/>
              <w:left w:val="nil"/>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rPr>
            </w:pPr>
            <w:r w:rsidRPr="00712D26">
              <w:rPr>
                <w:rFonts w:ascii="細明體" w:eastAsia="細明體" w:hAnsi="細明體" w:cs="Times New Roman" w:hint="eastAsia"/>
                <w:b/>
                <w:bCs/>
              </w:rPr>
              <w:t>按住戶人數及商品或服務類別劃分的每人每月平均開支</w:t>
            </w:r>
          </w:p>
        </w:tc>
        <w:tc>
          <w:tcPr>
            <w:tcW w:w="80" w:type="dxa"/>
            <w:tcBorders>
              <w:top w:val="single" w:sz="4" w:space="0" w:color="auto"/>
              <w:left w:val="nil"/>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rPr>
            </w:pPr>
          </w:p>
        </w:tc>
        <w:tc>
          <w:tcPr>
            <w:tcW w:w="960" w:type="dxa"/>
            <w:tcBorders>
              <w:top w:val="single" w:sz="4" w:space="0" w:color="auto"/>
              <w:left w:val="nil"/>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rPr>
            </w:pPr>
          </w:p>
        </w:tc>
        <w:tc>
          <w:tcPr>
            <w:tcW w:w="80" w:type="dxa"/>
            <w:tcBorders>
              <w:top w:val="single" w:sz="4" w:space="0" w:color="auto"/>
              <w:left w:val="nil"/>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rPr>
            </w:pPr>
          </w:p>
        </w:tc>
        <w:tc>
          <w:tcPr>
            <w:tcW w:w="1300" w:type="dxa"/>
            <w:tcBorders>
              <w:top w:val="single" w:sz="4" w:space="0" w:color="auto"/>
              <w:left w:val="nil"/>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rPr>
            </w:pPr>
          </w:p>
        </w:tc>
        <w:tc>
          <w:tcPr>
            <w:tcW w:w="80" w:type="dxa"/>
            <w:tcBorders>
              <w:top w:val="single" w:sz="4" w:space="0" w:color="auto"/>
              <w:left w:val="nil"/>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rPr>
            </w:pPr>
          </w:p>
        </w:tc>
        <w:tc>
          <w:tcPr>
            <w:tcW w:w="1480" w:type="dxa"/>
            <w:tcBorders>
              <w:top w:val="single" w:sz="4" w:space="0" w:color="auto"/>
              <w:left w:val="nil"/>
              <w:bottom w:val="nil"/>
              <w:right w:val="single" w:sz="4" w:space="0" w:color="auto"/>
            </w:tcBorders>
            <w:shd w:val="clear" w:color="auto" w:fill="auto"/>
            <w:noWrap/>
            <w:vAlign w:val="center"/>
            <w:hideMark/>
          </w:tcPr>
          <w:p w:rsidR="00A07E78" w:rsidRPr="00712D26" w:rsidRDefault="00A07E78" w:rsidP="006515C2">
            <w:pPr>
              <w:rPr>
                <w:rFonts w:ascii="Times New Roman" w:eastAsia="Times New Roman" w:hAnsi="Times New Roman" w:cs="Times New Roman"/>
                <w:b/>
                <w:bCs/>
              </w:rPr>
            </w:pPr>
          </w:p>
        </w:tc>
      </w:tr>
      <w:tr w:rsidR="00A07E78" w:rsidRPr="00712D26" w:rsidTr="006515C2">
        <w:trPr>
          <w:trHeight w:val="315"/>
        </w:trPr>
        <w:tc>
          <w:tcPr>
            <w:tcW w:w="1200" w:type="dxa"/>
            <w:tcBorders>
              <w:top w:val="nil"/>
              <w:left w:val="single" w:sz="4" w:space="0" w:color="auto"/>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Cs w:val="24"/>
              </w:rPr>
            </w:pPr>
            <w:r w:rsidRPr="00712D26">
              <w:rPr>
                <w:rFonts w:ascii="Times New Roman" w:eastAsia="Times New Roman" w:hAnsi="Times New Roman" w:cs="Times New Roman"/>
                <w:b/>
                <w:bCs/>
                <w:szCs w:val="24"/>
              </w:rPr>
              <w:t>Table 3</w:t>
            </w:r>
          </w:p>
        </w:tc>
        <w:tc>
          <w:tcPr>
            <w:tcW w:w="9920" w:type="dxa"/>
            <w:gridSpan w:val="19"/>
            <w:tcBorders>
              <w:top w:val="nil"/>
              <w:left w:val="nil"/>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Cs w:val="24"/>
              </w:rPr>
            </w:pPr>
            <w:r w:rsidRPr="00712D26">
              <w:rPr>
                <w:rFonts w:ascii="Times New Roman" w:eastAsia="Times New Roman" w:hAnsi="Times New Roman" w:cs="Times New Roman"/>
                <w:b/>
                <w:bCs/>
                <w:szCs w:val="24"/>
              </w:rPr>
              <w:t>Average monthly per capita expenditure by commodity/service section by household size</w:t>
            </w:r>
          </w:p>
        </w:tc>
        <w:tc>
          <w:tcPr>
            <w:tcW w:w="80" w:type="dxa"/>
            <w:tcBorders>
              <w:top w:val="nil"/>
              <w:left w:val="nil"/>
              <w:bottom w:val="nil"/>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szCs w:val="24"/>
              </w:rPr>
            </w:pPr>
          </w:p>
        </w:tc>
        <w:tc>
          <w:tcPr>
            <w:tcW w:w="1480" w:type="dxa"/>
            <w:tcBorders>
              <w:top w:val="nil"/>
              <w:left w:val="nil"/>
              <w:bottom w:val="nil"/>
              <w:right w:val="single" w:sz="4" w:space="0" w:color="auto"/>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Cs w:val="24"/>
              </w:rPr>
            </w:pPr>
          </w:p>
        </w:tc>
      </w:tr>
      <w:tr w:rsidR="00A07E78" w:rsidRPr="00712D26" w:rsidTr="006515C2">
        <w:trPr>
          <w:trHeight w:val="255"/>
        </w:trPr>
        <w:tc>
          <w:tcPr>
            <w:tcW w:w="1200" w:type="dxa"/>
            <w:tcBorders>
              <w:top w:val="nil"/>
              <w:left w:val="single" w:sz="4" w:space="0" w:color="auto"/>
              <w:bottom w:val="single" w:sz="4" w:space="0" w:color="auto"/>
              <w:right w:val="nil"/>
            </w:tcBorders>
            <w:shd w:val="clear" w:color="auto" w:fill="auto"/>
            <w:hideMark/>
          </w:tcPr>
          <w:p w:rsidR="00A07E78" w:rsidRPr="00712D26" w:rsidRDefault="00A07E78" w:rsidP="006515C2">
            <w:pP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160" w:type="dxa"/>
            <w:tcBorders>
              <w:top w:val="nil"/>
              <w:left w:val="nil"/>
              <w:bottom w:val="single" w:sz="4" w:space="0" w:color="auto"/>
              <w:right w:val="nil"/>
            </w:tcBorders>
            <w:shd w:val="clear" w:color="auto" w:fill="auto"/>
            <w:hideMark/>
          </w:tcPr>
          <w:p w:rsidR="00A07E78" w:rsidRPr="00712D26" w:rsidRDefault="00A07E78" w:rsidP="006515C2">
            <w:pP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580" w:type="dxa"/>
            <w:tcBorders>
              <w:top w:val="nil"/>
              <w:left w:val="nil"/>
              <w:bottom w:val="single" w:sz="4" w:space="0" w:color="auto"/>
              <w:right w:val="nil"/>
            </w:tcBorders>
            <w:shd w:val="clear" w:color="auto" w:fill="auto"/>
            <w:hideMark/>
          </w:tcPr>
          <w:p w:rsidR="00A07E78" w:rsidRPr="00712D26" w:rsidRDefault="00A07E78" w:rsidP="006515C2">
            <w:pPr>
              <w:jc w:val="cente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6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106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100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92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102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134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96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130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8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sz w:val="20"/>
                <w:szCs w:val="20"/>
              </w:rPr>
            </w:pPr>
            <w:r w:rsidRPr="00712D26">
              <w:rPr>
                <w:rFonts w:ascii="新細明體" w:eastAsia="新細明體" w:hAnsi="新細明體" w:cs="新細明體"/>
                <w:sz w:val="20"/>
                <w:szCs w:val="20"/>
              </w:rPr>
              <w:t xml:space="preserve">　</w:t>
            </w:r>
          </w:p>
        </w:tc>
        <w:tc>
          <w:tcPr>
            <w:tcW w:w="1480" w:type="dxa"/>
            <w:tcBorders>
              <w:top w:val="nil"/>
              <w:left w:val="nil"/>
              <w:bottom w:val="single" w:sz="4" w:space="0" w:color="auto"/>
              <w:right w:val="single" w:sz="4" w:space="0" w:color="auto"/>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Times New Roman" w:eastAsia="Times New Roman" w:hAnsi="Times New Roman" w:cs="Times New Roman"/>
                <w:b/>
                <w:bCs/>
                <w:sz w:val="20"/>
                <w:szCs w:val="20"/>
              </w:rPr>
              <w:t>$</w:t>
            </w:r>
          </w:p>
        </w:tc>
      </w:tr>
      <w:tr w:rsidR="00A07E78" w:rsidRPr="00712D26" w:rsidTr="006515C2">
        <w:trPr>
          <w:trHeight w:val="1335"/>
        </w:trPr>
        <w:tc>
          <w:tcPr>
            <w:tcW w:w="1360" w:type="dxa"/>
            <w:gridSpan w:val="2"/>
            <w:tcBorders>
              <w:top w:val="nil"/>
              <w:left w:val="single" w:sz="4" w:space="0" w:color="auto"/>
              <w:bottom w:val="nil"/>
              <w:right w:val="nil"/>
            </w:tcBorders>
            <w:shd w:val="clear" w:color="auto" w:fill="auto"/>
            <w:vAlign w:val="bottom"/>
            <w:hideMark/>
          </w:tcPr>
          <w:p w:rsidR="00A07E78" w:rsidRPr="00712D26" w:rsidRDefault="00A07E78" w:rsidP="006515C2">
            <w:pPr>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住戶人數</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Household size</w:t>
            </w:r>
          </w:p>
        </w:tc>
        <w:tc>
          <w:tcPr>
            <w:tcW w:w="80" w:type="dxa"/>
            <w:tcBorders>
              <w:top w:val="nil"/>
              <w:left w:val="nil"/>
              <w:bottom w:val="nil"/>
              <w:right w:val="nil"/>
            </w:tcBorders>
            <w:shd w:val="clear" w:color="auto" w:fill="auto"/>
            <w:vAlign w:val="bottom"/>
            <w:hideMark/>
          </w:tcPr>
          <w:p w:rsidR="00A07E78" w:rsidRPr="00712D26" w:rsidRDefault="00A07E78" w:rsidP="006515C2">
            <w:pPr>
              <w:jc w:val="center"/>
              <w:rPr>
                <w:rFonts w:ascii="Times New Roman" w:eastAsia="Times New Roman" w:hAnsi="Times New Roman" w:cs="Times New Roman"/>
                <w:b/>
                <w:bCs/>
                <w:sz w:val="20"/>
                <w:szCs w:val="20"/>
              </w:rPr>
            </w:pPr>
          </w:p>
        </w:tc>
        <w:tc>
          <w:tcPr>
            <w:tcW w:w="5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食品</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Food</w:t>
            </w:r>
          </w:p>
        </w:tc>
        <w:tc>
          <w:tcPr>
            <w:tcW w:w="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p>
        </w:tc>
        <w:tc>
          <w:tcPr>
            <w:tcW w:w="86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住屋</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Housing</w:t>
            </w:r>
          </w:p>
        </w:tc>
        <w:tc>
          <w:tcPr>
            <w:tcW w:w="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p>
        </w:tc>
        <w:tc>
          <w:tcPr>
            <w:tcW w:w="1060" w:type="dxa"/>
            <w:tcBorders>
              <w:top w:val="nil"/>
              <w:left w:val="nil"/>
              <w:bottom w:val="nil"/>
              <w:right w:val="nil"/>
            </w:tcBorders>
            <w:shd w:val="clear" w:color="auto" w:fill="D9D9D9" w:themeFill="background1" w:themeFillShade="D9"/>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電力、</w:t>
            </w:r>
            <w:r w:rsidRPr="00712D26">
              <w:rPr>
                <w:rFonts w:ascii="細明體" w:eastAsia="細明體" w:hAnsi="細明體" w:cs="Times New Roman" w:hint="eastAsia"/>
                <w:b/>
                <w:bCs/>
                <w:sz w:val="20"/>
                <w:szCs w:val="20"/>
              </w:rPr>
              <w:br/>
              <w:t>燃氣及水</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Electricity, gas and water</w:t>
            </w:r>
          </w:p>
        </w:tc>
        <w:tc>
          <w:tcPr>
            <w:tcW w:w="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p>
        </w:tc>
        <w:tc>
          <w:tcPr>
            <w:tcW w:w="100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煙酒</w:t>
            </w:r>
            <w:r w:rsidRPr="00712D26">
              <w:rPr>
                <w:rFonts w:ascii="Times New Roman" w:eastAsia="Times New Roman" w:hAnsi="Times New Roman" w:cs="Times New Roman"/>
                <w:b/>
                <w:bCs/>
                <w:sz w:val="20"/>
                <w:szCs w:val="20"/>
              </w:rPr>
              <w:t>Alcoholic drinks and tobacco</w:t>
            </w:r>
          </w:p>
        </w:tc>
        <w:tc>
          <w:tcPr>
            <w:tcW w:w="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p>
        </w:tc>
        <w:tc>
          <w:tcPr>
            <w:tcW w:w="92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衣履</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Clothing and footwear</w:t>
            </w:r>
          </w:p>
        </w:tc>
        <w:tc>
          <w:tcPr>
            <w:tcW w:w="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p>
        </w:tc>
        <w:tc>
          <w:tcPr>
            <w:tcW w:w="102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耐用物品</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Durable goods</w:t>
            </w:r>
          </w:p>
        </w:tc>
        <w:tc>
          <w:tcPr>
            <w:tcW w:w="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p>
        </w:tc>
        <w:tc>
          <w:tcPr>
            <w:tcW w:w="134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雜項物品</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Miscellaneous goods</w:t>
            </w:r>
          </w:p>
        </w:tc>
        <w:tc>
          <w:tcPr>
            <w:tcW w:w="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p>
        </w:tc>
        <w:tc>
          <w:tcPr>
            <w:tcW w:w="96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交通</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Transport</w:t>
            </w:r>
          </w:p>
        </w:tc>
        <w:tc>
          <w:tcPr>
            <w:tcW w:w="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p>
        </w:tc>
        <w:tc>
          <w:tcPr>
            <w:tcW w:w="130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雜項服務</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Miscellaneous services</w:t>
            </w:r>
          </w:p>
        </w:tc>
        <w:tc>
          <w:tcPr>
            <w:tcW w:w="80" w:type="dxa"/>
            <w:tcBorders>
              <w:top w:val="nil"/>
              <w:left w:val="nil"/>
              <w:bottom w:val="nil"/>
              <w:right w:val="nil"/>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p>
        </w:tc>
        <w:tc>
          <w:tcPr>
            <w:tcW w:w="1480" w:type="dxa"/>
            <w:tcBorders>
              <w:top w:val="nil"/>
              <w:left w:val="nil"/>
              <w:bottom w:val="nil"/>
              <w:right w:val="single" w:sz="4" w:space="0" w:color="auto"/>
            </w:tcBorders>
            <w:shd w:val="clear" w:color="auto" w:fill="auto"/>
            <w:vAlign w:val="bottom"/>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細明體" w:eastAsia="細明體" w:hAnsi="細明體" w:cs="Times New Roman" w:hint="eastAsia"/>
                <w:b/>
                <w:bCs/>
                <w:sz w:val="20"/>
                <w:szCs w:val="20"/>
              </w:rPr>
              <w:t>所有商品或</w:t>
            </w:r>
            <w:r w:rsidRPr="00712D26">
              <w:rPr>
                <w:rFonts w:ascii="細明體" w:eastAsia="細明體" w:hAnsi="細明體" w:cs="Times New Roman" w:hint="eastAsia"/>
                <w:b/>
                <w:bCs/>
                <w:sz w:val="20"/>
                <w:szCs w:val="20"/>
              </w:rPr>
              <w:br/>
              <w:t>服務類別</w:t>
            </w:r>
            <w:r w:rsidRPr="00712D26">
              <w:rPr>
                <w:rFonts w:ascii="細明體" w:eastAsia="細明體" w:hAnsi="細明體" w:cs="Times New Roman" w:hint="eastAsia"/>
                <w:b/>
                <w:bCs/>
                <w:sz w:val="20"/>
                <w:szCs w:val="20"/>
              </w:rPr>
              <w:br/>
            </w:r>
            <w:r w:rsidRPr="00712D26">
              <w:rPr>
                <w:rFonts w:ascii="Times New Roman" w:eastAsia="Times New Roman" w:hAnsi="Times New Roman" w:cs="Times New Roman"/>
                <w:b/>
                <w:bCs/>
                <w:sz w:val="20"/>
                <w:szCs w:val="20"/>
              </w:rPr>
              <w:t>All commodity/ service sections</w:t>
            </w:r>
          </w:p>
        </w:tc>
      </w:tr>
      <w:tr w:rsidR="00A07E78" w:rsidRPr="00712D26" w:rsidTr="006515C2">
        <w:trPr>
          <w:trHeight w:val="165"/>
        </w:trPr>
        <w:tc>
          <w:tcPr>
            <w:tcW w:w="1200" w:type="dxa"/>
            <w:tcBorders>
              <w:top w:val="nil"/>
              <w:left w:val="single" w:sz="4" w:space="0" w:color="auto"/>
              <w:bottom w:val="single" w:sz="4" w:space="0" w:color="auto"/>
              <w:right w:val="nil"/>
            </w:tcBorders>
            <w:shd w:val="clear" w:color="auto" w:fill="auto"/>
            <w:hideMark/>
          </w:tcPr>
          <w:p w:rsidR="00A07E78" w:rsidRPr="00712D26" w:rsidRDefault="00A07E78" w:rsidP="006515C2">
            <w:pP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160" w:type="dxa"/>
            <w:tcBorders>
              <w:top w:val="nil"/>
              <w:left w:val="nil"/>
              <w:bottom w:val="single" w:sz="4" w:space="0" w:color="auto"/>
              <w:right w:val="nil"/>
            </w:tcBorders>
            <w:shd w:val="clear" w:color="auto" w:fill="auto"/>
            <w:hideMark/>
          </w:tcPr>
          <w:p w:rsidR="00A07E78" w:rsidRPr="00712D26" w:rsidRDefault="00A07E78" w:rsidP="006515C2">
            <w:pP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580" w:type="dxa"/>
            <w:tcBorders>
              <w:top w:val="nil"/>
              <w:left w:val="nil"/>
              <w:bottom w:val="single" w:sz="4" w:space="0" w:color="auto"/>
              <w:right w:val="nil"/>
            </w:tcBorders>
            <w:shd w:val="clear" w:color="auto" w:fill="auto"/>
            <w:hideMark/>
          </w:tcPr>
          <w:p w:rsidR="00A07E78" w:rsidRPr="00712D26" w:rsidRDefault="00A07E78" w:rsidP="006515C2">
            <w:pPr>
              <w:jc w:val="cente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6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1060" w:type="dxa"/>
            <w:tcBorders>
              <w:top w:val="nil"/>
              <w:left w:val="nil"/>
              <w:bottom w:val="single" w:sz="4" w:space="0" w:color="auto"/>
              <w:right w:val="nil"/>
            </w:tcBorders>
            <w:shd w:val="clear" w:color="auto" w:fill="D9D9D9" w:themeFill="background1" w:themeFillShade="D9"/>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100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92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102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noWrap/>
            <w:vAlign w:val="center"/>
            <w:hideMark/>
          </w:tcPr>
          <w:p w:rsidR="00A07E78" w:rsidRPr="00712D26" w:rsidRDefault="00A07E78" w:rsidP="006515C2">
            <w:pPr>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134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96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130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80" w:type="dxa"/>
            <w:tcBorders>
              <w:top w:val="nil"/>
              <w:left w:val="nil"/>
              <w:bottom w:val="single" w:sz="4" w:space="0" w:color="auto"/>
              <w:right w:val="nil"/>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c>
          <w:tcPr>
            <w:tcW w:w="1480" w:type="dxa"/>
            <w:tcBorders>
              <w:top w:val="nil"/>
              <w:left w:val="nil"/>
              <w:bottom w:val="single" w:sz="4" w:space="0" w:color="auto"/>
              <w:right w:val="single" w:sz="4" w:space="0" w:color="auto"/>
            </w:tcBorders>
            <w:shd w:val="clear" w:color="auto" w:fill="auto"/>
            <w:hideMark/>
          </w:tcPr>
          <w:p w:rsidR="00A07E78" w:rsidRPr="00712D26" w:rsidRDefault="00A07E78" w:rsidP="006515C2">
            <w:pPr>
              <w:jc w:val="right"/>
              <w:rPr>
                <w:rFonts w:ascii="Times New Roman" w:eastAsia="Times New Roman" w:hAnsi="Times New Roman" w:cs="Times New Roman"/>
                <w:b/>
                <w:bCs/>
                <w:sz w:val="20"/>
                <w:szCs w:val="20"/>
              </w:rPr>
            </w:pPr>
            <w:r w:rsidRPr="00712D26">
              <w:rPr>
                <w:rFonts w:ascii="新細明體" w:eastAsia="新細明體" w:hAnsi="新細明體" w:cs="新細明體"/>
                <w:b/>
                <w:bCs/>
                <w:sz w:val="20"/>
                <w:szCs w:val="20"/>
              </w:rPr>
              <w:t xml:space="preserve">　</w:t>
            </w:r>
          </w:p>
        </w:tc>
      </w:tr>
      <w:tr w:rsidR="00A07E78" w:rsidRPr="00712D26" w:rsidTr="006515C2">
        <w:trPr>
          <w:trHeight w:val="28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r w:rsidRPr="00D6682E">
              <w:rPr>
                <w:rFonts w:ascii="Times New Roman" w:eastAsia="Times New Roman" w:hAnsi="Times New Roman" w:cs="Times New Roman"/>
                <w:szCs w:val="20"/>
              </w:rPr>
              <w:t>1</w:t>
            </w:r>
            <w:r w:rsidRPr="00D6682E">
              <w:rPr>
                <w:rFonts w:ascii="細明體" w:eastAsia="細明體" w:hAnsi="細明體" w:cs="Times New Roman" w:hint="eastAsia"/>
                <w:szCs w:val="19"/>
              </w:rPr>
              <w:t>人</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p>
        </w:tc>
        <w:tc>
          <w:tcPr>
            <w:tcW w:w="80" w:type="dxa"/>
            <w:tcBorders>
              <w:top w:val="nil"/>
              <w:left w:val="nil"/>
              <w:bottom w:val="nil"/>
              <w:right w:val="nil"/>
            </w:tcBorders>
            <w:shd w:val="clear" w:color="auto" w:fill="auto"/>
            <w:noWrap/>
            <w:vAlign w:val="center"/>
            <w:hideMark/>
          </w:tcPr>
          <w:p w:rsidR="00A07E78" w:rsidRPr="00D6682E" w:rsidRDefault="00A07E78" w:rsidP="006515C2">
            <w:pPr>
              <w:rPr>
                <w:rFonts w:ascii="Times New Roman" w:eastAsia="Times New Roman" w:hAnsi="Times New Roman" w:cs="Times New Roman"/>
                <w:szCs w:val="19"/>
              </w:rPr>
            </w:pPr>
          </w:p>
        </w:tc>
        <w:tc>
          <w:tcPr>
            <w:tcW w:w="5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3,638</w:t>
            </w:r>
          </w:p>
        </w:tc>
        <w:tc>
          <w:tcPr>
            <w:tcW w:w="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新細明體" w:eastAsia="新細明體" w:hAnsi="新細明體" w:cs="新細明體"/>
                <w:szCs w:val="20"/>
              </w:rPr>
              <w:t xml:space="preserve">　</w:t>
            </w:r>
          </w:p>
        </w:tc>
        <w:tc>
          <w:tcPr>
            <w:tcW w:w="86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7,569</w:t>
            </w:r>
          </w:p>
        </w:tc>
        <w:tc>
          <w:tcPr>
            <w:tcW w:w="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新細明體" w:eastAsia="新細明體" w:hAnsi="新細明體" w:cs="新細明體"/>
                <w:szCs w:val="20"/>
              </w:rPr>
              <w:t xml:space="preserve">　</w:t>
            </w:r>
          </w:p>
        </w:tc>
        <w:tc>
          <w:tcPr>
            <w:tcW w:w="1060" w:type="dxa"/>
            <w:tcBorders>
              <w:top w:val="nil"/>
              <w:left w:val="nil"/>
              <w:bottom w:val="nil"/>
              <w:right w:val="nil"/>
            </w:tcBorders>
            <w:shd w:val="clear" w:color="auto" w:fill="D9D9D9" w:themeFill="background1" w:themeFillShade="D9"/>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333</w:t>
            </w:r>
          </w:p>
        </w:tc>
        <w:tc>
          <w:tcPr>
            <w:tcW w:w="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新細明體" w:eastAsia="新細明體" w:hAnsi="新細明體" w:cs="新細明體"/>
                <w:szCs w:val="20"/>
              </w:rPr>
              <w:t xml:space="preserve">　</w:t>
            </w:r>
          </w:p>
        </w:tc>
        <w:tc>
          <w:tcPr>
            <w:tcW w:w="100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134</w:t>
            </w:r>
          </w:p>
        </w:tc>
        <w:tc>
          <w:tcPr>
            <w:tcW w:w="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新細明體" w:eastAsia="新細明體" w:hAnsi="新細明體" w:cs="新細明體"/>
                <w:szCs w:val="20"/>
              </w:rPr>
              <w:t xml:space="preserve">　</w:t>
            </w:r>
          </w:p>
        </w:tc>
        <w:tc>
          <w:tcPr>
            <w:tcW w:w="92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514</w:t>
            </w:r>
          </w:p>
        </w:tc>
        <w:tc>
          <w:tcPr>
            <w:tcW w:w="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新細明體" w:eastAsia="新細明體" w:hAnsi="新細明體" w:cs="新細明體"/>
                <w:szCs w:val="20"/>
              </w:rPr>
              <w:t xml:space="preserve">　</w:t>
            </w:r>
          </w:p>
        </w:tc>
        <w:tc>
          <w:tcPr>
            <w:tcW w:w="102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593</w:t>
            </w:r>
          </w:p>
        </w:tc>
        <w:tc>
          <w:tcPr>
            <w:tcW w:w="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新細明體" w:eastAsia="新細明體" w:hAnsi="新細明體" w:cs="新細明體"/>
                <w:szCs w:val="20"/>
              </w:rPr>
              <w:t xml:space="preserve">　</w:t>
            </w:r>
          </w:p>
        </w:tc>
        <w:tc>
          <w:tcPr>
            <w:tcW w:w="134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710</w:t>
            </w:r>
          </w:p>
        </w:tc>
        <w:tc>
          <w:tcPr>
            <w:tcW w:w="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新細明體" w:eastAsia="新細明體" w:hAnsi="新細明體" w:cs="新細明體"/>
                <w:szCs w:val="20"/>
              </w:rPr>
              <w:t xml:space="preserve">　</w:t>
            </w:r>
          </w:p>
        </w:tc>
        <w:tc>
          <w:tcPr>
            <w:tcW w:w="96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1,002</w:t>
            </w:r>
          </w:p>
        </w:tc>
        <w:tc>
          <w:tcPr>
            <w:tcW w:w="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細明體" w:eastAsia="細明體" w:hAnsi="細明體" w:cs="Times New Roman" w:hint="eastAsia"/>
                <w:szCs w:val="20"/>
              </w:rPr>
              <w:t xml:space="preserve">　</w:t>
            </w:r>
          </w:p>
        </w:tc>
        <w:tc>
          <w:tcPr>
            <w:tcW w:w="130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1,517</w:t>
            </w:r>
          </w:p>
        </w:tc>
        <w:tc>
          <w:tcPr>
            <w:tcW w:w="80" w:type="dxa"/>
            <w:tcBorders>
              <w:top w:val="nil"/>
              <w:left w:val="nil"/>
              <w:bottom w:val="nil"/>
              <w:right w:val="nil"/>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szCs w:val="20"/>
              </w:rPr>
            </w:pPr>
            <w:r w:rsidRPr="00D6682E">
              <w:rPr>
                <w:rFonts w:ascii="細明體" w:eastAsia="細明體" w:hAnsi="細明體" w:cs="Times New Roman" w:hint="eastAsia"/>
                <w:szCs w:val="20"/>
              </w:rPr>
              <w:t xml:space="preserve">　</w:t>
            </w:r>
          </w:p>
        </w:tc>
        <w:tc>
          <w:tcPr>
            <w:tcW w:w="1480" w:type="dxa"/>
            <w:tcBorders>
              <w:top w:val="nil"/>
              <w:left w:val="nil"/>
              <w:bottom w:val="nil"/>
              <w:right w:val="single" w:sz="4" w:space="0" w:color="auto"/>
            </w:tcBorders>
            <w:shd w:val="clear" w:color="auto" w:fill="auto"/>
            <w:noWrap/>
            <w:vAlign w:val="center"/>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16,009</w:t>
            </w:r>
          </w:p>
        </w:tc>
      </w:tr>
      <w:tr w:rsidR="00A07E78" w:rsidRPr="00712D26" w:rsidTr="006515C2">
        <w:trPr>
          <w:trHeight w:val="321"/>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r w:rsidRPr="00D6682E">
              <w:rPr>
                <w:rFonts w:ascii="Times New Roman" w:eastAsia="Times New Roman" w:hAnsi="Times New Roman" w:cs="Times New Roman"/>
                <w:szCs w:val="20"/>
              </w:rPr>
              <w:t>1 person</w:t>
            </w:r>
          </w:p>
        </w:tc>
        <w:tc>
          <w:tcPr>
            <w:tcW w:w="160" w:type="dxa"/>
            <w:tcBorders>
              <w:top w:val="nil"/>
              <w:left w:val="nil"/>
              <w:bottom w:val="nil"/>
              <w:right w:val="nil"/>
            </w:tcBorders>
            <w:shd w:val="clear" w:color="auto" w:fill="auto"/>
            <w:vAlign w:val="bottom"/>
            <w:hideMark/>
          </w:tcPr>
          <w:p w:rsidR="00A07E78" w:rsidRPr="002A2992" w:rsidRDefault="00A07E78" w:rsidP="006515C2">
            <w:pPr>
              <w:rPr>
                <w:rFonts w:ascii="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rPr>
                <w:rFonts w:ascii="Times New Roman" w:eastAsia="Times New Roman" w:hAnsi="Times New Roman" w:cs="Times New Roman"/>
                <w:szCs w:val="20"/>
              </w:rPr>
            </w:pPr>
          </w:p>
        </w:tc>
        <w:tc>
          <w:tcPr>
            <w:tcW w:w="5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noWrap/>
            <w:hideMark/>
          </w:tcPr>
          <w:p w:rsidR="00A07E78" w:rsidRPr="00D6682E" w:rsidRDefault="00A07E78" w:rsidP="006515C2">
            <w:pPr>
              <w:tabs>
                <w:tab w:val="left" w:pos="1004"/>
              </w:tabs>
              <w:jc w:val="right"/>
              <w:rPr>
                <w:rFonts w:ascii="Times New Roman" w:hAnsi="Times New Roman" w:cs="Times New Roman"/>
                <w:szCs w:val="20"/>
              </w:rPr>
            </w:pPr>
            <w:r w:rsidRPr="00D6682E">
              <w:rPr>
                <w:rFonts w:ascii="Times New Roman" w:hAnsi="Times New Roman" w:cs="Times New Roman"/>
                <w:szCs w:val="20"/>
              </w:rPr>
              <w:t>2.08%</w:t>
            </w: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r>
      <w:tr w:rsidR="00A07E78" w:rsidRPr="00712D26" w:rsidTr="006515C2">
        <w:trPr>
          <w:trHeight w:val="28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r w:rsidRPr="00D6682E">
              <w:rPr>
                <w:rFonts w:ascii="Times New Roman" w:eastAsia="Times New Roman" w:hAnsi="Times New Roman" w:cs="Times New Roman"/>
                <w:szCs w:val="20"/>
              </w:rPr>
              <w:t>2</w:t>
            </w:r>
            <w:r w:rsidRPr="00D6682E">
              <w:rPr>
                <w:rFonts w:ascii="細明體" w:eastAsia="細明體" w:hAnsi="細明體" w:cs="Times New Roman" w:hint="eastAsia"/>
                <w:szCs w:val="19"/>
              </w:rPr>
              <w:t>人</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p>
        </w:tc>
        <w:tc>
          <w:tcPr>
            <w:tcW w:w="80" w:type="dxa"/>
            <w:tcBorders>
              <w:top w:val="nil"/>
              <w:left w:val="nil"/>
              <w:bottom w:val="nil"/>
              <w:right w:val="nil"/>
            </w:tcBorders>
            <w:shd w:val="clear" w:color="auto" w:fill="auto"/>
            <w:noWrap/>
            <w:hideMark/>
          </w:tcPr>
          <w:p w:rsidR="00A07E78" w:rsidRPr="00D6682E" w:rsidRDefault="00A07E78" w:rsidP="006515C2">
            <w:pPr>
              <w:rPr>
                <w:rFonts w:ascii="Times New Roman" w:eastAsia="Times New Roman" w:hAnsi="Times New Roman" w:cs="Times New Roman"/>
                <w:szCs w:val="20"/>
              </w:rPr>
            </w:pPr>
          </w:p>
        </w:tc>
        <w:tc>
          <w:tcPr>
            <w:tcW w:w="5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2,998</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4,722</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277</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69</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368</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341</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390</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691</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1,310</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11,167</w:t>
            </w:r>
          </w:p>
        </w:tc>
      </w:tr>
      <w:tr w:rsidR="00A07E78" w:rsidRPr="00712D26" w:rsidTr="006515C2">
        <w:trPr>
          <w:trHeight w:val="25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r w:rsidRPr="00D6682E">
              <w:rPr>
                <w:rFonts w:ascii="Times New Roman" w:eastAsia="Times New Roman" w:hAnsi="Times New Roman" w:cs="Times New Roman"/>
                <w:szCs w:val="20"/>
              </w:rPr>
              <w:t>2 persons</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rPr>
                <w:rFonts w:ascii="Times New Roman" w:eastAsia="Times New Roman" w:hAnsi="Times New Roman" w:cs="Times New Roman"/>
                <w:szCs w:val="20"/>
              </w:rPr>
            </w:pPr>
          </w:p>
        </w:tc>
        <w:tc>
          <w:tcPr>
            <w:tcW w:w="5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ind w:right="200"/>
              <w:jc w:val="right"/>
              <w:rPr>
                <w:rFonts w:ascii="Times New Roman" w:hAnsi="Times New Roman" w:cs="Times New Roman"/>
                <w:szCs w:val="20"/>
              </w:rPr>
            </w:pPr>
          </w:p>
        </w:tc>
        <w:tc>
          <w:tcPr>
            <w:tcW w:w="1060" w:type="dxa"/>
            <w:tcBorders>
              <w:top w:val="nil"/>
              <w:left w:val="nil"/>
              <w:bottom w:val="nil"/>
              <w:right w:val="nil"/>
            </w:tcBorders>
            <w:shd w:val="clear" w:color="auto" w:fill="D9D9D9" w:themeFill="background1" w:themeFillShade="D9"/>
            <w:noWrap/>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hAnsi="Times New Roman" w:cs="Times New Roman"/>
                <w:szCs w:val="20"/>
              </w:rPr>
              <w:t>2.48%</w:t>
            </w: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r>
      <w:tr w:rsidR="00A07E78" w:rsidRPr="00712D26" w:rsidTr="006515C2">
        <w:trPr>
          <w:trHeight w:val="28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r w:rsidRPr="00D6682E">
              <w:rPr>
                <w:rFonts w:ascii="Times New Roman" w:eastAsia="Times New Roman" w:hAnsi="Times New Roman" w:cs="Times New Roman"/>
                <w:szCs w:val="20"/>
              </w:rPr>
              <w:t>3</w:t>
            </w:r>
            <w:r w:rsidRPr="00D6682E">
              <w:rPr>
                <w:rFonts w:ascii="細明體" w:eastAsia="細明體" w:hAnsi="細明體" w:cs="Times New Roman" w:hint="eastAsia"/>
                <w:szCs w:val="19"/>
              </w:rPr>
              <w:t>人</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p>
        </w:tc>
        <w:tc>
          <w:tcPr>
            <w:tcW w:w="80" w:type="dxa"/>
            <w:vMerge w:val="restart"/>
            <w:tcBorders>
              <w:top w:val="nil"/>
              <w:left w:val="nil"/>
              <w:bottom w:val="nil"/>
              <w:right w:val="nil"/>
            </w:tcBorders>
            <w:shd w:val="clear" w:color="auto" w:fill="auto"/>
            <w:vAlign w:val="center"/>
            <w:hideMark/>
          </w:tcPr>
          <w:p w:rsidR="00A07E78" w:rsidRPr="00D6682E" w:rsidRDefault="00A07E78" w:rsidP="006515C2">
            <w:pPr>
              <w:rPr>
                <w:rFonts w:ascii="Times New Roman" w:eastAsia="Times New Roman" w:hAnsi="Times New Roman" w:cs="Times New Roman"/>
                <w:szCs w:val="24"/>
              </w:rPr>
            </w:pPr>
          </w:p>
        </w:tc>
        <w:tc>
          <w:tcPr>
            <w:tcW w:w="5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2,605</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3,200</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255</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52</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304</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286</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356</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661</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1,253</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8,973</w:t>
            </w:r>
          </w:p>
        </w:tc>
      </w:tr>
      <w:tr w:rsidR="00A07E78" w:rsidRPr="00712D26" w:rsidTr="006515C2">
        <w:trPr>
          <w:trHeight w:val="25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r w:rsidRPr="00D6682E">
              <w:rPr>
                <w:rFonts w:ascii="Times New Roman" w:eastAsia="Times New Roman" w:hAnsi="Times New Roman" w:cs="Times New Roman"/>
                <w:szCs w:val="20"/>
              </w:rPr>
              <w:t>3 persons</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p>
        </w:tc>
        <w:tc>
          <w:tcPr>
            <w:tcW w:w="80" w:type="dxa"/>
            <w:vMerge/>
            <w:tcBorders>
              <w:top w:val="nil"/>
              <w:left w:val="nil"/>
              <w:bottom w:val="nil"/>
              <w:right w:val="nil"/>
            </w:tcBorders>
            <w:vAlign w:val="center"/>
            <w:hideMark/>
          </w:tcPr>
          <w:p w:rsidR="00A07E78" w:rsidRPr="00D6682E" w:rsidRDefault="00A07E78" w:rsidP="006515C2">
            <w:pPr>
              <w:rPr>
                <w:rFonts w:ascii="Times New Roman" w:eastAsia="Times New Roman" w:hAnsi="Times New Roman" w:cs="Times New Roman"/>
                <w:szCs w:val="24"/>
              </w:rPr>
            </w:pPr>
          </w:p>
        </w:tc>
        <w:tc>
          <w:tcPr>
            <w:tcW w:w="5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noWrap/>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hAnsi="Times New Roman" w:cs="Times New Roman"/>
                <w:szCs w:val="20"/>
              </w:rPr>
              <w:t>2.84%</w:t>
            </w: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r>
      <w:tr w:rsidR="00A07E78" w:rsidRPr="00712D26" w:rsidTr="006515C2">
        <w:trPr>
          <w:trHeight w:val="28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r w:rsidRPr="00D6682E">
              <w:rPr>
                <w:rFonts w:ascii="Times New Roman" w:eastAsia="Times New Roman" w:hAnsi="Times New Roman" w:cs="Times New Roman"/>
                <w:szCs w:val="20"/>
              </w:rPr>
              <w:t>4</w:t>
            </w:r>
            <w:r w:rsidRPr="00D6682E">
              <w:rPr>
                <w:rFonts w:ascii="細明體" w:eastAsia="細明體" w:hAnsi="細明體" w:cs="Times New Roman" w:hint="eastAsia"/>
                <w:szCs w:val="19"/>
              </w:rPr>
              <w:t>人</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p>
        </w:tc>
        <w:tc>
          <w:tcPr>
            <w:tcW w:w="80" w:type="dxa"/>
            <w:vMerge w:val="restart"/>
            <w:tcBorders>
              <w:top w:val="nil"/>
              <w:left w:val="nil"/>
              <w:bottom w:val="nil"/>
              <w:right w:val="nil"/>
            </w:tcBorders>
            <w:shd w:val="clear" w:color="auto" w:fill="auto"/>
            <w:vAlign w:val="center"/>
            <w:hideMark/>
          </w:tcPr>
          <w:p w:rsidR="00A07E78" w:rsidRPr="00D6682E" w:rsidRDefault="00A07E78" w:rsidP="006515C2">
            <w:pPr>
              <w:rPr>
                <w:rFonts w:ascii="Times New Roman" w:eastAsia="Times New Roman" w:hAnsi="Times New Roman" w:cs="Times New Roman"/>
                <w:szCs w:val="24"/>
              </w:rPr>
            </w:pPr>
          </w:p>
        </w:tc>
        <w:tc>
          <w:tcPr>
            <w:tcW w:w="5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2,314</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2,518</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230</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42</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297</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280</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287</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619</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1,481</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8,068</w:t>
            </w:r>
          </w:p>
        </w:tc>
      </w:tr>
      <w:tr w:rsidR="00A07E78" w:rsidRPr="00712D26" w:rsidTr="006515C2">
        <w:trPr>
          <w:trHeight w:val="25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r w:rsidRPr="00D6682E">
              <w:rPr>
                <w:rFonts w:ascii="Times New Roman" w:eastAsia="Times New Roman" w:hAnsi="Times New Roman" w:cs="Times New Roman"/>
                <w:szCs w:val="20"/>
              </w:rPr>
              <w:t>4 persons</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p>
        </w:tc>
        <w:tc>
          <w:tcPr>
            <w:tcW w:w="80" w:type="dxa"/>
            <w:vMerge/>
            <w:tcBorders>
              <w:top w:val="nil"/>
              <w:left w:val="nil"/>
              <w:bottom w:val="nil"/>
              <w:right w:val="nil"/>
            </w:tcBorders>
            <w:vAlign w:val="center"/>
            <w:hideMark/>
          </w:tcPr>
          <w:p w:rsidR="00A07E78" w:rsidRPr="00D6682E" w:rsidRDefault="00A07E78" w:rsidP="006515C2">
            <w:pPr>
              <w:rPr>
                <w:rFonts w:ascii="Times New Roman" w:eastAsia="Times New Roman" w:hAnsi="Times New Roman" w:cs="Times New Roman"/>
                <w:szCs w:val="24"/>
              </w:rPr>
            </w:pPr>
          </w:p>
        </w:tc>
        <w:tc>
          <w:tcPr>
            <w:tcW w:w="5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noWrap/>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hAnsi="Times New Roman" w:cs="Times New Roman"/>
                <w:szCs w:val="20"/>
              </w:rPr>
              <w:t>2.85%</w:t>
            </w: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r>
      <w:tr w:rsidR="00A07E78" w:rsidRPr="00712D26" w:rsidTr="006515C2">
        <w:trPr>
          <w:trHeight w:val="28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r w:rsidRPr="00D6682E">
              <w:rPr>
                <w:rFonts w:ascii="Times New Roman" w:eastAsia="Times New Roman" w:hAnsi="Times New Roman" w:cs="Times New Roman"/>
                <w:szCs w:val="20"/>
              </w:rPr>
              <w:t>5</w:t>
            </w:r>
            <w:r w:rsidRPr="00D6682E">
              <w:rPr>
                <w:rFonts w:ascii="細明體" w:eastAsia="細明體" w:hAnsi="細明體" w:cs="Times New Roman" w:hint="eastAsia"/>
                <w:szCs w:val="19"/>
              </w:rPr>
              <w:t>人</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p>
        </w:tc>
        <w:tc>
          <w:tcPr>
            <w:tcW w:w="80" w:type="dxa"/>
            <w:vMerge w:val="restart"/>
            <w:tcBorders>
              <w:top w:val="nil"/>
              <w:left w:val="nil"/>
              <w:bottom w:val="nil"/>
              <w:right w:val="nil"/>
            </w:tcBorders>
            <w:shd w:val="clear" w:color="auto" w:fill="auto"/>
            <w:vAlign w:val="center"/>
            <w:hideMark/>
          </w:tcPr>
          <w:p w:rsidR="00A07E78" w:rsidRPr="00D6682E" w:rsidRDefault="00A07E78" w:rsidP="006515C2">
            <w:pPr>
              <w:rPr>
                <w:rFonts w:ascii="Times New Roman" w:eastAsia="Times New Roman" w:hAnsi="Times New Roman" w:cs="Times New Roman"/>
                <w:szCs w:val="24"/>
              </w:rPr>
            </w:pPr>
          </w:p>
        </w:tc>
        <w:tc>
          <w:tcPr>
            <w:tcW w:w="5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2,177</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2,695</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226</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31</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326</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285</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330</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957</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1,860</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8,887</w:t>
            </w:r>
          </w:p>
        </w:tc>
      </w:tr>
      <w:tr w:rsidR="00A07E78" w:rsidRPr="00712D26" w:rsidTr="006515C2">
        <w:trPr>
          <w:trHeight w:val="25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r w:rsidRPr="00D6682E">
              <w:rPr>
                <w:rFonts w:ascii="Times New Roman" w:eastAsia="Times New Roman" w:hAnsi="Times New Roman" w:cs="Times New Roman"/>
                <w:szCs w:val="20"/>
              </w:rPr>
              <w:t>5 persons</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p>
        </w:tc>
        <w:tc>
          <w:tcPr>
            <w:tcW w:w="80" w:type="dxa"/>
            <w:vMerge/>
            <w:tcBorders>
              <w:top w:val="nil"/>
              <w:left w:val="nil"/>
              <w:bottom w:val="nil"/>
              <w:right w:val="nil"/>
            </w:tcBorders>
            <w:vAlign w:val="center"/>
            <w:hideMark/>
          </w:tcPr>
          <w:p w:rsidR="00A07E78" w:rsidRPr="00D6682E" w:rsidRDefault="00A07E78" w:rsidP="006515C2">
            <w:pPr>
              <w:rPr>
                <w:rFonts w:ascii="Times New Roman" w:eastAsia="Times New Roman" w:hAnsi="Times New Roman" w:cs="Times New Roman"/>
                <w:szCs w:val="24"/>
              </w:rPr>
            </w:pPr>
          </w:p>
        </w:tc>
        <w:tc>
          <w:tcPr>
            <w:tcW w:w="5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noWrap/>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hAnsi="Times New Roman" w:cs="Times New Roman"/>
                <w:szCs w:val="20"/>
              </w:rPr>
              <w:t>2.54%</w:t>
            </w: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r>
      <w:tr w:rsidR="00A07E78" w:rsidRPr="00712D26" w:rsidTr="006515C2">
        <w:trPr>
          <w:trHeight w:val="28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r w:rsidRPr="00D6682E">
              <w:rPr>
                <w:rFonts w:ascii="Times New Roman" w:eastAsia="Times New Roman" w:hAnsi="Times New Roman" w:cs="Times New Roman"/>
                <w:szCs w:val="20"/>
              </w:rPr>
              <w:t>6</w:t>
            </w:r>
            <w:r w:rsidRPr="00D6682E">
              <w:rPr>
                <w:rFonts w:ascii="細明體" w:eastAsia="細明體" w:hAnsi="細明體" w:cs="Times New Roman" w:hint="eastAsia"/>
                <w:szCs w:val="19"/>
              </w:rPr>
              <w:t>人及以上</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19"/>
              </w:rPr>
            </w:pPr>
          </w:p>
        </w:tc>
        <w:tc>
          <w:tcPr>
            <w:tcW w:w="80" w:type="dxa"/>
            <w:vMerge w:val="restart"/>
            <w:tcBorders>
              <w:top w:val="nil"/>
              <w:left w:val="nil"/>
              <w:bottom w:val="nil"/>
              <w:right w:val="nil"/>
            </w:tcBorders>
            <w:shd w:val="clear" w:color="auto" w:fill="auto"/>
            <w:vAlign w:val="center"/>
            <w:hideMark/>
          </w:tcPr>
          <w:p w:rsidR="00A07E78" w:rsidRPr="00D6682E" w:rsidRDefault="00A07E78" w:rsidP="006515C2">
            <w:pPr>
              <w:rPr>
                <w:rFonts w:ascii="Times New Roman" w:eastAsia="Times New Roman" w:hAnsi="Times New Roman" w:cs="Times New Roman"/>
                <w:szCs w:val="24"/>
              </w:rPr>
            </w:pPr>
          </w:p>
        </w:tc>
        <w:tc>
          <w:tcPr>
            <w:tcW w:w="5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2,012</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2,333</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213</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27</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224</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170</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285</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476</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eastAsia="Times New Roman" w:hAnsi="Times New Roman" w:cs="Times New Roman"/>
                <w:szCs w:val="20"/>
              </w:rPr>
              <w:t>1,549</w:t>
            </w:r>
          </w:p>
        </w:tc>
        <w:tc>
          <w:tcPr>
            <w:tcW w:w="80" w:type="dxa"/>
            <w:tcBorders>
              <w:top w:val="nil"/>
              <w:left w:val="nil"/>
              <w:bottom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7,288</w:t>
            </w:r>
          </w:p>
        </w:tc>
      </w:tr>
      <w:tr w:rsidR="00A07E78" w:rsidRPr="00712D26" w:rsidTr="006515C2">
        <w:trPr>
          <w:trHeight w:val="25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r w:rsidRPr="00D6682E">
              <w:rPr>
                <w:rFonts w:ascii="Times New Roman" w:eastAsia="Times New Roman" w:hAnsi="Times New Roman" w:cs="Times New Roman"/>
                <w:szCs w:val="20"/>
              </w:rPr>
              <w:t>6 persons</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p>
        </w:tc>
        <w:tc>
          <w:tcPr>
            <w:tcW w:w="80" w:type="dxa"/>
            <w:vMerge/>
            <w:tcBorders>
              <w:top w:val="nil"/>
              <w:left w:val="nil"/>
              <w:bottom w:val="nil"/>
              <w:right w:val="nil"/>
            </w:tcBorders>
            <w:vAlign w:val="center"/>
            <w:hideMark/>
          </w:tcPr>
          <w:p w:rsidR="00A07E78" w:rsidRPr="00D6682E" w:rsidRDefault="00A07E78" w:rsidP="006515C2">
            <w:pPr>
              <w:rPr>
                <w:rFonts w:ascii="Times New Roman" w:eastAsia="Times New Roman" w:hAnsi="Times New Roman" w:cs="Times New Roman"/>
                <w:szCs w:val="24"/>
              </w:rPr>
            </w:pPr>
          </w:p>
        </w:tc>
        <w:tc>
          <w:tcPr>
            <w:tcW w:w="5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noWrap/>
            <w:hideMark/>
          </w:tcPr>
          <w:p w:rsidR="00A07E78" w:rsidRPr="00D6682E" w:rsidRDefault="00A07E78" w:rsidP="006515C2">
            <w:pPr>
              <w:jc w:val="right"/>
              <w:rPr>
                <w:rFonts w:ascii="Times New Roman" w:eastAsia="Times New Roman" w:hAnsi="Times New Roman" w:cs="Times New Roman"/>
                <w:szCs w:val="20"/>
              </w:rPr>
            </w:pPr>
            <w:r w:rsidRPr="00D6682E">
              <w:rPr>
                <w:rFonts w:ascii="Times New Roman" w:hAnsi="Times New Roman" w:cs="Times New Roman"/>
                <w:szCs w:val="20"/>
              </w:rPr>
              <w:t>2.92%</w:t>
            </w: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r>
      <w:tr w:rsidR="00A07E78" w:rsidRPr="00712D26" w:rsidTr="006515C2">
        <w:trPr>
          <w:trHeight w:val="255"/>
        </w:trPr>
        <w:tc>
          <w:tcPr>
            <w:tcW w:w="1200" w:type="dxa"/>
            <w:tcBorders>
              <w:top w:val="nil"/>
              <w:left w:val="single" w:sz="4" w:space="0" w:color="auto"/>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r w:rsidRPr="00D6682E">
              <w:rPr>
                <w:rFonts w:ascii="Times New Roman" w:eastAsia="Times New Roman" w:hAnsi="Times New Roman" w:cs="Times New Roman"/>
                <w:szCs w:val="20"/>
              </w:rPr>
              <w:t>and over</w:t>
            </w:r>
          </w:p>
        </w:tc>
        <w:tc>
          <w:tcPr>
            <w:tcW w:w="160" w:type="dxa"/>
            <w:tcBorders>
              <w:top w:val="nil"/>
              <w:left w:val="nil"/>
              <w:bottom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szCs w:val="20"/>
              </w:rPr>
            </w:pPr>
          </w:p>
        </w:tc>
        <w:tc>
          <w:tcPr>
            <w:tcW w:w="80" w:type="dxa"/>
            <w:vMerge/>
            <w:tcBorders>
              <w:top w:val="nil"/>
              <w:left w:val="nil"/>
              <w:bottom w:val="nil"/>
              <w:right w:val="nil"/>
            </w:tcBorders>
            <w:vAlign w:val="center"/>
            <w:hideMark/>
          </w:tcPr>
          <w:p w:rsidR="00A07E78" w:rsidRPr="00D6682E" w:rsidRDefault="00A07E78" w:rsidP="006515C2">
            <w:pPr>
              <w:rPr>
                <w:rFonts w:ascii="Times New Roman" w:eastAsia="Times New Roman" w:hAnsi="Times New Roman" w:cs="Times New Roman"/>
                <w:szCs w:val="24"/>
              </w:rPr>
            </w:pPr>
          </w:p>
        </w:tc>
        <w:tc>
          <w:tcPr>
            <w:tcW w:w="5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60" w:type="dxa"/>
            <w:tcBorders>
              <w:top w:val="nil"/>
              <w:left w:val="nil"/>
              <w:bottom w:val="nil"/>
              <w:right w:val="nil"/>
            </w:tcBorders>
            <w:shd w:val="clear" w:color="auto" w:fill="D9D9D9" w:themeFill="background1" w:themeFillShade="D9"/>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02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4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96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30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80" w:type="dxa"/>
            <w:tcBorders>
              <w:top w:val="nil"/>
              <w:left w:val="nil"/>
              <w:bottom w:val="nil"/>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szCs w:val="20"/>
              </w:rPr>
            </w:pPr>
          </w:p>
        </w:tc>
        <w:tc>
          <w:tcPr>
            <w:tcW w:w="1480" w:type="dxa"/>
            <w:tcBorders>
              <w:top w:val="nil"/>
              <w:left w:val="nil"/>
              <w:bottom w:val="nil"/>
              <w:right w:val="single" w:sz="4" w:space="0" w:color="auto"/>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r>
      <w:tr w:rsidR="00A07E78" w:rsidRPr="00712D26" w:rsidTr="006515C2">
        <w:trPr>
          <w:trHeight w:val="315"/>
        </w:trPr>
        <w:tc>
          <w:tcPr>
            <w:tcW w:w="1200" w:type="dxa"/>
            <w:tcBorders>
              <w:top w:val="nil"/>
              <w:left w:val="single" w:sz="4" w:space="0" w:color="auto"/>
              <w:right w:val="nil"/>
            </w:tcBorders>
            <w:shd w:val="clear" w:color="auto" w:fill="auto"/>
            <w:vAlign w:val="bottom"/>
            <w:hideMark/>
          </w:tcPr>
          <w:p w:rsidR="00A07E78" w:rsidRPr="00D6682E" w:rsidRDefault="00A07E78" w:rsidP="006515C2">
            <w:pPr>
              <w:rPr>
                <w:rFonts w:ascii="Times New Roman" w:eastAsia="Times New Roman" w:hAnsi="Times New Roman" w:cs="Times New Roman"/>
                <w:b/>
                <w:bCs/>
                <w:szCs w:val="19"/>
              </w:rPr>
            </w:pPr>
            <w:r w:rsidRPr="00D6682E">
              <w:rPr>
                <w:rFonts w:ascii="細明體" w:eastAsia="細明體" w:hAnsi="細明體" w:cs="Times New Roman" w:hint="eastAsia"/>
                <w:b/>
                <w:bCs/>
                <w:szCs w:val="19"/>
              </w:rPr>
              <w:t>總數</w:t>
            </w:r>
          </w:p>
        </w:tc>
        <w:tc>
          <w:tcPr>
            <w:tcW w:w="160" w:type="dxa"/>
            <w:tcBorders>
              <w:top w:val="nil"/>
              <w:left w:val="nil"/>
              <w:right w:val="nil"/>
            </w:tcBorders>
            <w:shd w:val="clear" w:color="auto" w:fill="auto"/>
            <w:vAlign w:val="bottom"/>
            <w:hideMark/>
          </w:tcPr>
          <w:p w:rsidR="00A07E78" w:rsidRPr="00D6682E" w:rsidRDefault="00A07E78" w:rsidP="006515C2">
            <w:pPr>
              <w:rPr>
                <w:rFonts w:ascii="Times New Roman" w:eastAsia="Times New Roman" w:hAnsi="Times New Roman" w:cs="Times New Roman"/>
                <w:b/>
                <w:bCs/>
                <w:szCs w:val="19"/>
              </w:rPr>
            </w:pPr>
          </w:p>
        </w:tc>
        <w:tc>
          <w:tcPr>
            <w:tcW w:w="80" w:type="dxa"/>
            <w:tcBorders>
              <w:top w:val="nil"/>
              <w:left w:val="nil"/>
              <w:right w:val="nil"/>
            </w:tcBorders>
            <w:shd w:val="clear" w:color="auto" w:fill="auto"/>
            <w:vAlign w:val="center"/>
            <w:hideMark/>
          </w:tcPr>
          <w:p w:rsidR="00A07E78" w:rsidRPr="00D6682E" w:rsidRDefault="00A07E78" w:rsidP="006515C2">
            <w:pPr>
              <w:rPr>
                <w:rFonts w:ascii="Times New Roman" w:eastAsia="Times New Roman" w:hAnsi="Times New Roman" w:cs="Times New Roman"/>
                <w:b/>
                <w:bCs/>
                <w:szCs w:val="24"/>
              </w:rPr>
            </w:pPr>
          </w:p>
        </w:tc>
        <w:tc>
          <w:tcPr>
            <w:tcW w:w="5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2,530</w:t>
            </w:r>
          </w:p>
        </w:tc>
        <w:tc>
          <w:tcPr>
            <w:tcW w:w="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p>
        </w:tc>
        <w:tc>
          <w:tcPr>
            <w:tcW w:w="86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3,314</w:t>
            </w:r>
          </w:p>
        </w:tc>
        <w:tc>
          <w:tcPr>
            <w:tcW w:w="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p>
        </w:tc>
        <w:tc>
          <w:tcPr>
            <w:tcW w:w="1060" w:type="dxa"/>
            <w:tcBorders>
              <w:top w:val="nil"/>
              <w:left w:val="nil"/>
              <w:right w:val="nil"/>
            </w:tcBorders>
            <w:shd w:val="clear" w:color="auto" w:fill="D9D9D9" w:themeFill="background1" w:themeFillShade="D9"/>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248</w:t>
            </w:r>
          </w:p>
        </w:tc>
        <w:tc>
          <w:tcPr>
            <w:tcW w:w="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p>
        </w:tc>
        <w:tc>
          <w:tcPr>
            <w:tcW w:w="100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51</w:t>
            </w:r>
          </w:p>
        </w:tc>
        <w:tc>
          <w:tcPr>
            <w:tcW w:w="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p>
        </w:tc>
        <w:tc>
          <w:tcPr>
            <w:tcW w:w="92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320</w:t>
            </w:r>
          </w:p>
        </w:tc>
        <w:tc>
          <w:tcPr>
            <w:tcW w:w="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p>
        </w:tc>
        <w:tc>
          <w:tcPr>
            <w:tcW w:w="102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299</w:t>
            </w:r>
          </w:p>
        </w:tc>
        <w:tc>
          <w:tcPr>
            <w:tcW w:w="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p>
        </w:tc>
        <w:tc>
          <w:tcPr>
            <w:tcW w:w="134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347</w:t>
            </w:r>
          </w:p>
        </w:tc>
        <w:tc>
          <w:tcPr>
            <w:tcW w:w="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p>
        </w:tc>
        <w:tc>
          <w:tcPr>
            <w:tcW w:w="96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697</w:t>
            </w:r>
          </w:p>
        </w:tc>
        <w:tc>
          <w:tcPr>
            <w:tcW w:w="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p>
        </w:tc>
        <w:tc>
          <w:tcPr>
            <w:tcW w:w="130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1,448</w:t>
            </w:r>
          </w:p>
        </w:tc>
        <w:tc>
          <w:tcPr>
            <w:tcW w:w="80" w:type="dxa"/>
            <w:tcBorders>
              <w:top w:val="nil"/>
              <w:left w:val="nil"/>
              <w:right w:val="nil"/>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p>
        </w:tc>
        <w:tc>
          <w:tcPr>
            <w:tcW w:w="1480" w:type="dxa"/>
            <w:tcBorders>
              <w:top w:val="nil"/>
              <w:left w:val="nil"/>
              <w:right w:val="single" w:sz="4" w:space="0" w:color="auto"/>
            </w:tcBorders>
            <w:shd w:val="clear" w:color="auto" w:fill="auto"/>
            <w:hideMark/>
          </w:tcPr>
          <w:p w:rsidR="00A07E78" w:rsidRPr="00D6682E" w:rsidRDefault="00A07E78" w:rsidP="006515C2">
            <w:pPr>
              <w:jc w:val="right"/>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9,253</w:t>
            </w:r>
          </w:p>
        </w:tc>
      </w:tr>
      <w:tr w:rsidR="00A07E78" w:rsidRPr="00712D26" w:rsidTr="006515C2">
        <w:trPr>
          <w:trHeight w:val="315"/>
        </w:trPr>
        <w:tc>
          <w:tcPr>
            <w:tcW w:w="1200" w:type="dxa"/>
            <w:tcBorders>
              <w:top w:val="nil"/>
              <w:left w:val="single" w:sz="4" w:space="0" w:color="auto"/>
              <w:bottom w:val="single" w:sz="4" w:space="0" w:color="auto"/>
              <w:right w:val="nil"/>
            </w:tcBorders>
            <w:shd w:val="clear" w:color="auto" w:fill="auto"/>
            <w:vAlign w:val="bottom"/>
            <w:hideMark/>
          </w:tcPr>
          <w:p w:rsidR="00A07E78" w:rsidRPr="00D6682E" w:rsidRDefault="00A07E78" w:rsidP="006515C2">
            <w:pPr>
              <w:rPr>
                <w:rFonts w:ascii="Times New Roman" w:eastAsia="Times New Roman" w:hAnsi="Times New Roman" w:cs="Times New Roman"/>
                <w:b/>
                <w:bCs/>
                <w:szCs w:val="20"/>
              </w:rPr>
            </w:pPr>
            <w:r w:rsidRPr="00D6682E">
              <w:rPr>
                <w:rFonts w:ascii="Times New Roman" w:eastAsia="Times New Roman" w:hAnsi="Times New Roman" w:cs="Times New Roman"/>
                <w:b/>
                <w:bCs/>
                <w:szCs w:val="20"/>
              </w:rPr>
              <w:t>Overall</w:t>
            </w:r>
          </w:p>
        </w:tc>
        <w:tc>
          <w:tcPr>
            <w:tcW w:w="160" w:type="dxa"/>
            <w:tcBorders>
              <w:top w:val="nil"/>
              <w:left w:val="nil"/>
              <w:bottom w:val="single" w:sz="4" w:space="0" w:color="auto"/>
              <w:right w:val="nil"/>
            </w:tcBorders>
            <w:shd w:val="clear" w:color="auto" w:fill="auto"/>
            <w:vAlign w:val="bottom"/>
            <w:hideMark/>
          </w:tcPr>
          <w:p w:rsidR="00A07E78" w:rsidRPr="00D6682E" w:rsidRDefault="00A07E78" w:rsidP="006515C2">
            <w:pPr>
              <w:rPr>
                <w:rFonts w:ascii="Times New Roman" w:eastAsia="Times New Roman" w:hAnsi="Times New Roman" w:cs="Times New Roman"/>
                <w:b/>
                <w:bCs/>
                <w:szCs w:val="20"/>
              </w:rPr>
            </w:pPr>
          </w:p>
        </w:tc>
        <w:tc>
          <w:tcPr>
            <w:tcW w:w="80" w:type="dxa"/>
            <w:tcBorders>
              <w:top w:val="nil"/>
              <w:left w:val="nil"/>
              <w:bottom w:val="single" w:sz="4" w:space="0" w:color="auto"/>
              <w:right w:val="nil"/>
            </w:tcBorders>
            <w:shd w:val="clear" w:color="auto" w:fill="auto"/>
            <w:vAlign w:val="center"/>
            <w:hideMark/>
          </w:tcPr>
          <w:p w:rsidR="00A07E78" w:rsidRPr="00D6682E" w:rsidRDefault="00A07E78" w:rsidP="006515C2">
            <w:pPr>
              <w:rPr>
                <w:rFonts w:ascii="Times New Roman" w:eastAsia="Times New Roman" w:hAnsi="Times New Roman" w:cs="Times New Roman"/>
                <w:b/>
                <w:bCs/>
                <w:szCs w:val="24"/>
              </w:rPr>
            </w:pPr>
          </w:p>
        </w:tc>
        <w:tc>
          <w:tcPr>
            <w:tcW w:w="5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86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1060" w:type="dxa"/>
            <w:tcBorders>
              <w:top w:val="nil"/>
              <w:left w:val="nil"/>
              <w:bottom w:val="single" w:sz="4" w:space="0" w:color="auto"/>
              <w:right w:val="nil"/>
            </w:tcBorders>
            <w:shd w:val="clear" w:color="auto" w:fill="D9D9D9" w:themeFill="background1" w:themeFillShade="D9"/>
            <w:noWrap/>
            <w:hideMark/>
          </w:tcPr>
          <w:p w:rsidR="00A07E78" w:rsidRPr="00D6682E" w:rsidRDefault="00A07E78" w:rsidP="006515C2">
            <w:pPr>
              <w:jc w:val="right"/>
              <w:rPr>
                <w:rFonts w:ascii="Times New Roman" w:hAnsi="Times New Roman" w:cs="Times New Roman"/>
                <w:b/>
                <w:bCs/>
                <w:szCs w:val="20"/>
              </w:rPr>
            </w:pPr>
            <w:r w:rsidRPr="00D6682E">
              <w:rPr>
                <w:rFonts w:ascii="Times New Roman" w:hAnsi="Times New Roman" w:cs="Times New Roman"/>
                <w:b/>
                <w:bCs/>
                <w:szCs w:val="20"/>
              </w:rPr>
              <w:t>2.68%</w:t>
            </w:r>
          </w:p>
        </w:tc>
        <w:tc>
          <w:tcPr>
            <w:tcW w:w="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100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92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102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134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96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130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80" w:type="dxa"/>
            <w:tcBorders>
              <w:top w:val="nil"/>
              <w:left w:val="nil"/>
              <w:bottom w:val="single" w:sz="4" w:space="0" w:color="auto"/>
              <w:right w:val="nil"/>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c>
          <w:tcPr>
            <w:tcW w:w="1480" w:type="dxa"/>
            <w:tcBorders>
              <w:top w:val="nil"/>
              <w:left w:val="nil"/>
              <w:bottom w:val="single" w:sz="4" w:space="0" w:color="auto"/>
              <w:right w:val="single" w:sz="4" w:space="0" w:color="auto"/>
            </w:tcBorders>
            <w:shd w:val="clear" w:color="auto" w:fill="auto"/>
            <w:noWrap/>
            <w:hideMark/>
          </w:tcPr>
          <w:p w:rsidR="00A07E78" w:rsidRPr="00D6682E" w:rsidRDefault="00A07E78" w:rsidP="006515C2">
            <w:pPr>
              <w:jc w:val="right"/>
              <w:rPr>
                <w:rFonts w:ascii="Times New Roman" w:eastAsia="Times New Roman" w:hAnsi="Times New Roman" w:cs="Times New Roman"/>
                <w:b/>
                <w:bCs/>
                <w:szCs w:val="20"/>
              </w:rPr>
            </w:pPr>
          </w:p>
        </w:tc>
      </w:tr>
      <w:tr w:rsidR="00A07E78" w:rsidRPr="00712D26" w:rsidTr="006515C2">
        <w:trPr>
          <w:trHeight w:val="255"/>
        </w:trPr>
        <w:tc>
          <w:tcPr>
            <w:tcW w:w="1200" w:type="dxa"/>
            <w:tcBorders>
              <w:top w:val="single" w:sz="4" w:space="0" w:color="auto"/>
              <w:left w:val="single" w:sz="4" w:space="0" w:color="auto"/>
              <w:bottom w:val="nil"/>
              <w:right w:val="nil"/>
            </w:tcBorders>
            <w:shd w:val="clear" w:color="auto" w:fill="auto"/>
            <w:noWrap/>
            <w:hideMark/>
          </w:tcPr>
          <w:p w:rsidR="00A07E78" w:rsidRPr="00712D26" w:rsidRDefault="00A07E78" w:rsidP="006515C2">
            <w:pPr>
              <w:jc w:val="right"/>
              <w:rPr>
                <w:rFonts w:ascii="Times New Roman" w:eastAsia="Times New Roman" w:hAnsi="Times New Roman" w:cs="Times New Roman"/>
                <w:sz w:val="17"/>
                <w:szCs w:val="17"/>
              </w:rPr>
            </w:pPr>
          </w:p>
        </w:tc>
        <w:tc>
          <w:tcPr>
            <w:tcW w:w="160" w:type="dxa"/>
            <w:tcBorders>
              <w:top w:val="single" w:sz="4" w:space="0" w:color="auto"/>
              <w:left w:val="nil"/>
              <w:bottom w:val="nil"/>
              <w:right w:val="nil"/>
            </w:tcBorders>
            <w:shd w:val="clear" w:color="auto" w:fill="auto"/>
            <w:noWrap/>
            <w:hideMark/>
          </w:tcPr>
          <w:p w:rsidR="00A07E78" w:rsidRPr="00712D26" w:rsidRDefault="00A07E78" w:rsidP="006515C2">
            <w:pPr>
              <w:jc w:val="right"/>
              <w:rPr>
                <w:rFonts w:ascii="Times New Roman" w:eastAsia="Times New Roman" w:hAnsi="Times New Roman" w:cs="Times New Roman"/>
                <w:sz w:val="17"/>
                <w:szCs w:val="17"/>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18"/>
                <w:szCs w:val="18"/>
              </w:rPr>
            </w:pPr>
          </w:p>
        </w:tc>
        <w:tc>
          <w:tcPr>
            <w:tcW w:w="580" w:type="dxa"/>
            <w:tcBorders>
              <w:top w:val="single" w:sz="4" w:space="0" w:color="auto"/>
              <w:left w:val="nil"/>
              <w:bottom w:val="nil"/>
              <w:right w:val="nil"/>
            </w:tcBorders>
            <w:shd w:val="clear" w:color="auto" w:fill="auto"/>
            <w:noWrap/>
            <w:hideMark/>
          </w:tcPr>
          <w:p w:rsidR="00A07E78" w:rsidRPr="00712D26" w:rsidRDefault="00A07E78" w:rsidP="006515C2">
            <w:pPr>
              <w:jc w:val="both"/>
              <w:rPr>
                <w:rFonts w:ascii="Times New Roman" w:eastAsia="Times New Roman" w:hAnsi="Times New Roman" w:cs="Times New Roman"/>
                <w:sz w:val="20"/>
                <w:szCs w:val="20"/>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860" w:type="dxa"/>
            <w:tcBorders>
              <w:top w:val="single" w:sz="4" w:space="0" w:color="auto"/>
              <w:left w:val="nil"/>
              <w:bottom w:val="nil"/>
              <w:right w:val="nil"/>
            </w:tcBorders>
            <w:shd w:val="clear" w:color="auto" w:fill="auto"/>
            <w:noWrap/>
            <w:hideMark/>
          </w:tcPr>
          <w:p w:rsidR="00A07E78" w:rsidRPr="00712D26" w:rsidRDefault="00A07E78" w:rsidP="006515C2">
            <w:pPr>
              <w:jc w:val="both"/>
              <w:rPr>
                <w:rFonts w:ascii="Times New Roman" w:eastAsia="Times New Roman" w:hAnsi="Times New Roman" w:cs="Times New Roman"/>
                <w:sz w:val="20"/>
                <w:szCs w:val="20"/>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1060" w:type="dxa"/>
            <w:tcBorders>
              <w:top w:val="single" w:sz="4" w:space="0" w:color="auto"/>
              <w:left w:val="nil"/>
              <w:bottom w:val="nil"/>
              <w:right w:val="nil"/>
            </w:tcBorders>
            <w:shd w:val="clear" w:color="auto" w:fill="auto"/>
            <w:noWrap/>
            <w:hideMark/>
          </w:tcPr>
          <w:p w:rsidR="00A07E78" w:rsidRPr="00712D26" w:rsidRDefault="00A07E78" w:rsidP="006515C2">
            <w:pPr>
              <w:jc w:val="both"/>
              <w:rPr>
                <w:rFonts w:ascii="Times New Roman" w:eastAsia="Times New Roman" w:hAnsi="Times New Roman" w:cs="Times New Roman"/>
                <w:sz w:val="20"/>
                <w:szCs w:val="20"/>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1000" w:type="dxa"/>
            <w:tcBorders>
              <w:top w:val="single" w:sz="4" w:space="0" w:color="auto"/>
              <w:left w:val="nil"/>
              <w:bottom w:val="nil"/>
              <w:right w:val="nil"/>
            </w:tcBorders>
            <w:shd w:val="clear" w:color="auto" w:fill="auto"/>
            <w:noWrap/>
            <w:hideMark/>
          </w:tcPr>
          <w:p w:rsidR="00A07E78" w:rsidRPr="00712D26" w:rsidRDefault="00A07E78" w:rsidP="006515C2">
            <w:pPr>
              <w:jc w:val="both"/>
              <w:rPr>
                <w:rFonts w:ascii="Times New Roman" w:eastAsia="Times New Roman" w:hAnsi="Times New Roman" w:cs="Times New Roman"/>
                <w:sz w:val="20"/>
                <w:szCs w:val="20"/>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92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1020" w:type="dxa"/>
            <w:tcBorders>
              <w:top w:val="single" w:sz="4" w:space="0" w:color="auto"/>
              <w:left w:val="nil"/>
              <w:bottom w:val="nil"/>
              <w:right w:val="nil"/>
            </w:tcBorders>
            <w:shd w:val="clear" w:color="auto" w:fill="auto"/>
            <w:noWrap/>
            <w:hideMark/>
          </w:tcPr>
          <w:p w:rsidR="00A07E78" w:rsidRPr="00712D26" w:rsidRDefault="00A07E78" w:rsidP="006515C2">
            <w:pPr>
              <w:jc w:val="both"/>
              <w:rPr>
                <w:rFonts w:ascii="Times New Roman" w:eastAsia="Times New Roman" w:hAnsi="Times New Roman" w:cs="Times New Roman"/>
                <w:sz w:val="20"/>
                <w:szCs w:val="20"/>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1340" w:type="dxa"/>
            <w:tcBorders>
              <w:top w:val="single" w:sz="4" w:space="0" w:color="auto"/>
              <w:left w:val="nil"/>
              <w:bottom w:val="nil"/>
              <w:right w:val="nil"/>
            </w:tcBorders>
            <w:shd w:val="clear" w:color="auto" w:fill="auto"/>
            <w:noWrap/>
            <w:hideMark/>
          </w:tcPr>
          <w:p w:rsidR="00A07E78" w:rsidRPr="00712D26" w:rsidRDefault="00A07E78" w:rsidP="006515C2">
            <w:pPr>
              <w:jc w:val="both"/>
              <w:rPr>
                <w:rFonts w:ascii="Times New Roman" w:eastAsia="Times New Roman" w:hAnsi="Times New Roman" w:cs="Times New Roman"/>
                <w:sz w:val="20"/>
                <w:szCs w:val="20"/>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96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130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80" w:type="dxa"/>
            <w:tcBorders>
              <w:top w:val="single" w:sz="4" w:space="0" w:color="auto"/>
              <w:left w:val="nil"/>
              <w:bottom w:val="nil"/>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1480" w:type="dxa"/>
            <w:tcBorders>
              <w:top w:val="single" w:sz="4" w:space="0" w:color="auto"/>
              <w:left w:val="nil"/>
              <w:bottom w:val="nil"/>
              <w:right w:val="single" w:sz="4" w:space="0" w:color="auto"/>
            </w:tcBorders>
            <w:shd w:val="clear" w:color="auto" w:fill="auto"/>
            <w:noWrap/>
            <w:hideMark/>
          </w:tcPr>
          <w:p w:rsidR="00A07E78" w:rsidRPr="00712D26" w:rsidRDefault="00A07E78" w:rsidP="006515C2">
            <w:pPr>
              <w:rPr>
                <w:rFonts w:ascii="Times New Roman" w:eastAsia="Times New Roman" w:hAnsi="Times New Roman" w:cs="Times New Roman"/>
                <w:b/>
                <w:bCs/>
                <w:sz w:val="20"/>
                <w:szCs w:val="20"/>
              </w:rPr>
            </w:pPr>
          </w:p>
        </w:tc>
      </w:tr>
      <w:tr w:rsidR="00A07E78" w:rsidRPr="00712D26" w:rsidTr="006515C2">
        <w:trPr>
          <w:trHeight w:val="345"/>
        </w:trPr>
        <w:tc>
          <w:tcPr>
            <w:tcW w:w="5180" w:type="dxa"/>
            <w:gridSpan w:val="10"/>
            <w:tcBorders>
              <w:top w:val="nil"/>
              <w:left w:val="single" w:sz="4" w:space="0" w:color="auto"/>
              <w:bottom w:val="single" w:sz="4" w:space="0" w:color="auto"/>
              <w:right w:val="nil"/>
            </w:tcBorders>
            <w:shd w:val="clear" w:color="auto" w:fill="auto"/>
            <w:noWrap/>
            <w:hideMark/>
          </w:tcPr>
          <w:p w:rsidR="00A07E78" w:rsidRPr="00712D26" w:rsidRDefault="00A07E78" w:rsidP="006515C2">
            <w:pPr>
              <w:rPr>
                <w:rFonts w:ascii="細明體" w:eastAsia="細明體" w:hAnsi="細明體" w:cs="Times New Roman"/>
                <w:sz w:val="18"/>
                <w:szCs w:val="18"/>
              </w:rPr>
            </w:pPr>
            <w:r w:rsidRPr="00712D26">
              <w:rPr>
                <w:rFonts w:ascii="細明體" w:eastAsia="細明體" w:hAnsi="細明體" w:cs="Times New Roman" w:hint="eastAsia"/>
                <w:sz w:val="18"/>
                <w:szCs w:val="18"/>
              </w:rPr>
              <w:t>註釋：由於四捨五入關係，個別數字加起來可能與總數不符。</w:t>
            </w:r>
          </w:p>
        </w:tc>
        <w:tc>
          <w:tcPr>
            <w:tcW w:w="80" w:type="dxa"/>
            <w:tcBorders>
              <w:top w:val="nil"/>
              <w:left w:val="nil"/>
              <w:bottom w:val="single" w:sz="4" w:space="0" w:color="auto"/>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920" w:type="dxa"/>
            <w:tcBorders>
              <w:top w:val="nil"/>
              <w:left w:val="nil"/>
              <w:bottom w:val="single" w:sz="4" w:space="0" w:color="auto"/>
              <w:right w:val="nil"/>
            </w:tcBorders>
            <w:shd w:val="clear" w:color="auto" w:fill="auto"/>
            <w:noWrap/>
            <w:hideMark/>
          </w:tcPr>
          <w:p w:rsidR="00A07E78" w:rsidRPr="00712D26" w:rsidRDefault="00A07E78" w:rsidP="006515C2">
            <w:pPr>
              <w:jc w:val="both"/>
              <w:rPr>
                <w:rFonts w:ascii="Times New Roman" w:eastAsia="Times New Roman" w:hAnsi="Times New Roman" w:cs="Times New Roman"/>
                <w:sz w:val="20"/>
                <w:szCs w:val="20"/>
              </w:rPr>
            </w:pPr>
          </w:p>
        </w:tc>
        <w:tc>
          <w:tcPr>
            <w:tcW w:w="80" w:type="dxa"/>
            <w:tcBorders>
              <w:top w:val="nil"/>
              <w:left w:val="nil"/>
              <w:bottom w:val="single" w:sz="4" w:space="0" w:color="auto"/>
              <w:right w:val="nil"/>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
        </w:tc>
        <w:tc>
          <w:tcPr>
            <w:tcW w:w="6420" w:type="dxa"/>
            <w:gridSpan w:val="9"/>
            <w:tcBorders>
              <w:top w:val="nil"/>
              <w:left w:val="nil"/>
              <w:bottom w:val="single" w:sz="4" w:space="0" w:color="auto"/>
              <w:right w:val="single" w:sz="4" w:space="0" w:color="auto"/>
            </w:tcBorders>
            <w:shd w:val="clear" w:color="auto" w:fill="auto"/>
            <w:noWrap/>
            <w:hideMark/>
          </w:tcPr>
          <w:p w:rsidR="00A07E78" w:rsidRPr="00712D26" w:rsidRDefault="00A07E78" w:rsidP="006515C2">
            <w:pPr>
              <w:rPr>
                <w:rFonts w:ascii="Times New Roman" w:eastAsia="Times New Roman" w:hAnsi="Times New Roman" w:cs="Times New Roman"/>
                <w:sz w:val="20"/>
                <w:szCs w:val="20"/>
              </w:rPr>
            </w:pPr>
            <w:proofErr w:type="gramStart"/>
            <w:r w:rsidRPr="00712D26">
              <w:rPr>
                <w:rFonts w:ascii="Times New Roman" w:eastAsia="Times New Roman" w:hAnsi="Times New Roman" w:cs="Times New Roman"/>
                <w:sz w:val="20"/>
                <w:szCs w:val="20"/>
              </w:rPr>
              <w:t>Note :</w:t>
            </w:r>
            <w:proofErr w:type="gramEnd"/>
            <w:r w:rsidRPr="00712D26">
              <w:rPr>
                <w:rFonts w:ascii="Times New Roman" w:eastAsia="Times New Roman" w:hAnsi="Times New Roman" w:cs="Times New Roman"/>
                <w:sz w:val="20"/>
                <w:szCs w:val="20"/>
              </w:rPr>
              <w:t xml:space="preserve"> Individual figures may not add up to total due to rounding.</w:t>
            </w:r>
          </w:p>
        </w:tc>
      </w:tr>
    </w:tbl>
    <w:p w:rsidR="00A07E78" w:rsidRDefault="00A07E78" w:rsidP="00A07E78">
      <w:pPr>
        <w:spacing w:line="240" w:lineRule="exact"/>
        <w:rPr>
          <w:rFonts w:ascii="Times New Roman" w:hAnsi="Times New Roman" w:cs="Times New Roman"/>
          <w:b/>
          <w:sz w:val="28"/>
          <w:szCs w:val="28"/>
          <w:u w:val="single"/>
        </w:rPr>
      </w:pPr>
    </w:p>
    <w:p w:rsidR="00A07E78" w:rsidRDefault="00A07E78" w:rsidP="00A07E78">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07E78" w:rsidRPr="00A07E78" w:rsidRDefault="00A07E78" w:rsidP="00A07E78">
      <w:pPr>
        <w:widowControl/>
        <w:rPr>
          <w:rFonts w:asciiTheme="minorEastAsia" w:hAnsiTheme="minorEastAsia"/>
          <w:b/>
          <w:szCs w:val="24"/>
          <w:lang w:eastAsia="zh-HK"/>
        </w:rPr>
      </w:pPr>
      <w:r w:rsidRPr="00A07E78">
        <w:rPr>
          <w:rFonts w:asciiTheme="minorEastAsia" w:hAnsiTheme="minorEastAsia" w:hint="eastAsia"/>
          <w:b/>
          <w:szCs w:val="24"/>
        </w:rPr>
        <w:lastRenderedPageBreak/>
        <w:t>附</w:t>
      </w:r>
      <w:r w:rsidR="007F2ADA">
        <w:rPr>
          <w:rFonts w:asciiTheme="minorEastAsia" w:hAnsiTheme="minorEastAsia" w:hint="eastAsia"/>
          <w:b/>
          <w:szCs w:val="24"/>
        </w:rPr>
        <w:t>件</w:t>
      </w:r>
      <w:r w:rsidR="00B156CB">
        <w:rPr>
          <w:rFonts w:asciiTheme="minorEastAsia" w:hAnsiTheme="minorEastAsia" w:hint="eastAsia"/>
          <w:b/>
          <w:szCs w:val="24"/>
        </w:rPr>
        <w:t>三</w:t>
      </w:r>
      <w:r w:rsidRPr="00A07E78">
        <w:rPr>
          <w:rFonts w:asciiTheme="minorEastAsia" w:hAnsiTheme="minorEastAsia" w:hint="eastAsia"/>
          <w:b/>
          <w:szCs w:val="24"/>
        </w:rPr>
        <w:t xml:space="preserve"> 各區籠屋、板房、劏房及天台屋溫度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22"/>
        <w:gridCol w:w="1016"/>
        <w:gridCol w:w="776"/>
        <w:gridCol w:w="605"/>
        <w:gridCol w:w="553"/>
        <w:gridCol w:w="640"/>
        <w:gridCol w:w="597"/>
        <w:gridCol w:w="584"/>
        <w:gridCol w:w="772"/>
        <w:gridCol w:w="772"/>
        <w:gridCol w:w="772"/>
        <w:gridCol w:w="729"/>
        <w:gridCol w:w="628"/>
        <w:gridCol w:w="655"/>
        <w:gridCol w:w="628"/>
        <w:gridCol w:w="628"/>
        <w:gridCol w:w="641"/>
        <w:gridCol w:w="584"/>
        <w:gridCol w:w="598"/>
        <w:gridCol w:w="598"/>
        <w:gridCol w:w="530"/>
      </w:tblGrid>
      <w:tr w:rsidR="00A07E78" w:rsidRPr="000A28E2" w:rsidTr="006515C2">
        <w:trPr>
          <w:trHeight w:val="705"/>
        </w:trPr>
        <w:tc>
          <w:tcPr>
            <w:tcW w:w="122" w:type="pct"/>
            <w:shd w:val="clear" w:color="auto" w:fill="D9D9D9" w:themeFill="background1" w:themeFillShade="D9"/>
            <w:noWrap/>
            <w:vAlign w:val="bottom"/>
            <w:hideMark/>
          </w:tcPr>
          <w:p w:rsidR="00A07E78" w:rsidRPr="000B12A1" w:rsidRDefault="00A07E78" w:rsidP="006515C2">
            <w:pPr>
              <w:widowControl/>
              <w:rPr>
                <w:rFonts w:ascii="Times New Roman" w:eastAsia="新細明體" w:hAnsi="Times New Roman" w:cs="Times New Roman"/>
                <w:b/>
                <w:color w:val="000000"/>
                <w:kern w:val="0"/>
                <w:szCs w:val="24"/>
              </w:rPr>
            </w:pPr>
            <w:r w:rsidRPr="000B12A1">
              <w:rPr>
                <w:rFonts w:ascii="Times New Roman" w:eastAsia="新細明體" w:hAnsi="Times New Roman" w:cs="Times New Roman"/>
                <w:b/>
                <w:color w:val="000000"/>
                <w:kern w:val="0"/>
                <w:szCs w:val="24"/>
              </w:rPr>
              <w:t xml:space="preserve">　</w:t>
            </w:r>
          </w:p>
        </w:tc>
        <w:tc>
          <w:tcPr>
            <w:tcW w:w="297" w:type="pct"/>
            <w:shd w:val="clear" w:color="auto" w:fill="D9D9D9" w:themeFill="background1" w:themeFillShade="D9"/>
            <w:noWrap/>
            <w:vAlign w:val="bottom"/>
            <w:hideMark/>
          </w:tcPr>
          <w:p w:rsidR="00A07E78" w:rsidRPr="000B12A1" w:rsidRDefault="00A07E78" w:rsidP="006515C2">
            <w:pPr>
              <w:widowControl/>
              <w:rPr>
                <w:rFonts w:ascii="Times New Roman" w:eastAsia="新細明體" w:hAnsi="Times New Roman" w:cs="Times New Roman"/>
                <w:b/>
                <w:color w:val="000000"/>
                <w:kern w:val="0"/>
                <w:sz w:val="20"/>
                <w:szCs w:val="20"/>
              </w:rPr>
            </w:pPr>
            <w:r w:rsidRPr="000B12A1">
              <w:rPr>
                <w:rFonts w:ascii="Times New Roman" w:eastAsia="新細明體" w:hAnsi="Times New Roman" w:cs="Times New Roman"/>
                <w:b/>
                <w:color w:val="000000"/>
                <w:kern w:val="0"/>
                <w:sz w:val="20"/>
                <w:szCs w:val="20"/>
              </w:rPr>
              <w:t>房屋類型</w:t>
            </w:r>
          </w:p>
        </w:tc>
        <w:tc>
          <w:tcPr>
            <w:tcW w:w="287" w:type="pct"/>
            <w:shd w:val="clear" w:color="auto" w:fill="D9D9D9" w:themeFill="background1" w:themeFillShade="D9"/>
            <w:noWrap/>
            <w:vAlign w:val="bottom"/>
            <w:hideMark/>
          </w:tcPr>
          <w:p w:rsidR="00A07E78" w:rsidRPr="000B12A1" w:rsidRDefault="00A07E78" w:rsidP="006515C2">
            <w:pPr>
              <w:widowControl/>
              <w:rPr>
                <w:rFonts w:ascii="Times New Roman" w:eastAsia="新細明體" w:hAnsi="Times New Roman" w:cs="Times New Roman"/>
                <w:b/>
                <w:color w:val="000000"/>
                <w:kern w:val="0"/>
                <w:sz w:val="20"/>
                <w:szCs w:val="20"/>
              </w:rPr>
            </w:pPr>
            <w:r w:rsidRPr="000B12A1">
              <w:rPr>
                <w:rFonts w:ascii="Times New Roman" w:eastAsia="新細明體" w:hAnsi="Times New Roman" w:cs="Times New Roman"/>
                <w:b/>
                <w:color w:val="000000"/>
                <w:kern w:val="0"/>
                <w:sz w:val="20"/>
                <w:szCs w:val="20"/>
              </w:rPr>
              <w:t>地區</w:t>
            </w:r>
          </w:p>
        </w:tc>
        <w:tc>
          <w:tcPr>
            <w:tcW w:w="228"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23/6</w:t>
            </w:r>
            <w:r w:rsidRPr="000B12A1">
              <w:rPr>
                <w:rFonts w:ascii="Times New Roman" w:eastAsia="新細明體" w:hAnsi="Times New Roman" w:cs="Times New Roman"/>
                <w:b/>
                <w:color w:val="000000"/>
                <w:kern w:val="0"/>
                <w:sz w:val="18"/>
                <w:szCs w:val="18"/>
              </w:rPr>
              <w:t>最高室內溫度</w:t>
            </w:r>
          </w:p>
        </w:tc>
        <w:tc>
          <w:tcPr>
            <w:tcW w:w="207"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23/6</w:t>
            </w:r>
            <w:r w:rsidRPr="000B12A1">
              <w:rPr>
                <w:rFonts w:ascii="Times New Roman" w:eastAsia="新細明體" w:hAnsi="Times New Roman" w:cs="Times New Roman"/>
                <w:b/>
                <w:color w:val="000000"/>
                <w:kern w:val="0"/>
                <w:sz w:val="18"/>
                <w:szCs w:val="18"/>
              </w:rPr>
              <w:t>最高室外溫度</w:t>
            </w:r>
          </w:p>
        </w:tc>
        <w:tc>
          <w:tcPr>
            <w:tcW w:w="239" w:type="pct"/>
            <w:shd w:val="clear" w:color="auto" w:fill="D9D9D9" w:themeFill="background1" w:themeFillShade="D9"/>
            <w:vAlign w:val="bottom"/>
            <w:hideMark/>
          </w:tcPr>
          <w:p w:rsidR="00A07E78" w:rsidRPr="00CE510D" w:rsidRDefault="00A07E78" w:rsidP="00CE510D">
            <w:pPr>
              <w:widowControl/>
              <w:jc w:val="center"/>
              <w:rPr>
                <w:rFonts w:ascii="Times New Roman" w:eastAsia="新細明體" w:hAnsi="Times New Roman" w:cs="Times New Roman"/>
                <w:b/>
                <w:color w:val="000000"/>
                <w:kern w:val="0"/>
                <w:sz w:val="18"/>
                <w:szCs w:val="18"/>
              </w:rPr>
            </w:pPr>
            <w:r w:rsidRPr="00CE510D">
              <w:rPr>
                <w:rFonts w:ascii="Times New Roman" w:eastAsia="新細明體" w:hAnsi="Times New Roman" w:cs="Times New Roman"/>
                <w:b/>
                <w:color w:val="000000"/>
                <w:kern w:val="0"/>
                <w:sz w:val="18"/>
                <w:szCs w:val="18"/>
              </w:rPr>
              <w:t>室內室外相差度數</w:t>
            </w:r>
          </w:p>
        </w:tc>
        <w:tc>
          <w:tcPr>
            <w:tcW w:w="223"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24/6</w:t>
            </w:r>
            <w:r w:rsidRPr="000B12A1">
              <w:rPr>
                <w:rFonts w:ascii="Times New Roman" w:eastAsia="新細明體" w:hAnsi="Times New Roman" w:cs="Times New Roman"/>
                <w:b/>
                <w:color w:val="000000"/>
                <w:kern w:val="0"/>
                <w:sz w:val="18"/>
                <w:szCs w:val="18"/>
              </w:rPr>
              <w:t>最高室內溫度</w:t>
            </w:r>
          </w:p>
        </w:tc>
        <w:tc>
          <w:tcPr>
            <w:tcW w:w="218"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24/6</w:t>
            </w:r>
            <w:r w:rsidRPr="000B12A1">
              <w:rPr>
                <w:rFonts w:ascii="Times New Roman" w:eastAsia="新細明體" w:hAnsi="Times New Roman" w:cs="Times New Roman"/>
                <w:b/>
                <w:color w:val="000000"/>
                <w:kern w:val="0"/>
                <w:sz w:val="18"/>
                <w:szCs w:val="18"/>
              </w:rPr>
              <w:t>最高室外溫度</w:t>
            </w:r>
          </w:p>
        </w:tc>
        <w:tc>
          <w:tcPr>
            <w:tcW w:w="287" w:type="pct"/>
            <w:shd w:val="clear" w:color="auto" w:fill="D9D9D9" w:themeFill="background1" w:themeFillShade="D9"/>
            <w:vAlign w:val="bottom"/>
            <w:hideMark/>
          </w:tcPr>
          <w:p w:rsidR="00A07E78" w:rsidRPr="00CE510D" w:rsidRDefault="00A07E78" w:rsidP="00CE510D">
            <w:pPr>
              <w:widowControl/>
              <w:jc w:val="center"/>
              <w:rPr>
                <w:rFonts w:ascii="Times New Roman" w:eastAsia="新細明體" w:hAnsi="Times New Roman" w:cs="Times New Roman"/>
                <w:b/>
                <w:color w:val="000000"/>
                <w:kern w:val="0"/>
                <w:sz w:val="18"/>
                <w:szCs w:val="18"/>
              </w:rPr>
            </w:pPr>
            <w:r w:rsidRPr="00CE510D">
              <w:rPr>
                <w:rFonts w:ascii="Times New Roman" w:eastAsia="新細明體" w:hAnsi="Times New Roman" w:cs="Times New Roman"/>
                <w:b/>
                <w:color w:val="000000"/>
                <w:kern w:val="0"/>
                <w:sz w:val="18"/>
                <w:szCs w:val="18"/>
              </w:rPr>
              <w:t>室內室外相差度數</w:t>
            </w:r>
          </w:p>
        </w:tc>
        <w:tc>
          <w:tcPr>
            <w:tcW w:w="287"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25/6</w:t>
            </w:r>
            <w:r w:rsidRPr="000B12A1">
              <w:rPr>
                <w:rFonts w:ascii="Times New Roman" w:eastAsia="新細明體" w:hAnsi="Times New Roman" w:cs="Times New Roman"/>
                <w:b/>
                <w:color w:val="000000"/>
                <w:kern w:val="0"/>
                <w:sz w:val="18"/>
                <w:szCs w:val="18"/>
              </w:rPr>
              <w:t>最高室內溫度</w:t>
            </w:r>
          </w:p>
        </w:tc>
        <w:tc>
          <w:tcPr>
            <w:tcW w:w="287"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25/6</w:t>
            </w:r>
            <w:r w:rsidRPr="000B12A1">
              <w:rPr>
                <w:rFonts w:ascii="Times New Roman" w:eastAsia="新細明體" w:hAnsi="Times New Roman" w:cs="Times New Roman"/>
                <w:b/>
                <w:color w:val="000000"/>
                <w:kern w:val="0"/>
                <w:sz w:val="18"/>
                <w:szCs w:val="18"/>
              </w:rPr>
              <w:t>最高室外溫度</w:t>
            </w:r>
          </w:p>
        </w:tc>
        <w:tc>
          <w:tcPr>
            <w:tcW w:w="271" w:type="pct"/>
            <w:shd w:val="clear" w:color="auto" w:fill="D9D9D9" w:themeFill="background1" w:themeFillShade="D9"/>
            <w:vAlign w:val="bottom"/>
            <w:hideMark/>
          </w:tcPr>
          <w:p w:rsidR="00A07E78" w:rsidRPr="00CE510D" w:rsidRDefault="00A07E78" w:rsidP="00CE510D">
            <w:pPr>
              <w:widowControl/>
              <w:jc w:val="center"/>
              <w:rPr>
                <w:rFonts w:ascii="Times New Roman" w:eastAsia="新細明體" w:hAnsi="Times New Roman" w:cs="Times New Roman"/>
                <w:b/>
                <w:color w:val="000000"/>
                <w:kern w:val="0"/>
                <w:sz w:val="18"/>
                <w:szCs w:val="18"/>
              </w:rPr>
            </w:pPr>
            <w:r w:rsidRPr="00CE510D">
              <w:rPr>
                <w:rFonts w:ascii="Times New Roman" w:eastAsia="新細明體" w:hAnsi="Times New Roman" w:cs="Times New Roman"/>
                <w:b/>
                <w:color w:val="000000"/>
                <w:kern w:val="0"/>
                <w:sz w:val="18"/>
                <w:szCs w:val="18"/>
              </w:rPr>
              <w:t>室內室外相差度數</w:t>
            </w:r>
          </w:p>
        </w:tc>
        <w:tc>
          <w:tcPr>
            <w:tcW w:w="234"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26/6</w:t>
            </w:r>
            <w:r w:rsidRPr="000B12A1">
              <w:rPr>
                <w:rFonts w:ascii="Times New Roman" w:eastAsia="新細明體" w:hAnsi="Times New Roman" w:cs="Times New Roman"/>
                <w:b/>
                <w:color w:val="000000"/>
                <w:kern w:val="0"/>
                <w:sz w:val="18"/>
                <w:szCs w:val="18"/>
              </w:rPr>
              <w:t>最高室內溫度</w:t>
            </w:r>
          </w:p>
        </w:tc>
        <w:tc>
          <w:tcPr>
            <w:tcW w:w="244"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26/6</w:t>
            </w:r>
            <w:r w:rsidRPr="000B12A1">
              <w:rPr>
                <w:rFonts w:ascii="Times New Roman" w:eastAsia="新細明體" w:hAnsi="Times New Roman" w:cs="Times New Roman"/>
                <w:b/>
                <w:color w:val="000000"/>
                <w:kern w:val="0"/>
                <w:sz w:val="18"/>
                <w:szCs w:val="18"/>
              </w:rPr>
              <w:t>最高室外溫度</w:t>
            </w:r>
          </w:p>
        </w:tc>
        <w:tc>
          <w:tcPr>
            <w:tcW w:w="234" w:type="pct"/>
            <w:shd w:val="clear" w:color="auto" w:fill="D9D9D9" w:themeFill="background1" w:themeFillShade="D9"/>
            <w:vAlign w:val="bottom"/>
            <w:hideMark/>
          </w:tcPr>
          <w:p w:rsidR="00A07E78" w:rsidRPr="00CE510D" w:rsidRDefault="00A07E78" w:rsidP="00CE510D">
            <w:pPr>
              <w:widowControl/>
              <w:jc w:val="center"/>
              <w:rPr>
                <w:rFonts w:ascii="Times New Roman" w:eastAsia="新細明體" w:hAnsi="Times New Roman" w:cs="Times New Roman"/>
                <w:b/>
                <w:color w:val="000000"/>
                <w:kern w:val="0"/>
                <w:sz w:val="18"/>
                <w:szCs w:val="18"/>
              </w:rPr>
            </w:pPr>
            <w:r w:rsidRPr="00CE510D">
              <w:rPr>
                <w:rFonts w:ascii="Times New Roman" w:eastAsia="新細明體" w:hAnsi="Times New Roman" w:cs="Times New Roman"/>
                <w:b/>
                <w:color w:val="000000"/>
                <w:kern w:val="0"/>
                <w:sz w:val="18"/>
                <w:szCs w:val="18"/>
              </w:rPr>
              <w:t>室內室外相差度數</w:t>
            </w:r>
          </w:p>
        </w:tc>
        <w:tc>
          <w:tcPr>
            <w:tcW w:w="234"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27/6</w:t>
            </w:r>
            <w:r w:rsidRPr="000B12A1">
              <w:rPr>
                <w:rFonts w:ascii="Times New Roman" w:eastAsia="新細明體" w:hAnsi="Times New Roman" w:cs="Times New Roman"/>
                <w:b/>
                <w:color w:val="000000"/>
                <w:kern w:val="0"/>
                <w:sz w:val="18"/>
                <w:szCs w:val="18"/>
              </w:rPr>
              <w:t>最高室內溫度</w:t>
            </w:r>
          </w:p>
        </w:tc>
        <w:tc>
          <w:tcPr>
            <w:tcW w:w="239"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27/6</w:t>
            </w:r>
            <w:r w:rsidRPr="000B12A1">
              <w:rPr>
                <w:rFonts w:ascii="Times New Roman" w:eastAsia="新細明體" w:hAnsi="Times New Roman" w:cs="Times New Roman"/>
                <w:b/>
                <w:color w:val="000000"/>
                <w:kern w:val="0"/>
                <w:sz w:val="18"/>
                <w:szCs w:val="18"/>
              </w:rPr>
              <w:t>最高室外溫度</w:t>
            </w:r>
          </w:p>
        </w:tc>
        <w:tc>
          <w:tcPr>
            <w:tcW w:w="218" w:type="pct"/>
            <w:shd w:val="clear" w:color="auto" w:fill="D9D9D9" w:themeFill="background1" w:themeFillShade="D9"/>
            <w:vAlign w:val="bottom"/>
            <w:hideMark/>
          </w:tcPr>
          <w:p w:rsidR="00A07E78" w:rsidRPr="00CE510D" w:rsidRDefault="00A07E78" w:rsidP="00CE510D">
            <w:pPr>
              <w:widowControl/>
              <w:jc w:val="center"/>
              <w:rPr>
                <w:rFonts w:ascii="Times New Roman" w:eastAsia="新細明體" w:hAnsi="Times New Roman" w:cs="Times New Roman"/>
                <w:b/>
                <w:color w:val="000000"/>
                <w:kern w:val="0"/>
                <w:sz w:val="18"/>
                <w:szCs w:val="18"/>
              </w:rPr>
            </w:pPr>
            <w:r w:rsidRPr="00CE510D">
              <w:rPr>
                <w:rFonts w:ascii="Times New Roman" w:eastAsia="新細明體" w:hAnsi="Times New Roman" w:cs="Times New Roman"/>
                <w:b/>
                <w:color w:val="000000"/>
                <w:kern w:val="0"/>
                <w:sz w:val="18"/>
                <w:szCs w:val="18"/>
              </w:rPr>
              <w:t>室內室外相差度數</w:t>
            </w:r>
          </w:p>
        </w:tc>
        <w:tc>
          <w:tcPr>
            <w:tcW w:w="223"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28/6</w:t>
            </w:r>
            <w:r w:rsidRPr="000B12A1">
              <w:rPr>
                <w:rFonts w:ascii="Times New Roman" w:eastAsia="新細明體" w:hAnsi="Times New Roman" w:cs="Times New Roman"/>
                <w:b/>
                <w:color w:val="000000"/>
                <w:kern w:val="0"/>
                <w:sz w:val="18"/>
                <w:szCs w:val="18"/>
              </w:rPr>
              <w:t>最高室內溫度</w:t>
            </w:r>
          </w:p>
        </w:tc>
        <w:tc>
          <w:tcPr>
            <w:tcW w:w="223" w:type="pct"/>
            <w:shd w:val="clear" w:color="auto" w:fill="D9D9D9" w:themeFill="background1" w:themeFillShade="D9"/>
            <w:vAlign w:val="bottom"/>
            <w:hideMark/>
          </w:tcPr>
          <w:p w:rsidR="00A07E78" w:rsidRPr="000B12A1" w:rsidRDefault="00A07E78" w:rsidP="006515C2">
            <w:pPr>
              <w:widowControl/>
              <w:rPr>
                <w:rFonts w:ascii="Times New Roman" w:eastAsia="新細明體" w:hAnsi="Times New Roman" w:cs="Times New Roman"/>
                <w:b/>
                <w:color w:val="000000"/>
                <w:kern w:val="0"/>
                <w:sz w:val="18"/>
                <w:szCs w:val="18"/>
              </w:rPr>
            </w:pPr>
            <w:r w:rsidRPr="000B12A1">
              <w:rPr>
                <w:rFonts w:ascii="Times New Roman" w:eastAsia="新細明體" w:hAnsi="Times New Roman" w:cs="Times New Roman"/>
                <w:b/>
                <w:color w:val="000000"/>
                <w:kern w:val="0"/>
                <w:sz w:val="18"/>
                <w:szCs w:val="18"/>
              </w:rPr>
              <w:t>28/6</w:t>
            </w:r>
            <w:r w:rsidRPr="000B12A1">
              <w:rPr>
                <w:rFonts w:ascii="Times New Roman" w:eastAsia="新細明體" w:hAnsi="Times New Roman" w:cs="Times New Roman"/>
                <w:b/>
                <w:color w:val="000000"/>
                <w:kern w:val="0"/>
                <w:sz w:val="18"/>
                <w:szCs w:val="18"/>
              </w:rPr>
              <w:t>最高室外溫度</w:t>
            </w:r>
          </w:p>
        </w:tc>
        <w:tc>
          <w:tcPr>
            <w:tcW w:w="202" w:type="pct"/>
            <w:shd w:val="clear" w:color="auto" w:fill="D9D9D9" w:themeFill="background1" w:themeFillShade="D9"/>
            <w:vAlign w:val="bottom"/>
            <w:hideMark/>
          </w:tcPr>
          <w:p w:rsidR="00A07E78" w:rsidRPr="00CE510D" w:rsidRDefault="00A07E78" w:rsidP="00CE510D">
            <w:pPr>
              <w:widowControl/>
              <w:jc w:val="center"/>
              <w:rPr>
                <w:rFonts w:ascii="Times New Roman" w:eastAsia="新細明體" w:hAnsi="Times New Roman" w:cs="Times New Roman"/>
                <w:b/>
                <w:color w:val="000000"/>
                <w:kern w:val="0"/>
                <w:sz w:val="18"/>
                <w:szCs w:val="18"/>
              </w:rPr>
            </w:pPr>
            <w:r w:rsidRPr="00CE510D">
              <w:rPr>
                <w:rFonts w:ascii="Times New Roman" w:eastAsia="新細明體" w:hAnsi="Times New Roman" w:cs="Times New Roman"/>
                <w:b/>
                <w:color w:val="000000"/>
                <w:kern w:val="0"/>
                <w:sz w:val="18"/>
                <w:szCs w:val="18"/>
              </w:rPr>
              <w:t>室內室外相差度數</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劏房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深水埗</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劏房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深水埗</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3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4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劏房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深水埗</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4</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深水埗</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5</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天台</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深水埗</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37</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4</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6</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天台</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深水埗</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35</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37</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4</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7</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深水埗</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3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r>
              <w:rPr>
                <w:rFonts w:ascii="Times New Roman" w:eastAsia="新細明體" w:hAnsi="Times New Roman" w:cs="Times New Roman" w:hint="eastAsia"/>
                <w:color w:val="000000"/>
                <w:kern w:val="0"/>
                <w:szCs w:val="24"/>
              </w:rPr>
              <w:t>29</w:t>
            </w:r>
          </w:p>
        </w:tc>
        <w:tc>
          <w:tcPr>
            <w:tcW w:w="239"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31</w:t>
            </w:r>
            <w:r w:rsidRPr="000B12A1">
              <w:rPr>
                <w:rFonts w:ascii="Times New Roman" w:eastAsia="新細明體" w:hAnsi="Times New Roman" w:cs="Times New Roman"/>
                <w:color w:val="000000"/>
                <w:kern w:val="0"/>
                <w:szCs w:val="24"/>
              </w:rPr>
              <w:t xml:space="preserve">　</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hint="eastAsia"/>
                <w:b/>
                <w:color w:val="000000"/>
                <w:kern w:val="0"/>
                <w:szCs w:val="24"/>
              </w:rPr>
              <w:t>-2</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29</w:t>
            </w:r>
            <w:r w:rsidRPr="000B12A1">
              <w:rPr>
                <w:rFonts w:ascii="Times New Roman" w:eastAsia="新細明體" w:hAnsi="Times New Roman" w:cs="Times New Roman"/>
                <w:color w:val="000000"/>
                <w:kern w:val="0"/>
                <w:szCs w:val="24"/>
              </w:rPr>
              <w:t xml:space="preserve">　</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33</w:t>
            </w:r>
            <w:r w:rsidRPr="000B12A1">
              <w:rPr>
                <w:rFonts w:ascii="Times New Roman" w:eastAsia="新細明體" w:hAnsi="Times New Roman" w:cs="Times New Roman"/>
                <w:color w:val="000000"/>
                <w:kern w:val="0"/>
                <w:szCs w:val="24"/>
              </w:rPr>
              <w:t xml:space="preserve">　</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hint="eastAsia"/>
                <w:b/>
                <w:color w:val="000000"/>
                <w:kern w:val="0"/>
                <w:szCs w:val="24"/>
              </w:rPr>
              <w:t>-2</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8</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劏房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長沙灣</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p>
        </w:tc>
        <w:tc>
          <w:tcPr>
            <w:tcW w:w="23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4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9</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長沙灣</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36</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36</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10</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長沙灣</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36</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4</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36</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4</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37</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4</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37</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4</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11</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天台</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官塘</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36</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r>
      <w:tr w:rsidR="00A07E78" w:rsidRPr="000A28E2" w:rsidTr="00CE510D">
        <w:trPr>
          <w:trHeight w:val="99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12</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籠屋</w:t>
            </w:r>
          </w:p>
        </w:tc>
        <w:tc>
          <w:tcPr>
            <w:tcW w:w="287" w:type="pct"/>
            <w:shd w:val="clear" w:color="auto" w:fill="auto"/>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旺角</w:t>
            </w:r>
            <w:r w:rsidRPr="000B12A1">
              <w:rPr>
                <w:rFonts w:ascii="Times New Roman" w:eastAsia="新細明體" w:hAnsi="Times New Roman" w:cs="Times New Roman"/>
                <w:color w:val="000000"/>
                <w:kern w:val="0"/>
                <w:szCs w:val="24"/>
              </w:rPr>
              <w:t>(</w:t>
            </w:r>
            <w:r w:rsidRPr="000B12A1">
              <w:rPr>
                <w:rFonts w:ascii="Times New Roman" w:eastAsia="新細明體" w:hAnsi="Times New Roman" w:cs="Times New Roman"/>
                <w:color w:val="000000"/>
                <w:kern w:val="0"/>
                <w:szCs w:val="24"/>
              </w:rPr>
              <w:t>有時有開冷氣</w:t>
            </w:r>
            <w:r w:rsidRPr="000B12A1">
              <w:rPr>
                <w:rFonts w:ascii="Times New Roman" w:eastAsia="新細明體" w:hAnsi="Times New Roman" w:cs="Times New Roman"/>
                <w:color w:val="000000"/>
                <w:kern w:val="0"/>
                <w:szCs w:val="24"/>
              </w:rPr>
              <w:t>)</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13</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劏房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旺角</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14</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籠屋</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旺角</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33.5</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29</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4.5</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r>
      <w:tr w:rsidR="00A07E78" w:rsidRPr="000A28E2" w:rsidTr="00CE510D">
        <w:trPr>
          <w:trHeight w:val="345"/>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15</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籠屋</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旺角</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36</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36</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r>
      <w:tr w:rsidR="00A07E78" w:rsidRPr="000A28E2" w:rsidTr="00CE510D">
        <w:trPr>
          <w:trHeight w:val="345"/>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16</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籠屋</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旺角</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vAlign w:val="center"/>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18" w:type="pct"/>
            <w:shd w:val="clear" w:color="auto" w:fill="auto"/>
            <w:vAlign w:val="center"/>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p>
        </w:tc>
        <w:tc>
          <w:tcPr>
            <w:tcW w:w="24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p>
        </w:tc>
        <w:tc>
          <w:tcPr>
            <w:tcW w:w="239"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r>
      <w:tr w:rsidR="00A07E78" w:rsidRPr="000A28E2" w:rsidTr="00CE510D">
        <w:trPr>
          <w:trHeight w:val="99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17</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劏房</w:t>
            </w:r>
          </w:p>
        </w:tc>
        <w:tc>
          <w:tcPr>
            <w:tcW w:w="287" w:type="pct"/>
            <w:shd w:val="clear" w:color="auto" w:fill="auto"/>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大角咀</w:t>
            </w:r>
            <w:r w:rsidRPr="000B12A1">
              <w:rPr>
                <w:rFonts w:ascii="Times New Roman" w:eastAsia="新細明體" w:hAnsi="Times New Roman" w:cs="Times New Roman"/>
                <w:color w:val="000000"/>
                <w:kern w:val="0"/>
                <w:szCs w:val="24"/>
              </w:rPr>
              <w:t>(</w:t>
            </w:r>
            <w:r w:rsidRPr="000B12A1">
              <w:rPr>
                <w:rFonts w:ascii="Times New Roman" w:eastAsia="新細明體" w:hAnsi="Times New Roman" w:cs="Times New Roman"/>
                <w:color w:val="000000"/>
                <w:kern w:val="0"/>
                <w:szCs w:val="24"/>
              </w:rPr>
              <w:t>有時有開冷氣</w:t>
            </w:r>
            <w:r w:rsidRPr="000B12A1">
              <w:rPr>
                <w:rFonts w:ascii="Times New Roman" w:eastAsia="新細明體" w:hAnsi="Times New Roman" w:cs="Times New Roman"/>
                <w:color w:val="000000"/>
                <w:kern w:val="0"/>
                <w:szCs w:val="24"/>
              </w:rPr>
              <w:t>)</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18</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籠屋</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大角咀</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29</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19</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劏房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大角咀</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28</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28</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r>
      <w:tr w:rsidR="00A07E78" w:rsidRPr="000A28E2" w:rsidTr="00CE510D">
        <w:trPr>
          <w:trHeight w:val="99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lastRenderedPageBreak/>
              <w:t>20</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油麻地</w:t>
            </w:r>
            <w:r w:rsidRPr="000B12A1">
              <w:rPr>
                <w:rFonts w:ascii="Times New Roman" w:eastAsia="新細明體" w:hAnsi="Times New Roman" w:cs="Times New Roman"/>
                <w:color w:val="000000"/>
                <w:kern w:val="0"/>
                <w:szCs w:val="24"/>
              </w:rPr>
              <w:t>(</w:t>
            </w:r>
            <w:r w:rsidRPr="000B12A1">
              <w:rPr>
                <w:rFonts w:ascii="Times New Roman" w:eastAsia="新細明體" w:hAnsi="Times New Roman" w:cs="Times New Roman"/>
                <w:color w:val="000000"/>
                <w:kern w:val="0"/>
                <w:szCs w:val="24"/>
              </w:rPr>
              <w:t>有時有開冷氣</w:t>
            </w:r>
            <w:r w:rsidRPr="000B12A1">
              <w:rPr>
                <w:rFonts w:ascii="Times New Roman" w:eastAsia="新細明體" w:hAnsi="Times New Roman" w:cs="Times New Roman"/>
                <w:color w:val="000000"/>
                <w:kern w:val="0"/>
                <w:szCs w:val="24"/>
              </w:rPr>
              <w:t>)</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39" w:type="pct"/>
            <w:shd w:val="clear" w:color="auto" w:fill="auto"/>
            <w:noWrap/>
            <w:vAlign w:val="bottom"/>
            <w:hideMark/>
          </w:tcPr>
          <w:p w:rsidR="00A07E78" w:rsidRDefault="00A07E78" w:rsidP="006515C2">
            <w:pPr>
              <w:widowControl/>
              <w:jc w:val="right"/>
              <w:rPr>
                <w:rFonts w:ascii="Times New Roman" w:eastAsia="新細明體" w:hAnsi="Times New Roman" w:cs="Times New Roman"/>
                <w:color w:val="000000"/>
                <w:kern w:val="0"/>
                <w:szCs w:val="24"/>
              </w:rPr>
            </w:pPr>
          </w:p>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21</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油麻地</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22</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灣仔</w:t>
            </w:r>
          </w:p>
        </w:tc>
        <w:tc>
          <w:tcPr>
            <w:tcW w:w="228" w:type="pct"/>
            <w:shd w:val="clear" w:color="auto" w:fill="auto"/>
            <w:noWrap/>
            <w:vAlign w:val="bottom"/>
            <w:hideMark/>
          </w:tcPr>
          <w:p w:rsidR="00A07E78" w:rsidRPr="000B12A1" w:rsidRDefault="00A07E78" w:rsidP="00CB755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w:t>
            </w:r>
            <w:r w:rsidR="00CB7552">
              <w:rPr>
                <w:rFonts w:ascii="Times New Roman" w:eastAsia="新細明體" w:hAnsi="Times New Roman" w:cs="Times New Roman"/>
                <w:color w:val="000000"/>
                <w:kern w:val="0"/>
                <w:szCs w:val="24"/>
              </w:rPr>
              <w:t>6</w:t>
            </w:r>
          </w:p>
        </w:tc>
        <w:tc>
          <w:tcPr>
            <w:tcW w:w="207" w:type="pct"/>
            <w:shd w:val="clear" w:color="auto" w:fill="auto"/>
            <w:noWrap/>
            <w:vAlign w:val="bottom"/>
            <w:hideMark/>
          </w:tcPr>
          <w:p w:rsidR="00A07E78" w:rsidRPr="000B12A1" w:rsidRDefault="00A07E78" w:rsidP="00CB755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w:t>
            </w:r>
            <w:r w:rsidR="00CB7552">
              <w:rPr>
                <w:rFonts w:ascii="Times New Roman" w:eastAsia="新細明體" w:hAnsi="Times New Roman" w:cs="Times New Roman"/>
                <w:color w:val="000000"/>
                <w:kern w:val="0"/>
                <w:szCs w:val="24"/>
              </w:rPr>
              <w:t>2</w:t>
            </w:r>
          </w:p>
        </w:tc>
        <w:tc>
          <w:tcPr>
            <w:tcW w:w="239" w:type="pct"/>
            <w:shd w:val="clear" w:color="auto" w:fill="D9D9D9" w:themeFill="background1" w:themeFillShade="D9"/>
            <w:noWrap/>
            <w:vAlign w:val="bottom"/>
            <w:hideMark/>
          </w:tcPr>
          <w:p w:rsidR="00A07E78" w:rsidRPr="00CE510D" w:rsidRDefault="00CB7552" w:rsidP="00CE510D">
            <w:pPr>
              <w:widowControl/>
              <w:jc w:val="center"/>
              <w:rPr>
                <w:rFonts w:ascii="Times New Roman" w:eastAsia="新細明體" w:hAnsi="Times New Roman" w:cs="Times New Roman"/>
                <w:b/>
                <w:color w:val="000000"/>
                <w:kern w:val="0"/>
                <w:szCs w:val="24"/>
              </w:rPr>
            </w:pPr>
            <w:r>
              <w:rPr>
                <w:rFonts w:ascii="Times New Roman" w:eastAsia="新細明體" w:hAnsi="Times New Roman" w:cs="Times New Roman"/>
                <w:b/>
                <w:color w:val="000000"/>
                <w:kern w:val="0"/>
                <w:szCs w:val="24"/>
              </w:rPr>
              <w:t>3</w:t>
            </w:r>
          </w:p>
        </w:tc>
        <w:tc>
          <w:tcPr>
            <w:tcW w:w="223" w:type="pct"/>
            <w:shd w:val="clear" w:color="auto" w:fill="auto"/>
            <w:noWrap/>
            <w:vAlign w:val="bottom"/>
            <w:hideMark/>
          </w:tcPr>
          <w:p w:rsidR="00A07E78" w:rsidRPr="000B12A1" w:rsidRDefault="00A07E78" w:rsidP="00CB755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w:t>
            </w:r>
            <w:r w:rsidR="00CB7552">
              <w:rPr>
                <w:rFonts w:ascii="Times New Roman" w:eastAsia="新細明體" w:hAnsi="Times New Roman" w:cs="Times New Roman"/>
                <w:color w:val="000000"/>
                <w:kern w:val="0"/>
                <w:szCs w:val="24"/>
              </w:rPr>
              <w:t>2</w:t>
            </w:r>
          </w:p>
        </w:tc>
        <w:tc>
          <w:tcPr>
            <w:tcW w:w="218" w:type="pct"/>
            <w:shd w:val="clear" w:color="auto" w:fill="auto"/>
            <w:noWrap/>
            <w:vAlign w:val="bottom"/>
            <w:hideMark/>
          </w:tcPr>
          <w:p w:rsidR="00A07E78" w:rsidRPr="000B12A1" w:rsidRDefault="00A07E78" w:rsidP="00CB755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w:t>
            </w:r>
            <w:r w:rsidR="00CB7552">
              <w:rPr>
                <w:rFonts w:ascii="Times New Roman" w:eastAsia="新細明體" w:hAnsi="Times New Roman" w:cs="Times New Roman"/>
                <w:color w:val="000000"/>
                <w:kern w:val="0"/>
                <w:szCs w:val="24"/>
              </w:rPr>
              <w:t>8</w:t>
            </w:r>
          </w:p>
        </w:tc>
        <w:tc>
          <w:tcPr>
            <w:tcW w:w="287" w:type="pct"/>
            <w:shd w:val="clear" w:color="auto" w:fill="D9D9D9" w:themeFill="background1" w:themeFillShade="D9"/>
            <w:noWrap/>
            <w:vAlign w:val="bottom"/>
            <w:hideMark/>
          </w:tcPr>
          <w:p w:rsidR="00A07E78" w:rsidRPr="00CE510D" w:rsidRDefault="00CB7552" w:rsidP="00CE510D">
            <w:pPr>
              <w:widowControl/>
              <w:jc w:val="center"/>
              <w:rPr>
                <w:rFonts w:ascii="Times New Roman" w:eastAsia="新細明體" w:hAnsi="Times New Roman" w:cs="Times New Roman"/>
                <w:b/>
                <w:color w:val="000000"/>
                <w:kern w:val="0"/>
                <w:szCs w:val="24"/>
              </w:rPr>
            </w:pPr>
            <w:r>
              <w:rPr>
                <w:rFonts w:ascii="Times New Roman" w:eastAsia="新細明體" w:hAnsi="Times New Roman" w:cs="Times New Roman"/>
                <w:b/>
                <w:color w:val="000000"/>
                <w:kern w:val="0"/>
                <w:szCs w:val="24"/>
              </w:rPr>
              <w:t>4</w:t>
            </w:r>
          </w:p>
        </w:tc>
        <w:tc>
          <w:tcPr>
            <w:tcW w:w="287" w:type="pct"/>
            <w:shd w:val="clear" w:color="auto" w:fill="auto"/>
            <w:noWrap/>
            <w:vAlign w:val="bottom"/>
            <w:hideMark/>
          </w:tcPr>
          <w:p w:rsidR="00A07E78" w:rsidRPr="000B12A1" w:rsidRDefault="00A07E78" w:rsidP="00CB755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w:t>
            </w:r>
            <w:r w:rsidR="00CB7552">
              <w:rPr>
                <w:rFonts w:ascii="Times New Roman" w:eastAsia="新細明體" w:hAnsi="Times New Roman" w:cs="Times New Roman"/>
                <w:color w:val="000000"/>
                <w:kern w:val="0"/>
                <w:szCs w:val="24"/>
              </w:rPr>
              <w:t>2</w:t>
            </w:r>
          </w:p>
        </w:tc>
        <w:tc>
          <w:tcPr>
            <w:tcW w:w="287" w:type="pct"/>
            <w:shd w:val="clear" w:color="auto" w:fill="auto"/>
            <w:noWrap/>
            <w:vAlign w:val="bottom"/>
            <w:hideMark/>
          </w:tcPr>
          <w:p w:rsidR="00A07E78" w:rsidRPr="000B12A1" w:rsidRDefault="00A07E78" w:rsidP="00CB755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w:t>
            </w:r>
            <w:r w:rsidR="00CB7552">
              <w:rPr>
                <w:rFonts w:ascii="Times New Roman" w:eastAsia="新細明體" w:hAnsi="Times New Roman" w:cs="Times New Roman"/>
                <w:color w:val="000000"/>
                <w:kern w:val="0"/>
                <w:szCs w:val="24"/>
              </w:rPr>
              <w:t>8</w:t>
            </w:r>
          </w:p>
        </w:tc>
        <w:tc>
          <w:tcPr>
            <w:tcW w:w="271" w:type="pct"/>
            <w:shd w:val="clear" w:color="auto" w:fill="D9D9D9" w:themeFill="background1" w:themeFillShade="D9"/>
            <w:noWrap/>
            <w:vAlign w:val="bottom"/>
            <w:hideMark/>
          </w:tcPr>
          <w:p w:rsidR="00A07E78" w:rsidRPr="00CE510D" w:rsidRDefault="00CB7552" w:rsidP="00CE510D">
            <w:pPr>
              <w:widowControl/>
              <w:jc w:val="center"/>
              <w:rPr>
                <w:rFonts w:ascii="Times New Roman" w:eastAsia="新細明體" w:hAnsi="Times New Roman" w:cs="Times New Roman"/>
                <w:b/>
                <w:color w:val="000000"/>
                <w:kern w:val="0"/>
                <w:szCs w:val="24"/>
              </w:rPr>
            </w:pPr>
            <w:r>
              <w:rPr>
                <w:rFonts w:ascii="Times New Roman" w:eastAsia="新細明體" w:hAnsi="Times New Roman" w:cs="Times New Roman"/>
                <w:b/>
                <w:color w:val="000000"/>
                <w:kern w:val="0"/>
                <w:szCs w:val="24"/>
              </w:rPr>
              <w:t>4</w:t>
            </w:r>
          </w:p>
        </w:tc>
        <w:tc>
          <w:tcPr>
            <w:tcW w:w="234" w:type="pct"/>
            <w:shd w:val="clear" w:color="auto" w:fill="auto"/>
            <w:noWrap/>
            <w:vAlign w:val="bottom"/>
            <w:hideMark/>
          </w:tcPr>
          <w:p w:rsidR="00A07E78" w:rsidRPr="000B12A1" w:rsidRDefault="00A07E78" w:rsidP="00CB755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w:t>
            </w:r>
            <w:r w:rsidR="00CB7552">
              <w:rPr>
                <w:rFonts w:ascii="Times New Roman" w:eastAsia="新細明體" w:hAnsi="Times New Roman" w:cs="Times New Roman"/>
                <w:color w:val="000000"/>
                <w:kern w:val="0"/>
                <w:szCs w:val="24"/>
              </w:rPr>
              <w:t>4</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34" w:type="pct"/>
            <w:shd w:val="clear" w:color="auto" w:fill="D9D9D9" w:themeFill="background1" w:themeFillShade="D9"/>
            <w:noWrap/>
            <w:vAlign w:val="bottom"/>
            <w:hideMark/>
          </w:tcPr>
          <w:p w:rsidR="00A07E78" w:rsidRPr="00CE510D" w:rsidRDefault="00CB7552" w:rsidP="00CE510D">
            <w:pPr>
              <w:widowControl/>
              <w:jc w:val="center"/>
              <w:rPr>
                <w:rFonts w:ascii="Times New Roman" w:eastAsia="新細明體" w:hAnsi="Times New Roman" w:cs="Times New Roman"/>
                <w:b/>
                <w:color w:val="000000"/>
                <w:kern w:val="0"/>
                <w:szCs w:val="24"/>
              </w:rPr>
            </w:pPr>
            <w:r>
              <w:rPr>
                <w:rFonts w:ascii="Times New Roman" w:eastAsia="新細明體" w:hAnsi="Times New Roman" w:cs="Times New Roman"/>
                <w:b/>
                <w:color w:val="000000"/>
                <w:kern w:val="0"/>
                <w:szCs w:val="24"/>
              </w:rPr>
              <w:t>4</w:t>
            </w:r>
          </w:p>
        </w:tc>
        <w:tc>
          <w:tcPr>
            <w:tcW w:w="234" w:type="pct"/>
            <w:shd w:val="clear" w:color="auto" w:fill="auto"/>
            <w:noWrap/>
            <w:vAlign w:val="bottom"/>
            <w:hideMark/>
          </w:tcPr>
          <w:p w:rsidR="00A07E78" w:rsidRPr="000B12A1" w:rsidRDefault="00A07E78" w:rsidP="00CB755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w:t>
            </w:r>
            <w:r w:rsidR="00CB7552">
              <w:rPr>
                <w:rFonts w:ascii="Times New Roman" w:eastAsia="新細明體" w:hAnsi="Times New Roman" w:cs="Times New Roman"/>
                <w:color w:val="000000"/>
                <w:kern w:val="0"/>
                <w:szCs w:val="24"/>
              </w:rPr>
              <w:t>4</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18" w:type="pct"/>
            <w:shd w:val="clear" w:color="auto" w:fill="D9D9D9" w:themeFill="background1" w:themeFillShade="D9"/>
            <w:noWrap/>
            <w:vAlign w:val="bottom"/>
            <w:hideMark/>
          </w:tcPr>
          <w:p w:rsidR="00A07E78" w:rsidRPr="00CE510D" w:rsidRDefault="00CB7552" w:rsidP="00CE510D">
            <w:pPr>
              <w:widowControl/>
              <w:jc w:val="center"/>
              <w:rPr>
                <w:rFonts w:ascii="Times New Roman" w:eastAsia="新細明體" w:hAnsi="Times New Roman" w:cs="Times New Roman"/>
                <w:b/>
                <w:color w:val="000000"/>
                <w:kern w:val="0"/>
                <w:szCs w:val="24"/>
              </w:rPr>
            </w:pPr>
            <w:r>
              <w:rPr>
                <w:rFonts w:ascii="Times New Roman" w:eastAsia="新細明體" w:hAnsi="Times New Roman" w:cs="Times New Roman"/>
                <w:b/>
                <w:color w:val="000000"/>
                <w:kern w:val="0"/>
                <w:szCs w:val="24"/>
              </w:rPr>
              <w:t>4</w:t>
            </w:r>
          </w:p>
        </w:tc>
        <w:tc>
          <w:tcPr>
            <w:tcW w:w="223" w:type="pct"/>
            <w:shd w:val="clear" w:color="auto" w:fill="auto"/>
            <w:noWrap/>
            <w:vAlign w:val="bottom"/>
            <w:hideMark/>
          </w:tcPr>
          <w:p w:rsidR="00A07E78" w:rsidRPr="000B12A1" w:rsidRDefault="00A07E78" w:rsidP="00CB755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w:t>
            </w:r>
            <w:r w:rsidR="00CB7552">
              <w:rPr>
                <w:rFonts w:ascii="Times New Roman" w:eastAsia="新細明體" w:hAnsi="Times New Roman" w:cs="Times New Roman"/>
                <w:color w:val="000000"/>
                <w:kern w:val="0"/>
                <w:szCs w:val="24"/>
              </w:rPr>
              <w:t>4</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02" w:type="pct"/>
            <w:shd w:val="clear" w:color="auto" w:fill="D9D9D9" w:themeFill="background1" w:themeFillShade="D9"/>
            <w:noWrap/>
            <w:vAlign w:val="bottom"/>
            <w:hideMark/>
          </w:tcPr>
          <w:p w:rsidR="00A07E78" w:rsidRPr="00CE510D" w:rsidRDefault="00CB7552" w:rsidP="00CE510D">
            <w:pPr>
              <w:widowControl/>
              <w:jc w:val="center"/>
              <w:rPr>
                <w:rFonts w:ascii="Times New Roman" w:eastAsia="新細明體" w:hAnsi="Times New Roman" w:cs="Times New Roman"/>
                <w:b/>
                <w:color w:val="000000"/>
                <w:kern w:val="0"/>
                <w:szCs w:val="24"/>
              </w:rPr>
            </w:pPr>
            <w:r>
              <w:rPr>
                <w:rFonts w:ascii="Times New Roman" w:eastAsia="新細明體" w:hAnsi="Times New Roman" w:cs="Times New Roman"/>
                <w:b/>
                <w:color w:val="000000"/>
                <w:kern w:val="0"/>
                <w:szCs w:val="24"/>
              </w:rPr>
              <w:t>4</w:t>
            </w:r>
          </w:p>
        </w:tc>
      </w:tr>
      <w:tr w:rsidR="00A07E78" w:rsidRPr="000A28E2" w:rsidTr="00CE510D">
        <w:trPr>
          <w:trHeight w:val="99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23</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籠屋</w:t>
            </w:r>
          </w:p>
        </w:tc>
        <w:tc>
          <w:tcPr>
            <w:tcW w:w="287" w:type="pct"/>
            <w:shd w:val="clear" w:color="auto" w:fill="auto"/>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灣仔</w:t>
            </w:r>
            <w:r w:rsidRPr="000B12A1">
              <w:rPr>
                <w:rFonts w:ascii="Times New Roman" w:eastAsia="新細明體" w:hAnsi="Times New Roman" w:cs="Times New Roman"/>
                <w:color w:val="000000"/>
                <w:kern w:val="0"/>
                <w:szCs w:val="24"/>
              </w:rPr>
              <w:t>(</w:t>
            </w:r>
            <w:r w:rsidRPr="000B12A1">
              <w:rPr>
                <w:rFonts w:ascii="Times New Roman" w:eastAsia="新細明體" w:hAnsi="Times New Roman" w:cs="Times New Roman"/>
                <w:color w:val="000000"/>
                <w:kern w:val="0"/>
                <w:szCs w:val="24"/>
              </w:rPr>
              <w:t>大部份有開冷氣</w:t>
            </w:r>
            <w:r w:rsidRPr="000B12A1">
              <w:rPr>
                <w:rFonts w:ascii="Times New Roman" w:eastAsia="新細明體" w:hAnsi="Times New Roman" w:cs="Times New Roman"/>
                <w:color w:val="000000"/>
                <w:kern w:val="0"/>
                <w:szCs w:val="24"/>
              </w:rPr>
              <w:t>)</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0</w:t>
            </w:r>
            <w:bookmarkStart w:id="3" w:name="_GoBack"/>
            <w:bookmarkEnd w:id="3"/>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24</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上環</w:t>
            </w:r>
          </w:p>
        </w:tc>
        <w:tc>
          <w:tcPr>
            <w:tcW w:w="22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0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29</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34</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29</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25</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劏房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西環</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26</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上水</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28</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33</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27</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村屋劏房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元朗</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4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34"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39"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32</w:t>
            </w: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35</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-3</w:t>
            </w:r>
          </w:p>
        </w:tc>
      </w:tr>
      <w:tr w:rsidR="00A07E78" w:rsidRPr="000A28E2" w:rsidTr="00CE510D">
        <w:trPr>
          <w:trHeight w:val="330"/>
        </w:trPr>
        <w:tc>
          <w:tcPr>
            <w:tcW w:w="122"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28</w:t>
            </w:r>
          </w:p>
        </w:tc>
        <w:tc>
          <w:tcPr>
            <w:tcW w:w="29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板房</w:t>
            </w:r>
          </w:p>
        </w:tc>
        <w:tc>
          <w:tcPr>
            <w:tcW w:w="28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葵涌</w:t>
            </w:r>
          </w:p>
        </w:tc>
        <w:tc>
          <w:tcPr>
            <w:tcW w:w="228"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7"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18"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29</w:t>
            </w:r>
          </w:p>
        </w:tc>
        <w:tc>
          <w:tcPr>
            <w:tcW w:w="287"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2</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31</w:t>
            </w:r>
          </w:p>
        </w:tc>
        <w:tc>
          <w:tcPr>
            <w:tcW w:w="287" w:type="pct"/>
            <w:shd w:val="clear" w:color="auto" w:fill="auto"/>
            <w:noWrap/>
            <w:vAlign w:val="bottom"/>
            <w:hideMark/>
          </w:tcPr>
          <w:p w:rsidR="00A07E78" w:rsidRPr="000B12A1" w:rsidRDefault="00A07E78" w:rsidP="006515C2">
            <w:pPr>
              <w:widowControl/>
              <w:jc w:val="right"/>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30</w:t>
            </w:r>
          </w:p>
        </w:tc>
        <w:tc>
          <w:tcPr>
            <w:tcW w:w="271"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b/>
                <w:color w:val="000000"/>
                <w:kern w:val="0"/>
                <w:szCs w:val="24"/>
              </w:rPr>
              <w:t>1</w:t>
            </w:r>
          </w:p>
        </w:tc>
        <w:tc>
          <w:tcPr>
            <w:tcW w:w="23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4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4"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39"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18"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23" w:type="pct"/>
            <w:shd w:val="clear" w:color="auto" w:fill="auto"/>
            <w:noWrap/>
            <w:vAlign w:val="bottom"/>
            <w:hideMark/>
          </w:tcPr>
          <w:p w:rsidR="00A07E78" w:rsidRPr="000B12A1" w:rsidRDefault="00A07E78" w:rsidP="006515C2">
            <w:pPr>
              <w:widowControl/>
              <w:rPr>
                <w:rFonts w:ascii="Times New Roman" w:eastAsia="新細明體" w:hAnsi="Times New Roman" w:cs="Times New Roman"/>
                <w:color w:val="000000"/>
                <w:kern w:val="0"/>
                <w:szCs w:val="24"/>
              </w:rPr>
            </w:pPr>
            <w:r w:rsidRPr="000B12A1">
              <w:rPr>
                <w:rFonts w:ascii="Times New Roman" w:eastAsia="新細明體" w:hAnsi="Times New Roman" w:cs="Times New Roman"/>
                <w:color w:val="000000"/>
                <w:kern w:val="0"/>
                <w:szCs w:val="24"/>
              </w:rPr>
              <w:t xml:space="preserve">　</w:t>
            </w:r>
          </w:p>
        </w:tc>
        <w:tc>
          <w:tcPr>
            <w:tcW w:w="202" w:type="pct"/>
            <w:shd w:val="clear" w:color="auto" w:fill="D9D9D9" w:themeFill="background1" w:themeFillShade="D9"/>
            <w:noWrap/>
            <w:vAlign w:val="bottom"/>
            <w:hideMark/>
          </w:tcPr>
          <w:p w:rsidR="00A07E78" w:rsidRPr="00CE510D" w:rsidRDefault="00A07E78" w:rsidP="00CE510D">
            <w:pPr>
              <w:widowControl/>
              <w:jc w:val="center"/>
              <w:rPr>
                <w:rFonts w:ascii="Times New Roman" w:eastAsia="新細明體" w:hAnsi="Times New Roman" w:cs="Times New Roman"/>
                <w:b/>
                <w:color w:val="000000"/>
                <w:kern w:val="0"/>
                <w:szCs w:val="24"/>
              </w:rPr>
            </w:pPr>
          </w:p>
        </w:tc>
      </w:tr>
      <w:tr w:rsidR="00A07E78" w:rsidRPr="000A28E2" w:rsidTr="00CE510D">
        <w:trPr>
          <w:trHeight w:val="330"/>
        </w:trPr>
        <w:tc>
          <w:tcPr>
            <w:tcW w:w="122" w:type="pct"/>
            <w:shd w:val="clear" w:color="auto" w:fill="auto"/>
            <w:noWrap/>
            <w:vAlign w:val="bottom"/>
          </w:tcPr>
          <w:p w:rsidR="00A07E78" w:rsidRPr="000B12A1" w:rsidRDefault="00A07E78" w:rsidP="006515C2">
            <w:pPr>
              <w:widowControl/>
              <w:jc w:val="right"/>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29</w:t>
            </w:r>
          </w:p>
        </w:tc>
        <w:tc>
          <w:tcPr>
            <w:tcW w:w="297"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籠屋</w:t>
            </w:r>
          </w:p>
        </w:tc>
        <w:tc>
          <w:tcPr>
            <w:tcW w:w="287"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佐敦</w:t>
            </w:r>
          </w:p>
        </w:tc>
        <w:tc>
          <w:tcPr>
            <w:tcW w:w="228"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p>
        </w:tc>
        <w:tc>
          <w:tcPr>
            <w:tcW w:w="207"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p>
        </w:tc>
        <w:tc>
          <w:tcPr>
            <w:tcW w:w="239" w:type="pct"/>
            <w:shd w:val="clear" w:color="auto" w:fill="D9D9D9" w:themeFill="background1" w:themeFillShade="D9"/>
            <w:noWrap/>
            <w:vAlign w:val="bottom"/>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23" w:type="pct"/>
            <w:shd w:val="clear" w:color="auto" w:fill="auto"/>
            <w:noWrap/>
            <w:vAlign w:val="bottom"/>
          </w:tcPr>
          <w:p w:rsidR="00A07E78" w:rsidRPr="000B12A1" w:rsidRDefault="00A07E78" w:rsidP="006515C2">
            <w:pPr>
              <w:widowControl/>
              <w:jc w:val="right"/>
              <w:rPr>
                <w:rFonts w:ascii="Times New Roman" w:eastAsia="新細明體" w:hAnsi="Times New Roman" w:cs="Times New Roman"/>
                <w:color w:val="000000"/>
                <w:kern w:val="0"/>
                <w:szCs w:val="24"/>
              </w:rPr>
            </w:pPr>
          </w:p>
        </w:tc>
        <w:tc>
          <w:tcPr>
            <w:tcW w:w="218" w:type="pct"/>
            <w:shd w:val="clear" w:color="auto" w:fill="auto"/>
            <w:noWrap/>
            <w:vAlign w:val="bottom"/>
          </w:tcPr>
          <w:p w:rsidR="00A07E78" w:rsidRPr="000B12A1" w:rsidRDefault="00A07E78" w:rsidP="006515C2">
            <w:pPr>
              <w:widowControl/>
              <w:jc w:val="right"/>
              <w:rPr>
                <w:rFonts w:ascii="Times New Roman" w:eastAsia="新細明體" w:hAnsi="Times New Roman" w:cs="Times New Roman"/>
                <w:color w:val="000000"/>
                <w:kern w:val="0"/>
                <w:szCs w:val="24"/>
              </w:rPr>
            </w:pPr>
          </w:p>
        </w:tc>
        <w:tc>
          <w:tcPr>
            <w:tcW w:w="287" w:type="pct"/>
            <w:shd w:val="clear" w:color="auto" w:fill="D9D9D9" w:themeFill="background1" w:themeFillShade="D9"/>
            <w:noWrap/>
            <w:vAlign w:val="bottom"/>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87" w:type="pct"/>
            <w:shd w:val="clear" w:color="auto" w:fill="auto"/>
            <w:noWrap/>
            <w:vAlign w:val="bottom"/>
          </w:tcPr>
          <w:p w:rsidR="00A07E78" w:rsidRPr="000B12A1" w:rsidRDefault="00A07E78" w:rsidP="006515C2">
            <w:pPr>
              <w:widowControl/>
              <w:jc w:val="right"/>
              <w:rPr>
                <w:rFonts w:ascii="Times New Roman" w:eastAsia="新細明體" w:hAnsi="Times New Roman" w:cs="Times New Roman"/>
                <w:color w:val="000000"/>
                <w:kern w:val="0"/>
                <w:szCs w:val="24"/>
              </w:rPr>
            </w:pPr>
          </w:p>
        </w:tc>
        <w:tc>
          <w:tcPr>
            <w:tcW w:w="287" w:type="pct"/>
            <w:shd w:val="clear" w:color="auto" w:fill="auto"/>
            <w:noWrap/>
            <w:vAlign w:val="bottom"/>
          </w:tcPr>
          <w:p w:rsidR="00A07E78" w:rsidRPr="000B12A1" w:rsidRDefault="00A07E78" w:rsidP="006515C2">
            <w:pPr>
              <w:widowControl/>
              <w:jc w:val="right"/>
              <w:rPr>
                <w:rFonts w:ascii="Times New Roman" w:eastAsia="新細明體" w:hAnsi="Times New Roman" w:cs="Times New Roman"/>
                <w:color w:val="000000"/>
                <w:kern w:val="0"/>
                <w:szCs w:val="24"/>
              </w:rPr>
            </w:pPr>
          </w:p>
        </w:tc>
        <w:tc>
          <w:tcPr>
            <w:tcW w:w="271" w:type="pct"/>
            <w:shd w:val="clear" w:color="auto" w:fill="D9D9D9" w:themeFill="background1" w:themeFillShade="D9"/>
            <w:noWrap/>
            <w:vAlign w:val="bottom"/>
          </w:tcPr>
          <w:p w:rsidR="00A07E78" w:rsidRPr="00CE510D" w:rsidRDefault="00A07E78" w:rsidP="00CE510D">
            <w:pPr>
              <w:widowControl/>
              <w:jc w:val="center"/>
              <w:rPr>
                <w:rFonts w:ascii="Times New Roman" w:eastAsia="新細明體" w:hAnsi="Times New Roman" w:cs="Times New Roman"/>
                <w:b/>
                <w:color w:val="000000"/>
                <w:kern w:val="0"/>
                <w:szCs w:val="24"/>
              </w:rPr>
            </w:pPr>
          </w:p>
        </w:tc>
        <w:tc>
          <w:tcPr>
            <w:tcW w:w="234"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33</w:t>
            </w:r>
          </w:p>
        </w:tc>
        <w:tc>
          <w:tcPr>
            <w:tcW w:w="244"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32</w:t>
            </w:r>
          </w:p>
        </w:tc>
        <w:tc>
          <w:tcPr>
            <w:tcW w:w="234" w:type="pct"/>
            <w:shd w:val="clear" w:color="auto" w:fill="D9D9D9" w:themeFill="background1" w:themeFillShade="D9"/>
            <w:noWrap/>
            <w:vAlign w:val="bottom"/>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hint="eastAsia"/>
                <w:b/>
                <w:color w:val="000000"/>
                <w:kern w:val="0"/>
                <w:szCs w:val="24"/>
              </w:rPr>
              <w:t>1</w:t>
            </w:r>
          </w:p>
        </w:tc>
        <w:tc>
          <w:tcPr>
            <w:tcW w:w="234"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33</w:t>
            </w:r>
          </w:p>
        </w:tc>
        <w:tc>
          <w:tcPr>
            <w:tcW w:w="239"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31</w:t>
            </w:r>
          </w:p>
        </w:tc>
        <w:tc>
          <w:tcPr>
            <w:tcW w:w="218" w:type="pct"/>
            <w:shd w:val="clear" w:color="auto" w:fill="D9D9D9" w:themeFill="background1" w:themeFillShade="D9"/>
            <w:noWrap/>
            <w:vAlign w:val="bottom"/>
          </w:tcPr>
          <w:p w:rsidR="00A07E78" w:rsidRPr="00CE510D" w:rsidRDefault="00A07E78" w:rsidP="00CE510D">
            <w:pPr>
              <w:widowControl/>
              <w:jc w:val="center"/>
              <w:rPr>
                <w:rFonts w:ascii="Times New Roman" w:eastAsia="新細明體" w:hAnsi="Times New Roman" w:cs="Times New Roman"/>
                <w:b/>
                <w:color w:val="000000"/>
                <w:kern w:val="0"/>
                <w:szCs w:val="24"/>
              </w:rPr>
            </w:pPr>
            <w:r w:rsidRPr="00CE510D">
              <w:rPr>
                <w:rFonts w:ascii="Times New Roman" w:eastAsia="新細明體" w:hAnsi="Times New Roman" w:cs="Times New Roman" w:hint="eastAsia"/>
                <w:b/>
                <w:color w:val="000000"/>
                <w:kern w:val="0"/>
                <w:szCs w:val="24"/>
              </w:rPr>
              <w:t>2</w:t>
            </w:r>
          </w:p>
        </w:tc>
        <w:tc>
          <w:tcPr>
            <w:tcW w:w="223"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34</w:t>
            </w:r>
          </w:p>
        </w:tc>
        <w:tc>
          <w:tcPr>
            <w:tcW w:w="223" w:type="pct"/>
            <w:shd w:val="clear" w:color="auto" w:fill="auto"/>
            <w:noWrap/>
            <w:vAlign w:val="bottom"/>
          </w:tcPr>
          <w:p w:rsidR="00A07E78" w:rsidRPr="000B12A1" w:rsidRDefault="00A07E78" w:rsidP="006515C2">
            <w:pPr>
              <w:widowControl/>
              <w:rPr>
                <w:rFonts w:ascii="Times New Roman" w:eastAsia="新細明體" w:hAnsi="Times New Roman" w:cs="Times New Roman"/>
                <w:color w:val="000000"/>
                <w:kern w:val="0"/>
                <w:szCs w:val="24"/>
              </w:rPr>
            </w:pPr>
            <w:r>
              <w:rPr>
                <w:rFonts w:ascii="Times New Roman" w:eastAsia="新細明體" w:hAnsi="Times New Roman" w:cs="Times New Roman" w:hint="eastAsia"/>
                <w:color w:val="000000"/>
                <w:kern w:val="0"/>
                <w:szCs w:val="24"/>
              </w:rPr>
              <w:t>32</w:t>
            </w:r>
          </w:p>
        </w:tc>
        <w:tc>
          <w:tcPr>
            <w:tcW w:w="202" w:type="pct"/>
            <w:shd w:val="clear" w:color="auto" w:fill="D9D9D9" w:themeFill="background1" w:themeFillShade="D9"/>
            <w:noWrap/>
            <w:vAlign w:val="bottom"/>
          </w:tcPr>
          <w:p w:rsidR="00A07E78" w:rsidRPr="00CE510D" w:rsidRDefault="00A07E78" w:rsidP="00CE510D">
            <w:pPr>
              <w:widowControl/>
              <w:jc w:val="center"/>
              <w:rPr>
                <w:rFonts w:ascii="Times New Roman" w:eastAsia="新細明體" w:hAnsi="Times New Roman" w:cs="Times New Roman"/>
                <w:b/>
                <w:color w:val="000000"/>
                <w:kern w:val="0"/>
                <w:szCs w:val="24"/>
              </w:rPr>
            </w:pPr>
          </w:p>
        </w:tc>
      </w:tr>
    </w:tbl>
    <w:p w:rsidR="00DA3DC2" w:rsidRDefault="00DA3DC2" w:rsidP="00A07E78">
      <w:pPr>
        <w:spacing w:line="320" w:lineRule="exact"/>
        <w:jc w:val="center"/>
        <w:rPr>
          <w:rFonts w:ascii="Times New Roman" w:hAnsi="Times New Roman" w:cs="Times New Roman"/>
          <w:b/>
          <w:sz w:val="28"/>
          <w:szCs w:val="28"/>
          <w:u w:val="single"/>
        </w:rPr>
      </w:pPr>
    </w:p>
    <w:p w:rsidR="00DA3DC2" w:rsidRDefault="00DA3DC2">
      <w:pPr>
        <w:widowControl/>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A07E78" w:rsidRPr="00817327" w:rsidRDefault="00DA3DC2" w:rsidP="00DA3DC2">
      <w:pPr>
        <w:spacing w:line="320" w:lineRule="exact"/>
        <w:rPr>
          <w:rFonts w:ascii="Times New Roman" w:hAnsi="Times New Roman" w:cs="Times New Roman"/>
          <w:b/>
          <w:szCs w:val="24"/>
        </w:rPr>
      </w:pPr>
      <w:r w:rsidRPr="00817327">
        <w:rPr>
          <w:rFonts w:ascii="Times New Roman" w:hAnsi="Times New Roman" w:cs="Times New Roman"/>
          <w:b/>
          <w:szCs w:val="24"/>
        </w:rPr>
        <w:lastRenderedPageBreak/>
        <w:t>附件四</w:t>
      </w:r>
      <w:r w:rsidRPr="00817327">
        <w:rPr>
          <w:rFonts w:ascii="Times New Roman" w:hAnsi="Times New Roman" w:cs="Times New Roman"/>
          <w:b/>
          <w:szCs w:val="24"/>
        </w:rPr>
        <w:t xml:space="preserve"> : </w:t>
      </w:r>
      <w:r w:rsidRPr="00817327">
        <w:rPr>
          <w:rFonts w:ascii="Times New Roman" w:hAnsi="Times New Roman" w:cs="Times New Roman"/>
          <w:b/>
          <w:szCs w:val="24"/>
        </w:rPr>
        <w:t>本港水費</w:t>
      </w:r>
      <w:r w:rsidRPr="00817327">
        <w:rPr>
          <w:rFonts w:ascii="Times New Roman" w:hAnsi="Times New Roman" w:cs="Times New Roman"/>
          <w:b/>
          <w:szCs w:val="24"/>
        </w:rPr>
        <w:t>(</w:t>
      </w:r>
      <w:r w:rsidRPr="00817327">
        <w:rPr>
          <w:rFonts w:ascii="Times New Roman" w:hAnsi="Times New Roman" w:cs="Times New Roman"/>
          <w:b/>
          <w:szCs w:val="24"/>
        </w:rPr>
        <w:t>水務署</w:t>
      </w:r>
      <w:r w:rsidRPr="00817327">
        <w:rPr>
          <w:rFonts w:ascii="Times New Roman" w:hAnsi="Times New Roman" w:cs="Times New Roman"/>
          <w:b/>
          <w:szCs w:val="24"/>
        </w:rPr>
        <w:t>)</w:t>
      </w:r>
      <w:r w:rsidRPr="00817327">
        <w:rPr>
          <w:rFonts w:ascii="Times New Roman" w:hAnsi="Times New Roman" w:cs="Times New Roman"/>
          <w:b/>
          <w:szCs w:val="24"/>
        </w:rPr>
        <w:t>及電費價目表</w:t>
      </w:r>
      <w:r w:rsidRPr="00817327">
        <w:rPr>
          <w:rFonts w:ascii="Times New Roman" w:hAnsi="Times New Roman" w:cs="Times New Roman"/>
          <w:b/>
          <w:szCs w:val="24"/>
        </w:rPr>
        <w:t>[</w:t>
      </w:r>
      <w:r w:rsidRPr="00817327">
        <w:rPr>
          <w:rFonts w:ascii="Times New Roman" w:hAnsi="Times New Roman" w:cs="Times New Roman"/>
          <w:b/>
          <w:szCs w:val="24"/>
        </w:rPr>
        <w:t>包括</w:t>
      </w:r>
      <w:r w:rsidRPr="00817327">
        <w:rPr>
          <w:rFonts w:ascii="Times New Roman" w:hAnsi="Times New Roman" w:cs="Times New Roman"/>
          <w:b/>
          <w:szCs w:val="24"/>
        </w:rPr>
        <w:t>:</w:t>
      </w:r>
      <w:r w:rsidRPr="00817327">
        <w:rPr>
          <w:rFonts w:ascii="Times New Roman" w:hAnsi="Times New Roman" w:cs="Times New Roman"/>
          <w:b/>
          <w:szCs w:val="24"/>
        </w:rPr>
        <w:t>中華電力</w:t>
      </w:r>
      <w:r w:rsidRPr="00817327">
        <w:rPr>
          <w:rFonts w:ascii="Times New Roman" w:hAnsi="Times New Roman" w:cs="Times New Roman"/>
          <w:b/>
          <w:szCs w:val="24"/>
        </w:rPr>
        <w:t>(</w:t>
      </w:r>
      <w:r w:rsidRPr="00817327">
        <w:rPr>
          <w:rFonts w:ascii="Times New Roman" w:hAnsi="Times New Roman" w:cs="Times New Roman"/>
          <w:b/>
          <w:szCs w:val="24"/>
        </w:rPr>
        <w:t>九龍及新界</w:t>
      </w:r>
      <w:r w:rsidRPr="00817327">
        <w:rPr>
          <w:rFonts w:ascii="Times New Roman" w:hAnsi="Times New Roman" w:cs="Times New Roman"/>
          <w:b/>
          <w:szCs w:val="24"/>
        </w:rPr>
        <w:t>)</w:t>
      </w:r>
      <w:r w:rsidRPr="00817327">
        <w:rPr>
          <w:rFonts w:ascii="Times New Roman" w:hAnsi="Times New Roman" w:cs="Times New Roman"/>
          <w:b/>
          <w:szCs w:val="24"/>
        </w:rPr>
        <w:t>及電能實業</w:t>
      </w:r>
      <w:r w:rsidRPr="00817327">
        <w:rPr>
          <w:rFonts w:ascii="Times New Roman" w:hAnsi="Times New Roman" w:cs="Times New Roman"/>
          <w:b/>
          <w:szCs w:val="24"/>
        </w:rPr>
        <w:t>(</w:t>
      </w:r>
      <w:r w:rsidRPr="00817327">
        <w:rPr>
          <w:rFonts w:ascii="Times New Roman" w:hAnsi="Times New Roman" w:cs="Times New Roman"/>
          <w:b/>
          <w:szCs w:val="24"/>
        </w:rPr>
        <w:t>香港島</w:t>
      </w:r>
      <w:r w:rsidRPr="00817327">
        <w:rPr>
          <w:rFonts w:ascii="Times New Roman" w:hAnsi="Times New Roman" w:cs="Times New Roman"/>
          <w:b/>
          <w:szCs w:val="24"/>
        </w:rPr>
        <w:t>)]</w:t>
      </w:r>
    </w:p>
    <w:p w:rsidR="00DA3DC2" w:rsidRPr="00DF0BFA" w:rsidRDefault="00DA3DC2" w:rsidP="00DA3DC2">
      <w:pPr>
        <w:spacing w:line="320" w:lineRule="exact"/>
        <w:rPr>
          <w:rFonts w:ascii="Times New Roman" w:hAnsi="Times New Roman" w:cs="Times New Roman"/>
          <w:b/>
        </w:rPr>
      </w:pPr>
    </w:p>
    <w:p w:rsidR="00E766BA" w:rsidRPr="00110746" w:rsidRDefault="00110746" w:rsidP="00E766BA">
      <w:pPr>
        <w:spacing w:line="320" w:lineRule="exact"/>
        <w:rPr>
          <w:rFonts w:ascii="Times New Roman" w:hAnsi="Times New Roman" w:cs="Times New Roman"/>
          <w:b/>
          <w:u w:val="single"/>
        </w:rPr>
      </w:pPr>
      <w:r w:rsidRPr="00110746">
        <w:rPr>
          <w:rFonts w:ascii="Times New Roman" w:hAnsi="Times New Roman" w:cs="Times New Roman"/>
          <w:b/>
          <w:szCs w:val="24"/>
          <w:u w:val="single"/>
        </w:rPr>
        <w:t>水費</w:t>
      </w:r>
      <w:r w:rsidRPr="00110746">
        <w:rPr>
          <w:rFonts w:ascii="Times New Roman" w:hAnsi="Times New Roman" w:cs="Times New Roman" w:hint="eastAsia"/>
          <w:b/>
          <w:szCs w:val="24"/>
          <w:u w:val="single"/>
        </w:rPr>
        <w:t xml:space="preserve"> - </w:t>
      </w:r>
      <w:r w:rsidR="00E766BA" w:rsidRPr="00110746">
        <w:rPr>
          <w:rFonts w:ascii="Times New Roman" w:hAnsi="Times New Roman" w:cs="Times New Roman"/>
          <w:b/>
          <w:u w:val="single"/>
        </w:rPr>
        <w:t>住宅用水</w:t>
      </w:r>
      <w:r w:rsidRPr="00110746">
        <w:rPr>
          <w:rFonts w:ascii="Times New Roman" w:hAnsi="Times New Roman" w:cs="Times New Roman" w:hint="eastAsia"/>
          <w:b/>
          <w:u w:val="single"/>
        </w:rPr>
        <w:t>收費表</w:t>
      </w:r>
    </w:p>
    <w:p w:rsidR="00E766BA" w:rsidRPr="00DF0BFA" w:rsidRDefault="00E766BA" w:rsidP="00E766BA">
      <w:pPr>
        <w:spacing w:line="320" w:lineRule="exact"/>
        <w:rPr>
          <w:rFonts w:ascii="Times New Roman" w:hAnsi="Times New Roman" w:cs="Times New Roman"/>
          <w:b/>
        </w:rPr>
      </w:pPr>
    </w:p>
    <w:p w:rsidR="00E766BA" w:rsidRPr="00DF0BFA" w:rsidRDefault="00E766BA" w:rsidP="00E766BA">
      <w:pPr>
        <w:spacing w:line="320" w:lineRule="exact"/>
        <w:rPr>
          <w:rFonts w:ascii="Times New Roman" w:hAnsi="Times New Roman" w:cs="Times New Roman"/>
          <w:b/>
        </w:rPr>
      </w:pPr>
      <w:r w:rsidRPr="00DF0BFA">
        <w:rPr>
          <w:rFonts w:ascii="Times New Roman" w:hAnsi="Times New Roman" w:cs="Times New Roman"/>
          <w:b/>
        </w:rPr>
        <w:t>住宅用戶的水費一般是每</w:t>
      </w:r>
      <w:r w:rsidRPr="00DF0BFA">
        <w:rPr>
          <w:rFonts w:ascii="Times New Roman" w:hAnsi="Times New Roman" w:cs="Times New Roman"/>
          <w:b/>
        </w:rPr>
        <w:t>4</w:t>
      </w:r>
      <w:r w:rsidRPr="00DF0BFA">
        <w:rPr>
          <w:rFonts w:ascii="Times New Roman" w:hAnsi="Times New Roman" w:cs="Times New Roman"/>
          <w:b/>
        </w:rPr>
        <w:t>個月結算一次。水務署是根據在該段時間內抄錄水錶所得的讀數來計算用水量。計算水費的方法是將用水量分為</w:t>
      </w:r>
      <w:r w:rsidRPr="00DF0BFA">
        <w:rPr>
          <w:rFonts w:ascii="Times New Roman" w:hAnsi="Times New Roman" w:cs="Times New Roman"/>
          <w:b/>
        </w:rPr>
        <w:t>4</w:t>
      </w:r>
      <w:r w:rsidRPr="00DF0BFA">
        <w:rPr>
          <w:rFonts w:ascii="Times New Roman" w:hAnsi="Times New Roman" w:cs="Times New Roman"/>
          <w:b/>
        </w:rPr>
        <w:t>級，然後按每級的漸進式收費率計算水費。本處採取這個方法計算水費，是希望用戶盡量避免浪費食水。</w:t>
      </w:r>
    </w:p>
    <w:p w:rsidR="00E766BA" w:rsidRPr="00DF0BFA" w:rsidRDefault="00E766BA" w:rsidP="00E766BA">
      <w:pPr>
        <w:spacing w:line="320" w:lineRule="exact"/>
        <w:rPr>
          <w:rFonts w:ascii="Times New Roman" w:hAnsi="Times New Roman" w:cs="Times New Roman"/>
          <w:b/>
        </w:rPr>
      </w:pPr>
    </w:p>
    <w:p w:rsidR="00E766BA" w:rsidRPr="00DF0BFA" w:rsidRDefault="00E766BA" w:rsidP="00E766BA">
      <w:pPr>
        <w:spacing w:line="320" w:lineRule="exact"/>
        <w:rPr>
          <w:rFonts w:ascii="Times New Roman" w:hAnsi="Times New Roman" w:cs="Times New Roman"/>
          <w:b/>
        </w:rPr>
      </w:pPr>
      <w:r w:rsidRPr="00DF0BFA">
        <w:rPr>
          <w:rFonts w:ascii="Times New Roman" w:hAnsi="Times New Roman" w:cs="Times New Roman"/>
          <w:b/>
        </w:rPr>
        <w:t>從</w:t>
      </w:r>
      <w:r w:rsidRPr="00DF0BFA">
        <w:rPr>
          <w:rFonts w:ascii="Times New Roman" w:hAnsi="Times New Roman" w:cs="Times New Roman"/>
          <w:b/>
        </w:rPr>
        <w:t>1995</w:t>
      </w:r>
      <w:r w:rsidRPr="00DF0BFA">
        <w:rPr>
          <w:rFonts w:ascii="Times New Roman" w:hAnsi="Times New Roman" w:cs="Times New Roman"/>
          <w:b/>
        </w:rPr>
        <w:t>年</w:t>
      </w:r>
      <w:r w:rsidRPr="00DF0BFA">
        <w:rPr>
          <w:rFonts w:ascii="Times New Roman" w:hAnsi="Times New Roman" w:cs="Times New Roman"/>
          <w:b/>
        </w:rPr>
        <w:t>2</w:t>
      </w:r>
      <w:r w:rsidRPr="00DF0BFA">
        <w:rPr>
          <w:rFonts w:ascii="Times New Roman" w:hAnsi="Times New Roman" w:cs="Times New Roman"/>
          <w:b/>
        </w:rPr>
        <w:t>月</w:t>
      </w:r>
      <w:r w:rsidRPr="00DF0BFA">
        <w:rPr>
          <w:rFonts w:ascii="Times New Roman" w:hAnsi="Times New Roman" w:cs="Times New Roman"/>
          <w:b/>
        </w:rPr>
        <w:t>16</w:t>
      </w:r>
      <w:r w:rsidRPr="00DF0BFA">
        <w:rPr>
          <w:rFonts w:ascii="Times New Roman" w:hAnsi="Times New Roman" w:cs="Times New Roman"/>
          <w:b/>
        </w:rPr>
        <w:t>日開始的結算期內的用水量，每</w:t>
      </w:r>
      <w:r w:rsidRPr="00DF0BFA">
        <w:rPr>
          <w:rFonts w:ascii="Times New Roman" w:hAnsi="Times New Roman" w:cs="Times New Roman"/>
          <w:b/>
        </w:rPr>
        <w:t>4</w:t>
      </w:r>
      <w:r w:rsidRPr="00DF0BFA">
        <w:rPr>
          <w:rFonts w:ascii="Times New Roman" w:hAnsi="Times New Roman" w:cs="Times New Roman"/>
          <w:b/>
        </w:rPr>
        <w:t>個月為一周期的收費率是：</w:t>
      </w:r>
    </w:p>
    <w:p w:rsidR="00E766BA" w:rsidRPr="00DF0BFA" w:rsidRDefault="00E766BA" w:rsidP="00E766BA">
      <w:pPr>
        <w:spacing w:line="320" w:lineRule="exact"/>
        <w:rPr>
          <w:rFonts w:ascii="Times New Roman" w:hAnsi="Times New Roman" w:cs="Times New Roman"/>
          <w:b/>
        </w:rPr>
      </w:pPr>
    </w:p>
    <w:p w:rsidR="00E766BA" w:rsidRPr="00DF0BFA" w:rsidRDefault="00E766BA" w:rsidP="00E766BA">
      <w:pPr>
        <w:spacing w:line="320" w:lineRule="exact"/>
        <w:rPr>
          <w:rFonts w:ascii="Times New Roman" w:hAnsi="Times New Roman" w:cs="Times New Roman"/>
          <w:b/>
        </w:rPr>
      </w:pPr>
      <w:r w:rsidRPr="00DF0BFA">
        <w:rPr>
          <w:rFonts w:ascii="Times New Roman" w:hAnsi="Times New Roman" w:cs="Times New Roman"/>
          <w:b/>
        </w:rPr>
        <w:t>第一級</w:t>
      </w:r>
      <w:r w:rsidRPr="00DF0BFA">
        <w:rPr>
          <w:rFonts w:ascii="Times New Roman" w:hAnsi="Times New Roman" w:cs="Times New Roman"/>
          <w:b/>
        </w:rPr>
        <w:tab/>
      </w:r>
      <w:r w:rsidRPr="00DF0BFA">
        <w:rPr>
          <w:rFonts w:ascii="Times New Roman" w:hAnsi="Times New Roman" w:cs="Times New Roman"/>
          <w:b/>
        </w:rPr>
        <w:t>：</w:t>
      </w:r>
      <w:r w:rsidRPr="00DF0BFA">
        <w:rPr>
          <w:rFonts w:ascii="Times New Roman" w:hAnsi="Times New Roman" w:cs="Times New Roman"/>
          <w:b/>
        </w:rPr>
        <w:tab/>
      </w:r>
      <w:r w:rsidRPr="00DF0BFA">
        <w:rPr>
          <w:rFonts w:ascii="Times New Roman" w:hAnsi="Times New Roman" w:cs="Times New Roman"/>
          <w:b/>
        </w:rPr>
        <w:t>首</w:t>
      </w:r>
      <w:r w:rsidRPr="00DF0BFA">
        <w:rPr>
          <w:rFonts w:ascii="Times New Roman" w:hAnsi="Times New Roman" w:cs="Times New Roman"/>
          <w:b/>
        </w:rPr>
        <w:t>12</w:t>
      </w:r>
      <w:r w:rsidRPr="00DF0BFA">
        <w:rPr>
          <w:rFonts w:ascii="Times New Roman" w:hAnsi="Times New Roman" w:cs="Times New Roman"/>
          <w:b/>
        </w:rPr>
        <w:t>立方米的用水量是</w:t>
      </w:r>
      <w:r w:rsidRPr="008F3917">
        <w:rPr>
          <w:rFonts w:ascii="Times New Roman" w:hAnsi="Times New Roman" w:cs="Times New Roman"/>
          <w:b/>
          <w:sz w:val="32"/>
          <w:u w:val="single"/>
        </w:rPr>
        <w:t>免費</w:t>
      </w:r>
      <w:r w:rsidRPr="00DF0BFA">
        <w:rPr>
          <w:rFonts w:ascii="Times New Roman" w:hAnsi="Times New Roman" w:cs="Times New Roman"/>
          <w:b/>
        </w:rPr>
        <w:t>的</w:t>
      </w:r>
    </w:p>
    <w:p w:rsidR="00E766BA" w:rsidRPr="008F3917" w:rsidRDefault="00E766BA" w:rsidP="00E766BA">
      <w:pPr>
        <w:spacing w:line="320" w:lineRule="exact"/>
        <w:rPr>
          <w:rFonts w:ascii="Times New Roman" w:hAnsi="Times New Roman" w:cs="Times New Roman"/>
          <w:b/>
          <w:sz w:val="32"/>
        </w:rPr>
      </w:pPr>
      <w:r w:rsidRPr="00DF0BFA">
        <w:rPr>
          <w:rFonts w:ascii="Times New Roman" w:hAnsi="Times New Roman" w:cs="Times New Roman"/>
          <w:b/>
        </w:rPr>
        <w:t>第二級</w:t>
      </w:r>
      <w:r w:rsidRPr="00DF0BFA">
        <w:rPr>
          <w:rFonts w:ascii="Times New Roman" w:hAnsi="Times New Roman" w:cs="Times New Roman"/>
          <w:b/>
        </w:rPr>
        <w:tab/>
      </w:r>
      <w:r w:rsidRPr="00DF0BFA">
        <w:rPr>
          <w:rFonts w:ascii="Times New Roman" w:hAnsi="Times New Roman" w:cs="Times New Roman"/>
          <w:b/>
        </w:rPr>
        <w:t>：</w:t>
      </w:r>
      <w:r w:rsidRPr="00DF0BFA">
        <w:rPr>
          <w:rFonts w:ascii="Times New Roman" w:hAnsi="Times New Roman" w:cs="Times New Roman"/>
          <w:b/>
        </w:rPr>
        <w:tab/>
      </w:r>
      <w:r w:rsidRPr="00DF0BFA">
        <w:rPr>
          <w:rFonts w:ascii="Times New Roman" w:hAnsi="Times New Roman" w:cs="Times New Roman"/>
          <w:b/>
        </w:rPr>
        <w:t>次</w:t>
      </w:r>
      <w:r w:rsidRPr="00DF0BFA">
        <w:rPr>
          <w:rFonts w:ascii="Times New Roman" w:hAnsi="Times New Roman" w:cs="Times New Roman"/>
          <w:b/>
        </w:rPr>
        <w:t>31</w:t>
      </w:r>
      <w:r w:rsidRPr="00DF0BFA">
        <w:rPr>
          <w:rFonts w:ascii="Times New Roman" w:hAnsi="Times New Roman" w:cs="Times New Roman"/>
          <w:b/>
        </w:rPr>
        <w:t>立方米的用水量，每一立方米的收費是</w:t>
      </w:r>
      <w:r w:rsidRPr="008F3917">
        <w:rPr>
          <w:rFonts w:ascii="Times New Roman" w:hAnsi="Times New Roman" w:cs="Times New Roman"/>
          <w:b/>
          <w:sz w:val="32"/>
        </w:rPr>
        <w:t>4.16</w:t>
      </w:r>
      <w:r w:rsidRPr="008F3917">
        <w:rPr>
          <w:rFonts w:ascii="Times New Roman" w:hAnsi="Times New Roman" w:cs="Times New Roman"/>
          <w:b/>
          <w:sz w:val="32"/>
        </w:rPr>
        <w:t>元</w:t>
      </w:r>
    </w:p>
    <w:p w:rsidR="00E766BA" w:rsidRPr="00DF0BFA" w:rsidRDefault="00E766BA" w:rsidP="00E766BA">
      <w:pPr>
        <w:spacing w:line="320" w:lineRule="exact"/>
        <w:rPr>
          <w:rFonts w:ascii="Times New Roman" w:hAnsi="Times New Roman" w:cs="Times New Roman"/>
          <w:b/>
        </w:rPr>
      </w:pPr>
      <w:r w:rsidRPr="00DF0BFA">
        <w:rPr>
          <w:rFonts w:ascii="Times New Roman" w:hAnsi="Times New Roman" w:cs="Times New Roman"/>
          <w:b/>
        </w:rPr>
        <w:t>第三級</w:t>
      </w:r>
      <w:r w:rsidRPr="00DF0BFA">
        <w:rPr>
          <w:rFonts w:ascii="Times New Roman" w:hAnsi="Times New Roman" w:cs="Times New Roman"/>
          <w:b/>
        </w:rPr>
        <w:tab/>
      </w:r>
      <w:r w:rsidRPr="00DF0BFA">
        <w:rPr>
          <w:rFonts w:ascii="Times New Roman" w:hAnsi="Times New Roman" w:cs="Times New Roman"/>
          <w:b/>
        </w:rPr>
        <w:t>：</w:t>
      </w:r>
      <w:r w:rsidRPr="00DF0BFA">
        <w:rPr>
          <w:rFonts w:ascii="Times New Roman" w:hAnsi="Times New Roman" w:cs="Times New Roman"/>
          <w:b/>
        </w:rPr>
        <w:tab/>
      </w:r>
      <w:r w:rsidRPr="00DF0BFA">
        <w:rPr>
          <w:rFonts w:ascii="Times New Roman" w:hAnsi="Times New Roman" w:cs="Times New Roman"/>
          <w:b/>
        </w:rPr>
        <w:t>次</w:t>
      </w:r>
      <w:r w:rsidRPr="00DF0BFA">
        <w:rPr>
          <w:rFonts w:ascii="Times New Roman" w:hAnsi="Times New Roman" w:cs="Times New Roman"/>
          <w:b/>
        </w:rPr>
        <w:t>19</w:t>
      </w:r>
      <w:r w:rsidRPr="00DF0BFA">
        <w:rPr>
          <w:rFonts w:ascii="Times New Roman" w:hAnsi="Times New Roman" w:cs="Times New Roman"/>
          <w:b/>
        </w:rPr>
        <w:t>立方米的用水量，每一立方米的收費是</w:t>
      </w:r>
      <w:r w:rsidRPr="008F3917">
        <w:rPr>
          <w:rFonts w:ascii="Times New Roman" w:hAnsi="Times New Roman" w:cs="Times New Roman"/>
          <w:b/>
          <w:sz w:val="32"/>
        </w:rPr>
        <w:t>6.45</w:t>
      </w:r>
      <w:r w:rsidRPr="008F3917">
        <w:rPr>
          <w:rFonts w:ascii="Times New Roman" w:hAnsi="Times New Roman" w:cs="Times New Roman"/>
          <w:b/>
          <w:sz w:val="32"/>
        </w:rPr>
        <w:t>元</w:t>
      </w:r>
    </w:p>
    <w:p w:rsidR="00DA3DC2" w:rsidRPr="00DF0BFA" w:rsidRDefault="00E766BA" w:rsidP="00E766BA">
      <w:pPr>
        <w:spacing w:line="320" w:lineRule="exact"/>
        <w:rPr>
          <w:rFonts w:ascii="Times New Roman" w:hAnsi="Times New Roman" w:cs="Times New Roman"/>
          <w:b/>
        </w:rPr>
      </w:pPr>
      <w:r w:rsidRPr="00DF0BFA">
        <w:rPr>
          <w:rFonts w:ascii="Times New Roman" w:hAnsi="Times New Roman" w:cs="Times New Roman"/>
          <w:b/>
        </w:rPr>
        <w:t>第四級</w:t>
      </w:r>
      <w:r w:rsidRPr="00DF0BFA">
        <w:rPr>
          <w:rFonts w:ascii="Times New Roman" w:hAnsi="Times New Roman" w:cs="Times New Roman"/>
          <w:b/>
        </w:rPr>
        <w:tab/>
      </w:r>
      <w:r w:rsidRPr="00DF0BFA">
        <w:rPr>
          <w:rFonts w:ascii="Times New Roman" w:hAnsi="Times New Roman" w:cs="Times New Roman"/>
          <w:b/>
        </w:rPr>
        <w:t>：</w:t>
      </w:r>
      <w:r w:rsidRPr="00DF0BFA">
        <w:rPr>
          <w:rFonts w:ascii="Times New Roman" w:hAnsi="Times New Roman" w:cs="Times New Roman"/>
          <w:b/>
        </w:rPr>
        <w:tab/>
      </w:r>
      <w:r w:rsidRPr="00DF0BFA">
        <w:rPr>
          <w:rFonts w:ascii="Times New Roman" w:hAnsi="Times New Roman" w:cs="Times New Roman"/>
          <w:b/>
        </w:rPr>
        <w:t>用水量超過前</w:t>
      </w:r>
      <w:r w:rsidRPr="00DF0BFA">
        <w:rPr>
          <w:rFonts w:ascii="Times New Roman" w:hAnsi="Times New Roman" w:cs="Times New Roman"/>
          <w:b/>
        </w:rPr>
        <w:t>3</w:t>
      </w:r>
      <w:r w:rsidRPr="00DF0BFA">
        <w:rPr>
          <w:rFonts w:ascii="Times New Roman" w:hAnsi="Times New Roman" w:cs="Times New Roman"/>
          <w:b/>
        </w:rPr>
        <w:t>個級別合共</w:t>
      </w:r>
      <w:r w:rsidRPr="00DF0BFA">
        <w:rPr>
          <w:rFonts w:ascii="Times New Roman" w:hAnsi="Times New Roman" w:cs="Times New Roman"/>
          <w:b/>
        </w:rPr>
        <w:t>62</w:t>
      </w:r>
      <w:r w:rsidRPr="00DF0BFA">
        <w:rPr>
          <w:rFonts w:ascii="Times New Roman" w:hAnsi="Times New Roman" w:cs="Times New Roman"/>
          <w:b/>
        </w:rPr>
        <w:t>立方米的用水量以後每一立方米的收費是</w:t>
      </w:r>
      <w:r w:rsidRPr="008F3917">
        <w:rPr>
          <w:rFonts w:ascii="Times New Roman" w:hAnsi="Times New Roman" w:cs="Times New Roman"/>
          <w:b/>
          <w:sz w:val="32"/>
        </w:rPr>
        <w:t>9.05</w:t>
      </w:r>
      <w:r w:rsidRPr="008F3917">
        <w:rPr>
          <w:rFonts w:ascii="Times New Roman" w:hAnsi="Times New Roman" w:cs="Times New Roman"/>
          <w:b/>
          <w:sz w:val="32"/>
        </w:rPr>
        <w:t>元</w:t>
      </w:r>
      <w:r w:rsidRPr="00DF0BFA">
        <w:rPr>
          <w:rFonts w:ascii="Times New Roman" w:hAnsi="Times New Roman" w:cs="Times New Roman"/>
          <w:b/>
        </w:rPr>
        <w:t>。</w:t>
      </w:r>
    </w:p>
    <w:p w:rsidR="00DA3DC2" w:rsidRPr="00DF0BFA" w:rsidRDefault="00DA3DC2" w:rsidP="00DA3DC2">
      <w:pPr>
        <w:spacing w:line="320" w:lineRule="exact"/>
        <w:rPr>
          <w:rFonts w:ascii="Times New Roman" w:hAnsi="Times New Roman" w:cs="Times New Roman"/>
        </w:rPr>
      </w:pPr>
    </w:p>
    <w:p w:rsidR="00E766BA" w:rsidRPr="00C607F2" w:rsidRDefault="00E766BA" w:rsidP="00DA3DC2">
      <w:pPr>
        <w:spacing w:line="320" w:lineRule="exact"/>
        <w:rPr>
          <w:rFonts w:ascii="Times New Roman" w:hAnsi="Times New Roman" w:cs="Times New Roman"/>
        </w:rPr>
      </w:pPr>
      <w:r w:rsidRPr="00DF0BFA">
        <w:rPr>
          <w:rFonts w:ascii="Times New Roman" w:hAnsi="Times New Roman" w:cs="Times New Roman"/>
          <w:b/>
        </w:rPr>
        <w:t>資料來源</w:t>
      </w:r>
      <w:r w:rsidRPr="00DF0BFA">
        <w:rPr>
          <w:rFonts w:ascii="Times New Roman" w:hAnsi="Times New Roman" w:cs="Times New Roman"/>
          <w:b/>
        </w:rPr>
        <w:t xml:space="preserve">: </w:t>
      </w:r>
      <w:r w:rsidRPr="00DF0BFA">
        <w:rPr>
          <w:rFonts w:ascii="Times New Roman" w:hAnsi="Times New Roman" w:cs="Times New Roman"/>
          <w:b/>
        </w:rPr>
        <w:t>政府水務署</w:t>
      </w:r>
      <w:r w:rsidRPr="00DF0BFA">
        <w:rPr>
          <w:rFonts w:ascii="Times New Roman" w:hAnsi="Times New Roman" w:cs="Times New Roman"/>
          <w:b/>
        </w:rPr>
        <w:t xml:space="preserve"> </w:t>
      </w:r>
      <w:hyperlink r:id="rId21" w:history="1">
        <w:r w:rsidRPr="00C607F2">
          <w:rPr>
            <w:rStyle w:val="ae"/>
            <w:rFonts w:ascii="Times New Roman" w:hAnsi="Times New Roman" w:cs="Times New Roman"/>
          </w:rPr>
          <w:t>http://www.wsd.gov.hk/tc/customer_services_and_water_bills/water_and_sewage_tariff/water_and_sewage_tariff/index.html</w:t>
        </w:r>
      </w:hyperlink>
      <w:r w:rsidRPr="00C607F2">
        <w:rPr>
          <w:rFonts w:ascii="Times New Roman" w:hAnsi="Times New Roman" w:cs="Times New Roman"/>
        </w:rPr>
        <w:t xml:space="preserve"> </w:t>
      </w:r>
    </w:p>
    <w:p w:rsidR="00110746" w:rsidRDefault="00110746" w:rsidP="00DA3DC2">
      <w:pPr>
        <w:spacing w:line="320" w:lineRule="exact"/>
        <w:rPr>
          <w:rFonts w:ascii="Times New Roman" w:hAnsi="Times New Roman" w:cs="Times New Roman"/>
          <w:b/>
        </w:rPr>
      </w:pPr>
    </w:p>
    <w:p w:rsidR="00110746" w:rsidRDefault="00110746">
      <w:pPr>
        <w:widowControl/>
        <w:rPr>
          <w:rFonts w:ascii="Times New Roman" w:hAnsi="Times New Roman" w:cs="Times New Roman"/>
          <w:b/>
          <w:szCs w:val="24"/>
        </w:rPr>
      </w:pPr>
      <w:r>
        <w:rPr>
          <w:rFonts w:ascii="Times New Roman" w:hAnsi="Times New Roman" w:cs="Times New Roman"/>
          <w:b/>
          <w:szCs w:val="24"/>
        </w:rPr>
        <w:br w:type="page"/>
      </w:r>
    </w:p>
    <w:p w:rsidR="00110746" w:rsidRDefault="00110746" w:rsidP="00110746">
      <w:pPr>
        <w:spacing w:line="320" w:lineRule="exact"/>
        <w:rPr>
          <w:rFonts w:ascii="Times New Roman" w:hAnsi="Times New Roman" w:cs="Times New Roman"/>
          <w:b/>
          <w:szCs w:val="24"/>
        </w:rPr>
      </w:pPr>
      <w:r w:rsidRPr="00817327">
        <w:rPr>
          <w:rFonts w:ascii="Times New Roman" w:hAnsi="Times New Roman" w:cs="Times New Roman"/>
          <w:b/>
          <w:szCs w:val="24"/>
        </w:rPr>
        <w:lastRenderedPageBreak/>
        <w:t>電費價目表</w:t>
      </w:r>
      <w:r>
        <w:rPr>
          <w:rFonts w:ascii="Times New Roman" w:hAnsi="Times New Roman" w:cs="Times New Roman" w:hint="eastAsia"/>
          <w:b/>
          <w:szCs w:val="24"/>
        </w:rPr>
        <w:t xml:space="preserve"> </w:t>
      </w:r>
      <w:r w:rsidRPr="00817327">
        <w:rPr>
          <w:rFonts w:ascii="Times New Roman" w:hAnsi="Times New Roman" w:cs="Times New Roman"/>
          <w:b/>
          <w:szCs w:val="24"/>
        </w:rPr>
        <w:t>[</w:t>
      </w:r>
      <w:r w:rsidRPr="00817327">
        <w:rPr>
          <w:rFonts w:ascii="Times New Roman" w:hAnsi="Times New Roman" w:cs="Times New Roman"/>
          <w:b/>
          <w:szCs w:val="24"/>
        </w:rPr>
        <w:t>包括</w:t>
      </w:r>
      <w:r w:rsidRPr="00817327">
        <w:rPr>
          <w:rFonts w:ascii="Times New Roman" w:hAnsi="Times New Roman" w:cs="Times New Roman"/>
          <w:b/>
          <w:szCs w:val="24"/>
        </w:rPr>
        <w:t>:</w:t>
      </w:r>
      <w:r w:rsidRPr="00817327">
        <w:rPr>
          <w:rFonts w:ascii="Times New Roman" w:hAnsi="Times New Roman" w:cs="Times New Roman"/>
          <w:b/>
          <w:szCs w:val="24"/>
        </w:rPr>
        <w:t>中華電力</w:t>
      </w:r>
      <w:r w:rsidRPr="00817327">
        <w:rPr>
          <w:rFonts w:ascii="Times New Roman" w:hAnsi="Times New Roman" w:cs="Times New Roman"/>
          <w:b/>
          <w:szCs w:val="24"/>
        </w:rPr>
        <w:t>(</w:t>
      </w:r>
      <w:r w:rsidRPr="00817327">
        <w:rPr>
          <w:rFonts w:ascii="Times New Roman" w:hAnsi="Times New Roman" w:cs="Times New Roman"/>
          <w:b/>
          <w:szCs w:val="24"/>
        </w:rPr>
        <w:t>九龍及新界</w:t>
      </w:r>
      <w:r w:rsidRPr="00817327">
        <w:rPr>
          <w:rFonts w:ascii="Times New Roman" w:hAnsi="Times New Roman" w:cs="Times New Roman"/>
          <w:b/>
          <w:szCs w:val="24"/>
        </w:rPr>
        <w:t>)</w:t>
      </w:r>
      <w:r w:rsidRPr="00817327">
        <w:rPr>
          <w:rFonts w:ascii="Times New Roman" w:hAnsi="Times New Roman" w:cs="Times New Roman"/>
          <w:b/>
          <w:szCs w:val="24"/>
        </w:rPr>
        <w:t>及電能實業</w:t>
      </w:r>
      <w:r w:rsidRPr="00817327">
        <w:rPr>
          <w:rFonts w:ascii="Times New Roman" w:hAnsi="Times New Roman" w:cs="Times New Roman"/>
          <w:b/>
          <w:szCs w:val="24"/>
        </w:rPr>
        <w:t>(</w:t>
      </w:r>
      <w:r w:rsidRPr="00817327">
        <w:rPr>
          <w:rFonts w:ascii="Times New Roman" w:hAnsi="Times New Roman" w:cs="Times New Roman"/>
          <w:b/>
          <w:szCs w:val="24"/>
        </w:rPr>
        <w:t>香港島</w:t>
      </w:r>
      <w:r w:rsidRPr="00817327">
        <w:rPr>
          <w:rFonts w:ascii="Times New Roman" w:hAnsi="Times New Roman" w:cs="Times New Roman"/>
          <w:b/>
          <w:szCs w:val="24"/>
        </w:rPr>
        <w:t>)]</w:t>
      </w:r>
    </w:p>
    <w:p w:rsidR="00205AB9" w:rsidRPr="00C607F2" w:rsidRDefault="00205AB9" w:rsidP="00DA3DC2">
      <w:pPr>
        <w:spacing w:line="320" w:lineRule="exact"/>
        <w:rPr>
          <w:rFonts w:ascii="Times New Roman" w:hAnsi="Times New Roman" w:cs="Times New Roman"/>
          <w:szCs w:val="24"/>
        </w:rPr>
      </w:pPr>
      <w:r>
        <w:rPr>
          <w:noProof/>
        </w:rPr>
        <w:drawing>
          <wp:anchor distT="0" distB="0" distL="114300" distR="114300" simplePos="0" relativeHeight="251665408" behindDoc="1" locked="0" layoutInCell="1" allowOverlap="1" wp14:anchorId="7DC10D42" wp14:editId="72268A98">
            <wp:simplePos x="0" y="0"/>
            <wp:positionH relativeFrom="column">
              <wp:posOffset>-24765</wp:posOffset>
            </wp:positionH>
            <wp:positionV relativeFrom="paragraph">
              <wp:posOffset>76835</wp:posOffset>
            </wp:positionV>
            <wp:extent cx="8410575" cy="5486400"/>
            <wp:effectExtent l="0" t="0" r="9525" b="0"/>
            <wp:wrapTight wrapText="bothSides">
              <wp:wrapPolygon edited="0">
                <wp:start x="0" y="0"/>
                <wp:lineTo x="0" y="21525"/>
                <wp:lineTo x="21576" y="21525"/>
                <wp:lineTo x="21576" y="0"/>
                <wp:lineTo x="0" y="0"/>
              </wp:wrapPolygon>
            </wp:wrapTight>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a:extLst>
                        <a:ext uri="{28A0092B-C50C-407E-A947-70E740481C1C}">
                          <a14:useLocalDpi xmlns:a14="http://schemas.microsoft.com/office/drawing/2010/main" val="0"/>
                        </a:ext>
                      </a:extLst>
                    </a:blip>
                    <a:srcRect r="685"/>
                    <a:stretch/>
                  </pic:blipFill>
                  <pic:spPr bwMode="auto">
                    <a:xfrm>
                      <a:off x="0" y="0"/>
                      <a:ext cx="8410575" cy="5486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F0BFA">
        <w:rPr>
          <w:rFonts w:ascii="Times New Roman" w:hAnsi="Times New Roman" w:cs="Times New Roman"/>
          <w:b/>
        </w:rPr>
        <w:t>資料來源</w:t>
      </w:r>
      <w:r w:rsidRPr="00DF0BFA">
        <w:rPr>
          <w:rFonts w:ascii="Times New Roman" w:hAnsi="Times New Roman" w:cs="Times New Roman"/>
          <w:b/>
        </w:rPr>
        <w:t xml:space="preserve">: </w:t>
      </w:r>
      <w:r w:rsidRPr="00817327">
        <w:rPr>
          <w:rFonts w:ascii="Times New Roman" w:hAnsi="Times New Roman" w:cs="Times New Roman"/>
          <w:b/>
          <w:szCs w:val="24"/>
        </w:rPr>
        <w:t>中華電力</w:t>
      </w:r>
      <w:r w:rsidRPr="00C607F2">
        <w:rPr>
          <w:rFonts w:ascii="Times New Roman" w:hAnsi="Times New Roman" w:cs="Times New Roman" w:hint="eastAsia"/>
          <w:szCs w:val="24"/>
        </w:rPr>
        <w:t xml:space="preserve"> </w:t>
      </w:r>
      <w:hyperlink r:id="rId23" w:history="1">
        <w:r w:rsidRPr="00C607F2">
          <w:rPr>
            <w:rStyle w:val="ae"/>
            <w:rFonts w:ascii="Times New Roman" w:hAnsi="Times New Roman" w:cs="Times New Roman"/>
            <w:szCs w:val="24"/>
          </w:rPr>
          <w:t>https://www.clp.com.hk/zh/Documents/tariff2017/TariffTable_tc2017-01-01.pdf</w:t>
        </w:r>
      </w:hyperlink>
    </w:p>
    <w:p w:rsidR="00205AB9" w:rsidRPr="00C607F2" w:rsidRDefault="00205AB9">
      <w:pPr>
        <w:widowControl/>
        <w:rPr>
          <w:rFonts w:ascii="Times New Roman" w:hAnsi="Times New Roman" w:cs="Times New Roman"/>
          <w:szCs w:val="24"/>
        </w:rPr>
      </w:pPr>
      <w:r w:rsidRPr="00C607F2">
        <w:rPr>
          <w:rFonts w:ascii="Times New Roman" w:hAnsi="Times New Roman" w:cs="Times New Roman"/>
          <w:szCs w:val="24"/>
        </w:rPr>
        <w:br w:type="page"/>
      </w:r>
    </w:p>
    <w:p w:rsidR="00F44F22" w:rsidRPr="00C607F2" w:rsidRDefault="00764CE2" w:rsidP="00DA3DC2">
      <w:pPr>
        <w:spacing w:line="320" w:lineRule="exact"/>
        <w:rPr>
          <w:rFonts w:ascii="Times New Roman" w:hAnsi="Times New Roman" w:cs="Times New Roman"/>
        </w:rPr>
      </w:pPr>
      <w:r>
        <w:rPr>
          <w:noProof/>
        </w:rPr>
        <w:lastRenderedPageBreak/>
        <w:drawing>
          <wp:anchor distT="0" distB="0" distL="114300" distR="114300" simplePos="0" relativeHeight="251667456" behindDoc="1" locked="0" layoutInCell="1" allowOverlap="1" wp14:anchorId="4B9FDF88" wp14:editId="4F4F370D">
            <wp:simplePos x="0" y="0"/>
            <wp:positionH relativeFrom="column">
              <wp:posOffset>80010</wp:posOffset>
            </wp:positionH>
            <wp:positionV relativeFrom="paragraph">
              <wp:posOffset>3794760</wp:posOffset>
            </wp:positionV>
            <wp:extent cx="8239125" cy="2228850"/>
            <wp:effectExtent l="0" t="0" r="9525" b="0"/>
            <wp:wrapThrough wrapText="bothSides">
              <wp:wrapPolygon edited="0">
                <wp:start x="0" y="0"/>
                <wp:lineTo x="0" y="21415"/>
                <wp:lineTo x="21575" y="21415"/>
                <wp:lineTo x="21575"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4">
                      <a:extLst>
                        <a:ext uri="{28A0092B-C50C-407E-A947-70E740481C1C}">
                          <a14:useLocalDpi xmlns:a14="http://schemas.microsoft.com/office/drawing/2010/main" val="0"/>
                        </a:ext>
                      </a:extLst>
                    </a:blip>
                    <a:srcRect t="2479" b="3306"/>
                    <a:stretch/>
                  </pic:blipFill>
                  <pic:spPr bwMode="auto">
                    <a:xfrm>
                      <a:off x="0" y="0"/>
                      <a:ext cx="8239125" cy="2228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1" locked="0" layoutInCell="1" allowOverlap="1" wp14:anchorId="2CFFD4FA" wp14:editId="6D9A39D5">
            <wp:simplePos x="0" y="0"/>
            <wp:positionH relativeFrom="column">
              <wp:posOffset>-72390</wp:posOffset>
            </wp:positionH>
            <wp:positionV relativeFrom="paragraph">
              <wp:posOffset>-710565</wp:posOffset>
            </wp:positionV>
            <wp:extent cx="8591550" cy="4425315"/>
            <wp:effectExtent l="0" t="0" r="0" b="0"/>
            <wp:wrapThrough wrapText="bothSides">
              <wp:wrapPolygon edited="0">
                <wp:start x="0" y="0"/>
                <wp:lineTo x="0" y="21479"/>
                <wp:lineTo x="21552" y="21479"/>
                <wp:lineTo x="21552" y="0"/>
                <wp:lineTo x="0" y="0"/>
              </wp:wrapPolygon>
            </wp:wrapThrough>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8591550" cy="4425315"/>
                    </a:xfrm>
                    <a:prstGeom prst="rect">
                      <a:avLst/>
                    </a:prstGeom>
                  </pic:spPr>
                </pic:pic>
              </a:graphicData>
            </a:graphic>
            <wp14:sizeRelH relativeFrom="page">
              <wp14:pctWidth>0</wp14:pctWidth>
            </wp14:sizeRelH>
            <wp14:sizeRelV relativeFrom="page">
              <wp14:pctHeight>0</wp14:pctHeight>
            </wp14:sizeRelV>
          </wp:anchor>
        </w:drawing>
      </w:r>
      <w:r w:rsidR="00F44F22" w:rsidRPr="00DF0BFA">
        <w:rPr>
          <w:rFonts w:ascii="Times New Roman" w:hAnsi="Times New Roman" w:cs="Times New Roman"/>
          <w:b/>
        </w:rPr>
        <w:t>資料來源</w:t>
      </w:r>
      <w:r w:rsidR="00F44F22" w:rsidRPr="00DF0BFA">
        <w:rPr>
          <w:rFonts w:ascii="Times New Roman" w:hAnsi="Times New Roman" w:cs="Times New Roman"/>
          <w:b/>
        </w:rPr>
        <w:t xml:space="preserve">: </w:t>
      </w:r>
      <w:r w:rsidR="00F44F22" w:rsidRPr="00817327">
        <w:rPr>
          <w:rFonts w:ascii="Times New Roman" w:hAnsi="Times New Roman" w:cs="Times New Roman"/>
          <w:b/>
          <w:szCs w:val="24"/>
        </w:rPr>
        <w:t>電能實業</w:t>
      </w:r>
      <w:hyperlink r:id="rId26" w:history="1">
        <w:r w:rsidR="00F44F22" w:rsidRPr="00C607F2">
          <w:rPr>
            <w:rStyle w:val="ae"/>
            <w:rFonts w:ascii="Times New Roman" w:hAnsi="Times New Roman" w:cs="Times New Roman"/>
          </w:rPr>
          <w:t>https://www.hkelectric.com/zh/customer-services/billing-payment-electricity-tariffs/residential-tariff</w:t>
        </w:r>
      </w:hyperlink>
    </w:p>
    <w:p w:rsidR="00110746" w:rsidRPr="00110746" w:rsidRDefault="00110746" w:rsidP="00DA3DC2">
      <w:pPr>
        <w:spacing w:line="320" w:lineRule="exact"/>
        <w:rPr>
          <w:rFonts w:ascii="Times New Roman" w:hAnsi="Times New Roman" w:cs="Times New Roman"/>
          <w:b/>
        </w:rPr>
        <w:sectPr w:rsidR="00110746" w:rsidRPr="00110746" w:rsidSect="006515C2">
          <w:pgSz w:w="15840" w:h="12240" w:orient="landscape"/>
          <w:pgMar w:top="1134" w:right="1134" w:bottom="1134" w:left="1134" w:header="709" w:footer="709" w:gutter="0"/>
          <w:cols w:space="708"/>
          <w:docGrid w:linePitch="360"/>
        </w:sectPr>
      </w:pPr>
    </w:p>
    <w:p w:rsidR="00A07E78" w:rsidRPr="008F0BF4" w:rsidRDefault="00A07E78" w:rsidP="00A07E78">
      <w:pPr>
        <w:spacing w:line="320" w:lineRule="exact"/>
        <w:jc w:val="center"/>
        <w:rPr>
          <w:rFonts w:ascii="Times New Roman" w:hAnsi="Times New Roman" w:cs="Times New Roman"/>
          <w:b/>
          <w:sz w:val="28"/>
          <w:szCs w:val="28"/>
          <w:u w:val="single"/>
        </w:rPr>
      </w:pPr>
      <w:r w:rsidRPr="008F0BF4">
        <w:rPr>
          <w:rFonts w:ascii="Times New Roman" w:hAnsi="Times New Roman" w:cs="Times New Roman"/>
          <w:b/>
          <w:sz w:val="28"/>
          <w:szCs w:val="28"/>
          <w:u w:val="single"/>
        </w:rPr>
        <w:lastRenderedPageBreak/>
        <w:t>香港社區組織協會</w:t>
      </w:r>
      <w:r w:rsidRPr="008F0BF4">
        <w:rPr>
          <w:rFonts w:ascii="Times New Roman" w:hAnsi="Times New Roman" w:cs="Times New Roman"/>
          <w:b/>
          <w:sz w:val="28"/>
          <w:szCs w:val="28"/>
          <w:u w:val="single"/>
        </w:rPr>
        <w:t xml:space="preserve"> </w:t>
      </w:r>
      <w:r w:rsidR="00B11640">
        <w:rPr>
          <w:rFonts w:ascii="Times New Roman" w:hAnsi="Times New Roman" w:cs="Times New Roman"/>
          <w:b/>
          <w:sz w:val="28"/>
          <w:szCs w:val="28"/>
          <w:u w:val="single"/>
        </w:rPr>
        <w:t>暑熱對</w:t>
      </w:r>
      <w:r w:rsidR="00B11640">
        <w:rPr>
          <w:rFonts w:ascii="Times New Roman" w:hAnsi="Times New Roman" w:cs="Times New Roman" w:hint="eastAsia"/>
          <w:b/>
          <w:sz w:val="28"/>
          <w:szCs w:val="28"/>
          <w:u w:val="single"/>
        </w:rPr>
        <w:t>籠屋、板房、劏房及天台屋</w:t>
      </w:r>
      <w:r w:rsidRPr="008F0BF4">
        <w:rPr>
          <w:rFonts w:ascii="Times New Roman" w:hAnsi="Times New Roman" w:cs="Times New Roman"/>
          <w:b/>
          <w:sz w:val="28"/>
          <w:szCs w:val="28"/>
          <w:u w:val="single"/>
        </w:rPr>
        <w:t>租戶生活影響問卷調查</w:t>
      </w:r>
      <w:r w:rsidRPr="008F0BF4">
        <w:rPr>
          <w:rFonts w:ascii="Times New Roman" w:hAnsi="Times New Roman" w:cs="Times New Roman"/>
          <w:b/>
          <w:sz w:val="28"/>
          <w:szCs w:val="28"/>
          <w:u w:val="single"/>
        </w:rPr>
        <w:t xml:space="preserve"> 2017</w:t>
      </w:r>
      <w:r w:rsidRPr="008F0BF4">
        <w:rPr>
          <w:rFonts w:ascii="Times New Roman" w:hAnsi="Times New Roman" w:cs="Times New Roman"/>
          <w:b/>
          <w:sz w:val="28"/>
          <w:szCs w:val="28"/>
          <w:u w:val="single"/>
        </w:rPr>
        <w:t>年</w:t>
      </w:r>
    </w:p>
    <w:p w:rsidR="00A07E78" w:rsidRPr="005B14FF" w:rsidRDefault="00A07E78" w:rsidP="00A07E78">
      <w:pPr>
        <w:pStyle w:val="aa"/>
        <w:numPr>
          <w:ilvl w:val="0"/>
          <w:numId w:val="20"/>
        </w:numPr>
        <w:spacing w:line="300" w:lineRule="exact"/>
        <w:ind w:leftChars="0"/>
        <w:rPr>
          <w:b/>
          <w:color w:val="000000"/>
          <w:szCs w:val="24"/>
          <w:u w:val="single"/>
        </w:rPr>
      </w:pPr>
      <w:r w:rsidRPr="005B14FF">
        <w:rPr>
          <w:rFonts w:ascii="新細明體" w:hAnsi="新細明體" w:hint="eastAsia"/>
          <w:b/>
          <w:color w:val="000000"/>
          <w:szCs w:val="24"/>
          <w:u w:val="single"/>
        </w:rPr>
        <w:t>基本資料</w:t>
      </w:r>
    </w:p>
    <w:p w:rsidR="00A07E78" w:rsidRPr="00BF5B45" w:rsidRDefault="00A07E78" w:rsidP="00A07E78">
      <w:pPr>
        <w:pStyle w:val="aa"/>
        <w:spacing w:line="300" w:lineRule="exact"/>
        <w:ind w:leftChars="0" w:left="360"/>
        <w:rPr>
          <w:b/>
          <w:color w:val="000000"/>
          <w:szCs w:val="24"/>
          <w:u w:val="single"/>
        </w:rPr>
      </w:pPr>
    </w:p>
    <w:p w:rsidR="00A07E78" w:rsidRPr="00CE060A" w:rsidRDefault="00A07E78" w:rsidP="00A07E78">
      <w:pPr>
        <w:spacing w:line="300" w:lineRule="exact"/>
        <w:rPr>
          <w:b/>
          <w:color w:val="000000"/>
        </w:rPr>
      </w:pPr>
      <w:r>
        <w:rPr>
          <w:rFonts w:hint="eastAsia"/>
          <w:b/>
          <w:color w:val="000000"/>
        </w:rPr>
        <w:t xml:space="preserve">1. </w:t>
      </w:r>
      <w:r w:rsidRPr="00CE060A">
        <w:rPr>
          <w:rFonts w:hint="eastAsia"/>
          <w:b/>
          <w:color w:val="000000"/>
        </w:rPr>
        <w:t>姓名</w:t>
      </w:r>
      <w:r w:rsidRPr="00CE060A">
        <w:rPr>
          <w:rFonts w:hint="eastAsia"/>
          <w:b/>
          <w:color w:val="000000"/>
        </w:rPr>
        <w:t xml:space="preserve">:___________   </w:t>
      </w:r>
      <w:r>
        <w:rPr>
          <w:rFonts w:hint="eastAsia"/>
          <w:b/>
          <w:color w:val="000000"/>
        </w:rPr>
        <w:t>2.</w:t>
      </w:r>
      <w:r w:rsidRPr="00CE060A">
        <w:rPr>
          <w:rFonts w:hint="eastAsia"/>
          <w:b/>
          <w:color w:val="000000"/>
        </w:rPr>
        <w:t>電話</w:t>
      </w:r>
      <w:r w:rsidRPr="00CE060A">
        <w:rPr>
          <w:rFonts w:hint="eastAsia"/>
          <w:b/>
          <w:color w:val="000000"/>
        </w:rPr>
        <w:t xml:space="preserve">:__________    </w:t>
      </w:r>
      <w:r>
        <w:rPr>
          <w:rFonts w:hint="eastAsia"/>
          <w:b/>
          <w:color w:val="000000"/>
        </w:rPr>
        <w:t>3.</w:t>
      </w:r>
      <w:r w:rsidRPr="00CE060A">
        <w:rPr>
          <w:rFonts w:hint="eastAsia"/>
          <w:b/>
          <w:color w:val="000000"/>
        </w:rPr>
        <w:t>性別</w:t>
      </w:r>
      <w:r w:rsidRPr="00CE060A">
        <w:rPr>
          <w:rFonts w:hint="eastAsia"/>
          <w:b/>
          <w:color w:val="000000"/>
        </w:rPr>
        <w:t>:</w:t>
      </w:r>
      <w:r w:rsidRPr="00CE060A">
        <w:rPr>
          <w:rFonts w:ascii="新細明體" w:hAnsi="新細明體" w:hint="eastAsia"/>
          <w:b/>
          <w:color w:val="000000"/>
        </w:rPr>
        <w:t xml:space="preserve"> □男</w:t>
      </w:r>
      <w:r>
        <w:rPr>
          <w:rFonts w:ascii="新細明體" w:hAnsi="新細明體" w:hint="eastAsia"/>
          <w:b/>
          <w:color w:val="000000"/>
        </w:rPr>
        <w:t xml:space="preserve"> </w:t>
      </w:r>
      <w:r w:rsidRPr="00CE060A">
        <w:rPr>
          <w:rFonts w:ascii="新細明體" w:hAnsi="新細明體" w:hint="eastAsia"/>
          <w:b/>
          <w:color w:val="000000"/>
        </w:rPr>
        <w:t>□女</w:t>
      </w:r>
      <w:r w:rsidRPr="00CE060A">
        <w:rPr>
          <w:rFonts w:hint="eastAsia"/>
          <w:b/>
          <w:color w:val="000000"/>
        </w:rPr>
        <w:t xml:space="preserve">   </w:t>
      </w:r>
      <w:r>
        <w:rPr>
          <w:rFonts w:hint="eastAsia"/>
          <w:b/>
          <w:color w:val="000000"/>
        </w:rPr>
        <w:t>4.</w:t>
      </w:r>
      <w:r w:rsidRPr="00CE060A">
        <w:rPr>
          <w:rFonts w:hint="eastAsia"/>
          <w:b/>
          <w:color w:val="000000"/>
        </w:rPr>
        <w:t>年齡</w:t>
      </w:r>
      <w:r w:rsidRPr="00CE060A">
        <w:rPr>
          <w:rFonts w:hint="eastAsia"/>
          <w:b/>
          <w:color w:val="000000"/>
        </w:rPr>
        <w:t xml:space="preserve">:__________   </w:t>
      </w:r>
    </w:p>
    <w:p w:rsidR="00A07E78" w:rsidRPr="00CE060A" w:rsidRDefault="00A07E78" w:rsidP="00A07E78">
      <w:pPr>
        <w:spacing w:line="300" w:lineRule="exact"/>
        <w:rPr>
          <w:b/>
          <w:color w:val="000000"/>
          <w:u w:val="single"/>
        </w:rPr>
      </w:pPr>
      <w:r>
        <w:rPr>
          <w:rFonts w:hint="eastAsia"/>
          <w:b/>
          <w:color w:val="000000"/>
        </w:rPr>
        <w:t xml:space="preserve">5. </w:t>
      </w:r>
      <w:r w:rsidRPr="00CE060A">
        <w:rPr>
          <w:rFonts w:hint="eastAsia"/>
          <w:b/>
          <w:color w:val="000000"/>
        </w:rPr>
        <w:t>地址</w:t>
      </w:r>
      <w:r w:rsidRPr="00CE060A">
        <w:rPr>
          <w:rFonts w:hint="eastAsia"/>
          <w:b/>
          <w:color w:val="000000"/>
        </w:rPr>
        <w:t xml:space="preserve"> : ______________________________________________________________</w:t>
      </w:r>
    </w:p>
    <w:p w:rsidR="00A07E78" w:rsidRPr="00CE060A" w:rsidRDefault="00A07E78" w:rsidP="00A07E78">
      <w:pPr>
        <w:spacing w:line="300" w:lineRule="exact"/>
        <w:rPr>
          <w:b/>
          <w:color w:val="000000"/>
        </w:rPr>
      </w:pPr>
      <w:r>
        <w:rPr>
          <w:rFonts w:hint="eastAsia"/>
          <w:b/>
          <w:color w:val="000000"/>
        </w:rPr>
        <w:t xml:space="preserve">6. </w:t>
      </w:r>
      <w:r w:rsidRPr="00CE060A">
        <w:rPr>
          <w:rFonts w:hint="eastAsia"/>
          <w:b/>
          <w:color w:val="000000"/>
        </w:rPr>
        <w:t>學歷</w:t>
      </w:r>
      <w:r w:rsidRPr="00CE060A">
        <w:rPr>
          <w:rFonts w:hint="eastAsia"/>
          <w:b/>
          <w:color w:val="000000"/>
        </w:rPr>
        <w:t xml:space="preserve">: </w:t>
      </w:r>
      <w:r w:rsidRPr="00CE060A">
        <w:rPr>
          <w:rFonts w:ascii="新細明體" w:hAnsi="新細明體" w:hint="eastAsia"/>
          <w:b/>
          <w:color w:val="000000"/>
        </w:rPr>
        <w:t>□無接受主流教育 □小學或以下 □初中</w:t>
      </w:r>
      <w:r>
        <w:rPr>
          <w:rFonts w:ascii="新細明體" w:hAnsi="新細明體" w:hint="eastAsia"/>
          <w:b/>
          <w:color w:val="000000"/>
        </w:rPr>
        <w:t xml:space="preserve"> </w:t>
      </w:r>
      <w:r w:rsidRPr="00CE060A">
        <w:rPr>
          <w:rFonts w:ascii="新細明體" w:hAnsi="新細明體" w:hint="eastAsia"/>
          <w:b/>
          <w:color w:val="000000"/>
        </w:rPr>
        <w:t xml:space="preserve"> □高中 □大專或以上  </w:t>
      </w:r>
      <w:r w:rsidRPr="00CE060A">
        <w:rPr>
          <w:rFonts w:hint="eastAsia"/>
          <w:b/>
          <w:color w:val="000000"/>
        </w:rPr>
        <w:t xml:space="preserve"> </w:t>
      </w:r>
      <w:r w:rsidRPr="00CE060A">
        <w:rPr>
          <w:rFonts w:hint="eastAsia"/>
          <w:b/>
          <w:color w:val="000000"/>
          <w:lang w:eastAsia="zh-HK"/>
        </w:rPr>
        <w:t xml:space="preserve">    </w:t>
      </w:r>
    </w:p>
    <w:p w:rsidR="00A07E78" w:rsidRPr="00CE060A" w:rsidRDefault="00A07E78" w:rsidP="00A07E78">
      <w:pPr>
        <w:spacing w:line="300" w:lineRule="exact"/>
        <w:rPr>
          <w:rFonts w:ascii="新細明體" w:hAnsi="新細明體"/>
          <w:b/>
          <w:color w:val="000000"/>
        </w:rPr>
      </w:pPr>
      <w:r>
        <w:rPr>
          <w:rFonts w:hint="eastAsia"/>
          <w:b/>
          <w:color w:val="000000"/>
        </w:rPr>
        <w:t xml:space="preserve">7. </w:t>
      </w:r>
      <w:r w:rsidRPr="00CE060A">
        <w:rPr>
          <w:rFonts w:hint="eastAsia"/>
          <w:b/>
          <w:color w:val="000000"/>
        </w:rPr>
        <w:t>婚姻狀況</w:t>
      </w:r>
      <w:r w:rsidRPr="00CE060A">
        <w:rPr>
          <w:rFonts w:hint="eastAsia"/>
          <w:b/>
          <w:color w:val="000000"/>
        </w:rPr>
        <w:t>:</w:t>
      </w:r>
      <w:r w:rsidRPr="00CE060A">
        <w:rPr>
          <w:rFonts w:ascii="新細明體" w:hAnsi="新細明體" w:hint="eastAsia"/>
          <w:b/>
          <w:szCs w:val="24"/>
        </w:rPr>
        <w:t>□已婚，配偶在</w:t>
      </w:r>
      <w:r w:rsidRPr="00CE060A">
        <w:rPr>
          <w:rFonts w:ascii="新細明體" w:hAnsi="新細明體" w:hint="eastAsia"/>
          <w:b/>
          <w:bCs/>
          <w:szCs w:val="24"/>
        </w:rPr>
        <w:t>香港</w:t>
      </w:r>
      <w:r w:rsidRPr="00CE060A">
        <w:rPr>
          <w:rFonts w:ascii="新細明體" w:hAnsi="新細明體" w:hint="eastAsia"/>
          <w:b/>
          <w:szCs w:val="24"/>
        </w:rPr>
        <w:t>□已婚，配偶在港外</w:t>
      </w:r>
      <w:r w:rsidRPr="00CE060A">
        <w:rPr>
          <w:rFonts w:ascii="新細明體" w:hAnsi="新細明體" w:hint="eastAsia"/>
          <w:b/>
          <w:color w:val="000000"/>
        </w:rPr>
        <w:t>□未婚□喪偶□分居□離婚</w:t>
      </w:r>
    </w:p>
    <w:p w:rsidR="00A07E78" w:rsidRDefault="00A07E78" w:rsidP="00A07E78">
      <w:pPr>
        <w:spacing w:line="300" w:lineRule="exact"/>
        <w:rPr>
          <w:b/>
        </w:rPr>
      </w:pPr>
      <w:r>
        <w:rPr>
          <w:rFonts w:hint="eastAsia"/>
          <w:b/>
        </w:rPr>
        <w:t xml:space="preserve">8. </w:t>
      </w:r>
      <w:r>
        <w:rPr>
          <w:b/>
        </w:rPr>
        <w:t xml:space="preserve"> </w:t>
      </w:r>
      <w:r w:rsidRPr="00CE060A">
        <w:rPr>
          <w:rFonts w:hint="eastAsia"/>
          <w:b/>
        </w:rPr>
        <w:t>家庭總人數</w:t>
      </w:r>
      <w:r w:rsidRPr="00CE060A">
        <w:rPr>
          <w:rFonts w:hint="eastAsia"/>
          <w:b/>
        </w:rPr>
        <w:t xml:space="preserve"> : ___</w:t>
      </w:r>
      <w:r w:rsidRPr="00CE060A">
        <w:rPr>
          <w:rFonts w:hint="eastAsia"/>
          <w:b/>
        </w:rPr>
        <w:t>人</w:t>
      </w:r>
      <w:r w:rsidRPr="00CE060A">
        <w:rPr>
          <w:rFonts w:hint="eastAsia"/>
          <w:b/>
        </w:rPr>
        <w:t xml:space="preserve">  </w:t>
      </w:r>
    </w:p>
    <w:p w:rsidR="00A07E78" w:rsidRDefault="00A07E78" w:rsidP="00A07E78">
      <w:pPr>
        <w:spacing w:line="300" w:lineRule="exact"/>
        <w:rPr>
          <w:b/>
        </w:rPr>
      </w:pPr>
      <w:r>
        <w:rPr>
          <w:rFonts w:hint="eastAsia"/>
          <w:b/>
        </w:rPr>
        <w:t xml:space="preserve">9. </w:t>
      </w:r>
      <w:r>
        <w:rPr>
          <w:b/>
        </w:rPr>
        <w:t xml:space="preserve"> </w:t>
      </w:r>
      <w:r w:rsidRPr="00CE060A">
        <w:rPr>
          <w:rFonts w:hint="eastAsia"/>
          <w:b/>
        </w:rPr>
        <w:t>18</w:t>
      </w:r>
      <w:r w:rsidRPr="00CE060A">
        <w:rPr>
          <w:rFonts w:hint="eastAsia"/>
          <w:b/>
        </w:rPr>
        <w:t>歲以下人數：</w:t>
      </w:r>
      <w:r w:rsidRPr="00CE060A">
        <w:rPr>
          <w:rFonts w:hint="eastAsia"/>
          <w:b/>
        </w:rPr>
        <w:t>___</w:t>
      </w:r>
      <w:r w:rsidRPr="00CE060A">
        <w:rPr>
          <w:rFonts w:hint="eastAsia"/>
          <w:b/>
        </w:rPr>
        <w:t>人</w:t>
      </w:r>
    </w:p>
    <w:p w:rsidR="00A07E78" w:rsidRPr="00CE060A" w:rsidRDefault="00A07E78" w:rsidP="00A07E78">
      <w:pPr>
        <w:spacing w:line="300" w:lineRule="exact"/>
        <w:rPr>
          <w:b/>
        </w:rPr>
      </w:pPr>
    </w:p>
    <w:p w:rsidR="00A07E78" w:rsidRDefault="00A07E78" w:rsidP="00A07E78">
      <w:pPr>
        <w:pStyle w:val="aa"/>
        <w:numPr>
          <w:ilvl w:val="0"/>
          <w:numId w:val="20"/>
        </w:numPr>
        <w:spacing w:line="300" w:lineRule="exact"/>
        <w:ind w:leftChars="0"/>
        <w:jc w:val="both"/>
        <w:rPr>
          <w:b/>
          <w:color w:val="000000"/>
          <w:szCs w:val="24"/>
          <w:u w:val="single"/>
        </w:rPr>
      </w:pPr>
      <w:r w:rsidRPr="005B0FD4">
        <w:rPr>
          <w:rFonts w:hint="eastAsia"/>
          <w:b/>
          <w:color w:val="000000"/>
          <w:szCs w:val="24"/>
          <w:u w:val="single"/>
        </w:rPr>
        <w:t>經濟情況</w:t>
      </w:r>
    </w:p>
    <w:p w:rsidR="00A07E78" w:rsidRPr="005B0FD4" w:rsidRDefault="00A07E78" w:rsidP="00A07E78">
      <w:pPr>
        <w:pStyle w:val="aa"/>
        <w:spacing w:line="300" w:lineRule="exact"/>
        <w:ind w:leftChars="0" w:left="360"/>
        <w:jc w:val="both"/>
        <w:rPr>
          <w:b/>
          <w:color w:val="000000"/>
          <w:szCs w:val="24"/>
          <w:u w:val="single"/>
        </w:rPr>
      </w:pPr>
    </w:p>
    <w:p w:rsidR="00A07E78" w:rsidRPr="00150EB9" w:rsidRDefault="00A07E78" w:rsidP="00A07E78">
      <w:pPr>
        <w:spacing w:line="300" w:lineRule="exact"/>
        <w:rPr>
          <w:rFonts w:cs="新細明體"/>
          <w:b/>
          <w:szCs w:val="24"/>
        </w:rPr>
      </w:pPr>
      <w:r>
        <w:rPr>
          <w:rFonts w:cs="新細明體"/>
          <w:b/>
          <w:szCs w:val="24"/>
        </w:rPr>
        <w:t>10.</w:t>
      </w:r>
      <w:r w:rsidRPr="00150EB9">
        <w:rPr>
          <w:rFonts w:cs="新細明體"/>
          <w:b/>
          <w:szCs w:val="24"/>
        </w:rPr>
        <w:t>就業狀況</w:t>
      </w:r>
    </w:p>
    <w:p w:rsidR="00A07E78" w:rsidRPr="005E1977" w:rsidRDefault="00A07E78" w:rsidP="00A07E78">
      <w:pPr>
        <w:spacing w:line="300" w:lineRule="exact"/>
        <w:rPr>
          <w:b/>
        </w:rPr>
      </w:pPr>
      <w:r w:rsidRPr="005E1977">
        <w:rPr>
          <w:rFonts w:hint="eastAsia"/>
          <w:b/>
        </w:rPr>
        <w:t>□自僱</w:t>
      </w:r>
      <w:r>
        <w:rPr>
          <w:rFonts w:hint="eastAsia"/>
          <w:b/>
        </w:rPr>
        <w:t xml:space="preserve"> </w:t>
      </w:r>
      <w:r w:rsidRPr="005E1977">
        <w:rPr>
          <w:rFonts w:hint="eastAsia"/>
          <w:b/>
        </w:rPr>
        <w:t>□全職</w:t>
      </w:r>
      <w:r w:rsidRPr="005E1977">
        <w:rPr>
          <w:rFonts w:hint="eastAsia"/>
          <w:b/>
        </w:rPr>
        <w:t xml:space="preserve"> </w:t>
      </w:r>
      <w:r w:rsidRPr="005E1977">
        <w:rPr>
          <w:rFonts w:hint="eastAsia"/>
          <w:b/>
        </w:rPr>
        <w:t>□散工</w:t>
      </w:r>
      <w:r>
        <w:rPr>
          <w:rFonts w:hint="eastAsia"/>
          <w:b/>
        </w:rPr>
        <w:t xml:space="preserve"> </w:t>
      </w:r>
      <w:r w:rsidRPr="005E1977">
        <w:rPr>
          <w:rFonts w:hint="eastAsia"/>
          <w:b/>
        </w:rPr>
        <w:t>□兼職</w:t>
      </w:r>
      <w:r>
        <w:rPr>
          <w:rFonts w:hint="eastAsia"/>
          <w:b/>
        </w:rPr>
        <w:t xml:space="preserve"> </w:t>
      </w:r>
      <w:r w:rsidRPr="005E1977">
        <w:rPr>
          <w:rFonts w:hint="eastAsia"/>
          <w:b/>
        </w:rPr>
        <w:t>□失業</w:t>
      </w:r>
      <w:r w:rsidRPr="005E1977">
        <w:rPr>
          <w:b/>
        </w:rPr>
        <w:t>(</w:t>
      </w:r>
      <w:r w:rsidRPr="005E1977">
        <w:rPr>
          <w:rFonts w:hint="eastAsia"/>
          <w:b/>
        </w:rPr>
        <w:t>失業時間：</w:t>
      </w:r>
      <w:r w:rsidRPr="005E1977">
        <w:rPr>
          <w:rFonts w:hint="eastAsia"/>
          <w:b/>
        </w:rPr>
        <w:t>_____</w:t>
      </w:r>
      <w:r w:rsidRPr="005E1977">
        <w:rPr>
          <w:rFonts w:hint="eastAsia"/>
          <w:b/>
        </w:rPr>
        <w:t>月</w:t>
      </w:r>
      <w:r>
        <w:rPr>
          <w:rFonts w:hint="eastAsia"/>
          <w:b/>
        </w:rPr>
        <w:t xml:space="preserve">) </w:t>
      </w:r>
      <w:r w:rsidRPr="005E1977">
        <w:rPr>
          <w:rFonts w:hint="eastAsia"/>
          <w:b/>
        </w:rPr>
        <w:t>□退休</w:t>
      </w:r>
      <w:r>
        <w:rPr>
          <w:rFonts w:hint="eastAsia"/>
          <w:b/>
        </w:rPr>
        <w:t xml:space="preserve"> </w:t>
      </w:r>
      <w:r w:rsidRPr="005E1977">
        <w:rPr>
          <w:rFonts w:hint="eastAsia"/>
          <w:b/>
        </w:rPr>
        <w:t>□主婦</w:t>
      </w:r>
      <w:r>
        <w:rPr>
          <w:rFonts w:hint="eastAsia"/>
          <w:b/>
        </w:rPr>
        <w:t xml:space="preserve"> </w:t>
      </w:r>
      <w:r w:rsidRPr="005E1977">
        <w:rPr>
          <w:rFonts w:hint="eastAsia"/>
          <w:b/>
        </w:rPr>
        <w:t>□其他</w:t>
      </w:r>
      <w:r>
        <w:rPr>
          <w:rFonts w:hint="eastAsia"/>
          <w:b/>
        </w:rPr>
        <w:t>:_____</w:t>
      </w:r>
      <w:r w:rsidRPr="005E1977">
        <w:rPr>
          <w:rFonts w:hint="eastAsia"/>
          <w:b/>
        </w:rPr>
        <w:t>__</w:t>
      </w:r>
    </w:p>
    <w:p w:rsidR="00A07E78" w:rsidRPr="005E1977" w:rsidRDefault="00A07E78" w:rsidP="00A07E78">
      <w:pPr>
        <w:spacing w:line="300" w:lineRule="exact"/>
        <w:rPr>
          <w:b/>
          <w:color w:val="000000"/>
        </w:rPr>
      </w:pPr>
      <w:r>
        <w:rPr>
          <w:rFonts w:hint="eastAsia"/>
          <w:b/>
        </w:rPr>
        <w:t>11.</w:t>
      </w:r>
      <w:r w:rsidRPr="005E1977">
        <w:rPr>
          <w:rFonts w:hint="eastAsia"/>
          <w:b/>
        </w:rPr>
        <w:t>全家收入來源</w:t>
      </w:r>
      <w:r w:rsidRPr="005E1977">
        <w:rPr>
          <w:rFonts w:hint="eastAsia"/>
          <w:b/>
        </w:rPr>
        <w:t xml:space="preserve"> (</w:t>
      </w:r>
      <w:r w:rsidRPr="005E1977">
        <w:rPr>
          <w:rFonts w:hint="eastAsia"/>
          <w:b/>
        </w:rPr>
        <w:t>可選多項</w:t>
      </w:r>
      <w:r w:rsidRPr="005E1977">
        <w:rPr>
          <w:rFonts w:hint="eastAsia"/>
          <w:b/>
        </w:rPr>
        <w:t>)</w:t>
      </w:r>
    </w:p>
    <w:p w:rsidR="00A07E78" w:rsidRPr="005E1977" w:rsidRDefault="00A07E78" w:rsidP="00A07E78">
      <w:pPr>
        <w:spacing w:line="300" w:lineRule="exact"/>
        <w:rPr>
          <w:b/>
        </w:rPr>
      </w:pPr>
      <w:r w:rsidRPr="005E1977">
        <w:rPr>
          <w:rFonts w:hint="eastAsia"/>
          <w:b/>
        </w:rPr>
        <w:t>□</w:t>
      </w:r>
      <w:r w:rsidRPr="005E1977">
        <w:rPr>
          <w:b/>
        </w:rPr>
        <w:t>工作</w:t>
      </w:r>
      <w:r w:rsidRPr="005E1977">
        <w:rPr>
          <w:rFonts w:hint="eastAsia"/>
          <w:b/>
        </w:rPr>
        <w:t xml:space="preserve">   </w:t>
      </w:r>
      <w:r w:rsidRPr="005E1977">
        <w:rPr>
          <w:rFonts w:hint="eastAsia"/>
          <w:b/>
        </w:rPr>
        <w:t>□</w:t>
      </w:r>
      <w:r w:rsidRPr="005E1977">
        <w:rPr>
          <w:b/>
        </w:rPr>
        <w:t>子女供養</w:t>
      </w:r>
      <w:r w:rsidRPr="005E1977">
        <w:rPr>
          <w:rFonts w:hint="eastAsia"/>
          <w:b/>
        </w:rPr>
        <w:t xml:space="preserve">   </w:t>
      </w:r>
      <w:r w:rsidRPr="005E1977">
        <w:rPr>
          <w:rFonts w:hint="eastAsia"/>
          <w:b/>
        </w:rPr>
        <w:t>□</w:t>
      </w:r>
      <w:r w:rsidRPr="005E1977">
        <w:rPr>
          <w:b/>
        </w:rPr>
        <w:t>積蓄</w:t>
      </w:r>
      <w:r w:rsidRPr="005E1977">
        <w:rPr>
          <w:rFonts w:hint="eastAsia"/>
          <w:b/>
        </w:rPr>
        <w:t xml:space="preserve">   </w:t>
      </w:r>
      <w:r w:rsidRPr="005E1977">
        <w:rPr>
          <w:rFonts w:hint="eastAsia"/>
          <w:b/>
        </w:rPr>
        <w:t>□</w:t>
      </w:r>
      <w:r w:rsidRPr="005E1977">
        <w:rPr>
          <w:b/>
        </w:rPr>
        <w:t>高齡津貼</w:t>
      </w:r>
      <w:r w:rsidRPr="005E1977">
        <w:rPr>
          <w:rFonts w:hint="eastAsia"/>
          <w:b/>
        </w:rPr>
        <w:t>/</w:t>
      </w:r>
      <w:r w:rsidRPr="005E1977">
        <w:rPr>
          <w:rFonts w:hint="eastAsia"/>
          <w:b/>
        </w:rPr>
        <w:t>長者生活津貼</w:t>
      </w:r>
      <w:r w:rsidRPr="005E1977">
        <w:rPr>
          <w:rFonts w:hint="eastAsia"/>
          <w:b/>
        </w:rPr>
        <w:t xml:space="preserve">   </w:t>
      </w:r>
      <w:r w:rsidRPr="005E1977">
        <w:rPr>
          <w:rFonts w:hint="eastAsia"/>
          <w:b/>
        </w:rPr>
        <w:t>□綜援</w:t>
      </w:r>
      <w:r w:rsidRPr="005E1977">
        <w:rPr>
          <w:rFonts w:hint="eastAsia"/>
          <w:b/>
        </w:rPr>
        <w:t xml:space="preserve">   </w:t>
      </w:r>
      <w:r w:rsidRPr="005E1977">
        <w:rPr>
          <w:rFonts w:hint="eastAsia"/>
          <w:b/>
        </w:rPr>
        <w:t>□傷殘津貼</w:t>
      </w:r>
      <w:r w:rsidRPr="005E1977">
        <w:rPr>
          <w:rFonts w:hint="eastAsia"/>
          <w:b/>
        </w:rPr>
        <w:t xml:space="preserve">   </w:t>
      </w:r>
      <w:r w:rsidRPr="005E1977">
        <w:rPr>
          <w:rFonts w:hint="eastAsia"/>
          <w:b/>
        </w:rPr>
        <w:t>□</w:t>
      </w:r>
      <w:r w:rsidRPr="005E1977">
        <w:rPr>
          <w:b/>
        </w:rPr>
        <w:t>其他</w:t>
      </w:r>
      <w:r w:rsidRPr="005E1977">
        <w:rPr>
          <w:rFonts w:hint="eastAsia"/>
          <w:b/>
        </w:rPr>
        <w:t xml:space="preserve">: </w:t>
      </w:r>
      <w:r w:rsidRPr="005E1977">
        <w:rPr>
          <w:rFonts w:hint="eastAsia"/>
          <w:b/>
          <w:color w:val="000000"/>
        </w:rPr>
        <w:t>__________</w:t>
      </w:r>
      <w:r w:rsidRPr="005E1977">
        <w:rPr>
          <w:rFonts w:hint="eastAsia"/>
          <w:b/>
        </w:rPr>
        <w:t xml:space="preserve">              </w:t>
      </w:r>
    </w:p>
    <w:p w:rsidR="00A07E78" w:rsidRDefault="00A07E78" w:rsidP="00A07E78">
      <w:pPr>
        <w:spacing w:line="300" w:lineRule="exact"/>
        <w:rPr>
          <w:b/>
          <w:color w:val="000000"/>
        </w:rPr>
      </w:pPr>
      <w:r>
        <w:rPr>
          <w:rFonts w:hint="eastAsia"/>
          <w:b/>
          <w:color w:val="000000"/>
        </w:rPr>
        <w:t>12.</w:t>
      </w:r>
      <w:r w:rsidRPr="005E1977">
        <w:rPr>
          <w:rFonts w:hint="eastAsia"/>
          <w:b/>
          <w:color w:val="000000"/>
        </w:rPr>
        <w:t>全家每月總收入？</w:t>
      </w:r>
      <w:r w:rsidRPr="005E1977">
        <w:rPr>
          <w:rFonts w:hint="eastAsia"/>
          <w:b/>
          <w:color w:val="000000"/>
        </w:rPr>
        <w:t xml:space="preserve"> $__________  (</w:t>
      </w:r>
      <w:r w:rsidRPr="005E1977">
        <w:rPr>
          <w:rFonts w:hint="eastAsia"/>
          <w:b/>
          <w:color w:val="000000"/>
        </w:rPr>
        <w:t>包括綜援金額</w:t>
      </w:r>
      <w:r w:rsidRPr="005E1977">
        <w:rPr>
          <w:rFonts w:hint="eastAsia"/>
          <w:b/>
          <w:color w:val="000000"/>
        </w:rPr>
        <w:t>)</w:t>
      </w:r>
    </w:p>
    <w:p w:rsidR="00A07E78" w:rsidRDefault="00A07E78" w:rsidP="00A07E78">
      <w:pPr>
        <w:spacing w:line="300" w:lineRule="exact"/>
        <w:rPr>
          <w:b/>
          <w:color w:val="000000"/>
        </w:rPr>
      </w:pPr>
    </w:p>
    <w:p w:rsidR="00A07E78" w:rsidRPr="00886B2D" w:rsidRDefault="00A07E78" w:rsidP="00A07E78">
      <w:pPr>
        <w:pStyle w:val="aa"/>
        <w:numPr>
          <w:ilvl w:val="0"/>
          <w:numId w:val="20"/>
        </w:numPr>
        <w:spacing w:line="300" w:lineRule="exact"/>
        <w:ind w:leftChars="0"/>
        <w:rPr>
          <w:b/>
          <w:bCs/>
          <w:color w:val="000000"/>
          <w:u w:val="single"/>
        </w:rPr>
      </w:pPr>
      <w:r w:rsidRPr="00886B2D">
        <w:rPr>
          <w:rFonts w:hint="eastAsia"/>
          <w:b/>
          <w:bCs/>
          <w:color w:val="000000"/>
          <w:u w:val="single"/>
        </w:rPr>
        <w:t>居住情況</w:t>
      </w:r>
    </w:p>
    <w:p w:rsidR="00A07E78" w:rsidRPr="00886B2D" w:rsidRDefault="00A07E78" w:rsidP="00A07E78">
      <w:pPr>
        <w:pStyle w:val="aa"/>
        <w:spacing w:line="300" w:lineRule="exact"/>
        <w:ind w:leftChars="0" w:left="360"/>
        <w:rPr>
          <w:b/>
          <w:bCs/>
          <w:color w:val="000000"/>
          <w:u w:val="single"/>
        </w:rPr>
      </w:pPr>
    </w:p>
    <w:p w:rsidR="00A07E78" w:rsidRPr="005E1977" w:rsidRDefault="00A07E78" w:rsidP="00A07E78">
      <w:pPr>
        <w:spacing w:line="300" w:lineRule="exact"/>
        <w:rPr>
          <w:b/>
          <w:color w:val="000000"/>
        </w:rPr>
      </w:pPr>
      <w:r>
        <w:rPr>
          <w:rFonts w:hint="eastAsia"/>
          <w:b/>
          <w:color w:val="000000"/>
        </w:rPr>
        <w:t>13.</w:t>
      </w:r>
      <w:r w:rsidRPr="005E1977">
        <w:rPr>
          <w:rFonts w:hint="eastAsia"/>
          <w:b/>
          <w:color w:val="000000"/>
        </w:rPr>
        <w:t>單位類型︰□籠屋</w:t>
      </w:r>
      <w:r w:rsidRPr="005E1977">
        <w:rPr>
          <w:rFonts w:hint="eastAsia"/>
          <w:b/>
          <w:color w:val="000000"/>
        </w:rPr>
        <w:t xml:space="preserve">   </w:t>
      </w:r>
      <w:r w:rsidRPr="005E1977">
        <w:rPr>
          <w:rFonts w:hint="eastAsia"/>
          <w:b/>
          <w:color w:val="000000"/>
        </w:rPr>
        <w:t>□板間房</w:t>
      </w:r>
      <w:r w:rsidRPr="005E1977">
        <w:rPr>
          <w:rFonts w:hint="eastAsia"/>
          <w:b/>
          <w:color w:val="000000"/>
        </w:rPr>
        <w:t>/</w:t>
      </w:r>
      <w:r w:rsidRPr="005E1977">
        <w:rPr>
          <w:rFonts w:hint="eastAsia"/>
          <w:b/>
          <w:color w:val="000000"/>
        </w:rPr>
        <w:t>梗房</w:t>
      </w:r>
      <w:r w:rsidRPr="005E1977">
        <w:rPr>
          <w:rFonts w:hint="eastAsia"/>
          <w:b/>
          <w:color w:val="000000"/>
        </w:rPr>
        <w:t xml:space="preserve">   </w:t>
      </w:r>
      <w:r w:rsidRPr="005E1977">
        <w:rPr>
          <w:rFonts w:hint="eastAsia"/>
          <w:b/>
          <w:color w:val="000000"/>
        </w:rPr>
        <w:t>□套房</w:t>
      </w:r>
      <w:r w:rsidRPr="005E1977">
        <w:rPr>
          <w:rFonts w:hint="eastAsia"/>
          <w:b/>
          <w:color w:val="000000"/>
        </w:rPr>
        <w:t xml:space="preserve">   </w:t>
      </w:r>
      <w:r w:rsidRPr="005E1977">
        <w:rPr>
          <w:rFonts w:hint="eastAsia"/>
          <w:b/>
          <w:color w:val="000000"/>
        </w:rPr>
        <w:t>□天台屋</w:t>
      </w:r>
      <w:r w:rsidRPr="005E1977">
        <w:rPr>
          <w:rFonts w:hint="eastAsia"/>
          <w:b/>
          <w:color w:val="000000"/>
        </w:rPr>
        <w:t xml:space="preserve">   </w:t>
      </w:r>
      <w:r w:rsidRPr="005E1977">
        <w:rPr>
          <w:rFonts w:hint="eastAsia"/>
          <w:b/>
          <w:color w:val="000000"/>
        </w:rPr>
        <w:t>□其他︰</w:t>
      </w:r>
      <w:r w:rsidRPr="005E1977">
        <w:rPr>
          <w:rFonts w:hint="eastAsia"/>
          <w:b/>
          <w:color w:val="000000"/>
        </w:rPr>
        <w:t>_____</w:t>
      </w:r>
    </w:p>
    <w:p w:rsidR="00A07E78" w:rsidRPr="005E1977" w:rsidRDefault="00A07E78" w:rsidP="00A07E78">
      <w:pPr>
        <w:spacing w:line="300" w:lineRule="exact"/>
        <w:rPr>
          <w:b/>
          <w:color w:val="000000"/>
        </w:rPr>
      </w:pPr>
      <w:r>
        <w:rPr>
          <w:rFonts w:hint="eastAsia"/>
          <w:b/>
          <w:color w:val="000000"/>
        </w:rPr>
        <w:t>14.</w:t>
      </w:r>
      <w:r w:rsidRPr="005E1977">
        <w:rPr>
          <w:rFonts w:hint="eastAsia"/>
          <w:b/>
          <w:color w:val="000000"/>
        </w:rPr>
        <w:t>現居居住年期</w:t>
      </w:r>
      <w:r w:rsidRPr="005E1977">
        <w:rPr>
          <w:rFonts w:hint="eastAsia"/>
          <w:b/>
          <w:color w:val="000000"/>
        </w:rPr>
        <w:t>:_____</w:t>
      </w:r>
      <w:r w:rsidRPr="005E1977">
        <w:rPr>
          <w:rFonts w:hint="eastAsia"/>
          <w:b/>
          <w:color w:val="000000"/>
        </w:rPr>
        <w:t>年</w:t>
      </w:r>
    </w:p>
    <w:p w:rsidR="00A07E78" w:rsidRPr="005E1977" w:rsidRDefault="00A07E78" w:rsidP="00A07E78">
      <w:pPr>
        <w:spacing w:line="300" w:lineRule="exact"/>
        <w:rPr>
          <w:b/>
          <w:color w:val="000000"/>
        </w:rPr>
      </w:pPr>
      <w:r>
        <w:rPr>
          <w:rFonts w:hint="eastAsia"/>
          <w:b/>
          <w:color w:val="000000"/>
        </w:rPr>
        <w:t>15.</w:t>
      </w:r>
      <w:r w:rsidRPr="005E1977">
        <w:rPr>
          <w:rFonts w:hint="eastAsia"/>
          <w:b/>
          <w:color w:val="000000"/>
        </w:rPr>
        <w:t>現居單位面積</w:t>
      </w:r>
      <w:r w:rsidRPr="005E1977">
        <w:rPr>
          <w:rFonts w:hint="eastAsia"/>
          <w:b/>
          <w:color w:val="000000"/>
        </w:rPr>
        <w:t>:_____</w:t>
      </w:r>
      <w:r w:rsidRPr="005E1977">
        <w:rPr>
          <w:rFonts w:hint="eastAsia"/>
          <w:b/>
          <w:color w:val="000000"/>
        </w:rPr>
        <w:t>平方呎</w:t>
      </w:r>
      <w:r w:rsidRPr="005E1977">
        <w:rPr>
          <w:rFonts w:hint="eastAsia"/>
          <w:b/>
          <w:color w:val="000000"/>
        </w:rPr>
        <w:t xml:space="preserve"> (</w:t>
      </w:r>
      <w:r w:rsidRPr="005E1977">
        <w:rPr>
          <w:rFonts w:hint="eastAsia"/>
          <w:b/>
          <w:color w:val="000000"/>
        </w:rPr>
        <w:t>一張單人床</w:t>
      </w:r>
      <w:r w:rsidRPr="005E1977">
        <w:rPr>
          <w:rFonts w:hint="eastAsia"/>
          <w:b/>
          <w:color w:val="000000"/>
        </w:rPr>
        <w:t>15</w:t>
      </w:r>
      <w:r w:rsidRPr="005E1977">
        <w:rPr>
          <w:rFonts w:hint="eastAsia"/>
          <w:b/>
          <w:color w:val="000000"/>
        </w:rPr>
        <w:t>至</w:t>
      </w:r>
      <w:r w:rsidRPr="005E1977">
        <w:rPr>
          <w:rFonts w:hint="eastAsia"/>
          <w:b/>
          <w:color w:val="000000"/>
        </w:rPr>
        <w:t>20</w:t>
      </w:r>
      <w:r w:rsidRPr="005E1977">
        <w:rPr>
          <w:rFonts w:hint="eastAsia"/>
          <w:b/>
          <w:color w:val="000000"/>
        </w:rPr>
        <w:t>呎</w:t>
      </w:r>
      <w:r w:rsidRPr="005E1977">
        <w:rPr>
          <w:rFonts w:hint="eastAsia"/>
          <w:b/>
          <w:color w:val="000000"/>
        </w:rPr>
        <w:t>)</w:t>
      </w:r>
    </w:p>
    <w:p w:rsidR="00A07E78" w:rsidRPr="005E1977" w:rsidRDefault="00A07E78" w:rsidP="00A07E78">
      <w:pPr>
        <w:spacing w:line="300" w:lineRule="exact"/>
        <w:rPr>
          <w:b/>
          <w:color w:val="000000"/>
          <w:u w:val="single"/>
        </w:rPr>
      </w:pPr>
      <w:r>
        <w:rPr>
          <w:rFonts w:hint="eastAsia"/>
          <w:b/>
          <w:color w:val="000000"/>
        </w:rPr>
        <w:t>16.</w:t>
      </w:r>
      <w:r w:rsidRPr="005E1977">
        <w:rPr>
          <w:rFonts w:hint="eastAsia"/>
          <w:b/>
          <w:color w:val="000000"/>
        </w:rPr>
        <w:t>現居的</w:t>
      </w:r>
      <w:r w:rsidRPr="005E1977">
        <w:rPr>
          <w:rFonts w:hint="eastAsia"/>
          <w:b/>
          <w:color w:val="000000"/>
        </w:rPr>
        <w:t xml:space="preserve">  </w:t>
      </w:r>
      <w:r w:rsidRPr="005E1977">
        <w:rPr>
          <w:rFonts w:hint="eastAsia"/>
          <w:b/>
          <w:color w:val="000000"/>
          <w:u w:val="single"/>
        </w:rPr>
        <w:t>(</w:t>
      </w:r>
      <w:r w:rsidRPr="005E1977">
        <w:rPr>
          <w:rFonts w:hint="eastAsia"/>
          <w:b/>
          <w:color w:val="000000"/>
          <w:u w:val="single"/>
        </w:rPr>
        <w:t>不用繳交或不知道，請填上</w:t>
      </w:r>
      <w:r w:rsidRPr="005E1977">
        <w:rPr>
          <w:b/>
          <w:color w:val="000000"/>
          <w:u w:val="single"/>
        </w:rPr>
        <w:t>X)</w:t>
      </w:r>
    </w:p>
    <w:p w:rsidR="00A07E78" w:rsidRPr="005E1977" w:rsidRDefault="00A07E78" w:rsidP="00A07E78">
      <w:pPr>
        <w:adjustRightInd w:val="0"/>
        <w:spacing w:line="300" w:lineRule="exact"/>
        <w:jc w:val="both"/>
        <w:textAlignment w:val="baseline"/>
        <w:rPr>
          <w:b/>
          <w:color w:val="000000"/>
        </w:rPr>
      </w:pPr>
      <w:r w:rsidRPr="005E1977">
        <w:rPr>
          <w:rFonts w:hint="eastAsia"/>
          <w:b/>
          <w:color w:val="000000"/>
        </w:rPr>
        <w:t>月租</w:t>
      </w:r>
      <w:r>
        <w:rPr>
          <w:rFonts w:hint="eastAsia"/>
          <w:b/>
          <w:color w:val="000000"/>
        </w:rPr>
        <w:t xml:space="preserve">$ ________   </w:t>
      </w:r>
      <w:r w:rsidRPr="005E1977">
        <w:rPr>
          <w:rFonts w:hint="eastAsia"/>
          <w:b/>
          <w:color w:val="000000"/>
        </w:rPr>
        <w:t>按金</w:t>
      </w:r>
      <w:r>
        <w:rPr>
          <w:rFonts w:hint="eastAsia"/>
          <w:b/>
          <w:color w:val="000000"/>
        </w:rPr>
        <w:t xml:space="preserve">$ ________   </w:t>
      </w:r>
      <w:r w:rsidRPr="005E1977">
        <w:rPr>
          <w:rFonts w:hint="eastAsia"/>
          <w:b/>
          <w:color w:val="000000"/>
        </w:rPr>
        <w:t>水電按</w:t>
      </w:r>
      <w:r>
        <w:rPr>
          <w:rFonts w:hint="eastAsia"/>
          <w:b/>
          <w:color w:val="000000"/>
        </w:rPr>
        <w:t xml:space="preserve"> $ ________   </w:t>
      </w:r>
      <w:r w:rsidRPr="005E1977">
        <w:rPr>
          <w:rFonts w:hint="eastAsia"/>
          <w:b/>
          <w:color w:val="000000"/>
        </w:rPr>
        <w:t>上期</w:t>
      </w:r>
      <w:r w:rsidRPr="005E1977">
        <w:rPr>
          <w:rFonts w:hint="eastAsia"/>
          <w:b/>
          <w:color w:val="000000"/>
        </w:rPr>
        <w:t xml:space="preserve"> $ ________</w:t>
      </w:r>
    </w:p>
    <w:p w:rsidR="00A07E78" w:rsidRPr="005E1977" w:rsidRDefault="00A07E78" w:rsidP="00A07E78">
      <w:pPr>
        <w:adjustRightInd w:val="0"/>
        <w:spacing w:line="300" w:lineRule="exact"/>
        <w:jc w:val="both"/>
        <w:textAlignment w:val="baseline"/>
        <w:rPr>
          <w:b/>
          <w:color w:val="000000"/>
        </w:rPr>
      </w:pPr>
      <w:r w:rsidRPr="005E1977">
        <w:rPr>
          <w:rFonts w:hint="eastAsia"/>
          <w:b/>
          <w:color w:val="000000"/>
        </w:rPr>
        <w:t>佣金</w:t>
      </w:r>
      <w:r>
        <w:rPr>
          <w:rFonts w:hint="eastAsia"/>
          <w:b/>
          <w:color w:val="000000"/>
        </w:rPr>
        <w:t xml:space="preserve">$ ________   </w:t>
      </w:r>
      <w:r w:rsidRPr="005E1977">
        <w:rPr>
          <w:rFonts w:hint="eastAsia"/>
          <w:b/>
          <w:color w:val="000000"/>
        </w:rPr>
        <w:t>水費</w:t>
      </w:r>
      <w:r w:rsidRPr="005E1977">
        <w:rPr>
          <w:rFonts w:hint="eastAsia"/>
          <w:b/>
          <w:color w:val="000000"/>
        </w:rPr>
        <w:t>(</w:t>
      </w:r>
      <w:r w:rsidRPr="005E1977">
        <w:rPr>
          <w:rFonts w:hint="eastAsia"/>
          <w:b/>
          <w:color w:val="000000"/>
        </w:rPr>
        <w:t>每月</w:t>
      </w:r>
      <w:r w:rsidRPr="005E1977">
        <w:rPr>
          <w:rFonts w:hint="eastAsia"/>
          <w:b/>
          <w:color w:val="000000"/>
        </w:rPr>
        <w:t>)$ _____</w:t>
      </w:r>
      <w:r>
        <w:rPr>
          <w:rFonts w:hint="eastAsia"/>
          <w:b/>
          <w:color w:val="000000"/>
        </w:rPr>
        <w:t xml:space="preserve"> </w:t>
      </w:r>
      <w:r w:rsidRPr="005E1977">
        <w:rPr>
          <w:rFonts w:hint="eastAsia"/>
          <w:b/>
          <w:color w:val="000000"/>
        </w:rPr>
        <w:t>電費</w:t>
      </w:r>
      <w:r w:rsidRPr="005E1977">
        <w:rPr>
          <w:rFonts w:hint="eastAsia"/>
          <w:b/>
          <w:color w:val="000000"/>
        </w:rPr>
        <w:t>(</w:t>
      </w:r>
      <w:r w:rsidRPr="005E1977">
        <w:rPr>
          <w:rFonts w:hint="eastAsia"/>
          <w:b/>
          <w:color w:val="000000"/>
        </w:rPr>
        <w:t>每月</w:t>
      </w:r>
      <w:r w:rsidRPr="005E1977">
        <w:rPr>
          <w:rFonts w:hint="eastAsia"/>
          <w:b/>
          <w:color w:val="000000"/>
        </w:rPr>
        <w:t xml:space="preserve">)$ ________   </w:t>
      </w:r>
    </w:p>
    <w:p w:rsidR="00A07E78" w:rsidRPr="005E1977" w:rsidRDefault="00A07E78" w:rsidP="00A07E78">
      <w:pPr>
        <w:adjustRightInd w:val="0"/>
        <w:spacing w:line="300" w:lineRule="exact"/>
        <w:jc w:val="both"/>
        <w:textAlignment w:val="baseline"/>
        <w:rPr>
          <w:b/>
          <w:color w:val="000000"/>
        </w:rPr>
      </w:pPr>
      <w:r>
        <w:rPr>
          <w:rFonts w:hint="eastAsia"/>
          <w:b/>
          <w:color w:val="000000"/>
        </w:rPr>
        <w:t>17.</w:t>
      </w:r>
      <w:r w:rsidRPr="005E1977">
        <w:rPr>
          <w:rFonts w:hint="eastAsia"/>
          <w:b/>
          <w:color w:val="000000"/>
        </w:rPr>
        <w:t>其他雜費</w:t>
      </w:r>
      <w:r w:rsidRPr="005E1977">
        <w:rPr>
          <w:rFonts w:hint="eastAsia"/>
          <w:b/>
          <w:color w:val="000000"/>
        </w:rPr>
        <w:t>(</w:t>
      </w:r>
      <w:r w:rsidRPr="005E1977">
        <w:rPr>
          <w:rFonts w:hint="eastAsia"/>
          <w:b/>
          <w:color w:val="000000"/>
        </w:rPr>
        <w:t>管理費、維修費、垃圾費</w:t>
      </w:r>
      <w:r w:rsidRPr="005E1977">
        <w:rPr>
          <w:rFonts w:hint="eastAsia"/>
          <w:b/>
          <w:color w:val="000000"/>
        </w:rPr>
        <w:t>) (</w:t>
      </w:r>
      <w:r w:rsidRPr="005E1977">
        <w:rPr>
          <w:rFonts w:hint="eastAsia"/>
          <w:b/>
          <w:color w:val="000000"/>
        </w:rPr>
        <w:t>每月</w:t>
      </w:r>
      <w:r w:rsidRPr="005E1977">
        <w:rPr>
          <w:rFonts w:hint="eastAsia"/>
          <w:b/>
          <w:color w:val="000000"/>
        </w:rPr>
        <w:t xml:space="preserve">)$ ________   </w:t>
      </w:r>
    </w:p>
    <w:p w:rsidR="00A07E78" w:rsidRPr="005E1977" w:rsidRDefault="00A07E78" w:rsidP="00A07E78">
      <w:pPr>
        <w:spacing w:line="300" w:lineRule="exact"/>
        <w:rPr>
          <w:b/>
          <w:color w:val="000000"/>
        </w:rPr>
      </w:pPr>
      <w:r>
        <w:rPr>
          <w:rFonts w:hint="eastAsia"/>
          <w:b/>
          <w:color w:val="000000"/>
        </w:rPr>
        <w:t>18.</w:t>
      </w:r>
      <w:r w:rsidRPr="005E1977">
        <w:rPr>
          <w:rFonts w:hint="eastAsia"/>
          <w:b/>
          <w:color w:val="000000"/>
        </w:rPr>
        <w:t>現居每度水的收費</w:t>
      </w:r>
      <w:r w:rsidRPr="005E1977">
        <w:rPr>
          <w:rFonts w:hint="eastAsia"/>
          <w:b/>
          <w:color w:val="000000"/>
        </w:rPr>
        <w:t>$________/</w:t>
      </w:r>
      <w:r w:rsidRPr="005E1977">
        <w:rPr>
          <w:rFonts w:hint="eastAsia"/>
          <w:b/>
          <w:color w:val="000000"/>
        </w:rPr>
        <w:t>度</w:t>
      </w:r>
    </w:p>
    <w:p w:rsidR="00A07E78" w:rsidRPr="005E1977" w:rsidRDefault="00A07E78" w:rsidP="00A07E78">
      <w:pPr>
        <w:spacing w:line="300" w:lineRule="exact"/>
        <w:rPr>
          <w:b/>
          <w:color w:val="000000"/>
        </w:rPr>
      </w:pPr>
      <w:r>
        <w:rPr>
          <w:rFonts w:hint="eastAsia"/>
          <w:b/>
          <w:color w:val="000000"/>
        </w:rPr>
        <w:t>19.</w:t>
      </w:r>
      <w:r w:rsidRPr="005E1977">
        <w:rPr>
          <w:rFonts w:hint="eastAsia"/>
          <w:b/>
          <w:color w:val="000000"/>
        </w:rPr>
        <w:t>現居每度電的收費</w:t>
      </w:r>
      <w:r w:rsidRPr="005E1977">
        <w:rPr>
          <w:rFonts w:hint="eastAsia"/>
          <w:b/>
          <w:color w:val="000000"/>
        </w:rPr>
        <w:t>$________/</w:t>
      </w:r>
      <w:r w:rsidRPr="005E1977">
        <w:rPr>
          <w:rFonts w:hint="eastAsia"/>
          <w:b/>
          <w:color w:val="000000"/>
        </w:rPr>
        <w:t>度</w:t>
      </w:r>
    </w:p>
    <w:p w:rsidR="00A07E78" w:rsidRPr="005E1977" w:rsidRDefault="00A07E78" w:rsidP="00A07E78">
      <w:pPr>
        <w:spacing w:line="300" w:lineRule="exact"/>
        <w:rPr>
          <w:b/>
          <w:color w:val="000000"/>
        </w:rPr>
      </w:pPr>
      <w:r>
        <w:rPr>
          <w:rFonts w:cs="新細明體"/>
          <w:b/>
          <w:szCs w:val="24"/>
        </w:rPr>
        <w:t>20</w:t>
      </w:r>
      <w:r w:rsidRPr="00150EB9">
        <w:rPr>
          <w:rFonts w:cs="新細明體"/>
          <w:b/>
          <w:szCs w:val="24"/>
        </w:rPr>
        <w:t>.</w:t>
      </w:r>
      <w:r w:rsidRPr="005E1977">
        <w:rPr>
          <w:rFonts w:ascii="新細明體" w:hAnsi="新細明體" w:cs="新細明體" w:hint="eastAsia"/>
          <w:b/>
          <w:szCs w:val="24"/>
        </w:rPr>
        <w:t>單位是否獨立設置以下設備</w:t>
      </w:r>
      <w:r w:rsidRPr="005E1977">
        <w:rPr>
          <w:rFonts w:hint="eastAsia"/>
          <w:b/>
          <w:color w:val="000000"/>
        </w:rPr>
        <w:t>？</w:t>
      </w:r>
      <w:r w:rsidRPr="00150EB9">
        <w:rPr>
          <w:rFonts w:cs="Times New Roman"/>
          <w:b/>
          <w:color w:val="000000"/>
          <w:szCs w:val="24"/>
        </w:rPr>
        <w:t>(</w:t>
      </w:r>
      <w:r w:rsidRPr="00150EB9">
        <w:rPr>
          <w:rFonts w:cs="Times New Roman"/>
          <w:b/>
          <w:color w:val="000000"/>
          <w:szCs w:val="24"/>
        </w:rPr>
        <w:t>可選多項</w:t>
      </w:r>
      <w:r w:rsidRPr="00150EB9">
        <w:rPr>
          <w:rFonts w:cs="Times New Roman"/>
          <w:b/>
          <w:color w:val="000000"/>
          <w:szCs w:val="24"/>
        </w:rPr>
        <w:t>)</w:t>
      </w:r>
      <w:r>
        <w:rPr>
          <w:rFonts w:cs="Times New Roman" w:hint="eastAsia"/>
          <w:b/>
          <w:color w:val="000000"/>
          <w:szCs w:val="24"/>
        </w:rPr>
        <w:t xml:space="preserve"> </w:t>
      </w:r>
      <w:r w:rsidRPr="005E1977">
        <w:rPr>
          <w:rFonts w:hint="eastAsia"/>
          <w:b/>
          <w:color w:val="000000"/>
        </w:rPr>
        <w:t>□獨立廚房</w:t>
      </w:r>
      <w:r w:rsidRPr="005E1977">
        <w:rPr>
          <w:rFonts w:hint="eastAsia"/>
          <w:b/>
          <w:color w:val="000000"/>
        </w:rPr>
        <w:t xml:space="preserve">   </w:t>
      </w:r>
      <w:r w:rsidRPr="005E1977">
        <w:rPr>
          <w:rFonts w:hint="eastAsia"/>
          <w:b/>
          <w:color w:val="000000"/>
        </w:rPr>
        <w:t>□獨立廁所</w:t>
      </w:r>
      <w:r w:rsidRPr="005E1977">
        <w:rPr>
          <w:rFonts w:hint="eastAsia"/>
          <w:b/>
          <w:color w:val="000000"/>
        </w:rPr>
        <w:t xml:space="preserve">   </w:t>
      </w:r>
      <w:r w:rsidRPr="005E1977">
        <w:rPr>
          <w:rFonts w:hint="eastAsia"/>
          <w:b/>
          <w:color w:val="000000"/>
        </w:rPr>
        <w:t>□獨立電錶</w:t>
      </w:r>
      <w:r>
        <w:rPr>
          <w:rFonts w:hint="eastAsia"/>
          <w:b/>
          <w:color w:val="000000"/>
        </w:rPr>
        <w:t>戶口</w:t>
      </w:r>
      <w:r w:rsidRPr="005E1977">
        <w:rPr>
          <w:rFonts w:hint="eastAsia"/>
          <w:b/>
          <w:color w:val="000000"/>
        </w:rPr>
        <w:t xml:space="preserve">   </w:t>
      </w:r>
      <w:r w:rsidRPr="005E1977">
        <w:rPr>
          <w:rFonts w:hint="eastAsia"/>
          <w:b/>
          <w:color w:val="000000"/>
        </w:rPr>
        <w:t>□獨立水錶</w:t>
      </w:r>
      <w:r>
        <w:rPr>
          <w:rFonts w:hint="eastAsia"/>
          <w:b/>
          <w:color w:val="000000"/>
        </w:rPr>
        <w:t>戶口</w:t>
      </w:r>
      <w:r w:rsidRPr="005E1977">
        <w:rPr>
          <w:rFonts w:hint="eastAsia"/>
          <w:b/>
          <w:color w:val="000000"/>
        </w:rPr>
        <w:t xml:space="preserve">   </w:t>
      </w:r>
    </w:p>
    <w:p w:rsidR="00A07E78" w:rsidRPr="005E1977" w:rsidRDefault="00A07E78" w:rsidP="00A07E78">
      <w:pPr>
        <w:spacing w:line="300" w:lineRule="exact"/>
        <w:rPr>
          <w:b/>
          <w:color w:val="000000"/>
        </w:rPr>
      </w:pPr>
      <w:r>
        <w:rPr>
          <w:rFonts w:hint="eastAsia"/>
          <w:b/>
          <w:color w:val="000000"/>
        </w:rPr>
        <w:t>21.</w:t>
      </w:r>
      <w:r w:rsidRPr="005E1977">
        <w:rPr>
          <w:rFonts w:hint="eastAsia"/>
          <w:b/>
          <w:color w:val="000000"/>
        </w:rPr>
        <w:t>你滿意現在的居住情況嗎？</w:t>
      </w:r>
      <w:r>
        <w:rPr>
          <w:rFonts w:hint="eastAsia"/>
          <w:b/>
          <w:color w:val="000000"/>
        </w:rPr>
        <w:t xml:space="preserve"> </w:t>
      </w:r>
      <w:r w:rsidRPr="005E1977">
        <w:rPr>
          <w:rFonts w:ascii="新細明體" w:hAnsi="新細明體" w:hint="eastAsia"/>
          <w:b/>
          <w:color w:val="000000"/>
        </w:rPr>
        <w:t>□非常不滿意   □不滿意</w:t>
      </w:r>
      <w:r>
        <w:rPr>
          <w:rFonts w:ascii="新細明體" w:hAnsi="新細明體" w:hint="eastAsia"/>
          <w:b/>
          <w:color w:val="000000"/>
        </w:rPr>
        <w:t xml:space="preserve"> </w:t>
      </w:r>
      <w:r w:rsidRPr="005E1977">
        <w:rPr>
          <w:rFonts w:ascii="新細明體" w:hAnsi="新細明體" w:hint="eastAsia"/>
          <w:b/>
          <w:color w:val="000000"/>
        </w:rPr>
        <w:t xml:space="preserve">  □滿意   □非常滿意</w:t>
      </w:r>
    </w:p>
    <w:p w:rsidR="00A07E78" w:rsidRPr="005E1977" w:rsidRDefault="00A07E78" w:rsidP="00A07E78">
      <w:pPr>
        <w:spacing w:line="300" w:lineRule="exact"/>
        <w:rPr>
          <w:b/>
          <w:color w:val="000000"/>
        </w:rPr>
      </w:pPr>
      <w:r>
        <w:rPr>
          <w:rFonts w:hint="eastAsia"/>
          <w:b/>
          <w:color w:val="000000"/>
        </w:rPr>
        <w:t>22.</w:t>
      </w:r>
      <w:r w:rsidRPr="00EE64DF">
        <w:rPr>
          <w:rFonts w:hint="eastAsia"/>
          <w:b/>
          <w:color w:val="000000"/>
        </w:rPr>
        <w:t>你認為現時繳交租金水平是否合理？</w:t>
      </w:r>
      <w:r>
        <w:rPr>
          <w:rFonts w:hint="eastAsia"/>
          <w:b/>
          <w:color w:val="000000"/>
        </w:rPr>
        <w:t xml:space="preserve"> </w:t>
      </w:r>
      <w:r w:rsidRPr="005E1977">
        <w:rPr>
          <w:rFonts w:ascii="新細明體" w:hAnsi="新細明體" w:hint="eastAsia"/>
          <w:b/>
          <w:color w:val="000000"/>
        </w:rPr>
        <w:t>□不</w:t>
      </w:r>
      <w:r w:rsidRPr="00EE64DF">
        <w:rPr>
          <w:rFonts w:hint="eastAsia"/>
          <w:b/>
          <w:color w:val="000000"/>
        </w:rPr>
        <w:t>合理</w:t>
      </w:r>
      <w:r>
        <w:rPr>
          <w:rFonts w:ascii="新細明體" w:hAnsi="新細明體" w:hint="eastAsia"/>
          <w:b/>
          <w:color w:val="000000"/>
        </w:rPr>
        <w:t xml:space="preserve"> </w:t>
      </w:r>
      <w:r w:rsidRPr="005E1977">
        <w:rPr>
          <w:rFonts w:ascii="新細明體" w:hAnsi="新細明體" w:hint="eastAsia"/>
          <w:b/>
          <w:color w:val="000000"/>
        </w:rPr>
        <w:t xml:space="preserve">  □</w:t>
      </w:r>
      <w:r w:rsidRPr="00EE64DF">
        <w:rPr>
          <w:rFonts w:hint="eastAsia"/>
          <w:b/>
          <w:color w:val="000000"/>
        </w:rPr>
        <w:t>合理</w:t>
      </w:r>
    </w:p>
    <w:p w:rsidR="00A07E78" w:rsidRDefault="00A07E78" w:rsidP="00A07E78">
      <w:pPr>
        <w:spacing w:line="300" w:lineRule="exact"/>
        <w:rPr>
          <w:rFonts w:ascii="新細明體" w:hAnsi="新細明體"/>
          <w:b/>
        </w:rPr>
      </w:pPr>
      <w:r>
        <w:rPr>
          <w:b/>
        </w:rPr>
        <w:t>23</w:t>
      </w:r>
      <w:r w:rsidRPr="00D172CE">
        <w:rPr>
          <w:b/>
        </w:rPr>
        <w:t>.</w:t>
      </w:r>
      <w:r w:rsidRPr="00D172CE">
        <w:rPr>
          <w:rFonts w:ascii="新細明體" w:hAnsi="新細明體" w:hint="eastAsia"/>
          <w:b/>
        </w:rPr>
        <w:t>有否申請公屋</w:t>
      </w:r>
      <w:r w:rsidRPr="00D172CE">
        <w:rPr>
          <w:rFonts w:hint="eastAsia"/>
          <w:b/>
          <w:color w:val="000000"/>
        </w:rPr>
        <w:t>？</w:t>
      </w:r>
      <w:r w:rsidRPr="00D172CE">
        <w:rPr>
          <w:rFonts w:ascii="新細明體" w:hAnsi="新細明體" w:hint="eastAsia"/>
          <w:b/>
        </w:rPr>
        <w:t>□有申請公屋，已輪候</w:t>
      </w:r>
      <w:r w:rsidRPr="00D172CE">
        <w:rPr>
          <w:rFonts w:ascii="新細明體" w:hAnsi="新細明體" w:hint="eastAsia"/>
          <w:b/>
          <w:u w:val="single"/>
        </w:rPr>
        <w:t xml:space="preserve">              </w:t>
      </w:r>
      <w:r w:rsidRPr="00D172CE">
        <w:rPr>
          <w:rFonts w:ascii="新細明體" w:hAnsi="新細明體" w:hint="eastAsia"/>
          <w:b/>
        </w:rPr>
        <w:t>年  □未有申請公屋</w:t>
      </w:r>
    </w:p>
    <w:p w:rsidR="00A07E78" w:rsidRPr="00D172CE" w:rsidRDefault="00A07E78" w:rsidP="00A07E78">
      <w:pPr>
        <w:spacing w:line="300" w:lineRule="exact"/>
        <w:rPr>
          <w:rFonts w:ascii="新細明體" w:hAnsi="新細明體"/>
          <w:b/>
        </w:rPr>
      </w:pPr>
    </w:p>
    <w:p w:rsidR="00A07E78" w:rsidRDefault="00A07E78" w:rsidP="00A07E78">
      <w:pPr>
        <w:pStyle w:val="aa"/>
        <w:numPr>
          <w:ilvl w:val="0"/>
          <w:numId w:val="20"/>
        </w:numPr>
        <w:spacing w:line="300" w:lineRule="exact"/>
        <w:ind w:leftChars="0"/>
        <w:jc w:val="both"/>
        <w:rPr>
          <w:b/>
          <w:bCs/>
          <w:color w:val="000000"/>
          <w:szCs w:val="24"/>
          <w:u w:val="single"/>
        </w:rPr>
      </w:pPr>
      <w:r w:rsidRPr="00AD58C1">
        <w:rPr>
          <w:rFonts w:hint="eastAsia"/>
          <w:b/>
          <w:bCs/>
          <w:color w:val="000000"/>
          <w:szCs w:val="24"/>
          <w:u w:val="single"/>
        </w:rPr>
        <w:t>炎夏的居住情況</w:t>
      </w:r>
    </w:p>
    <w:p w:rsidR="00A07E78" w:rsidRPr="007B6B76" w:rsidRDefault="00A07E78" w:rsidP="00A07E78">
      <w:pPr>
        <w:pStyle w:val="aa"/>
        <w:spacing w:line="300" w:lineRule="exact"/>
        <w:ind w:leftChars="0" w:left="360"/>
        <w:jc w:val="both"/>
        <w:rPr>
          <w:b/>
          <w:bCs/>
          <w:color w:val="000000"/>
          <w:szCs w:val="24"/>
          <w:u w:val="single"/>
        </w:rPr>
      </w:pPr>
    </w:p>
    <w:p w:rsidR="00A07E78" w:rsidRPr="007B6B76" w:rsidRDefault="00A07E78" w:rsidP="00A07E78">
      <w:pPr>
        <w:spacing w:line="300" w:lineRule="exact"/>
        <w:rPr>
          <w:b/>
        </w:rPr>
      </w:pPr>
      <w:r w:rsidRPr="00150EB9">
        <w:rPr>
          <w:rFonts w:cs="Times New Roman"/>
          <w:b/>
          <w:szCs w:val="24"/>
        </w:rPr>
        <w:t>2</w:t>
      </w:r>
      <w:r>
        <w:rPr>
          <w:rFonts w:cs="Times New Roman"/>
          <w:b/>
          <w:szCs w:val="24"/>
        </w:rPr>
        <w:t>4</w:t>
      </w:r>
      <w:r w:rsidRPr="00150EB9">
        <w:rPr>
          <w:rFonts w:cs="Times New Roman"/>
          <w:b/>
          <w:szCs w:val="24"/>
        </w:rPr>
        <w:t>.</w:t>
      </w:r>
      <w:r w:rsidRPr="00C6439C">
        <w:rPr>
          <w:rFonts w:ascii="Times New Roman" w:hAnsi="Times New Roman" w:cs="Times New Roman"/>
          <w:b/>
          <w:szCs w:val="24"/>
        </w:rPr>
        <w:t xml:space="preserve"> </w:t>
      </w:r>
      <w:r w:rsidRPr="007B6B76">
        <w:rPr>
          <w:rFonts w:ascii="新細明體" w:hAnsi="新細明體" w:hint="eastAsia"/>
          <w:b/>
        </w:rPr>
        <w:t>在炎夏期間，</w:t>
      </w:r>
      <w:r>
        <w:rPr>
          <w:rFonts w:ascii="新細明體" w:hAnsi="新細明體" w:hint="eastAsia"/>
          <w:b/>
        </w:rPr>
        <w:t>在此居住，</w:t>
      </w:r>
      <w:r w:rsidRPr="007B6B76">
        <w:rPr>
          <w:rFonts w:ascii="新細明體" w:hAnsi="新細明體" w:hint="eastAsia"/>
          <w:b/>
        </w:rPr>
        <w:t>有否出現以下情況</w:t>
      </w:r>
      <w:r w:rsidRPr="007B6B76">
        <w:rPr>
          <w:rFonts w:ascii="Times New Roman" w:hAnsi="Times New Roman" w:cs="Times New Roman"/>
          <w:b/>
          <w:color w:val="000000"/>
          <w:szCs w:val="24"/>
        </w:rPr>
        <w:t>？</w:t>
      </w:r>
      <w:r w:rsidRPr="007B6B76">
        <w:rPr>
          <w:rFonts w:ascii="Times New Roman" w:hAnsi="Times New Roman" w:cs="Times New Roman"/>
          <w:b/>
          <w:color w:val="000000"/>
          <w:szCs w:val="24"/>
        </w:rPr>
        <w:t>(</w:t>
      </w:r>
      <w:r w:rsidRPr="007B6B76">
        <w:rPr>
          <w:rFonts w:ascii="Times New Roman" w:hAnsi="Times New Roman" w:cs="Times New Roman"/>
          <w:b/>
          <w:color w:val="000000"/>
          <w:szCs w:val="24"/>
        </w:rPr>
        <w:t>可選多項</w:t>
      </w:r>
      <w:r w:rsidRPr="007B6B76">
        <w:rPr>
          <w:rFonts w:ascii="Times New Roman" w:hAnsi="Times New Roman" w:cs="Times New Roman"/>
          <w:b/>
          <w:color w:val="000000"/>
          <w:szCs w:val="24"/>
        </w:rPr>
        <w:t>)</w:t>
      </w:r>
    </w:p>
    <w:p w:rsidR="00A07E78" w:rsidRDefault="00A07E78" w:rsidP="00A07E78">
      <w:pPr>
        <w:spacing w:line="300" w:lineRule="exact"/>
        <w:rPr>
          <w:rFonts w:ascii="新細明體" w:hAnsi="新細明體"/>
          <w:b/>
        </w:rPr>
      </w:pPr>
      <w:r w:rsidRPr="003015A7">
        <w:rPr>
          <w:rFonts w:ascii="新細明體" w:hAnsi="新細明體" w:hint="eastAsia"/>
          <w:b/>
        </w:rPr>
        <w:t>□</w:t>
      </w:r>
      <w:r>
        <w:rPr>
          <w:rFonts w:ascii="新細明體" w:hAnsi="新細明體" w:hint="eastAsia"/>
          <w:b/>
        </w:rPr>
        <w:t>居所更</w:t>
      </w:r>
      <w:r w:rsidRPr="003015A7">
        <w:rPr>
          <w:rFonts w:ascii="新細明體" w:hAnsi="新細明體" w:hint="eastAsia"/>
          <w:b/>
        </w:rPr>
        <w:t>炎熱 □</w:t>
      </w:r>
      <w:r>
        <w:rPr>
          <w:rFonts w:ascii="新細明體" w:hAnsi="新細明體" w:hint="eastAsia"/>
          <w:b/>
        </w:rPr>
        <w:t>更多</w:t>
      </w:r>
      <w:r w:rsidRPr="003015A7">
        <w:rPr>
          <w:rFonts w:ascii="新細明體" w:hAnsi="新細明體" w:hint="eastAsia"/>
          <w:b/>
        </w:rPr>
        <w:t>被木蚤咬 □</w:t>
      </w:r>
      <w:r>
        <w:rPr>
          <w:rFonts w:ascii="新細明體" w:hAnsi="新細明體" w:hint="eastAsia"/>
          <w:b/>
        </w:rPr>
        <w:t>更多</w:t>
      </w:r>
      <w:r w:rsidRPr="003015A7">
        <w:rPr>
          <w:rFonts w:ascii="新細明體" w:hAnsi="新細明體" w:hint="eastAsia"/>
          <w:b/>
        </w:rPr>
        <w:t>被蚊子叮 □家中有</w:t>
      </w:r>
      <w:r>
        <w:rPr>
          <w:rFonts w:ascii="新細明體" w:hAnsi="新細明體" w:hint="eastAsia"/>
          <w:b/>
        </w:rPr>
        <w:t>更多</w:t>
      </w:r>
      <w:r w:rsidRPr="003015A7">
        <w:rPr>
          <w:rFonts w:ascii="新細明體" w:hAnsi="新細明體" w:hint="eastAsia"/>
          <w:b/>
        </w:rPr>
        <w:t>老鼠 □家中有</w:t>
      </w:r>
      <w:r>
        <w:rPr>
          <w:rFonts w:ascii="新細明體" w:hAnsi="新細明體" w:hint="eastAsia"/>
          <w:b/>
        </w:rPr>
        <w:t>更多</w:t>
      </w:r>
      <w:r w:rsidRPr="003015A7">
        <w:rPr>
          <w:rFonts w:ascii="新細明體" w:hAnsi="新細明體" w:hint="eastAsia"/>
          <w:b/>
        </w:rPr>
        <w:t>蟑螂 □</w:t>
      </w:r>
      <w:r>
        <w:rPr>
          <w:rFonts w:ascii="新細明體" w:hAnsi="新細明體" w:hint="eastAsia"/>
          <w:b/>
        </w:rPr>
        <w:t xml:space="preserve">用電及用水多了  </w:t>
      </w:r>
      <w:r w:rsidRPr="003015A7">
        <w:rPr>
          <w:rFonts w:ascii="新細明體" w:hAnsi="新細明體" w:hint="eastAsia"/>
          <w:b/>
        </w:rPr>
        <w:t>□</w:t>
      </w:r>
      <w:r>
        <w:rPr>
          <w:rFonts w:ascii="新細明體" w:hAnsi="新細明體" w:hint="eastAsia"/>
          <w:b/>
        </w:rPr>
        <w:t xml:space="preserve">自己更易病  </w:t>
      </w:r>
      <w:r w:rsidRPr="003015A7">
        <w:rPr>
          <w:rFonts w:ascii="新細明體" w:hAnsi="新細明體" w:hint="eastAsia"/>
          <w:b/>
        </w:rPr>
        <w:t>□其他:____</w:t>
      </w:r>
      <w:r>
        <w:rPr>
          <w:rFonts w:ascii="新細明體" w:hAnsi="新細明體" w:hint="eastAsia"/>
          <w:b/>
        </w:rPr>
        <w:t>____</w:t>
      </w:r>
      <w:r w:rsidRPr="003015A7">
        <w:rPr>
          <w:rFonts w:ascii="新細明體" w:hAnsi="新細明體" w:hint="eastAsia"/>
          <w:b/>
        </w:rPr>
        <w:t>____</w:t>
      </w:r>
      <w:r>
        <w:rPr>
          <w:rFonts w:ascii="新細明體" w:hAnsi="新細明體"/>
          <w:b/>
        </w:rPr>
        <w:t>(</w:t>
      </w:r>
      <w:r>
        <w:rPr>
          <w:rFonts w:ascii="新細明體" w:hAnsi="新細明體" w:hint="eastAsia"/>
          <w:b/>
        </w:rPr>
        <w:t>請註明)</w:t>
      </w:r>
    </w:p>
    <w:p w:rsidR="00A07E78" w:rsidRPr="00150EB9" w:rsidRDefault="00A07E78" w:rsidP="00A07E78">
      <w:pPr>
        <w:spacing w:line="300" w:lineRule="exact"/>
        <w:rPr>
          <w:rFonts w:cs="Times New Roman"/>
          <w:b/>
        </w:rPr>
      </w:pPr>
      <w:r>
        <w:rPr>
          <w:rFonts w:cs="Times New Roman" w:hint="eastAsia"/>
          <w:b/>
          <w:szCs w:val="24"/>
        </w:rPr>
        <w:t xml:space="preserve">25. </w:t>
      </w:r>
      <w:r w:rsidRPr="00150EB9">
        <w:rPr>
          <w:rFonts w:cs="Times New Roman"/>
          <w:b/>
          <w:szCs w:val="24"/>
        </w:rPr>
        <w:t>你</w:t>
      </w:r>
      <w:r>
        <w:rPr>
          <w:rFonts w:cs="Times New Roman" w:hint="eastAsia"/>
          <w:b/>
          <w:szCs w:val="24"/>
        </w:rPr>
        <w:t>/</w:t>
      </w:r>
      <w:r>
        <w:rPr>
          <w:rFonts w:cs="Times New Roman" w:hint="eastAsia"/>
          <w:b/>
          <w:szCs w:val="24"/>
        </w:rPr>
        <w:t>子女</w:t>
      </w:r>
      <w:r>
        <w:rPr>
          <w:rFonts w:cs="Times New Roman" w:hint="eastAsia"/>
          <w:b/>
          <w:szCs w:val="24"/>
        </w:rPr>
        <w:t>/</w:t>
      </w:r>
      <w:r>
        <w:rPr>
          <w:rFonts w:cs="Times New Roman" w:hint="eastAsia"/>
          <w:b/>
          <w:szCs w:val="24"/>
        </w:rPr>
        <w:t>家人</w:t>
      </w:r>
      <w:r w:rsidRPr="00150EB9">
        <w:rPr>
          <w:rFonts w:cs="Times New Roman"/>
          <w:b/>
          <w:szCs w:val="24"/>
        </w:rPr>
        <w:t>如何應付炎熱的天氣</w:t>
      </w:r>
      <w:r w:rsidRPr="00150EB9">
        <w:rPr>
          <w:rFonts w:cs="Times New Roman"/>
          <w:b/>
          <w:color w:val="000000"/>
          <w:szCs w:val="24"/>
        </w:rPr>
        <w:t>？</w:t>
      </w:r>
      <w:r w:rsidRPr="00150EB9">
        <w:rPr>
          <w:rFonts w:cs="Times New Roman"/>
          <w:b/>
          <w:color w:val="000000"/>
          <w:szCs w:val="24"/>
        </w:rPr>
        <w:t>(</w:t>
      </w:r>
      <w:r w:rsidRPr="00150EB9">
        <w:rPr>
          <w:rFonts w:cs="Times New Roman"/>
          <w:b/>
          <w:color w:val="000000"/>
          <w:szCs w:val="24"/>
        </w:rPr>
        <w:t>可選多項</w:t>
      </w:r>
      <w:r w:rsidRPr="00150EB9">
        <w:rPr>
          <w:rFonts w:cs="Times New Roman"/>
          <w:b/>
          <w:color w:val="000000"/>
          <w:szCs w:val="24"/>
        </w:rPr>
        <w:t>)</w:t>
      </w:r>
    </w:p>
    <w:p w:rsidR="00A07E78" w:rsidRPr="00064524" w:rsidRDefault="00A07E78" w:rsidP="00A07E78">
      <w:pPr>
        <w:spacing w:line="300" w:lineRule="exact"/>
        <w:rPr>
          <w:rFonts w:ascii="新細明體" w:hAnsi="新細明體"/>
          <w:b/>
        </w:rPr>
      </w:pPr>
      <w:r w:rsidRPr="00064524">
        <w:rPr>
          <w:rFonts w:ascii="新細明體" w:hAnsi="新細明體" w:hint="eastAsia"/>
          <w:b/>
        </w:rPr>
        <w:t>□開風扇 □開冷氣  □多喝水</w:t>
      </w:r>
      <w:r>
        <w:rPr>
          <w:rFonts w:ascii="新細明體" w:hAnsi="新細明體" w:hint="eastAsia"/>
          <w:b/>
        </w:rPr>
        <w:t xml:space="preserve"> </w:t>
      </w:r>
      <w:r w:rsidRPr="00064524">
        <w:rPr>
          <w:rFonts w:ascii="新細明體" w:hAnsi="新細明體" w:hint="eastAsia"/>
          <w:b/>
        </w:rPr>
        <w:t>□</w:t>
      </w:r>
      <w:r>
        <w:rPr>
          <w:rFonts w:ascii="新細明體" w:hAnsi="新細明體" w:hint="eastAsia"/>
          <w:b/>
        </w:rPr>
        <w:t>多洗澡</w:t>
      </w:r>
      <w:r w:rsidRPr="00064524">
        <w:rPr>
          <w:rFonts w:ascii="新細明體" w:hAnsi="新細明體" w:hint="eastAsia"/>
          <w:b/>
        </w:rPr>
        <w:t xml:space="preserve">  □不穿衣服 □到商場乘涼 □到圖書館乘涼</w:t>
      </w:r>
    </w:p>
    <w:p w:rsidR="00A07E78" w:rsidRDefault="00A07E78" w:rsidP="00A07E78">
      <w:pPr>
        <w:spacing w:line="300" w:lineRule="exact"/>
        <w:rPr>
          <w:b/>
          <w:color w:val="000000"/>
          <w:szCs w:val="24"/>
        </w:rPr>
      </w:pPr>
      <w:r w:rsidRPr="00064524">
        <w:rPr>
          <w:rFonts w:ascii="新細明體" w:hAnsi="新細明體" w:hint="eastAsia"/>
          <w:b/>
        </w:rPr>
        <w:t xml:space="preserve">□到公園乘涼 □露宿街上  □到避暑中心□到朋友家 </w:t>
      </w:r>
      <w:r w:rsidRPr="003015A7">
        <w:rPr>
          <w:rFonts w:ascii="新細明體" w:hAnsi="新細明體" w:hint="eastAsia"/>
          <w:b/>
        </w:rPr>
        <w:t>□</w:t>
      </w:r>
      <w:r>
        <w:rPr>
          <w:rFonts w:ascii="新細明體" w:hAnsi="新細明體" w:hint="eastAsia"/>
          <w:b/>
        </w:rPr>
        <w:t>到社區中心/</w:t>
      </w:r>
      <w:r w:rsidRPr="00064524">
        <w:rPr>
          <w:rFonts w:ascii="新細明體" w:hAnsi="新細明體" w:hint="eastAsia"/>
          <w:b/>
        </w:rPr>
        <w:t>網吧</w:t>
      </w:r>
      <w:r>
        <w:rPr>
          <w:rFonts w:ascii="新細明體" w:hAnsi="新細明體" w:hint="eastAsia"/>
          <w:b/>
        </w:rPr>
        <w:t xml:space="preserve">  </w:t>
      </w:r>
      <w:r w:rsidRPr="00064524">
        <w:rPr>
          <w:rFonts w:ascii="新細明體" w:hAnsi="新細明體" w:hint="eastAsia"/>
          <w:b/>
        </w:rPr>
        <w:t>□</w:t>
      </w:r>
      <w:r w:rsidRPr="00064524">
        <w:rPr>
          <w:rFonts w:ascii="新細明體" w:hAnsi="新細明體" w:hint="eastAsia"/>
          <w:b/>
          <w:color w:val="000000"/>
        </w:rPr>
        <w:t>其他:</w:t>
      </w:r>
      <w:r w:rsidRPr="00064524">
        <w:rPr>
          <w:rFonts w:hint="eastAsia"/>
          <w:b/>
          <w:color w:val="000000"/>
        </w:rPr>
        <w:t>_______</w:t>
      </w:r>
      <w:r w:rsidRPr="00064524">
        <w:rPr>
          <w:rFonts w:hint="eastAsia"/>
          <w:b/>
          <w:color w:val="000000"/>
          <w:szCs w:val="24"/>
        </w:rPr>
        <w:t xml:space="preserve"> (</w:t>
      </w:r>
      <w:r w:rsidRPr="00064524">
        <w:rPr>
          <w:rFonts w:hint="eastAsia"/>
          <w:b/>
          <w:color w:val="000000"/>
          <w:szCs w:val="24"/>
        </w:rPr>
        <w:t>可選多項</w:t>
      </w:r>
      <w:r w:rsidRPr="00064524">
        <w:rPr>
          <w:rFonts w:hint="eastAsia"/>
          <w:b/>
          <w:color w:val="000000"/>
          <w:szCs w:val="24"/>
        </w:rPr>
        <w:t>)</w:t>
      </w:r>
    </w:p>
    <w:p w:rsidR="00A07E78" w:rsidRPr="00B26CA5" w:rsidRDefault="00A07E78" w:rsidP="00A07E78">
      <w:pPr>
        <w:spacing w:line="300" w:lineRule="exact"/>
        <w:rPr>
          <w:b/>
        </w:rPr>
      </w:pPr>
      <w:r>
        <w:rPr>
          <w:rFonts w:hint="eastAsia"/>
          <w:b/>
          <w:szCs w:val="24"/>
        </w:rPr>
        <w:t>26.</w:t>
      </w:r>
      <w:r w:rsidRPr="00B26CA5">
        <w:rPr>
          <w:rFonts w:hint="eastAsia"/>
          <w:b/>
          <w:szCs w:val="24"/>
        </w:rPr>
        <w:t>你</w:t>
      </w:r>
      <w:r>
        <w:rPr>
          <w:rFonts w:hint="eastAsia"/>
          <w:b/>
          <w:szCs w:val="24"/>
        </w:rPr>
        <w:t>/</w:t>
      </w:r>
      <w:r>
        <w:rPr>
          <w:rFonts w:hint="eastAsia"/>
          <w:b/>
          <w:szCs w:val="24"/>
        </w:rPr>
        <w:t>子女</w:t>
      </w:r>
      <w:r w:rsidRPr="00B26CA5">
        <w:rPr>
          <w:rFonts w:hint="eastAsia"/>
          <w:b/>
          <w:szCs w:val="24"/>
        </w:rPr>
        <w:t>如何應付以上提及炎熱天氣下居所的情況</w:t>
      </w:r>
      <w:r w:rsidRPr="00B26CA5">
        <w:rPr>
          <w:rFonts w:hint="eastAsia"/>
          <w:b/>
          <w:color w:val="000000"/>
          <w:szCs w:val="24"/>
        </w:rPr>
        <w:t>？</w:t>
      </w:r>
      <w:r w:rsidRPr="00B26CA5">
        <w:rPr>
          <w:rFonts w:hint="eastAsia"/>
          <w:b/>
          <w:color w:val="000000"/>
          <w:szCs w:val="24"/>
        </w:rPr>
        <w:t>(</w:t>
      </w:r>
      <w:r w:rsidRPr="00B26CA5">
        <w:rPr>
          <w:rFonts w:hint="eastAsia"/>
          <w:b/>
          <w:color w:val="000000"/>
          <w:szCs w:val="24"/>
        </w:rPr>
        <w:t>可選多項</w:t>
      </w:r>
      <w:r w:rsidRPr="00B26CA5">
        <w:rPr>
          <w:rFonts w:hint="eastAsia"/>
          <w:b/>
          <w:color w:val="000000"/>
          <w:szCs w:val="24"/>
        </w:rPr>
        <w:t>)</w:t>
      </w:r>
    </w:p>
    <w:p w:rsidR="00A07E78" w:rsidRPr="00DE706B" w:rsidRDefault="00A07E78" w:rsidP="00A07E78">
      <w:pPr>
        <w:spacing w:line="300" w:lineRule="exact"/>
        <w:rPr>
          <w:rFonts w:ascii="新細明體" w:hAnsi="新細明體"/>
          <w:b/>
        </w:rPr>
      </w:pPr>
      <w:r w:rsidRPr="003015A7">
        <w:rPr>
          <w:rFonts w:ascii="新細明體" w:hAnsi="新細明體" w:hint="eastAsia"/>
          <w:b/>
        </w:rPr>
        <w:t>□</w:t>
      </w:r>
      <w:r>
        <w:rPr>
          <w:rFonts w:ascii="新細明體" w:hAnsi="新細明體" w:hint="eastAsia"/>
          <w:b/>
        </w:rPr>
        <w:t>使用更多殺</w:t>
      </w:r>
      <w:r w:rsidRPr="003015A7">
        <w:rPr>
          <w:rFonts w:ascii="新細明體" w:hAnsi="新細明體" w:hint="eastAsia"/>
          <w:b/>
        </w:rPr>
        <w:t>蚤</w:t>
      </w:r>
      <w:r>
        <w:rPr>
          <w:rFonts w:ascii="新細明體" w:hAnsi="新細明體" w:hint="eastAsia"/>
          <w:b/>
        </w:rPr>
        <w:t xml:space="preserve">劑 </w:t>
      </w:r>
      <w:r w:rsidRPr="003015A7">
        <w:rPr>
          <w:rFonts w:ascii="新細明體" w:hAnsi="新細明體" w:hint="eastAsia"/>
          <w:b/>
        </w:rPr>
        <w:t>□</w:t>
      </w:r>
      <w:r>
        <w:rPr>
          <w:rFonts w:ascii="新細明體" w:hAnsi="新細明體" w:hint="eastAsia"/>
          <w:b/>
        </w:rPr>
        <w:t xml:space="preserve">使用更多殺蟲劑  </w:t>
      </w:r>
      <w:r w:rsidRPr="003015A7">
        <w:rPr>
          <w:rFonts w:ascii="新細明體" w:hAnsi="新細明體" w:hint="eastAsia"/>
          <w:b/>
        </w:rPr>
        <w:t>□</w:t>
      </w:r>
      <w:r>
        <w:rPr>
          <w:rFonts w:ascii="新細明體" w:hAnsi="新細明體" w:hint="eastAsia"/>
          <w:b/>
        </w:rPr>
        <w:t xml:space="preserve">使用更多清潔劑  </w:t>
      </w:r>
      <w:r w:rsidRPr="003015A7">
        <w:rPr>
          <w:rFonts w:ascii="新細明體" w:hAnsi="新細明體" w:hint="eastAsia"/>
          <w:b/>
        </w:rPr>
        <w:t>□其他:________</w:t>
      </w:r>
    </w:p>
    <w:p w:rsidR="00A07E78" w:rsidRPr="0019695E" w:rsidRDefault="00A07E78" w:rsidP="00A07E78">
      <w:pPr>
        <w:pStyle w:val="aa"/>
        <w:numPr>
          <w:ilvl w:val="0"/>
          <w:numId w:val="18"/>
        </w:numPr>
        <w:ind w:leftChars="0"/>
        <w:rPr>
          <w:rFonts w:ascii="Times New Roman" w:hAnsi="Times New Roman" w:cs="Times New Roman"/>
          <w:b/>
        </w:rPr>
      </w:pPr>
      <w:r w:rsidRPr="0019695E">
        <w:rPr>
          <w:rFonts w:ascii="Times New Roman" w:hAnsi="Times New Roman" w:cs="Times New Roman"/>
          <w:b/>
        </w:rPr>
        <w:lastRenderedPageBreak/>
        <w:t>因應付</w:t>
      </w:r>
      <w:r w:rsidRPr="0019695E">
        <w:rPr>
          <w:rFonts w:ascii="Times New Roman" w:hAnsi="Times New Roman" w:cs="Times New Roman"/>
          <w:b/>
        </w:rPr>
        <w:t>6</w:t>
      </w:r>
      <w:r w:rsidRPr="0019695E">
        <w:rPr>
          <w:rFonts w:ascii="Times New Roman" w:hAnsi="Times New Roman" w:cs="Times New Roman"/>
          <w:b/>
        </w:rPr>
        <w:t>月至</w:t>
      </w:r>
      <w:r w:rsidRPr="0019695E">
        <w:rPr>
          <w:rFonts w:ascii="Times New Roman" w:hAnsi="Times New Roman" w:cs="Times New Roman"/>
          <w:b/>
        </w:rPr>
        <w:t>8</w:t>
      </w:r>
      <w:r w:rsidRPr="0019695E">
        <w:rPr>
          <w:rFonts w:ascii="Times New Roman" w:hAnsi="Times New Roman" w:cs="Times New Roman"/>
          <w:b/>
        </w:rPr>
        <w:t>月炎夏，你需要增加以下那些開支</w:t>
      </w:r>
      <w:r w:rsidRPr="0019695E">
        <w:rPr>
          <w:rFonts w:ascii="Times New Roman" w:hAnsi="Times New Roman" w:cs="Times New Roman"/>
          <w:b/>
          <w:color w:val="000000"/>
          <w:szCs w:val="24"/>
        </w:rPr>
        <w:t>？每項</w:t>
      </w:r>
      <w:r w:rsidRPr="0019695E">
        <w:rPr>
          <w:rFonts w:ascii="Times New Roman" w:hAnsi="Times New Roman" w:cs="Times New Roman"/>
          <w:b/>
          <w:color w:val="000000"/>
          <w:sz w:val="44"/>
          <w:szCs w:val="24"/>
          <w:u w:val="single"/>
        </w:rPr>
        <w:t>額外</w:t>
      </w:r>
      <w:r w:rsidRPr="0019695E">
        <w:rPr>
          <w:rFonts w:ascii="Times New Roman" w:hAnsi="Times New Roman" w:cs="Times New Roman"/>
          <w:b/>
          <w:color w:val="000000"/>
          <w:szCs w:val="24"/>
        </w:rPr>
        <w:t>金額為多少？</w:t>
      </w:r>
      <w:r w:rsidRPr="0019695E">
        <w:rPr>
          <w:rFonts w:ascii="Times New Roman" w:hAnsi="Times New Roman" w:cs="Times New Roman"/>
          <w:b/>
          <w:color w:val="000000"/>
          <w:szCs w:val="24"/>
        </w:rPr>
        <w:t>(</w:t>
      </w:r>
      <w:r w:rsidRPr="0019695E">
        <w:rPr>
          <w:rFonts w:ascii="Times New Roman" w:hAnsi="Times New Roman" w:cs="Times New Roman"/>
          <w:b/>
          <w:color w:val="000000"/>
          <w:szCs w:val="24"/>
        </w:rPr>
        <w:t>可選多項</w:t>
      </w:r>
      <w:r w:rsidRPr="0019695E">
        <w:rPr>
          <w:rFonts w:ascii="Times New Roman" w:hAnsi="Times New Roman" w:cs="Times New Roman"/>
          <w:b/>
          <w:color w:val="000000"/>
          <w:szCs w:val="24"/>
        </w:rPr>
        <w:t>)</w:t>
      </w:r>
    </w:p>
    <w:p w:rsidR="00A07E78" w:rsidRPr="0019695E" w:rsidRDefault="00A07E78" w:rsidP="00A07E78">
      <w:pPr>
        <w:pStyle w:val="aa"/>
        <w:ind w:leftChars="0" w:left="360"/>
        <w:rPr>
          <w:rFonts w:ascii="Times New Roman" w:hAnsi="Times New Roman" w:cs="Times New Roman"/>
          <w:b/>
        </w:rPr>
      </w:pPr>
    </w:p>
    <w:tbl>
      <w:tblPr>
        <w:tblStyle w:val="a7"/>
        <w:tblW w:w="0" w:type="auto"/>
        <w:tblLook w:val="04A0" w:firstRow="1" w:lastRow="0" w:firstColumn="1" w:lastColumn="0" w:noHBand="0" w:noVBand="1"/>
      </w:tblPr>
      <w:tblGrid>
        <w:gridCol w:w="4847"/>
        <w:gridCol w:w="2207"/>
      </w:tblGrid>
      <w:tr w:rsidR="00A07E78" w:rsidTr="006515C2">
        <w:tc>
          <w:tcPr>
            <w:tcW w:w="4847" w:type="dxa"/>
            <w:shd w:val="clear" w:color="auto" w:fill="auto"/>
          </w:tcPr>
          <w:p w:rsidR="00A07E78" w:rsidRPr="00E3165F" w:rsidRDefault="00A07E78" w:rsidP="006515C2">
            <w:pPr>
              <w:spacing w:line="300" w:lineRule="exact"/>
              <w:jc w:val="center"/>
              <w:rPr>
                <w:rFonts w:ascii="新細明體" w:hAnsi="新細明體"/>
                <w:b/>
              </w:rPr>
            </w:pPr>
            <w:r>
              <w:rPr>
                <w:rFonts w:ascii="新細明體" w:hAnsi="新細明體" w:hint="eastAsia"/>
                <w:b/>
              </w:rPr>
              <w:t>項目</w:t>
            </w:r>
          </w:p>
        </w:tc>
        <w:tc>
          <w:tcPr>
            <w:tcW w:w="2207" w:type="dxa"/>
            <w:shd w:val="clear" w:color="auto" w:fill="auto"/>
          </w:tcPr>
          <w:p w:rsidR="00A07E78" w:rsidRDefault="00A07E78" w:rsidP="006515C2">
            <w:pPr>
              <w:spacing w:line="300" w:lineRule="exact"/>
              <w:jc w:val="center"/>
              <w:rPr>
                <w:rFonts w:ascii="新細明體" w:hAnsi="新細明體"/>
                <w:b/>
              </w:rPr>
            </w:pPr>
            <w:r>
              <w:rPr>
                <w:rFonts w:ascii="新細明體" w:hAnsi="新細明體" w:hint="eastAsia"/>
                <w:b/>
              </w:rPr>
              <w:t>涉及</w:t>
            </w:r>
            <w:r w:rsidRPr="00B26CA5">
              <w:rPr>
                <w:rFonts w:hint="eastAsia"/>
                <w:b/>
                <w:color w:val="000000"/>
                <w:sz w:val="28"/>
                <w:szCs w:val="24"/>
                <w:u w:val="single"/>
              </w:rPr>
              <w:t>額外</w:t>
            </w:r>
            <w:r>
              <w:rPr>
                <w:rFonts w:ascii="新細明體" w:hAnsi="新細明體" w:hint="eastAsia"/>
                <w:b/>
              </w:rPr>
              <w:t>金額$</w:t>
            </w:r>
          </w:p>
        </w:tc>
      </w:tr>
      <w:tr w:rsidR="00A07E78" w:rsidTr="006515C2">
        <w:tc>
          <w:tcPr>
            <w:tcW w:w="4847" w:type="dxa"/>
          </w:tcPr>
          <w:p w:rsidR="00A07E78" w:rsidRDefault="00A07E78" w:rsidP="006515C2">
            <w:pPr>
              <w:spacing w:line="300" w:lineRule="exact"/>
            </w:pPr>
            <w:r w:rsidRPr="00E3165F">
              <w:rPr>
                <w:rFonts w:ascii="新細明體" w:hAnsi="新細明體" w:hint="eastAsia"/>
                <w:b/>
              </w:rPr>
              <w:t>□</w:t>
            </w:r>
            <w:r>
              <w:rPr>
                <w:rFonts w:ascii="新細明體" w:hAnsi="新細明體" w:hint="eastAsia"/>
                <w:b/>
              </w:rPr>
              <w:t xml:space="preserve"> 增加電費開支</w:t>
            </w:r>
          </w:p>
        </w:tc>
        <w:tc>
          <w:tcPr>
            <w:tcW w:w="2207" w:type="dxa"/>
          </w:tcPr>
          <w:p w:rsidR="00A07E78" w:rsidRDefault="00A07E78" w:rsidP="006515C2">
            <w:pPr>
              <w:spacing w:line="300" w:lineRule="exact"/>
              <w:jc w:val="right"/>
              <w:rPr>
                <w:rFonts w:ascii="新細明體" w:hAnsi="新細明體"/>
                <w:b/>
              </w:rPr>
            </w:pPr>
            <w:r>
              <w:rPr>
                <w:rFonts w:ascii="新細明體" w:hAnsi="新細明體" w:hint="eastAsia"/>
                <w:b/>
              </w:rPr>
              <w:t>元</w:t>
            </w:r>
          </w:p>
        </w:tc>
      </w:tr>
      <w:tr w:rsidR="00A07E78" w:rsidTr="006515C2">
        <w:tc>
          <w:tcPr>
            <w:tcW w:w="4847" w:type="dxa"/>
          </w:tcPr>
          <w:p w:rsidR="00A07E78" w:rsidRDefault="00A07E78" w:rsidP="006515C2">
            <w:pPr>
              <w:spacing w:line="300" w:lineRule="exact"/>
            </w:pPr>
            <w:r w:rsidRPr="00E3165F">
              <w:rPr>
                <w:rFonts w:ascii="新細明體" w:hAnsi="新細明體" w:hint="eastAsia"/>
                <w:b/>
              </w:rPr>
              <w:t>□</w:t>
            </w:r>
            <w:r>
              <w:rPr>
                <w:rFonts w:ascii="新細明體" w:hAnsi="新細明體" w:hint="eastAsia"/>
                <w:b/>
              </w:rPr>
              <w:t xml:space="preserve"> 增加水費開支</w:t>
            </w:r>
          </w:p>
        </w:tc>
        <w:tc>
          <w:tcPr>
            <w:tcW w:w="2207" w:type="dxa"/>
          </w:tcPr>
          <w:p w:rsidR="00A07E78" w:rsidRDefault="00A07E78" w:rsidP="006515C2">
            <w:pPr>
              <w:spacing w:line="300" w:lineRule="exact"/>
              <w:jc w:val="right"/>
              <w:rPr>
                <w:rFonts w:ascii="新細明體" w:hAnsi="新細明體"/>
                <w:b/>
              </w:rPr>
            </w:pPr>
            <w:r>
              <w:rPr>
                <w:rFonts w:ascii="新細明體" w:hAnsi="新細明體" w:hint="eastAsia"/>
                <w:b/>
              </w:rPr>
              <w:t>元</w:t>
            </w:r>
          </w:p>
        </w:tc>
      </w:tr>
      <w:tr w:rsidR="00A07E78" w:rsidTr="006515C2">
        <w:tc>
          <w:tcPr>
            <w:tcW w:w="4847" w:type="dxa"/>
          </w:tcPr>
          <w:p w:rsidR="00A07E78" w:rsidRDefault="00A07E78" w:rsidP="006515C2">
            <w:pPr>
              <w:spacing w:line="300" w:lineRule="exact"/>
            </w:pPr>
            <w:r w:rsidRPr="00E3165F">
              <w:rPr>
                <w:rFonts w:ascii="新細明體" w:hAnsi="新細明體" w:hint="eastAsia"/>
                <w:b/>
              </w:rPr>
              <w:t>□</w:t>
            </w:r>
            <w:r>
              <w:rPr>
                <w:rFonts w:ascii="新細明體" w:hAnsi="新細明體" w:hint="eastAsia"/>
                <w:b/>
              </w:rPr>
              <w:t xml:space="preserve"> 增加石油氣開支</w:t>
            </w:r>
          </w:p>
        </w:tc>
        <w:tc>
          <w:tcPr>
            <w:tcW w:w="2207" w:type="dxa"/>
          </w:tcPr>
          <w:p w:rsidR="00A07E78" w:rsidRDefault="00A07E78" w:rsidP="006515C2">
            <w:pPr>
              <w:spacing w:line="300" w:lineRule="exact"/>
              <w:jc w:val="right"/>
              <w:rPr>
                <w:rFonts w:ascii="新細明體" w:hAnsi="新細明體"/>
                <w:b/>
              </w:rPr>
            </w:pPr>
            <w:r>
              <w:rPr>
                <w:rFonts w:ascii="新細明體" w:hAnsi="新細明體" w:hint="eastAsia"/>
                <w:b/>
              </w:rPr>
              <w:t>元</w:t>
            </w:r>
          </w:p>
        </w:tc>
      </w:tr>
      <w:tr w:rsidR="00A07E78" w:rsidTr="006515C2">
        <w:tc>
          <w:tcPr>
            <w:tcW w:w="4847" w:type="dxa"/>
          </w:tcPr>
          <w:p w:rsidR="00A07E78" w:rsidRDefault="00A07E78" w:rsidP="006515C2">
            <w:pPr>
              <w:spacing w:line="300" w:lineRule="exact"/>
            </w:pPr>
            <w:r w:rsidRPr="00E3165F">
              <w:rPr>
                <w:rFonts w:ascii="新細明體" w:hAnsi="新細明體" w:hint="eastAsia"/>
                <w:b/>
              </w:rPr>
              <w:t>□</w:t>
            </w:r>
            <w:r>
              <w:rPr>
                <w:rFonts w:ascii="新細明體" w:hAnsi="新細明體" w:hint="eastAsia"/>
                <w:b/>
              </w:rPr>
              <w:t xml:space="preserve"> 增加購買殺木</w:t>
            </w:r>
            <w:r w:rsidRPr="003015A7">
              <w:rPr>
                <w:rFonts w:ascii="新細明體" w:hAnsi="新細明體" w:hint="eastAsia"/>
                <w:b/>
              </w:rPr>
              <w:t>蚤</w:t>
            </w:r>
            <w:r>
              <w:rPr>
                <w:rFonts w:ascii="新細明體" w:hAnsi="新細明體" w:hint="eastAsia"/>
                <w:b/>
              </w:rPr>
              <w:t>水</w:t>
            </w:r>
          </w:p>
        </w:tc>
        <w:tc>
          <w:tcPr>
            <w:tcW w:w="2207" w:type="dxa"/>
          </w:tcPr>
          <w:p w:rsidR="00A07E78" w:rsidRDefault="00A07E78" w:rsidP="006515C2">
            <w:pPr>
              <w:spacing w:line="300" w:lineRule="exact"/>
              <w:jc w:val="right"/>
              <w:rPr>
                <w:rFonts w:ascii="新細明體" w:hAnsi="新細明體"/>
                <w:b/>
              </w:rPr>
            </w:pPr>
            <w:r>
              <w:rPr>
                <w:rFonts w:ascii="新細明體" w:hAnsi="新細明體" w:hint="eastAsia"/>
                <w:b/>
              </w:rPr>
              <w:t>元</w:t>
            </w:r>
          </w:p>
        </w:tc>
      </w:tr>
      <w:tr w:rsidR="00A07E78" w:rsidTr="006515C2">
        <w:tc>
          <w:tcPr>
            <w:tcW w:w="4847" w:type="dxa"/>
          </w:tcPr>
          <w:p w:rsidR="00A07E78" w:rsidRDefault="00A07E78" w:rsidP="006515C2">
            <w:pPr>
              <w:spacing w:line="300" w:lineRule="exact"/>
            </w:pPr>
            <w:r w:rsidRPr="00E3165F">
              <w:rPr>
                <w:rFonts w:ascii="新細明體" w:hAnsi="新細明體" w:hint="eastAsia"/>
                <w:b/>
              </w:rPr>
              <w:t>□</w:t>
            </w:r>
            <w:r>
              <w:rPr>
                <w:rFonts w:ascii="新細明體" w:hAnsi="新細明體" w:hint="eastAsia"/>
                <w:b/>
              </w:rPr>
              <w:t xml:space="preserve"> </w:t>
            </w:r>
            <w:r w:rsidRPr="00D37628">
              <w:rPr>
                <w:rFonts w:ascii="新細明體" w:hAnsi="新細明體" w:hint="eastAsia"/>
                <w:b/>
              </w:rPr>
              <w:t>增加購買殺蟲劑</w:t>
            </w:r>
          </w:p>
        </w:tc>
        <w:tc>
          <w:tcPr>
            <w:tcW w:w="2207" w:type="dxa"/>
          </w:tcPr>
          <w:p w:rsidR="00A07E78" w:rsidRDefault="00A07E78" w:rsidP="006515C2">
            <w:pPr>
              <w:spacing w:line="300" w:lineRule="exact"/>
              <w:jc w:val="right"/>
              <w:rPr>
                <w:rFonts w:ascii="新細明體" w:hAnsi="新細明體"/>
                <w:b/>
              </w:rPr>
            </w:pPr>
            <w:r>
              <w:rPr>
                <w:rFonts w:ascii="新細明體" w:hAnsi="新細明體" w:hint="eastAsia"/>
                <w:b/>
              </w:rPr>
              <w:t>元</w:t>
            </w:r>
          </w:p>
        </w:tc>
      </w:tr>
      <w:tr w:rsidR="00A07E78" w:rsidTr="006515C2">
        <w:tc>
          <w:tcPr>
            <w:tcW w:w="4847" w:type="dxa"/>
          </w:tcPr>
          <w:p w:rsidR="00A07E78" w:rsidRDefault="00A07E78" w:rsidP="006515C2">
            <w:pPr>
              <w:spacing w:line="300" w:lineRule="exact"/>
            </w:pPr>
            <w:r w:rsidRPr="00E3165F">
              <w:rPr>
                <w:rFonts w:ascii="新細明體" w:hAnsi="新細明體" w:hint="eastAsia"/>
                <w:b/>
              </w:rPr>
              <w:t>□</w:t>
            </w:r>
            <w:r>
              <w:rPr>
                <w:rFonts w:ascii="新細明體" w:hAnsi="新細明體" w:hint="eastAsia"/>
                <w:b/>
              </w:rPr>
              <w:t xml:space="preserve"> </w:t>
            </w:r>
            <w:r w:rsidRPr="00D37628">
              <w:rPr>
                <w:rFonts w:ascii="新細明體" w:hAnsi="新細明體" w:hint="eastAsia"/>
                <w:b/>
              </w:rPr>
              <w:t>增加購買</w:t>
            </w:r>
            <w:r>
              <w:rPr>
                <w:rFonts w:ascii="新細明體" w:hAnsi="新細明體" w:hint="eastAsia"/>
                <w:b/>
              </w:rPr>
              <w:t>清潔劑</w:t>
            </w:r>
          </w:p>
        </w:tc>
        <w:tc>
          <w:tcPr>
            <w:tcW w:w="2207" w:type="dxa"/>
          </w:tcPr>
          <w:p w:rsidR="00A07E78" w:rsidRDefault="00A07E78" w:rsidP="006515C2">
            <w:pPr>
              <w:spacing w:line="300" w:lineRule="exact"/>
              <w:jc w:val="right"/>
              <w:rPr>
                <w:rFonts w:ascii="新細明體" w:hAnsi="新細明體"/>
                <w:b/>
              </w:rPr>
            </w:pPr>
            <w:r>
              <w:rPr>
                <w:rFonts w:ascii="新細明體" w:hAnsi="新細明體" w:hint="eastAsia"/>
                <w:b/>
              </w:rPr>
              <w:t>元</w:t>
            </w:r>
          </w:p>
        </w:tc>
      </w:tr>
      <w:tr w:rsidR="00A07E78" w:rsidTr="006515C2">
        <w:tc>
          <w:tcPr>
            <w:tcW w:w="4847" w:type="dxa"/>
          </w:tcPr>
          <w:p w:rsidR="00A07E78" w:rsidRPr="00E3165F" w:rsidRDefault="00A07E78" w:rsidP="006515C2">
            <w:pPr>
              <w:spacing w:line="300" w:lineRule="exact"/>
              <w:rPr>
                <w:rFonts w:ascii="新細明體" w:hAnsi="新細明體"/>
                <w:b/>
              </w:rPr>
            </w:pPr>
            <w:r w:rsidRPr="003015A7">
              <w:rPr>
                <w:rFonts w:ascii="新細明體" w:hAnsi="新細明體" w:hint="eastAsia"/>
                <w:b/>
              </w:rPr>
              <w:t>□</w:t>
            </w:r>
            <w:r>
              <w:rPr>
                <w:rFonts w:ascii="新細明體" w:hAnsi="新細明體" w:hint="eastAsia"/>
                <w:b/>
              </w:rPr>
              <w:t xml:space="preserve"> </w:t>
            </w:r>
            <w:r w:rsidRPr="003015A7">
              <w:rPr>
                <w:rFonts w:ascii="新細明體" w:hAnsi="新細明體" w:hint="eastAsia"/>
                <w:b/>
              </w:rPr>
              <w:t>其他:_</w:t>
            </w:r>
            <w:r>
              <w:rPr>
                <w:rFonts w:ascii="新細明體" w:hAnsi="新細明體"/>
                <w:b/>
              </w:rPr>
              <w:t>________</w:t>
            </w:r>
            <w:r w:rsidRPr="003015A7">
              <w:rPr>
                <w:rFonts w:ascii="新細明體" w:hAnsi="新細明體" w:hint="eastAsia"/>
                <w:b/>
              </w:rPr>
              <w:t>_______</w:t>
            </w:r>
          </w:p>
        </w:tc>
        <w:tc>
          <w:tcPr>
            <w:tcW w:w="2207" w:type="dxa"/>
          </w:tcPr>
          <w:p w:rsidR="00A07E78" w:rsidRDefault="00A07E78" w:rsidP="006515C2">
            <w:pPr>
              <w:spacing w:line="300" w:lineRule="exact"/>
              <w:jc w:val="right"/>
              <w:rPr>
                <w:rFonts w:ascii="新細明體" w:hAnsi="新細明體"/>
                <w:b/>
              </w:rPr>
            </w:pPr>
            <w:r>
              <w:rPr>
                <w:rFonts w:ascii="新細明體" w:hAnsi="新細明體" w:hint="eastAsia"/>
                <w:b/>
              </w:rPr>
              <w:t>元</w:t>
            </w:r>
          </w:p>
        </w:tc>
      </w:tr>
      <w:tr w:rsidR="00A07E78" w:rsidTr="006515C2">
        <w:tc>
          <w:tcPr>
            <w:tcW w:w="4847" w:type="dxa"/>
          </w:tcPr>
          <w:p w:rsidR="00A07E78" w:rsidRPr="003015A7" w:rsidRDefault="00A07E78" w:rsidP="006515C2">
            <w:pPr>
              <w:spacing w:line="300" w:lineRule="exact"/>
              <w:rPr>
                <w:rFonts w:ascii="新細明體" w:hAnsi="新細明體"/>
                <w:b/>
              </w:rPr>
            </w:pPr>
            <w:r>
              <w:rPr>
                <w:rFonts w:ascii="新細明體" w:hAnsi="新細明體" w:hint="eastAsia"/>
                <w:b/>
              </w:rPr>
              <w:t>總計</w:t>
            </w:r>
          </w:p>
        </w:tc>
        <w:tc>
          <w:tcPr>
            <w:tcW w:w="2207" w:type="dxa"/>
          </w:tcPr>
          <w:p w:rsidR="00A07E78" w:rsidRDefault="00A07E78" w:rsidP="006515C2">
            <w:pPr>
              <w:spacing w:line="300" w:lineRule="exact"/>
              <w:jc w:val="right"/>
              <w:rPr>
                <w:rFonts w:ascii="新細明體" w:hAnsi="新細明體"/>
                <w:b/>
              </w:rPr>
            </w:pPr>
            <w:r>
              <w:rPr>
                <w:rFonts w:ascii="新細明體" w:hAnsi="新細明體" w:hint="eastAsia"/>
                <w:b/>
              </w:rPr>
              <w:t>元</w:t>
            </w:r>
          </w:p>
        </w:tc>
      </w:tr>
    </w:tbl>
    <w:p w:rsidR="00A07E78" w:rsidRPr="0019695E" w:rsidRDefault="00A07E78" w:rsidP="00A07E78">
      <w:pPr>
        <w:pStyle w:val="aa"/>
        <w:spacing w:line="300" w:lineRule="exact"/>
        <w:ind w:leftChars="0" w:left="360"/>
        <w:rPr>
          <w:b/>
          <w:color w:val="000000"/>
        </w:rPr>
      </w:pPr>
    </w:p>
    <w:p w:rsidR="00A07E78" w:rsidRPr="00BF0629" w:rsidRDefault="00A07E78" w:rsidP="00A07E78">
      <w:pPr>
        <w:pStyle w:val="aa"/>
        <w:numPr>
          <w:ilvl w:val="0"/>
          <w:numId w:val="17"/>
        </w:numPr>
        <w:spacing w:line="300" w:lineRule="exact"/>
        <w:ind w:leftChars="0"/>
        <w:rPr>
          <w:b/>
          <w:color w:val="000000"/>
        </w:rPr>
      </w:pPr>
      <w:r w:rsidRPr="00BF0629">
        <w:rPr>
          <w:rFonts w:hint="eastAsia"/>
          <w:b/>
          <w:bCs/>
          <w:color w:val="000000"/>
          <w:szCs w:val="24"/>
        </w:rPr>
        <w:t>炎炎夏日在居所中生活，對你</w:t>
      </w:r>
      <w:r>
        <w:rPr>
          <w:rFonts w:hint="eastAsia"/>
          <w:b/>
          <w:bCs/>
          <w:color w:val="000000"/>
          <w:szCs w:val="24"/>
        </w:rPr>
        <w:t>/</w:t>
      </w:r>
      <w:r>
        <w:rPr>
          <w:rFonts w:hint="eastAsia"/>
          <w:b/>
          <w:bCs/>
          <w:color w:val="000000"/>
          <w:szCs w:val="24"/>
        </w:rPr>
        <w:t>子女</w:t>
      </w:r>
      <w:r>
        <w:rPr>
          <w:rFonts w:hint="eastAsia"/>
          <w:b/>
          <w:bCs/>
          <w:color w:val="000000"/>
          <w:szCs w:val="24"/>
        </w:rPr>
        <w:t>/</w:t>
      </w:r>
      <w:r>
        <w:rPr>
          <w:rFonts w:hint="eastAsia"/>
          <w:b/>
          <w:bCs/>
          <w:color w:val="000000"/>
          <w:szCs w:val="24"/>
        </w:rPr>
        <w:t>家人</w:t>
      </w:r>
      <w:r w:rsidRPr="00BF0629">
        <w:rPr>
          <w:rFonts w:hint="eastAsia"/>
          <w:b/>
          <w:bCs/>
          <w:color w:val="000000"/>
          <w:szCs w:val="24"/>
        </w:rPr>
        <w:t>有何影響</w:t>
      </w:r>
      <w:r w:rsidRPr="00BF0629">
        <w:rPr>
          <w:rFonts w:hint="eastAsia"/>
          <w:b/>
          <w:bCs/>
          <w:color w:val="000000"/>
          <w:szCs w:val="24"/>
        </w:rPr>
        <w:t>?</w:t>
      </w:r>
      <w:r w:rsidRPr="00BF0629">
        <w:rPr>
          <w:rFonts w:hint="eastAsia"/>
          <w:b/>
          <w:color w:val="000000"/>
        </w:rPr>
        <w:t xml:space="preserve"> (</w:t>
      </w:r>
      <w:r w:rsidRPr="00BF0629">
        <w:rPr>
          <w:rFonts w:hint="eastAsia"/>
          <w:b/>
          <w:color w:val="000000"/>
        </w:rPr>
        <w:t>可選多項</w:t>
      </w:r>
      <w:r w:rsidRPr="00BF0629">
        <w:rPr>
          <w:rFonts w:hint="eastAsia"/>
          <w:b/>
          <w:color w:val="000000"/>
        </w:rPr>
        <w:t>)</w:t>
      </w:r>
    </w:p>
    <w:p w:rsidR="00A07E78" w:rsidRDefault="00A07E78" w:rsidP="00A07E78">
      <w:pPr>
        <w:spacing w:line="300" w:lineRule="exact"/>
        <w:rPr>
          <w:rFonts w:ascii="新細明體" w:hAnsi="新細明體"/>
          <w:b/>
          <w:color w:val="000000"/>
        </w:rPr>
      </w:pPr>
      <w:r w:rsidRPr="00781D56">
        <w:rPr>
          <w:rFonts w:ascii="新細明體" w:hAnsi="新細明體" w:hint="eastAsia"/>
          <w:b/>
          <w:color w:val="000000"/>
        </w:rPr>
        <w:t>□</w:t>
      </w:r>
      <w:r>
        <w:rPr>
          <w:rFonts w:ascii="新細明體" w:hAnsi="新細明體" w:hint="eastAsia"/>
          <w:b/>
          <w:color w:val="000000"/>
        </w:rPr>
        <w:t xml:space="preserve">沒有胃口進食 </w:t>
      </w:r>
      <w:r w:rsidRPr="00781D56">
        <w:rPr>
          <w:rFonts w:ascii="新細明體" w:hAnsi="新細明體" w:hint="eastAsia"/>
          <w:b/>
          <w:color w:val="000000"/>
        </w:rPr>
        <w:t>□每餐食少些</w:t>
      </w:r>
      <w:r>
        <w:rPr>
          <w:rFonts w:ascii="新細明體" w:hAnsi="新細明體" w:hint="eastAsia"/>
          <w:b/>
          <w:color w:val="000000"/>
        </w:rPr>
        <w:t xml:space="preserve"> </w:t>
      </w:r>
      <w:r w:rsidRPr="00781D56">
        <w:rPr>
          <w:rFonts w:ascii="新細明體" w:hAnsi="新細明體" w:hint="eastAsia"/>
          <w:b/>
          <w:color w:val="000000"/>
        </w:rPr>
        <w:t>□</w:t>
      </w:r>
      <w:r w:rsidRPr="00781D56">
        <w:rPr>
          <w:rFonts w:ascii="新細明體" w:hAnsi="新細明體" w:hint="eastAsia"/>
          <w:b/>
        </w:rPr>
        <w:t>無法入睡</w:t>
      </w:r>
      <w:r>
        <w:rPr>
          <w:rFonts w:ascii="新細明體" w:hAnsi="新細明體" w:hint="eastAsia"/>
          <w:b/>
        </w:rPr>
        <w:t>/</w:t>
      </w:r>
      <w:r w:rsidRPr="00781D56">
        <w:rPr>
          <w:rFonts w:ascii="新細明體" w:hAnsi="新細明體" w:hint="eastAsia"/>
          <w:b/>
          <w:color w:val="000000"/>
        </w:rPr>
        <w:t>失眠</w:t>
      </w:r>
      <w:r>
        <w:rPr>
          <w:rFonts w:ascii="新細明體" w:hAnsi="新細明體" w:hint="eastAsia"/>
          <w:b/>
          <w:color w:val="000000"/>
        </w:rPr>
        <w:t xml:space="preserve"> </w:t>
      </w:r>
      <w:r w:rsidRPr="00781D56">
        <w:rPr>
          <w:rFonts w:ascii="新細明體" w:hAnsi="新細明體" w:hint="eastAsia"/>
          <w:b/>
          <w:color w:val="000000"/>
        </w:rPr>
        <w:t>□</w:t>
      </w:r>
      <w:r>
        <w:rPr>
          <w:rFonts w:ascii="新細明體" w:hAnsi="新細明體" w:hint="eastAsia"/>
          <w:b/>
          <w:color w:val="000000"/>
        </w:rPr>
        <w:t xml:space="preserve">健康轉差 </w:t>
      </w:r>
      <w:r w:rsidRPr="00781D56">
        <w:rPr>
          <w:rFonts w:ascii="新細明體" w:hAnsi="新細明體" w:hint="eastAsia"/>
          <w:b/>
          <w:color w:val="000000"/>
        </w:rPr>
        <w:t>□頭痛</w:t>
      </w:r>
      <w:r>
        <w:rPr>
          <w:rFonts w:ascii="新細明體" w:hAnsi="新細明體" w:hint="eastAsia"/>
          <w:b/>
          <w:color w:val="000000"/>
        </w:rPr>
        <w:t xml:space="preserve"> </w:t>
      </w:r>
      <w:r w:rsidRPr="00781D56">
        <w:rPr>
          <w:rFonts w:ascii="新細明體" w:hAnsi="新細明體" w:hint="eastAsia"/>
          <w:b/>
          <w:color w:val="000000"/>
        </w:rPr>
        <w:t>□壓力大</w:t>
      </w:r>
      <w:r>
        <w:rPr>
          <w:rFonts w:ascii="新細明體" w:hAnsi="新細明體" w:hint="eastAsia"/>
          <w:b/>
          <w:color w:val="000000"/>
        </w:rPr>
        <w:t xml:space="preserve"> </w:t>
      </w:r>
    </w:p>
    <w:p w:rsidR="00A07E78" w:rsidRPr="00781D56" w:rsidRDefault="00A07E78" w:rsidP="00A07E78">
      <w:pPr>
        <w:spacing w:line="300" w:lineRule="exact"/>
        <w:rPr>
          <w:b/>
          <w:color w:val="000000"/>
        </w:rPr>
      </w:pPr>
      <w:r w:rsidRPr="00781D56">
        <w:rPr>
          <w:rFonts w:ascii="新細明體" w:hAnsi="新細明體" w:hint="eastAsia"/>
          <w:b/>
          <w:color w:val="000000"/>
        </w:rPr>
        <w:t>□</w:t>
      </w:r>
      <w:r w:rsidRPr="00781D56">
        <w:rPr>
          <w:rFonts w:ascii="新細明體" w:hAnsi="新細明體" w:hint="eastAsia"/>
          <w:b/>
        </w:rPr>
        <w:t>情緒不穩</w:t>
      </w:r>
      <w:r>
        <w:rPr>
          <w:rFonts w:ascii="新細明體" w:hAnsi="新細明體" w:hint="eastAsia"/>
          <w:b/>
        </w:rPr>
        <w:t xml:space="preserve">/脾氣差了 </w:t>
      </w:r>
      <w:r w:rsidRPr="00781D56">
        <w:rPr>
          <w:rFonts w:ascii="新細明體" w:hAnsi="新細明體" w:hint="eastAsia"/>
          <w:b/>
          <w:color w:val="000000"/>
        </w:rPr>
        <w:t>□</w:t>
      </w:r>
      <w:r>
        <w:rPr>
          <w:rFonts w:ascii="新細明體" w:hAnsi="新細明體" w:hint="eastAsia"/>
          <w:b/>
        </w:rPr>
        <w:t xml:space="preserve">精神不能集中做功課/溫書  </w:t>
      </w:r>
      <w:r w:rsidRPr="003015A7">
        <w:rPr>
          <w:rFonts w:ascii="新細明體" w:hAnsi="新細明體" w:hint="eastAsia"/>
          <w:b/>
        </w:rPr>
        <w:t>□</w:t>
      </w:r>
      <w:r>
        <w:rPr>
          <w:rFonts w:ascii="新細明體" w:hAnsi="新細明體" w:hint="eastAsia"/>
          <w:b/>
        </w:rPr>
        <w:t xml:space="preserve">同屋爭吵多了 </w:t>
      </w:r>
      <w:r w:rsidRPr="00781D56">
        <w:rPr>
          <w:rFonts w:ascii="新細明體" w:hAnsi="新細明體" w:hint="eastAsia"/>
          <w:b/>
          <w:color w:val="000000"/>
        </w:rPr>
        <w:t>□</w:t>
      </w:r>
      <w:r>
        <w:rPr>
          <w:rFonts w:ascii="新細明體" w:hAnsi="新細明體" w:hint="eastAsia"/>
          <w:b/>
          <w:color w:val="000000"/>
        </w:rPr>
        <w:t xml:space="preserve"> </w:t>
      </w:r>
      <w:r w:rsidRPr="00781D56">
        <w:rPr>
          <w:rFonts w:ascii="新細明體" w:hAnsi="新細明體" w:hint="eastAsia"/>
          <w:b/>
          <w:color w:val="000000"/>
        </w:rPr>
        <w:t>其他:</w:t>
      </w:r>
      <w:r w:rsidRPr="00781D56">
        <w:rPr>
          <w:rFonts w:hint="eastAsia"/>
          <w:b/>
          <w:color w:val="000000"/>
        </w:rPr>
        <w:t>__________(</w:t>
      </w:r>
      <w:r w:rsidRPr="00781D56">
        <w:rPr>
          <w:rFonts w:hint="eastAsia"/>
          <w:b/>
          <w:color w:val="000000"/>
        </w:rPr>
        <w:t>請註明</w:t>
      </w:r>
      <w:r w:rsidRPr="00781D56">
        <w:rPr>
          <w:rFonts w:hint="eastAsia"/>
          <w:b/>
          <w:color w:val="000000"/>
        </w:rPr>
        <w:t>)</w:t>
      </w:r>
    </w:p>
    <w:p w:rsidR="00A07E78" w:rsidRPr="0019695E" w:rsidRDefault="00A07E78" w:rsidP="00A07E78">
      <w:pPr>
        <w:pStyle w:val="aa"/>
        <w:spacing w:line="300" w:lineRule="exact"/>
        <w:ind w:leftChars="0" w:left="360"/>
        <w:rPr>
          <w:b/>
          <w:color w:val="000000"/>
        </w:rPr>
      </w:pPr>
    </w:p>
    <w:p w:rsidR="00A07E78" w:rsidRPr="00BF0629" w:rsidRDefault="00A07E78" w:rsidP="00A07E78">
      <w:pPr>
        <w:pStyle w:val="aa"/>
        <w:numPr>
          <w:ilvl w:val="0"/>
          <w:numId w:val="17"/>
        </w:numPr>
        <w:spacing w:line="300" w:lineRule="exact"/>
        <w:ind w:leftChars="0"/>
        <w:rPr>
          <w:b/>
          <w:color w:val="000000"/>
        </w:rPr>
      </w:pPr>
      <w:r w:rsidRPr="00BF0629">
        <w:rPr>
          <w:rFonts w:ascii="新細明體" w:hAnsi="新細明體" w:hint="eastAsia"/>
          <w:b/>
        </w:rPr>
        <w:t>你</w:t>
      </w:r>
      <w:r>
        <w:rPr>
          <w:rFonts w:ascii="新細明體" w:hAnsi="新細明體" w:hint="eastAsia"/>
          <w:b/>
        </w:rPr>
        <w:t>/子女/家人</w:t>
      </w:r>
      <w:r w:rsidRPr="00BF0629">
        <w:rPr>
          <w:rFonts w:ascii="新細明體" w:hAnsi="新細明體" w:hint="eastAsia"/>
          <w:b/>
        </w:rPr>
        <w:t>在炎熱的天氣下，</w:t>
      </w:r>
      <w:r>
        <w:rPr>
          <w:rFonts w:ascii="新細明體" w:hAnsi="新細明體" w:hint="eastAsia"/>
          <w:b/>
        </w:rPr>
        <w:t>在此居住，可有令你身體</w:t>
      </w:r>
      <w:r w:rsidRPr="00BF0629">
        <w:rPr>
          <w:rFonts w:hint="eastAsia"/>
          <w:b/>
          <w:color w:val="000000"/>
          <w:szCs w:val="24"/>
        </w:rPr>
        <w:t>出現以下</w:t>
      </w:r>
      <w:r>
        <w:rPr>
          <w:rFonts w:hint="eastAsia"/>
          <w:b/>
          <w:color w:val="000000"/>
          <w:szCs w:val="24"/>
        </w:rPr>
        <w:t>問題</w:t>
      </w:r>
      <w:r w:rsidRPr="00BF0629">
        <w:rPr>
          <w:rFonts w:hint="eastAsia"/>
          <w:b/>
          <w:color w:val="000000"/>
          <w:szCs w:val="24"/>
        </w:rPr>
        <w:t>？</w:t>
      </w:r>
      <w:r w:rsidRPr="00BF0629">
        <w:rPr>
          <w:rFonts w:hint="eastAsia"/>
          <w:b/>
          <w:color w:val="000000"/>
          <w:szCs w:val="24"/>
        </w:rPr>
        <w:t>(</w:t>
      </w:r>
      <w:r w:rsidRPr="00BF0629">
        <w:rPr>
          <w:rFonts w:hint="eastAsia"/>
          <w:b/>
          <w:color w:val="000000"/>
          <w:szCs w:val="24"/>
        </w:rPr>
        <w:t>可選多項</w:t>
      </w:r>
      <w:r w:rsidRPr="00BF0629">
        <w:rPr>
          <w:rFonts w:hint="eastAsia"/>
          <w:b/>
          <w:color w:val="000000"/>
          <w:szCs w:val="24"/>
        </w:rPr>
        <w:t>)</w:t>
      </w:r>
    </w:p>
    <w:p w:rsidR="00A07E78" w:rsidRPr="00064524" w:rsidRDefault="00A07E78" w:rsidP="00A07E78">
      <w:pPr>
        <w:spacing w:line="300" w:lineRule="exact"/>
        <w:rPr>
          <w:rFonts w:ascii="新細明體" w:hAnsi="新細明體"/>
          <w:b/>
        </w:rPr>
      </w:pPr>
      <w:r w:rsidRPr="00064524">
        <w:rPr>
          <w:rFonts w:ascii="新細明體" w:hAnsi="新細明體" w:hint="eastAsia"/>
          <w:b/>
        </w:rPr>
        <w:t>□頭暈 □發燒 □嘔吐 □</w:t>
      </w:r>
      <w:r>
        <w:rPr>
          <w:rFonts w:ascii="新細明體" w:hAnsi="新細明體" w:hint="eastAsia"/>
          <w:b/>
        </w:rPr>
        <w:t xml:space="preserve">感冒 </w:t>
      </w:r>
      <w:r w:rsidRPr="00064524">
        <w:rPr>
          <w:rFonts w:ascii="新細明體" w:hAnsi="新細明體" w:hint="eastAsia"/>
          <w:b/>
        </w:rPr>
        <w:t>□</w:t>
      </w:r>
      <w:r>
        <w:rPr>
          <w:rFonts w:ascii="新細明體" w:hAnsi="新細明體" w:hint="eastAsia"/>
          <w:b/>
        </w:rPr>
        <w:t xml:space="preserve">發冷發熱 </w:t>
      </w:r>
      <w:r w:rsidRPr="00064524">
        <w:rPr>
          <w:rFonts w:ascii="新細明體" w:hAnsi="新細明體" w:hint="eastAsia"/>
          <w:b/>
        </w:rPr>
        <w:t>□其他:</w:t>
      </w:r>
      <w:r w:rsidRPr="00064524">
        <w:rPr>
          <w:rFonts w:hint="eastAsia"/>
          <w:b/>
          <w:color w:val="000000"/>
        </w:rPr>
        <w:t>__________</w:t>
      </w:r>
      <w:r w:rsidRPr="00064524">
        <w:rPr>
          <w:rFonts w:hint="eastAsia"/>
          <w:b/>
          <w:color w:val="000000"/>
          <w:szCs w:val="24"/>
        </w:rPr>
        <w:t xml:space="preserve"> (</w:t>
      </w:r>
      <w:r w:rsidRPr="00064524">
        <w:rPr>
          <w:rFonts w:hint="eastAsia"/>
          <w:b/>
          <w:color w:val="000000"/>
          <w:szCs w:val="24"/>
        </w:rPr>
        <w:t>可選多項</w:t>
      </w:r>
      <w:r w:rsidRPr="00064524">
        <w:rPr>
          <w:rFonts w:hint="eastAsia"/>
          <w:b/>
          <w:color w:val="000000"/>
          <w:szCs w:val="24"/>
        </w:rPr>
        <w:t>)</w:t>
      </w:r>
    </w:p>
    <w:p w:rsidR="00A07E78" w:rsidRDefault="00A07E78" w:rsidP="00A07E78">
      <w:pPr>
        <w:spacing w:line="300" w:lineRule="exact"/>
        <w:rPr>
          <w:b/>
          <w:color w:val="000000"/>
        </w:rPr>
      </w:pPr>
    </w:p>
    <w:p w:rsidR="00A07E78" w:rsidRPr="0062585D" w:rsidRDefault="00A07E78" w:rsidP="00A07E78">
      <w:pPr>
        <w:spacing w:line="300" w:lineRule="exact"/>
        <w:rPr>
          <w:b/>
          <w:color w:val="000000"/>
          <w:u w:val="single"/>
        </w:rPr>
      </w:pPr>
      <w:r w:rsidRPr="0062585D">
        <w:rPr>
          <w:rFonts w:hint="eastAsia"/>
          <w:b/>
          <w:color w:val="000000"/>
        </w:rPr>
        <w:t xml:space="preserve">E. </w:t>
      </w:r>
      <w:r w:rsidRPr="0062585D">
        <w:rPr>
          <w:rFonts w:hint="eastAsia"/>
          <w:b/>
          <w:color w:val="000000"/>
          <w:u w:val="single"/>
        </w:rPr>
        <w:t>改善建議</w:t>
      </w:r>
    </w:p>
    <w:p w:rsidR="00A07E78" w:rsidRPr="00BF0629" w:rsidRDefault="00A07E78" w:rsidP="00A07E78">
      <w:pPr>
        <w:pStyle w:val="aa"/>
        <w:numPr>
          <w:ilvl w:val="0"/>
          <w:numId w:val="17"/>
        </w:numPr>
        <w:spacing w:line="300" w:lineRule="exact"/>
        <w:ind w:leftChars="0"/>
        <w:rPr>
          <w:b/>
          <w:color w:val="000000"/>
        </w:rPr>
      </w:pPr>
      <w:r w:rsidRPr="00BF0629">
        <w:rPr>
          <w:rFonts w:hint="eastAsia"/>
          <w:b/>
        </w:rPr>
        <w:t>你對改善現時的住屋狀況有何建議</w:t>
      </w:r>
      <w:r w:rsidRPr="00BF0629">
        <w:rPr>
          <w:rFonts w:hint="eastAsia"/>
          <w:b/>
          <w:color w:val="000000"/>
          <w:szCs w:val="24"/>
        </w:rPr>
        <w:t>？</w:t>
      </w:r>
      <w:r w:rsidRPr="00BF0629">
        <w:rPr>
          <w:rFonts w:hint="eastAsia"/>
          <w:b/>
          <w:color w:val="000000"/>
          <w:szCs w:val="24"/>
        </w:rPr>
        <w:t>(</w:t>
      </w:r>
      <w:r w:rsidRPr="00BF0629">
        <w:rPr>
          <w:rFonts w:hint="eastAsia"/>
          <w:b/>
          <w:color w:val="000000"/>
          <w:szCs w:val="24"/>
        </w:rPr>
        <w:t>可選多項</w:t>
      </w:r>
      <w:r w:rsidRPr="00BF0629">
        <w:rPr>
          <w:rFonts w:hint="eastAsia"/>
          <w:b/>
          <w:color w:val="000000"/>
          <w:szCs w:val="24"/>
        </w:rPr>
        <w:t>)</w:t>
      </w:r>
    </w:p>
    <w:p w:rsidR="00A07E78" w:rsidRDefault="00A07E78" w:rsidP="00A07E78">
      <w:pPr>
        <w:pStyle w:val="a8"/>
        <w:spacing w:before="0" w:after="0" w:line="300" w:lineRule="exact"/>
        <w:jc w:val="left"/>
        <w:rPr>
          <w:rFonts w:eastAsiaTheme="minorEastAsia"/>
          <w:sz w:val="24"/>
          <w:szCs w:val="24"/>
        </w:rPr>
      </w:pPr>
      <w:r w:rsidRPr="0050520A">
        <w:rPr>
          <w:rFonts w:ascii="新細明體" w:hAnsi="新細明體" w:hint="eastAsia"/>
          <w:sz w:val="24"/>
          <w:szCs w:val="24"/>
        </w:rPr>
        <w:t>□</w:t>
      </w:r>
      <w:r>
        <w:rPr>
          <w:rFonts w:ascii="新細明體" w:hAnsi="新細明體" w:hint="eastAsia"/>
          <w:sz w:val="24"/>
          <w:szCs w:val="24"/>
        </w:rPr>
        <w:t xml:space="preserve"> </w:t>
      </w:r>
      <w:r>
        <w:rPr>
          <w:rFonts w:eastAsiaTheme="minorEastAsia" w:hint="eastAsia"/>
          <w:sz w:val="24"/>
          <w:szCs w:val="24"/>
        </w:rPr>
        <w:t>向籠屋、板房、劏房及天台屋等</w:t>
      </w:r>
      <w:r w:rsidRPr="0050520A">
        <w:rPr>
          <w:rFonts w:eastAsiaTheme="minorEastAsia" w:hint="eastAsia"/>
          <w:sz w:val="24"/>
          <w:szCs w:val="24"/>
        </w:rPr>
        <w:t>住戶提供水電費津貼</w:t>
      </w:r>
    </w:p>
    <w:p w:rsidR="00A07E78" w:rsidRDefault="00A07E78" w:rsidP="00A07E78">
      <w:pPr>
        <w:pStyle w:val="a8"/>
        <w:spacing w:before="0" w:after="0" w:line="300" w:lineRule="exact"/>
        <w:jc w:val="left"/>
        <w:rPr>
          <w:rFonts w:ascii="新細明體" w:hAnsi="新細明體"/>
          <w:sz w:val="24"/>
          <w:szCs w:val="24"/>
        </w:rPr>
      </w:pPr>
      <w:r w:rsidRPr="0050520A">
        <w:rPr>
          <w:rFonts w:ascii="新細明體" w:hAnsi="新細明體" w:hint="eastAsia"/>
          <w:sz w:val="24"/>
          <w:szCs w:val="24"/>
        </w:rPr>
        <w:t>□</w:t>
      </w:r>
      <w:r>
        <w:rPr>
          <w:rFonts w:ascii="新細明體" w:hAnsi="新細明體" w:hint="eastAsia"/>
          <w:sz w:val="24"/>
          <w:szCs w:val="24"/>
        </w:rPr>
        <w:t xml:space="preserve"> 政府應規管業主的</w:t>
      </w:r>
      <w:r w:rsidRPr="0050520A">
        <w:rPr>
          <w:rFonts w:eastAsiaTheme="minorEastAsia" w:hint="eastAsia"/>
          <w:sz w:val="24"/>
          <w:szCs w:val="24"/>
        </w:rPr>
        <w:t>水電費</w:t>
      </w:r>
    </w:p>
    <w:p w:rsidR="00A07E78" w:rsidRDefault="00A07E78" w:rsidP="00A07E78">
      <w:pPr>
        <w:pStyle w:val="a8"/>
        <w:spacing w:before="0" w:after="0" w:line="300" w:lineRule="exact"/>
        <w:jc w:val="left"/>
        <w:rPr>
          <w:rFonts w:eastAsiaTheme="minorEastAsia"/>
          <w:sz w:val="24"/>
          <w:szCs w:val="24"/>
        </w:rPr>
      </w:pPr>
      <w:r w:rsidRPr="0050520A">
        <w:rPr>
          <w:rFonts w:ascii="新細明體" w:hAnsi="新細明體" w:hint="eastAsia"/>
          <w:sz w:val="24"/>
          <w:szCs w:val="24"/>
        </w:rPr>
        <w:t>□</w:t>
      </w:r>
      <w:r>
        <w:rPr>
          <w:rFonts w:ascii="新細明體" w:hAnsi="新細明體" w:hint="eastAsia"/>
          <w:sz w:val="24"/>
          <w:szCs w:val="24"/>
        </w:rPr>
        <w:t xml:space="preserve"> </w:t>
      </w:r>
      <w:r>
        <w:rPr>
          <w:rFonts w:eastAsiaTheme="minorEastAsia" w:hint="eastAsia"/>
          <w:sz w:val="24"/>
          <w:szCs w:val="24"/>
        </w:rPr>
        <w:t>在舊區中設立社區學習中心</w:t>
      </w:r>
    </w:p>
    <w:p w:rsidR="00A07E78" w:rsidRDefault="00A07E78" w:rsidP="00A07E78">
      <w:pPr>
        <w:spacing w:line="300" w:lineRule="exact"/>
        <w:rPr>
          <w:rFonts w:ascii="新細明體" w:hAnsi="新細明體"/>
          <w:b/>
        </w:rPr>
      </w:pPr>
      <w:r w:rsidRPr="003015A7">
        <w:rPr>
          <w:rFonts w:ascii="新細明體" w:hAnsi="新細明體" w:hint="eastAsia"/>
          <w:b/>
        </w:rPr>
        <w:t>□</w:t>
      </w:r>
      <w:r>
        <w:rPr>
          <w:rFonts w:ascii="新細明體" w:hAnsi="新細明體" w:hint="eastAsia"/>
          <w:b/>
        </w:rPr>
        <w:t xml:space="preserve"> 暑期泳池免費開放</w:t>
      </w:r>
    </w:p>
    <w:p w:rsidR="00A07E78" w:rsidRPr="00C6439C" w:rsidRDefault="00A07E78" w:rsidP="00A07E78">
      <w:pPr>
        <w:spacing w:line="300" w:lineRule="exact"/>
      </w:pPr>
      <w:r w:rsidRPr="003015A7">
        <w:rPr>
          <w:rFonts w:ascii="新細明體" w:hAnsi="新細明體" w:hint="eastAsia"/>
          <w:b/>
        </w:rPr>
        <w:t>□</w:t>
      </w:r>
      <w:r>
        <w:rPr>
          <w:rFonts w:ascii="新細明體" w:hAnsi="新細明體" w:hint="eastAsia"/>
          <w:b/>
        </w:rPr>
        <w:t xml:space="preserve"> 暑期學校開放部份設施</w:t>
      </w:r>
    </w:p>
    <w:p w:rsidR="00A07E78" w:rsidRPr="00863DCF" w:rsidRDefault="00A07E78" w:rsidP="00A07E78">
      <w:pPr>
        <w:pStyle w:val="a8"/>
        <w:spacing w:before="0" w:after="0" w:line="300" w:lineRule="exact"/>
        <w:jc w:val="left"/>
        <w:rPr>
          <w:rFonts w:eastAsiaTheme="minorEastAsia"/>
          <w:sz w:val="24"/>
          <w:szCs w:val="24"/>
        </w:rPr>
      </w:pPr>
      <w:r w:rsidRPr="0050520A">
        <w:rPr>
          <w:rFonts w:ascii="新細明體" w:hAnsi="新細明體" w:hint="eastAsia"/>
          <w:sz w:val="24"/>
          <w:szCs w:val="24"/>
        </w:rPr>
        <w:t>□</w:t>
      </w:r>
      <w:r>
        <w:rPr>
          <w:rFonts w:ascii="新細明體" w:hAnsi="新細明體" w:hint="eastAsia"/>
          <w:sz w:val="24"/>
          <w:szCs w:val="24"/>
        </w:rPr>
        <w:t xml:space="preserve"> </w:t>
      </w:r>
      <w:r>
        <w:rPr>
          <w:rFonts w:eastAsiaTheme="minorEastAsia" w:hint="eastAsia"/>
          <w:sz w:val="24"/>
          <w:szCs w:val="24"/>
        </w:rPr>
        <w:t>善用政府閒置用地，設置</w:t>
      </w:r>
      <w:r w:rsidRPr="00863DCF">
        <w:rPr>
          <w:rFonts w:eastAsiaTheme="minorEastAsia" w:hint="eastAsia"/>
          <w:sz w:val="24"/>
          <w:szCs w:val="24"/>
        </w:rPr>
        <w:t>過渡性房屋</w:t>
      </w:r>
    </w:p>
    <w:p w:rsidR="00A07E78" w:rsidRDefault="00A07E78" w:rsidP="00A07E78">
      <w:pPr>
        <w:pStyle w:val="a8"/>
        <w:spacing w:before="0" w:after="0" w:line="300" w:lineRule="exact"/>
        <w:jc w:val="left"/>
        <w:rPr>
          <w:rFonts w:eastAsiaTheme="minorEastAsia"/>
          <w:sz w:val="24"/>
          <w:szCs w:val="24"/>
        </w:rPr>
      </w:pPr>
      <w:r w:rsidRPr="0050520A">
        <w:rPr>
          <w:rFonts w:ascii="新細明體" w:hAnsi="新細明體" w:hint="eastAsia"/>
          <w:sz w:val="24"/>
          <w:szCs w:val="24"/>
        </w:rPr>
        <w:t>□</w:t>
      </w:r>
      <w:r>
        <w:rPr>
          <w:rFonts w:ascii="新細明體" w:hAnsi="新細明體" w:hint="eastAsia"/>
          <w:sz w:val="24"/>
          <w:szCs w:val="24"/>
        </w:rPr>
        <w:t xml:space="preserve"> </w:t>
      </w:r>
      <w:r>
        <w:rPr>
          <w:rFonts w:eastAsiaTheme="minorEastAsia" w:hint="eastAsia"/>
          <w:sz w:val="24"/>
          <w:szCs w:val="24"/>
        </w:rPr>
        <w:t>為正輪候公屋的輪候冊家庭提供租金津貼，以租住更大單位</w:t>
      </w:r>
    </w:p>
    <w:p w:rsidR="00A07E78" w:rsidRPr="00AC7561" w:rsidRDefault="00A07E78" w:rsidP="00A07E78">
      <w:pPr>
        <w:pStyle w:val="a8"/>
        <w:spacing w:before="0" w:after="0" w:line="300" w:lineRule="exact"/>
        <w:jc w:val="left"/>
        <w:rPr>
          <w:b w:val="0"/>
        </w:rPr>
      </w:pPr>
      <w:r w:rsidRPr="0050520A">
        <w:rPr>
          <w:rFonts w:ascii="新細明體" w:hAnsi="新細明體" w:hint="eastAsia"/>
          <w:sz w:val="24"/>
          <w:szCs w:val="24"/>
        </w:rPr>
        <w:t>□</w:t>
      </w:r>
      <w:r>
        <w:rPr>
          <w:rFonts w:ascii="新細明體" w:hAnsi="新細明體" w:hint="eastAsia"/>
          <w:sz w:val="24"/>
          <w:szCs w:val="24"/>
        </w:rPr>
        <w:t xml:space="preserve"> </w:t>
      </w:r>
      <w:r w:rsidRPr="0019695E">
        <w:rPr>
          <w:rFonts w:ascii="新細明體" w:hAnsi="新細明體" w:hint="eastAsia"/>
          <w:sz w:val="24"/>
          <w:szCs w:val="24"/>
        </w:rPr>
        <w:t>管制租金</w:t>
      </w:r>
    </w:p>
    <w:p w:rsidR="00A07E78" w:rsidRDefault="00A07E78" w:rsidP="00A07E78">
      <w:pPr>
        <w:pStyle w:val="a8"/>
        <w:spacing w:before="0" w:after="0" w:line="300" w:lineRule="exact"/>
        <w:jc w:val="left"/>
        <w:rPr>
          <w:rFonts w:eastAsiaTheme="minorEastAsia"/>
          <w:sz w:val="24"/>
          <w:szCs w:val="24"/>
        </w:rPr>
      </w:pPr>
      <w:r w:rsidRPr="0050520A">
        <w:rPr>
          <w:rFonts w:ascii="新細明體" w:hAnsi="新細明體" w:hint="eastAsia"/>
          <w:sz w:val="24"/>
          <w:szCs w:val="24"/>
        </w:rPr>
        <w:t>□</w:t>
      </w:r>
      <w:r>
        <w:rPr>
          <w:rFonts w:ascii="新細明體" w:hAnsi="新細明體" w:hint="eastAsia"/>
          <w:sz w:val="24"/>
          <w:szCs w:val="24"/>
        </w:rPr>
        <w:t xml:space="preserve"> </w:t>
      </w:r>
      <w:r>
        <w:rPr>
          <w:rFonts w:eastAsiaTheme="minorEastAsia" w:hint="eastAsia"/>
          <w:sz w:val="24"/>
          <w:szCs w:val="24"/>
        </w:rPr>
        <w:t>增建公屋，儘快協助公屋輪候冊家庭上樓</w:t>
      </w:r>
    </w:p>
    <w:p w:rsidR="00A07E78" w:rsidRPr="00BF0629" w:rsidRDefault="00A07E78" w:rsidP="00A07E78">
      <w:pPr>
        <w:spacing w:line="300" w:lineRule="exact"/>
        <w:rPr>
          <w:rFonts w:ascii="新細明體" w:hAnsi="新細明體"/>
          <w:b/>
          <w:szCs w:val="24"/>
        </w:rPr>
      </w:pPr>
      <w:r w:rsidRPr="0050520A">
        <w:rPr>
          <w:rFonts w:ascii="新細明體" w:hAnsi="新細明體" w:hint="eastAsia"/>
          <w:b/>
          <w:szCs w:val="24"/>
        </w:rPr>
        <w:t>□</w:t>
      </w:r>
      <w:r>
        <w:rPr>
          <w:rFonts w:ascii="新細明體" w:hAnsi="新細明體" w:hint="eastAsia"/>
          <w:b/>
          <w:szCs w:val="24"/>
        </w:rPr>
        <w:t xml:space="preserve"> </w:t>
      </w:r>
      <w:r w:rsidRPr="0050520A">
        <w:rPr>
          <w:rFonts w:ascii="新細明體" w:hAnsi="新細明體" w:hint="eastAsia"/>
          <w:b/>
          <w:color w:val="000000"/>
        </w:rPr>
        <w:t>其他:</w:t>
      </w:r>
      <w:r w:rsidRPr="0050520A">
        <w:rPr>
          <w:rFonts w:hint="eastAsia"/>
          <w:b/>
          <w:color w:val="000000"/>
        </w:rPr>
        <w:t>__________</w:t>
      </w:r>
      <w:r w:rsidRPr="0050520A">
        <w:rPr>
          <w:rFonts w:hint="eastAsia"/>
          <w:b/>
          <w:color w:val="000000"/>
          <w:szCs w:val="24"/>
        </w:rPr>
        <w:t xml:space="preserve"> </w:t>
      </w:r>
      <w:r w:rsidRPr="00781D56">
        <w:rPr>
          <w:rFonts w:hint="eastAsia"/>
          <w:b/>
          <w:color w:val="000000"/>
        </w:rPr>
        <w:t>(</w:t>
      </w:r>
      <w:r w:rsidRPr="00781D56">
        <w:rPr>
          <w:rFonts w:hint="eastAsia"/>
          <w:b/>
          <w:color w:val="000000"/>
        </w:rPr>
        <w:t>請註明</w:t>
      </w:r>
      <w:r w:rsidRPr="00781D56">
        <w:rPr>
          <w:rFonts w:hint="eastAsia"/>
          <w:b/>
          <w:color w:val="000000"/>
        </w:rPr>
        <w:t>)</w:t>
      </w:r>
    </w:p>
    <w:p w:rsidR="00A07E78" w:rsidRDefault="00A07E78" w:rsidP="00A07E78">
      <w:pPr>
        <w:jc w:val="center"/>
        <w:rPr>
          <w:b/>
          <w:szCs w:val="24"/>
        </w:rPr>
      </w:pPr>
    </w:p>
    <w:p w:rsidR="00A07E78" w:rsidRPr="0050520A" w:rsidRDefault="00A07E78" w:rsidP="00A07E78">
      <w:pPr>
        <w:jc w:val="center"/>
        <w:rPr>
          <w:rFonts w:asciiTheme="majorHAnsi" w:eastAsia="新細明體" w:hAnsiTheme="majorHAnsi" w:cstheme="majorBidi"/>
          <w:b/>
          <w:bCs/>
          <w:szCs w:val="24"/>
        </w:rPr>
      </w:pPr>
      <w:r w:rsidRPr="0050520A">
        <w:rPr>
          <w:rFonts w:hint="eastAsia"/>
          <w:b/>
          <w:szCs w:val="24"/>
        </w:rPr>
        <w:t xml:space="preserve">---- </w:t>
      </w:r>
      <w:r w:rsidRPr="0050520A">
        <w:rPr>
          <w:rFonts w:hint="eastAsia"/>
          <w:b/>
          <w:szCs w:val="24"/>
        </w:rPr>
        <w:t>問卷完，多謝填寫</w:t>
      </w:r>
      <w:r>
        <w:rPr>
          <w:rFonts w:hint="eastAsia"/>
          <w:b/>
          <w:szCs w:val="24"/>
        </w:rPr>
        <w:t xml:space="preserve"> </w:t>
      </w:r>
      <w:r w:rsidRPr="0050520A">
        <w:rPr>
          <w:rFonts w:hint="eastAsia"/>
          <w:b/>
          <w:szCs w:val="24"/>
        </w:rPr>
        <w:t>! ----</w:t>
      </w:r>
      <w:r w:rsidRPr="0050520A">
        <w:rPr>
          <w:b/>
          <w:szCs w:val="24"/>
        </w:rPr>
        <w:br w:type="page"/>
      </w:r>
    </w:p>
    <w:p w:rsidR="00FC4ECE" w:rsidRPr="0047152D" w:rsidRDefault="00014979">
      <w:pPr>
        <w:rPr>
          <w:rFonts w:asciiTheme="minorEastAsia" w:hAnsiTheme="minorEastAsia"/>
          <w:b/>
          <w:szCs w:val="24"/>
        </w:rPr>
      </w:pPr>
      <w:r w:rsidRPr="0047152D">
        <w:rPr>
          <w:rFonts w:asciiTheme="minorEastAsia" w:hAnsiTheme="minorEastAsia" w:hint="eastAsia"/>
          <w:b/>
          <w:szCs w:val="24"/>
        </w:rPr>
        <w:lastRenderedPageBreak/>
        <w:t>研究工作人員:</w:t>
      </w:r>
    </w:p>
    <w:p w:rsidR="00014979" w:rsidRDefault="00014979">
      <w:pPr>
        <w:rPr>
          <w:rFonts w:asciiTheme="minorEastAsia" w:hAnsiTheme="minorEastAsia"/>
          <w:szCs w:val="24"/>
        </w:rPr>
      </w:pPr>
    </w:p>
    <w:p w:rsidR="00014979" w:rsidRDefault="00014979" w:rsidP="00014979">
      <w:pPr>
        <w:rPr>
          <w:rFonts w:asciiTheme="minorEastAsia" w:hAnsiTheme="minorEastAsia"/>
          <w:szCs w:val="24"/>
          <w:lang w:eastAsia="zh-HK"/>
        </w:rPr>
      </w:pPr>
      <w:r w:rsidRPr="009740FE">
        <w:rPr>
          <w:rFonts w:ascii="新細明體" w:hAnsi="新細明體" w:hint="eastAsia"/>
          <w:szCs w:val="24"/>
        </w:rPr>
        <w:t>施麗珊</w:t>
      </w:r>
      <w:r>
        <w:rPr>
          <w:rFonts w:ascii="新細明體" w:hAnsi="新細明體" w:hint="eastAsia"/>
          <w:szCs w:val="24"/>
        </w:rPr>
        <w:t>、王智源、</w:t>
      </w:r>
      <w:r w:rsidRPr="009740FE">
        <w:rPr>
          <w:rFonts w:ascii="新細明體" w:hAnsi="新細明體" w:hint="eastAsia"/>
          <w:szCs w:val="24"/>
        </w:rPr>
        <w:t>呂綺珊</w:t>
      </w:r>
      <w:r>
        <w:rPr>
          <w:rFonts w:ascii="新細明體" w:hAnsi="新細明體" w:hint="eastAsia"/>
          <w:szCs w:val="24"/>
        </w:rPr>
        <w:t>、</w:t>
      </w:r>
      <w:r w:rsidRPr="009740FE">
        <w:rPr>
          <w:rFonts w:ascii="新細明體" w:hAnsi="新細明體" w:hint="eastAsia"/>
          <w:szCs w:val="24"/>
        </w:rPr>
        <w:t xml:space="preserve"> 戚居偉</w:t>
      </w:r>
      <w:r>
        <w:rPr>
          <w:rFonts w:ascii="新細明體" w:hAnsi="新細明體" w:hint="eastAsia"/>
          <w:szCs w:val="24"/>
        </w:rPr>
        <w:t>、徐珮恩、鄭瑋</w:t>
      </w:r>
      <w:r w:rsidR="0047152D">
        <w:rPr>
          <w:rFonts w:ascii="新細明體" w:hAnsi="新細明體" w:hint="eastAsia"/>
          <w:szCs w:val="24"/>
        </w:rPr>
        <w:t>、一眾義工及居民</w:t>
      </w:r>
    </w:p>
    <w:p w:rsidR="00C06AD9" w:rsidRPr="00014979" w:rsidRDefault="00C06AD9" w:rsidP="00F0733B">
      <w:pPr>
        <w:rPr>
          <w:rFonts w:asciiTheme="minorEastAsia" w:hAnsiTheme="minorEastAsia"/>
          <w:szCs w:val="24"/>
        </w:rPr>
      </w:pPr>
    </w:p>
    <w:p w:rsidR="002408B3" w:rsidRPr="00B26C29" w:rsidRDefault="002408B3" w:rsidP="00F0733B">
      <w:pPr>
        <w:rPr>
          <w:rFonts w:asciiTheme="minorEastAsia" w:hAnsiTheme="minorEastAsia"/>
          <w:szCs w:val="24"/>
        </w:rPr>
      </w:pPr>
    </w:p>
    <w:p w:rsidR="002408B3" w:rsidRPr="0047152D" w:rsidRDefault="002408B3" w:rsidP="00F0733B">
      <w:pPr>
        <w:rPr>
          <w:rFonts w:asciiTheme="minorEastAsia" w:hAnsiTheme="minorEastAsia"/>
          <w:szCs w:val="24"/>
        </w:rPr>
      </w:pPr>
    </w:p>
    <w:sectPr w:rsidR="002408B3" w:rsidRPr="0047152D" w:rsidSect="000B12A1">
      <w:pgSz w:w="11906" w:h="16838"/>
      <w:pgMar w:top="720" w:right="720" w:bottom="425"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7EA" w:rsidRDefault="004A47EA" w:rsidP="005F402B">
      <w:r>
        <w:separator/>
      </w:r>
    </w:p>
  </w:endnote>
  <w:endnote w:type="continuationSeparator" w:id="0">
    <w:p w:rsidR="004A47EA" w:rsidRDefault="004A47EA" w:rsidP="005F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典匠中特圓">
    <w:altName w:val="Arial Unicode MS"/>
    <w:panose1 w:val="020B0609010101010101"/>
    <w:charset w:val="88"/>
    <w:family w:val="modern"/>
    <w:pitch w:val="fixed"/>
    <w:sig w:usb0="00000003" w:usb1="288800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1220"/>
      <w:docPartObj>
        <w:docPartGallery w:val="Page Numbers (Bottom of Page)"/>
        <w:docPartUnique/>
      </w:docPartObj>
    </w:sdtPr>
    <w:sdtEndPr/>
    <w:sdtContent>
      <w:p w:rsidR="003D5CE1" w:rsidRDefault="003D5CE1">
        <w:pPr>
          <w:pStyle w:val="a5"/>
          <w:jc w:val="right"/>
        </w:pPr>
        <w:r>
          <w:fldChar w:fldCharType="begin"/>
        </w:r>
        <w:r>
          <w:instrText>PAGE   \* MERGEFORMAT</w:instrText>
        </w:r>
        <w:r>
          <w:fldChar w:fldCharType="separate"/>
        </w:r>
        <w:r w:rsidR="00CB7552" w:rsidRPr="00CB7552">
          <w:rPr>
            <w:noProof/>
            <w:lang w:val="zh-TW"/>
          </w:rPr>
          <w:t>41</w:t>
        </w:r>
        <w:r>
          <w:fldChar w:fldCharType="end"/>
        </w:r>
      </w:p>
    </w:sdtContent>
  </w:sdt>
  <w:p w:rsidR="003D5CE1" w:rsidRDefault="003D5CE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7EA" w:rsidRDefault="004A47EA" w:rsidP="005F402B">
      <w:r>
        <w:separator/>
      </w:r>
    </w:p>
  </w:footnote>
  <w:footnote w:type="continuationSeparator" w:id="0">
    <w:p w:rsidR="004A47EA" w:rsidRDefault="004A47EA" w:rsidP="005F402B">
      <w:r>
        <w:continuationSeparator/>
      </w:r>
    </w:p>
  </w:footnote>
  <w:footnote w:id="1">
    <w:p w:rsidR="003D5CE1" w:rsidRPr="0059373D" w:rsidRDefault="003D5CE1" w:rsidP="0059373D">
      <w:pPr>
        <w:spacing w:line="220" w:lineRule="exact"/>
        <w:contextualSpacing/>
        <w:rPr>
          <w:rFonts w:ascii="Times New Roman" w:hAnsi="Times New Roman" w:cs="Times New Roman"/>
          <w:sz w:val="20"/>
          <w:szCs w:val="20"/>
        </w:rPr>
      </w:pPr>
      <w:r w:rsidRPr="0059373D">
        <w:rPr>
          <w:rStyle w:val="af1"/>
          <w:sz w:val="20"/>
          <w:szCs w:val="20"/>
        </w:rPr>
        <w:footnoteRef/>
      </w:r>
      <w:r w:rsidRPr="0059373D">
        <w:rPr>
          <w:rFonts w:ascii="Times New Roman" w:hAnsi="Times New Roman" w:cs="Times New Roman"/>
          <w:sz w:val="20"/>
          <w:szCs w:val="20"/>
        </w:rPr>
        <w:t>香港特別行政區政府</w:t>
      </w:r>
      <w:r w:rsidRPr="0059373D">
        <w:rPr>
          <w:rFonts w:ascii="Times New Roman" w:hAnsi="Times New Roman" w:cs="Times New Roman"/>
          <w:sz w:val="20"/>
          <w:szCs w:val="20"/>
        </w:rPr>
        <w:t xml:space="preserve"> </w:t>
      </w:r>
      <w:r w:rsidRPr="0059373D">
        <w:rPr>
          <w:rFonts w:ascii="Times New Roman" w:hAnsi="Times New Roman" w:cs="Times New Roman"/>
          <w:sz w:val="20"/>
          <w:szCs w:val="20"/>
        </w:rPr>
        <w:t>扶貧委員會</w:t>
      </w:r>
      <w:r w:rsidRPr="0059373D">
        <w:rPr>
          <w:rFonts w:ascii="Times New Roman" w:hAnsi="Times New Roman" w:cs="Times New Roman"/>
          <w:sz w:val="20"/>
          <w:szCs w:val="20"/>
        </w:rPr>
        <w:t xml:space="preserve"> </w:t>
      </w:r>
      <w:hyperlink r:id="rId1" w:tgtFrame="_blank" w:history="1">
        <w:r w:rsidRPr="0059373D">
          <w:rPr>
            <w:rFonts w:ascii="Times New Roman" w:hAnsi="Times New Roman" w:cs="Times New Roman"/>
            <w:sz w:val="20"/>
            <w:szCs w:val="20"/>
          </w:rPr>
          <w:t>貧窮線輔助分析：</w:t>
        </w:r>
        <w:r w:rsidRPr="0059373D">
          <w:rPr>
            <w:rFonts w:ascii="Times New Roman" w:hAnsi="Times New Roman" w:cs="Times New Roman"/>
            <w:sz w:val="20"/>
            <w:szCs w:val="20"/>
          </w:rPr>
          <w:t>2015</w:t>
        </w:r>
        <w:r w:rsidRPr="0059373D">
          <w:rPr>
            <w:rFonts w:ascii="Times New Roman" w:hAnsi="Times New Roman" w:cs="Times New Roman"/>
            <w:sz w:val="20"/>
            <w:szCs w:val="20"/>
          </w:rPr>
          <w:t>年貧窮住戶的開支模式</w:t>
        </w:r>
      </w:hyperlink>
      <w:r w:rsidRPr="0059373D">
        <w:rPr>
          <w:rFonts w:ascii="Times New Roman" w:hAnsi="Times New Roman" w:cs="Times New Roman"/>
          <w:sz w:val="20"/>
          <w:szCs w:val="20"/>
        </w:rPr>
        <w:t xml:space="preserve"> </w:t>
      </w:r>
      <w:r w:rsidRPr="0059373D">
        <w:rPr>
          <w:rFonts w:ascii="Times New Roman" w:hAnsi="Times New Roman" w:cs="Times New Roman" w:hint="eastAsia"/>
          <w:sz w:val="20"/>
          <w:szCs w:val="20"/>
          <w:lang w:eastAsia="zh-HK"/>
        </w:rPr>
        <w:t>及</w:t>
      </w:r>
      <w:r w:rsidRPr="0059373D">
        <w:rPr>
          <w:rFonts w:ascii="Times New Roman" w:hAnsi="Times New Roman" w:cs="Times New Roman" w:hint="eastAsia"/>
          <w:sz w:val="20"/>
          <w:szCs w:val="20"/>
          <w:lang w:eastAsia="zh-HK"/>
        </w:rPr>
        <w:t xml:space="preserve"> </w:t>
      </w:r>
    </w:p>
    <w:p w:rsidR="003D5CE1" w:rsidRPr="0059373D" w:rsidRDefault="00CB7552" w:rsidP="0059373D">
      <w:pPr>
        <w:spacing w:line="220" w:lineRule="exact"/>
        <w:contextualSpacing/>
        <w:rPr>
          <w:rFonts w:ascii="Times New Roman" w:hAnsi="Times New Roman" w:cs="Times New Roman"/>
          <w:sz w:val="20"/>
          <w:szCs w:val="20"/>
        </w:rPr>
      </w:pPr>
      <w:hyperlink r:id="rId2" w:history="1">
        <w:r w:rsidR="003D5CE1" w:rsidRPr="0059373D">
          <w:rPr>
            <w:rStyle w:val="ae"/>
            <w:rFonts w:ascii="Times New Roman" w:hAnsi="Times New Roman" w:cs="Times New Roman"/>
            <w:sz w:val="20"/>
            <w:szCs w:val="20"/>
          </w:rPr>
          <w:t>https://www.povertyrelief.gov.hk/chi/pdf/expenditure_patterns_of_poor_households(30.12.2016)_final.pdf</w:t>
        </w:r>
      </w:hyperlink>
    </w:p>
    <w:p w:rsidR="003D5CE1" w:rsidRPr="0059373D" w:rsidRDefault="003D5CE1" w:rsidP="0059373D">
      <w:pPr>
        <w:spacing w:line="220" w:lineRule="exact"/>
        <w:contextualSpacing/>
        <w:rPr>
          <w:rFonts w:ascii="Times New Roman" w:hAnsi="Times New Roman" w:cs="Times New Roman"/>
          <w:sz w:val="20"/>
          <w:szCs w:val="20"/>
        </w:rPr>
      </w:pPr>
      <w:r w:rsidRPr="0059373D">
        <w:rPr>
          <w:rFonts w:ascii="Times New Roman" w:hAnsi="Times New Roman" w:cs="Times New Roman"/>
          <w:sz w:val="20"/>
          <w:szCs w:val="20"/>
        </w:rPr>
        <w:t>綜合住戶統計調查按季統計報告</w:t>
      </w:r>
      <w:r w:rsidRPr="0059373D">
        <w:rPr>
          <w:rFonts w:ascii="Times New Roman" w:hAnsi="Times New Roman" w:cs="Times New Roman"/>
          <w:sz w:val="20"/>
          <w:szCs w:val="20"/>
        </w:rPr>
        <w:t xml:space="preserve"> (2015</w:t>
      </w:r>
      <w:r w:rsidRPr="0059373D">
        <w:rPr>
          <w:rFonts w:ascii="Times New Roman" w:hAnsi="Times New Roman" w:cs="Times New Roman"/>
          <w:sz w:val="20"/>
          <w:szCs w:val="20"/>
        </w:rPr>
        <w:t>年</w:t>
      </w:r>
      <w:r w:rsidRPr="0059373D">
        <w:rPr>
          <w:rFonts w:ascii="Times New Roman" w:hAnsi="Times New Roman" w:cs="Times New Roman"/>
          <w:sz w:val="20"/>
          <w:szCs w:val="20"/>
        </w:rPr>
        <w:t>1</w:t>
      </w:r>
      <w:r w:rsidRPr="0059373D">
        <w:rPr>
          <w:rFonts w:ascii="Times New Roman" w:hAnsi="Times New Roman" w:cs="Times New Roman"/>
          <w:sz w:val="20"/>
          <w:szCs w:val="20"/>
        </w:rPr>
        <w:t>至</w:t>
      </w:r>
      <w:r w:rsidRPr="0059373D">
        <w:rPr>
          <w:rFonts w:ascii="Times New Roman" w:hAnsi="Times New Roman" w:cs="Times New Roman"/>
          <w:sz w:val="20"/>
          <w:szCs w:val="20"/>
        </w:rPr>
        <w:t>3</w:t>
      </w:r>
      <w:r w:rsidRPr="0059373D">
        <w:rPr>
          <w:rFonts w:ascii="Times New Roman" w:hAnsi="Times New Roman" w:cs="Times New Roman"/>
          <w:sz w:val="20"/>
          <w:szCs w:val="20"/>
        </w:rPr>
        <w:t>月</w:t>
      </w:r>
      <w:r w:rsidRPr="0059373D">
        <w:rPr>
          <w:rFonts w:ascii="Times New Roman" w:hAnsi="Times New Roman" w:cs="Times New Roman"/>
          <w:sz w:val="20"/>
          <w:szCs w:val="20"/>
        </w:rPr>
        <w:t>)</w:t>
      </w:r>
    </w:p>
    <w:p w:rsidR="003D5CE1" w:rsidRPr="003D5098" w:rsidRDefault="00CB7552">
      <w:pPr>
        <w:pStyle w:val="af"/>
        <w:rPr>
          <w:rFonts w:ascii="Times New Roman" w:hAnsi="Times New Roman" w:cs="Times New Roman"/>
        </w:rPr>
      </w:pPr>
      <w:hyperlink r:id="rId3" w:history="1">
        <w:r w:rsidR="003D5CE1" w:rsidRPr="003D5098">
          <w:rPr>
            <w:rStyle w:val="ae"/>
            <w:rFonts w:ascii="Times New Roman" w:hAnsi="Times New Roman" w:cs="Times New Roman"/>
          </w:rPr>
          <w:t>http://www.statistics.gov.hk/pub/B10500012015QQ01B0100.pdf</w:t>
        </w:r>
      </w:hyperlink>
      <w:r w:rsidR="003D5CE1" w:rsidRPr="003D5098">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C52CF"/>
    <w:multiLevelType w:val="hybridMultilevel"/>
    <w:tmpl w:val="7708045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6E4323"/>
    <w:multiLevelType w:val="multilevel"/>
    <w:tmpl w:val="AACCF624"/>
    <w:lvl w:ilvl="0">
      <w:start w:val="4"/>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6375D4"/>
    <w:multiLevelType w:val="multilevel"/>
    <w:tmpl w:val="1EE24D6E"/>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5B7056"/>
    <w:multiLevelType w:val="multilevel"/>
    <w:tmpl w:val="CE40FB4A"/>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2DD5D19"/>
    <w:multiLevelType w:val="multilevel"/>
    <w:tmpl w:val="9014F972"/>
    <w:lvl w:ilvl="0">
      <w:start w:val="4"/>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3A1306E"/>
    <w:multiLevelType w:val="multilevel"/>
    <w:tmpl w:val="68286242"/>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0E4024"/>
    <w:multiLevelType w:val="hybridMultilevel"/>
    <w:tmpl w:val="9BD4B608"/>
    <w:lvl w:ilvl="0" w:tplc="93267B9C">
      <w:start w:val="23"/>
      <w:numFmt w:val="bullet"/>
      <w:lvlText w:val=""/>
      <w:lvlJc w:val="left"/>
      <w:pPr>
        <w:ind w:left="360" w:hanging="360"/>
      </w:pPr>
      <w:rPr>
        <w:rFonts w:ascii="Wingdings" w:eastAsiaTheme="minorEastAsia" w:hAnsi="Wingdings"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nsid w:val="17485CDF"/>
    <w:multiLevelType w:val="hybridMultilevel"/>
    <w:tmpl w:val="A10272AA"/>
    <w:lvl w:ilvl="0" w:tplc="FC668052">
      <w:start w:val="1"/>
      <w:numFmt w:val="decimal"/>
      <w:lvlText w:val="5.%1"/>
      <w:lvlJc w:val="left"/>
      <w:pPr>
        <w:ind w:left="589" w:hanging="480"/>
      </w:pPr>
      <w:rPr>
        <w:rFonts w:hint="eastAsia"/>
      </w:r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8">
    <w:nsid w:val="1B467E1D"/>
    <w:multiLevelType w:val="hybridMultilevel"/>
    <w:tmpl w:val="C2D29DB4"/>
    <w:lvl w:ilvl="0" w:tplc="0409000F">
      <w:start w:val="1"/>
      <w:numFmt w:val="decimal"/>
      <w:lvlText w:val="%1."/>
      <w:lvlJc w:val="left"/>
      <w:pPr>
        <w:ind w:left="589" w:hanging="480"/>
      </w:p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9">
    <w:nsid w:val="1B9F62F1"/>
    <w:multiLevelType w:val="multilevel"/>
    <w:tmpl w:val="FEE42DEE"/>
    <w:lvl w:ilvl="0">
      <w:start w:val="4"/>
      <w:numFmt w:val="decimal"/>
      <w:lvlText w:val="%1"/>
      <w:lvlJc w:val="left"/>
      <w:pPr>
        <w:ind w:left="360" w:hanging="360"/>
      </w:pPr>
      <w:rPr>
        <w:rFonts w:ascii="新細明體" w:hAnsi="新細明體" w:hint="default"/>
      </w:rPr>
    </w:lvl>
    <w:lvl w:ilvl="1">
      <w:start w:val="6"/>
      <w:numFmt w:val="decimal"/>
      <w:lvlText w:val="%1.%2"/>
      <w:lvlJc w:val="left"/>
      <w:pPr>
        <w:ind w:left="360" w:hanging="360"/>
      </w:pPr>
      <w:rPr>
        <w:rFonts w:ascii="新細明體" w:hAnsi="新細明體" w:hint="default"/>
      </w:rPr>
    </w:lvl>
    <w:lvl w:ilvl="2">
      <w:start w:val="1"/>
      <w:numFmt w:val="decimal"/>
      <w:lvlText w:val="%1.%2.%3"/>
      <w:lvlJc w:val="left"/>
      <w:pPr>
        <w:ind w:left="720" w:hanging="720"/>
      </w:pPr>
      <w:rPr>
        <w:rFonts w:ascii="新細明體" w:hAnsi="新細明體" w:hint="default"/>
      </w:rPr>
    </w:lvl>
    <w:lvl w:ilvl="3">
      <w:start w:val="1"/>
      <w:numFmt w:val="decimal"/>
      <w:lvlText w:val="%1.%2.%3.%4"/>
      <w:lvlJc w:val="left"/>
      <w:pPr>
        <w:ind w:left="720" w:hanging="720"/>
      </w:pPr>
      <w:rPr>
        <w:rFonts w:ascii="新細明體" w:hAnsi="新細明體" w:hint="default"/>
      </w:rPr>
    </w:lvl>
    <w:lvl w:ilvl="4">
      <w:start w:val="1"/>
      <w:numFmt w:val="decimal"/>
      <w:lvlText w:val="%1.%2.%3.%4.%5"/>
      <w:lvlJc w:val="left"/>
      <w:pPr>
        <w:ind w:left="1080" w:hanging="1080"/>
      </w:pPr>
      <w:rPr>
        <w:rFonts w:ascii="新細明體" w:hAnsi="新細明體" w:hint="default"/>
      </w:rPr>
    </w:lvl>
    <w:lvl w:ilvl="5">
      <w:start w:val="1"/>
      <w:numFmt w:val="decimal"/>
      <w:lvlText w:val="%1.%2.%3.%4.%5.%6"/>
      <w:lvlJc w:val="left"/>
      <w:pPr>
        <w:ind w:left="1080" w:hanging="1080"/>
      </w:pPr>
      <w:rPr>
        <w:rFonts w:ascii="新細明體" w:hAnsi="新細明體" w:hint="default"/>
      </w:rPr>
    </w:lvl>
    <w:lvl w:ilvl="6">
      <w:start w:val="1"/>
      <w:numFmt w:val="decimal"/>
      <w:lvlText w:val="%1.%2.%3.%4.%5.%6.%7"/>
      <w:lvlJc w:val="left"/>
      <w:pPr>
        <w:ind w:left="1440" w:hanging="1440"/>
      </w:pPr>
      <w:rPr>
        <w:rFonts w:ascii="新細明體" w:hAnsi="新細明體" w:hint="default"/>
      </w:rPr>
    </w:lvl>
    <w:lvl w:ilvl="7">
      <w:start w:val="1"/>
      <w:numFmt w:val="decimal"/>
      <w:lvlText w:val="%1.%2.%3.%4.%5.%6.%7.%8"/>
      <w:lvlJc w:val="left"/>
      <w:pPr>
        <w:ind w:left="1440" w:hanging="1440"/>
      </w:pPr>
      <w:rPr>
        <w:rFonts w:ascii="新細明體" w:hAnsi="新細明體" w:hint="default"/>
      </w:rPr>
    </w:lvl>
    <w:lvl w:ilvl="8">
      <w:start w:val="1"/>
      <w:numFmt w:val="decimal"/>
      <w:lvlText w:val="%1.%2.%3.%4.%5.%6.%7.%8.%9"/>
      <w:lvlJc w:val="left"/>
      <w:pPr>
        <w:ind w:left="1800" w:hanging="1800"/>
      </w:pPr>
      <w:rPr>
        <w:rFonts w:ascii="新細明體" w:hAnsi="新細明體" w:hint="default"/>
      </w:rPr>
    </w:lvl>
  </w:abstractNum>
  <w:abstractNum w:abstractNumId="10">
    <w:nsid w:val="23FD5A27"/>
    <w:multiLevelType w:val="multilevel"/>
    <w:tmpl w:val="6E68247E"/>
    <w:lvl w:ilvl="0">
      <w:start w:val="4"/>
      <w:numFmt w:val="decimal"/>
      <w:lvlText w:val="%1"/>
      <w:lvlJc w:val="left"/>
      <w:pPr>
        <w:tabs>
          <w:tab w:val="num" w:pos="0"/>
        </w:tabs>
        <w:ind w:left="360" w:hanging="360"/>
      </w:pPr>
      <w:rPr>
        <w:rFonts w:hAnsi="新細明體" w:hint="default"/>
      </w:rPr>
    </w:lvl>
    <w:lvl w:ilvl="1">
      <w:start w:val="1"/>
      <w:numFmt w:val="decimal"/>
      <w:lvlText w:val="3.%2"/>
      <w:lvlJc w:val="left"/>
      <w:pPr>
        <w:tabs>
          <w:tab w:val="num" w:pos="0"/>
        </w:tabs>
        <w:ind w:left="360" w:hanging="360"/>
      </w:pPr>
      <w:rPr>
        <w:rFonts w:hAnsi="新細明體" w:hint="default"/>
      </w:rPr>
    </w:lvl>
    <w:lvl w:ilvl="2">
      <w:start w:val="1"/>
      <w:numFmt w:val="decimal"/>
      <w:lvlText w:val="%1.%2.%3"/>
      <w:lvlJc w:val="left"/>
      <w:pPr>
        <w:tabs>
          <w:tab w:val="num" w:pos="0"/>
        </w:tabs>
        <w:ind w:left="720" w:hanging="720"/>
      </w:pPr>
      <w:rPr>
        <w:rFonts w:hAnsi="新細明體" w:hint="default"/>
      </w:rPr>
    </w:lvl>
    <w:lvl w:ilvl="3">
      <w:start w:val="1"/>
      <w:numFmt w:val="decimal"/>
      <w:lvlText w:val="%1.%2.%3.%4"/>
      <w:lvlJc w:val="left"/>
      <w:pPr>
        <w:tabs>
          <w:tab w:val="num" w:pos="0"/>
        </w:tabs>
        <w:ind w:left="720" w:hanging="720"/>
      </w:pPr>
      <w:rPr>
        <w:rFonts w:hAnsi="新細明體" w:hint="default"/>
      </w:rPr>
    </w:lvl>
    <w:lvl w:ilvl="4">
      <w:start w:val="1"/>
      <w:numFmt w:val="decimal"/>
      <w:lvlText w:val="%1.%2.%3.%4.%5"/>
      <w:lvlJc w:val="left"/>
      <w:pPr>
        <w:tabs>
          <w:tab w:val="num" w:pos="0"/>
        </w:tabs>
        <w:ind w:left="1080" w:hanging="1080"/>
      </w:pPr>
      <w:rPr>
        <w:rFonts w:hAnsi="新細明體" w:hint="default"/>
      </w:rPr>
    </w:lvl>
    <w:lvl w:ilvl="5">
      <w:start w:val="1"/>
      <w:numFmt w:val="decimal"/>
      <w:lvlText w:val="%1.%2.%3.%4.%5.%6"/>
      <w:lvlJc w:val="left"/>
      <w:pPr>
        <w:tabs>
          <w:tab w:val="num" w:pos="0"/>
        </w:tabs>
        <w:ind w:left="1080" w:hanging="1080"/>
      </w:pPr>
      <w:rPr>
        <w:rFonts w:hAnsi="新細明體" w:hint="default"/>
      </w:rPr>
    </w:lvl>
    <w:lvl w:ilvl="6">
      <w:start w:val="1"/>
      <w:numFmt w:val="decimal"/>
      <w:lvlText w:val="%1.%2.%3.%4.%5.%6.%7"/>
      <w:lvlJc w:val="left"/>
      <w:pPr>
        <w:tabs>
          <w:tab w:val="num" w:pos="0"/>
        </w:tabs>
        <w:ind w:left="1440" w:hanging="1440"/>
      </w:pPr>
      <w:rPr>
        <w:rFonts w:hAnsi="新細明體" w:hint="default"/>
      </w:rPr>
    </w:lvl>
    <w:lvl w:ilvl="7">
      <w:start w:val="1"/>
      <w:numFmt w:val="decimal"/>
      <w:lvlText w:val="%1.%2.%3.%4.%5.%6.%7.%8"/>
      <w:lvlJc w:val="left"/>
      <w:pPr>
        <w:tabs>
          <w:tab w:val="num" w:pos="0"/>
        </w:tabs>
        <w:ind w:left="1440" w:hanging="1440"/>
      </w:pPr>
      <w:rPr>
        <w:rFonts w:hAnsi="新細明體" w:hint="default"/>
      </w:rPr>
    </w:lvl>
    <w:lvl w:ilvl="8">
      <w:start w:val="1"/>
      <w:numFmt w:val="decimal"/>
      <w:lvlText w:val="%1.%2.%3.%4.%5.%6.%7.%8.%9"/>
      <w:lvlJc w:val="left"/>
      <w:pPr>
        <w:tabs>
          <w:tab w:val="num" w:pos="0"/>
        </w:tabs>
        <w:ind w:left="1800" w:hanging="1800"/>
      </w:pPr>
      <w:rPr>
        <w:rFonts w:hAnsi="新細明體" w:hint="default"/>
      </w:rPr>
    </w:lvl>
  </w:abstractNum>
  <w:abstractNum w:abstractNumId="11">
    <w:nsid w:val="32616C70"/>
    <w:multiLevelType w:val="hybridMultilevel"/>
    <w:tmpl w:val="F51858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3AF79AD"/>
    <w:multiLevelType w:val="multilevel"/>
    <w:tmpl w:val="4DFC404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EB183D"/>
    <w:multiLevelType w:val="hybridMultilevel"/>
    <w:tmpl w:val="D1DEB0AA"/>
    <w:lvl w:ilvl="0" w:tplc="DEDEA8D8">
      <w:start w:val="4"/>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859674E"/>
    <w:multiLevelType w:val="hybridMultilevel"/>
    <w:tmpl w:val="E3B2BE86"/>
    <w:lvl w:ilvl="0" w:tplc="0409000F">
      <w:start w:val="1"/>
      <w:numFmt w:val="decimal"/>
      <w:lvlText w:val="%1."/>
      <w:lvlJc w:val="left"/>
      <w:pPr>
        <w:ind w:left="589" w:hanging="480"/>
      </w:pPr>
    </w:lvl>
    <w:lvl w:ilvl="1" w:tplc="04090019" w:tentative="1">
      <w:start w:val="1"/>
      <w:numFmt w:val="ideographTraditional"/>
      <w:lvlText w:val="%2、"/>
      <w:lvlJc w:val="left"/>
      <w:pPr>
        <w:ind w:left="1069" w:hanging="480"/>
      </w:pPr>
    </w:lvl>
    <w:lvl w:ilvl="2" w:tplc="0409001B" w:tentative="1">
      <w:start w:val="1"/>
      <w:numFmt w:val="lowerRoman"/>
      <w:lvlText w:val="%3."/>
      <w:lvlJc w:val="right"/>
      <w:pPr>
        <w:ind w:left="1549" w:hanging="480"/>
      </w:pPr>
    </w:lvl>
    <w:lvl w:ilvl="3" w:tplc="0409000F" w:tentative="1">
      <w:start w:val="1"/>
      <w:numFmt w:val="decimal"/>
      <w:lvlText w:val="%4."/>
      <w:lvlJc w:val="left"/>
      <w:pPr>
        <w:ind w:left="2029" w:hanging="480"/>
      </w:pPr>
    </w:lvl>
    <w:lvl w:ilvl="4" w:tplc="04090019" w:tentative="1">
      <w:start w:val="1"/>
      <w:numFmt w:val="ideographTraditional"/>
      <w:lvlText w:val="%5、"/>
      <w:lvlJc w:val="left"/>
      <w:pPr>
        <w:ind w:left="2509" w:hanging="480"/>
      </w:pPr>
    </w:lvl>
    <w:lvl w:ilvl="5" w:tplc="0409001B" w:tentative="1">
      <w:start w:val="1"/>
      <w:numFmt w:val="lowerRoman"/>
      <w:lvlText w:val="%6."/>
      <w:lvlJc w:val="right"/>
      <w:pPr>
        <w:ind w:left="2989" w:hanging="480"/>
      </w:pPr>
    </w:lvl>
    <w:lvl w:ilvl="6" w:tplc="0409000F" w:tentative="1">
      <w:start w:val="1"/>
      <w:numFmt w:val="decimal"/>
      <w:lvlText w:val="%7."/>
      <w:lvlJc w:val="left"/>
      <w:pPr>
        <w:ind w:left="3469" w:hanging="480"/>
      </w:pPr>
    </w:lvl>
    <w:lvl w:ilvl="7" w:tplc="04090019" w:tentative="1">
      <w:start w:val="1"/>
      <w:numFmt w:val="ideographTraditional"/>
      <w:lvlText w:val="%8、"/>
      <w:lvlJc w:val="left"/>
      <w:pPr>
        <w:ind w:left="3949" w:hanging="480"/>
      </w:pPr>
    </w:lvl>
    <w:lvl w:ilvl="8" w:tplc="0409001B" w:tentative="1">
      <w:start w:val="1"/>
      <w:numFmt w:val="lowerRoman"/>
      <w:lvlText w:val="%9."/>
      <w:lvlJc w:val="right"/>
      <w:pPr>
        <w:ind w:left="4429" w:hanging="480"/>
      </w:pPr>
    </w:lvl>
  </w:abstractNum>
  <w:abstractNum w:abstractNumId="15">
    <w:nsid w:val="3967556A"/>
    <w:multiLevelType w:val="multilevel"/>
    <w:tmpl w:val="06C8711E"/>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nsid w:val="3994318E"/>
    <w:multiLevelType w:val="multilevel"/>
    <w:tmpl w:val="033EA838"/>
    <w:lvl w:ilvl="0">
      <w:start w:val="3"/>
      <w:numFmt w:val="decimal"/>
      <w:lvlText w:val="%1"/>
      <w:lvlJc w:val="left"/>
      <w:pPr>
        <w:tabs>
          <w:tab w:val="num" w:pos="0"/>
        </w:tabs>
        <w:ind w:left="360" w:hanging="360"/>
      </w:pPr>
      <w:rPr>
        <w:rFonts w:hint="default"/>
      </w:rPr>
    </w:lvl>
    <w:lvl w:ilvl="1">
      <w:start w:val="1"/>
      <w:numFmt w:val="decimal"/>
      <w:lvlText w:val="2.%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3D43699A"/>
    <w:multiLevelType w:val="multilevel"/>
    <w:tmpl w:val="1E8E79BA"/>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D867BFA"/>
    <w:multiLevelType w:val="hybridMultilevel"/>
    <w:tmpl w:val="C0749F5C"/>
    <w:lvl w:ilvl="0" w:tplc="76BA5352">
      <w:start w:val="1"/>
      <w:numFmt w:val="upperLetter"/>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40507084"/>
    <w:multiLevelType w:val="multilevel"/>
    <w:tmpl w:val="6BC2745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7A51C7"/>
    <w:multiLevelType w:val="hybridMultilevel"/>
    <w:tmpl w:val="3ABCA442"/>
    <w:lvl w:ilvl="0" w:tplc="6B98FE70">
      <w:start w:val="1"/>
      <w:numFmt w:val="upperLetter"/>
      <w:lvlText w:val="%1."/>
      <w:lvlJc w:val="left"/>
      <w:pPr>
        <w:ind w:left="360" w:hanging="360"/>
      </w:pPr>
      <w:rPr>
        <w:rFonts w:hint="eastAsia"/>
      </w:rPr>
    </w:lvl>
    <w:lvl w:ilvl="1" w:tplc="2B407D96">
      <w:start w:val="14"/>
      <w:numFmt w:val="bullet"/>
      <w:lvlText w:val="□"/>
      <w:lvlJc w:val="left"/>
      <w:pPr>
        <w:ind w:left="840" w:hanging="360"/>
      </w:pPr>
      <w:rPr>
        <w:rFonts w:ascii="新細明體" w:eastAsia="新細明體" w:hAnsi="新細明體" w:cstheme="minorBidi" w:hint="eastAsia"/>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21656ED"/>
    <w:multiLevelType w:val="multilevel"/>
    <w:tmpl w:val="A70C25C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2">
    <w:nsid w:val="550D0847"/>
    <w:multiLevelType w:val="hybridMultilevel"/>
    <w:tmpl w:val="70921410"/>
    <w:lvl w:ilvl="0" w:tplc="6D827588">
      <w:start w:val="1"/>
      <w:numFmt w:val="decimal"/>
      <w:lvlText w:val="%1."/>
      <w:lvlJc w:val="left"/>
      <w:pPr>
        <w:ind w:left="360" w:hanging="360"/>
      </w:pPr>
      <w:rPr>
        <w:rFonts w:eastAsia="SimSun"/>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3">
    <w:nsid w:val="56A95008"/>
    <w:multiLevelType w:val="hybridMultilevel"/>
    <w:tmpl w:val="241CA13C"/>
    <w:lvl w:ilvl="0" w:tplc="EB5814FE">
      <w:start w:val="1"/>
      <w:numFmt w:val="decimal"/>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5A900D1F"/>
    <w:multiLevelType w:val="hybridMultilevel"/>
    <w:tmpl w:val="20DE2824"/>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6A06630"/>
    <w:multiLevelType w:val="hybridMultilevel"/>
    <w:tmpl w:val="31A02BBC"/>
    <w:lvl w:ilvl="0" w:tplc="0AFCB3C6">
      <w:start w:val="29"/>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nsid w:val="68D87D1C"/>
    <w:multiLevelType w:val="multilevel"/>
    <w:tmpl w:val="C56C33E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E685132"/>
    <w:multiLevelType w:val="hybridMultilevel"/>
    <w:tmpl w:val="09A42D00"/>
    <w:lvl w:ilvl="0" w:tplc="2A601C5A">
      <w:start w:val="8"/>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72976E04"/>
    <w:multiLevelType w:val="multilevel"/>
    <w:tmpl w:val="A5005C0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2BF66FD"/>
    <w:multiLevelType w:val="hybridMultilevel"/>
    <w:tmpl w:val="384651A0"/>
    <w:lvl w:ilvl="0" w:tplc="A1BACAB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74967E3A"/>
    <w:multiLevelType w:val="hybridMultilevel"/>
    <w:tmpl w:val="218A0C08"/>
    <w:lvl w:ilvl="0" w:tplc="A96046D8">
      <w:start w:val="27"/>
      <w:numFmt w:val="decimal"/>
      <w:lvlText w:val="%1."/>
      <w:lvlJc w:val="left"/>
      <w:pPr>
        <w:ind w:left="360" w:hanging="360"/>
      </w:pPr>
      <w:rPr>
        <w:rFonts w:ascii="新細明體" w:hAnsi="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79D819C1"/>
    <w:multiLevelType w:val="multilevel"/>
    <w:tmpl w:val="3EF4917C"/>
    <w:lvl w:ilvl="0">
      <w:start w:val="4"/>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nsid w:val="7A4917F5"/>
    <w:multiLevelType w:val="multilevel"/>
    <w:tmpl w:val="49F81438"/>
    <w:lvl w:ilvl="0">
      <w:start w:val="5"/>
      <w:numFmt w:val="decimal"/>
      <w:lvlText w:val="%1"/>
      <w:lvlJc w:val="left"/>
      <w:pPr>
        <w:tabs>
          <w:tab w:val="num" w:pos="0"/>
        </w:tabs>
        <w:ind w:left="360" w:hanging="360"/>
      </w:pPr>
      <w:rPr>
        <w:rFonts w:ascii="Times New Roman" w:hAnsi="Times New Roman" w:hint="default"/>
      </w:rPr>
    </w:lvl>
    <w:lvl w:ilvl="1">
      <w:start w:val="1"/>
      <w:numFmt w:val="decimal"/>
      <w:lvlText w:val="4.%2"/>
      <w:lvlJc w:val="left"/>
      <w:pPr>
        <w:tabs>
          <w:tab w:val="num" w:pos="0"/>
        </w:tabs>
        <w:ind w:left="360" w:hanging="360"/>
      </w:pPr>
      <w:rPr>
        <w:rFonts w:ascii="Times New Roman" w:hAnsi="Times New Roman" w:hint="default"/>
      </w:rPr>
    </w:lvl>
    <w:lvl w:ilvl="2">
      <w:start w:val="1"/>
      <w:numFmt w:val="decimal"/>
      <w:lvlText w:val="%1.%2.%3"/>
      <w:lvlJc w:val="left"/>
      <w:pPr>
        <w:tabs>
          <w:tab w:val="num" w:pos="0"/>
        </w:tabs>
        <w:ind w:left="720" w:hanging="720"/>
      </w:pPr>
      <w:rPr>
        <w:rFonts w:ascii="Times New Roman" w:hAnsi="Times New Roman" w:hint="default"/>
      </w:rPr>
    </w:lvl>
    <w:lvl w:ilvl="3">
      <w:start w:val="1"/>
      <w:numFmt w:val="decimal"/>
      <w:lvlText w:val="%1.%2.%3.%4"/>
      <w:lvlJc w:val="left"/>
      <w:pPr>
        <w:tabs>
          <w:tab w:val="num" w:pos="0"/>
        </w:tabs>
        <w:ind w:left="720" w:hanging="720"/>
      </w:pPr>
      <w:rPr>
        <w:rFonts w:ascii="Times New Roman" w:hAnsi="Times New Roman" w:hint="default"/>
      </w:rPr>
    </w:lvl>
    <w:lvl w:ilvl="4">
      <w:start w:val="1"/>
      <w:numFmt w:val="decimal"/>
      <w:lvlText w:val="%1.%2.%3.%4.%5"/>
      <w:lvlJc w:val="left"/>
      <w:pPr>
        <w:tabs>
          <w:tab w:val="num" w:pos="0"/>
        </w:tabs>
        <w:ind w:left="1080" w:hanging="1080"/>
      </w:pPr>
      <w:rPr>
        <w:rFonts w:ascii="Times New Roman" w:hAnsi="Times New Roman" w:hint="default"/>
      </w:rPr>
    </w:lvl>
    <w:lvl w:ilvl="5">
      <w:start w:val="1"/>
      <w:numFmt w:val="decimal"/>
      <w:lvlText w:val="%1.%2.%3.%4.%5.%6"/>
      <w:lvlJc w:val="left"/>
      <w:pPr>
        <w:tabs>
          <w:tab w:val="num" w:pos="0"/>
        </w:tabs>
        <w:ind w:left="1080" w:hanging="1080"/>
      </w:pPr>
      <w:rPr>
        <w:rFonts w:ascii="Times New Roman" w:hAnsi="Times New Roman" w:hint="default"/>
      </w:rPr>
    </w:lvl>
    <w:lvl w:ilvl="6">
      <w:start w:val="1"/>
      <w:numFmt w:val="decimal"/>
      <w:lvlText w:val="%1.%2.%3.%4.%5.%6.%7"/>
      <w:lvlJc w:val="left"/>
      <w:pPr>
        <w:tabs>
          <w:tab w:val="num" w:pos="0"/>
        </w:tabs>
        <w:ind w:left="1440" w:hanging="1440"/>
      </w:pPr>
      <w:rPr>
        <w:rFonts w:ascii="Times New Roman" w:hAnsi="Times New Roman" w:hint="default"/>
      </w:rPr>
    </w:lvl>
    <w:lvl w:ilvl="7">
      <w:start w:val="1"/>
      <w:numFmt w:val="decimal"/>
      <w:lvlText w:val="%1.%2.%3.%4.%5.%6.%7.%8"/>
      <w:lvlJc w:val="left"/>
      <w:pPr>
        <w:tabs>
          <w:tab w:val="num" w:pos="0"/>
        </w:tabs>
        <w:ind w:left="1440" w:hanging="1440"/>
      </w:pPr>
      <w:rPr>
        <w:rFonts w:ascii="Times New Roman" w:hAnsi="Times New Roman" w:hint="default"/>
      </w:rPr>
    </w:lvl>
    <w:lvl w:ilvl="8">
      <w:start w:val="1"/>
      <w:numFmt w:val="decimal"/>
      <w:lvlText w:val="%1.%2.%3.%4.%5.%6.%7.%8.%9"/>
      <w:lvlJc w:val="left"/>
      <w:pPr>
        <w:tabs>
          <w:tab w:val="num" w:pos="0"/>
        </w:tabs>
        <w:ind w:left="1800" w:hanging="1800"/>
      </w:pPr>
      <w:rPr>
        <w:rFonts w:ascii="Times New Roman" w:hAnsi="Times New Roman" w:hint="default"/>
      </w:rPr>
    </w:lvl>
  </w:abstractNum>
  <w:abstractNum w:abstractNumId="33">
    <w:nsid w:val="7DDA6B8D"/>
    <w:multiLevelType w:val="hybridMultilevel"/>
    <w:tmpl w:val="B0ECF8F4"/>
    <w:lvl w:ilvl="0" w:tplc="A1BACABA">
      <w:start w:val="28"/>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6"/>
  </w:num>
  <w:num w:numId="2">
    <w:abstractNumId w:val="10"/>
  </w:num>
  <w:num w:numId="3">
    <w:abstractNumId w:val="7"/>
  </w:num>
  <w:num w:numId="4">
    <w:abstractNumId w:val="14"/>
  </w:num>
  <w:num w:numId="5">
    <w:abstractNumId w:val="8"/>
  </w:num>
  <w:num w:numId="6">
    <w:abstractNumId w:val="32"/>
  </w:num>
  <w:num w:numId="7">
    <w:abstractNumId w:val="23"/>
  </w:num>
  <w:num w:numId="8">
    <w:abstractNumId w:val="15"/>
  </w:num>
  <w:num w:numId="9">
    <w:abstractNumId w:val="26"/>
  </w:num>
  <w:num w:numId="10">
    <w:abstractNumId w:val="17"/>
  </w:num>
  <w:num w:numId="11">
    <w:abstractNumId w:val="9"/>
  </w:num>
  <w:num w:numId="12">
    <w:abstractNumId w:val="11"/>
  </w:num>
  <w:num w:numId="13">
    <w:abstractNumId w:val="4"/>
  </w:num>
  <w:num w:numId="14">
    <w:abstractNumId w:val="3"/>
  </w:num>
  <w:num w:numId="15">
    <w:abstractNumId w:val="29"/>
  </w:num>
  <w:num w:numId="16">
    <w:abstractNumId w:val="20"/>
  </w:num>
  <w:num w:numId="17">
    <w:abstractNumId w:val="33"/>
  </w:num>
  <w:num w:numId="18">
    <w:abstractNumId w:val="30"/>
  </w:num>
  <w:num w:numId="19">
    <w:abstractNumId w:val="27"/>
  </w:num>
  <w:num w:numId="20">
    <w:abstractNumId w:val="18"/>
  </w:num>
  <w:num w:numId="21">
    <w:abstractNumId w:val="6"/>
  </w:num>
  <w:num w:numId="22">
    <w:abstractNumId w:val="25"/>
  </w:num>
  <w:num w:numId="23">
    <w:abstractNumId w:val="21"/>
  </w:num>
  <w:num w:numId="24">
    <w:abstractNumId w:val="24"/>
  </w:num>
  <w:num w:numId="25">
    <w:abstractNumId w:val="12"/>
  </w:num>
  <w:num w:numId="26">
    <w:abstractNumId w:val="2"/>
  </w:num>
  <w:num w:numId="27">
    <w:abstractNumId w:val="31"/>
  </w:num>
  <w:num w:numId="28">
    <w:abstractNumId w:val="0"/>
  </w:num>
  <w:num w:numId="29">
    <w:abstractNumId w:val="13"/>
  </w:num>
  <w:num w:numId="30">
    <w:abstractNumId w:val="28"/>
  </w:num>
  <w:num w:numId="31">
    <w:abstractNumId w:val="1"/>
  </w:num>
  <w:num w:numId="32">
    <w:abstractNumId w:val="5"/>
  </w:num>
  <w:num w:numId="33">
    <w:abstractNumId w:val="19"/>
  </w:num>
  <w:num w:numId="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02B"/>
    <w:rsid w:val="00010444"/>
    <w:rsid w:val="000129AB"/>
    <w:rsid w:val="00014979"/>
    <w:rsid w:val="00017BBA"/>
    <w:rsid w:val="0002222C"/>
    <w:rsid w:val="00030142"/>
    <w:rsid w:val="00046970"/>
    <w:rsid w:val="00050856"/>
    <w:rsid w:val="00056244"/>
    <w:rsid w:val="000605C7"/>
    <w:rsid w:val="0007188E"/>
    <w:rsid w:val="0007303D"/>
    <w:rsid w:val="000736C6"/>
    <w:rsid w:val="00096085"/>
    <w:rsid w:val="00097DBC"/>
    <w:rsid w:val="000A28E2"/>
    <w:rsid w:val="000B12A1"/>
    <w:rsid w:val="000B70C6"/>
    <w:rsid w:val="000C166A"/>
    <w:rsid w:val="000C6659"/>
    <w:rsid w:val="000D6A8A"/>
    <w:rsid w:val="000D6F63"/>
    <w:rsid w:val="000E265A"/>
    <w:rsid w:val="000F36E1"/>
    <w:rsid w:val="000F528F"/>
    <w:rsid w:val="000F6F93"/>
    <w:rsid w:val="00110746"/>
    <w:rsid w:val="0013015E"/>
    <w:rsid w:val="00135D73"/>
    <w:rsid w:val="00137A37"/>
    <w:rsid w:val="0015201D"/>
    <w:rsid w:val="001533D4"/>
    <w:rsid w:val="00174406"/>
    <w:rsid w:val="0017673B"/>
    <w:rsid w:val="001847A1"/>
    <w:rsid w:val="001849DD"/>
    <w:rsid w:val="00184F32"/>
    <w:rsid w:val="001C1A6F"/>
    <w:rsid w:val="001C7A29"/>
    <w:rsid w:val="001D3680"/>
    <w:rsid w:val="001E0BA5"/>
    <w:rsid w:val="001F7634"/>
    <w:rsid w:val="00205AB9"/>
    <w:rsid w:val="0020757D"/>
    <w:rsid w:val="00222018"/>
    <w:rsid w:val="002403A8"/>
    <w:rsid w:val="002408B3"/>
    <w:rsid w:val="00257638"/>
    <w:rsid w:val="002613CA"/>
    <w:rsid w:val="00263390"/>
    <w:rsid w:val="0029695F"/>
    <w:rsid w:val="002B427A"/>
    <w:rsid w:val="002C6125"/>
    <w:rsid w:val="002D27D8"/>
    <w:rsid w:val="002E04BB"/>
    <w:rsid w:val="002E2F01"/>
    <w:rsid w:val="00303112"/>
    <w:rsid w:val="00310B1F"/>
    <w:rsid w:val="00315185"/>
    <w:rsid w:val="00336478"/>
    <w:rsid w:val="00357A32"/>
    <w:rsid w:val="003739F7"/>
    <w:rsid w:val="00377D5A"/>
    <w:rsid w:val="003939C9"/>
    <w:rsid w:val="003A05F8"/>
    <w:rsid w:val="003A198A"/>
    <w:rsid w:val="003A2564"/>
    <w:rsid w:val="003A2ED0"/>
    <w:rsid w:val="003B437E"/>
    <w:rsid w:val="003B5CE1"/>
    <w:rsid w:val="003C011B"/>
    <w:rsid w:val="003D5098"/>
    <w:rsid w:val="003D5CE1"/>
    <w:rsid w:val="003E0197"/>
    <w:rsid w:val="003E18CE"/>
    <w:rsid w:val="003E4880"/>
    <w:rsid w:val="003E6A8C"/>
    <w:rsid w:val="003E79EE"/>
    <w:rsid w:val="003F2C17"/>
    <w:rsid w:val="003F5859"/>
    <w:rsid w:val="003F64C3"/>
    <w:rsid w:val="00402218"/>
    <w:rsid w:val="00410911"/>
    <w:rsid w:val="00413B32"/>
    <w:rsid w:val="00414915"/>
    <w:rsid w:val="00417BF0"/>
    <w:rsid w:val="00417C0D"/>
    <w:rsid w:val="00420895"/>
    <w:rsid w:val="004309CA"/>
    <w:rsid w:val="00431D50"/>
    <w:rsid w:val="004359CB"/>
    <w:rsid w:val="00440CDA"/>
    <w:rsid w:val="00446592"/>
    <w:rsid w:val="0047152D"/>
    <w:rsid w:val="00473474"/>
    <w:rsid w:val="00473A0C"/>
    <w:rsid w:val="00481A70"/>
    <w:rsid w:val="00485E52"/>
    <w:rsid w:val="00490CD3"/>
    <w:rsid w:val="004941D4"/>
    <w:rsid w:val="004A47EA"/>
    <w:rsid w:val="004B26E7"/>
    <w:rsid w:val="004B4D5C"/>
    <w:rsid w:val="004C01BC"/>
    <w:rsid w:val="004D2A1B"/>
    <w:rsid w:val="004E1586"/>
    <w:rsid w:val="004E4D77"/>
    <w:rsid w:val="004F3E2B"/>
    <w:rsid w:val="004F4067"/>
    <w:rsid w:val="0050233B"/>
    <w:rsid w:val="005047A0"/>
    <w:rsid w:val="00506772"/>
    <w:rsid w:val="00511C99"/>
    <w:rsid w:val="0052611E"/>
    <w:rsid w:val="00532DCD"/>
    <w:rsid w:val="005549AA"/>
    <w:rsid w:val="00560E8B"/>
    <w:rsid w:val="00571B40"/>
    <w:rsid w:val="0059373D"/>
    <w:rsid w:val="00597807"/>
    <w:rsid w:val="005B1724"/>
    <w:rsid w:val="005C47A6"/>
    <w:rsid w:val="005E1E70"/>
    <w:rsid w:val="005F402B"/>
    <w:rsid w:val="0060312D"/>
    <w:rsid w:val="006306F0"/>
    <w:rsid w:val="00632AA0"/>
    <w:rsid w:val="006349C7"/>
    <w:rsid w:val="0063775B"/>
    <w:rsid w:val="006466B1"/>
    <w:rsid w:val="006515C2"/>
    <w:rsid w:val="00653123"/>
    <w:rsid w:val="0066020E"/>
    <w:rsid w:val="006769D2"/>
    <w:rsid w:val="006863A6"/>
    <w:rsid w:val="006959E4"/>
    <w:rsid w:val="006C4C5E"/>
    <w:rsid w:val="006F201D"/>
    <w:rsid w:val="007008CC"/>
    <w:rsid w:val="00737C5D"/>
    <w:rsid w:val="0076010C"/>
    <w:rsid w:val="00764CE2"/>
    <w:rsid w:val="007908E9"/>
    <w:rsid w:val="007914F0"/>
    <w:rsid w:val="00794469"/>
    <w:rsid w:val="007A7039"/>
    <w:rsid w:val="007B715D"/>
    <w:rsid w:val="007C1A70"/>
    <w:rsid w:val="007D122F"/>
    <w:rsid w:val="007D3E4F"/>
    <w:rsid w:val="007F2ADA"/>
    <w:rsid w:val="008034BD"/>
    <w:rsid w:val="00815646"/>
    <w:rsid w:val="00817327"/>
    <w:rsid w:val="00821786"/>
    <w:rsid w:val="00831160"/>
    <w:rsid w:val="00833E1C"/>
    <w:rsid w:val="008410CD"/>
    <w:rsid w:val="00885ABA"/>
    <w:rsid w:val="0089218F"/>
    <w:rsid w:val="0089263F"/>
    <w:rsid w:val="008A29CF"/>
    <w:rsid w:val="008A5BEC"/>
    <w:rsid w:val="008C011C"/>
    <w:rsid w:val="008C56EE"/>
    <w:rsid w:val="008D1B39"/>
    <w:rsid w:val="008D6B40"/>
    <w:rsid w:val="008E1C4E"/>
    <w:rsid w:val="008F3917"/>
    <w:rsid w:val="009050B0"/>
    <w:rsid w:val="00906BDC"/>
    <w:rsid w:val="00916946"/>
    <w:rsid w:val="00923356"/>
    <w:rsid w:val="00926DE1"/>
    <w:rsid w:val="00946118"/>
    <w:rsid w:val="00946757"/>
    <w:rsid w:val="00947A6B"/>
    <w:rsid w:val="00954091"/>
    <w:rsid w:val="009622A1"/>
    <w:rsid w:val="009670B2"/>
    <w:rsid w:val="00974D40"/>
    <w:rsid w:val="00975138"/>
    <w:rsid w:val="00987B1D"/>
    <w:rsid w:val="009A6A43"/>
    <w:rsid w:val="009A7A97"/>
    <w:rsid w:val="009B69F3"/>
    <w:rsid w:val="009B7BF0"/>
    <w:rsid w:val="009C2F5A"/>
    <w:rsid w:val="009D43AA"/>
    <w:rsid w:val="009E2BF8"/>
    <w:rsid w:val="009E66C9"/>
    <w:rsid w:val="009F4002"/>
    <w:rsid w:val="00A04F0C"/>
    <w:rsid w:val="00A07C7F"/>
    <w:rsid w:val="00A07E78"/>
    <w:rsid w:val="00A230D9"/>
    <w:rsid w:val="00A270CF"/>
    <w:rsid w:val="00A32D52"/>
    <w:rsid w:val="00A56DAF"/>
    <w:rsid w:val="00A63762"/>
    <w:rsid w:val="00A642D5"/>
    <w:rsid w:val="00A67AC0"/>
    <w:rsid w:val="00A724D5"/>
    <w:rsid w:val="00A74D24"/>
    <w:rsid w:val="00A820C6"/>
    <w:rsid w:val="00AA7FEE"/>
    <w:rsid w:val="00AB4B7A"/>
    <w:rsid w:val="00AB6FAE"/>
    <w:rsid w:val="00AC0419"/>
    <w:rsid w:val="00AC4DB1"/>
    <w:rsid w:val="00AC5E69"/>
    <w:rsid w:val="00AD1B40"/>
    <w:rsid w:val="00AE102A"/>
    <w:rsid w:val="00B01BEB"/>
    <w:rsid w:val="00B044CB"/>
    <w:rsid w:val="00B11640"/>
    <w:rsid w:val="00B14139"/>
    <w:rsid w:val="00B156CB"/>
    <w:rsid w:val="00B26C29"/>
    <w:rsid w:val="00B3301E"/>
    <w:rsid w:val="00B4546D"/>
    <w:rsid w:val="00B474B8"/>
    <w:rsid w:val="00B51495"/>
    <w:rsid w:val="00B70649"/>
    <w:rsid w:val="00BA07F5"/>
    <w:rsid w:val="00BC55BA"/>
    <w:rsid w:val="00C024C0"/>
    <w:rsid w:val="00C05B6E"/>
    <w:rsid w:val="00C06336"/>
    <w:rsid w:val="00C06AD9"/>
    <w:rsid w:val="00C22F14"/>
    <w:rsid w:val="00C337E7"/>
    <w:rsid w:val="00C358AB"/>
    <w:rsid w:val="00C3619F"/>
    <w:rsid w:val="00C40D44"/>
    <w:rsid w:val="00C607F2"/>
    <w:rsid w:val="00C65562"/>
    <w:rsid w:val="00C66F41"/>
    <w:rsid w:val="00C70881"/>
    <w:rsid w:val="00CA04CD"/>
    <w:rsid w:val="00CB3DAD"/>
    <w:rsid w:val="00CB7552"/>
    <w:rsid w:val="00CE510D"/>
    <w:rsid w:val="00CE7981"/>
    <w:rsid w:val="00CF2315"/>
    <w:rsid w:val="00CF2391"/>
    <w:rsid w:val="00D101F6"/>
    <w:rsid w:val="00D127DE"/>
    <w:rsid w:val="00D13895"/>
    <w:rsid w:val="00D14412"/>
    <w:rsid w:val="00D22AB4"/>
    <w:rsid w:val="00D26135"/>
    <w:rsid w:val="00D26422"/>
    <w:rsid w:val="00D41CFB"/>
    <w:rsid w:val="00D87117"/>
    <w:rsid w:val="00D9097C"/>
    <w:rsid w:val="00D91B9A"/>
    <w:rsid w:val="00DA3DC2"/>
    <w:rsid w:val="00DA5DEE"/>
    <w:rsid w:val="00DA6ADF"/>
    <w:rsid w:val="00DB0092"/>
    <w:rsid w:val="00DC1639"/>
    <w:rsid w:val="00DC1CCF"/>
    <w:rsid w:val="00DC376B"/>
    <w:rsid w:val="00DD08AE"/>
    <w:rsid w:val="00DD3B1B"/>
    <w:rsid w:val="00DF0BFA"/>
    <w:rsid w:val="00E11084"/>
    <w:rsid w:val="00E13DB5"/>
    <w:rsid w:val="00E203AD"/>
    <w:rsid w:val="00E26398"/>
    <w:rsid w:val="00E459D8"/>
    <w:rsid w:val="00E56FA4"/>
    <w:rsid w:val="00E766BA"/>
    <w:rsid w:val="00E83A97"/>
    <w:rsid w:val="00E874CC"/>
    <w:rsid w:val="00E94ED1"/>
    <w:rsid w:val="00EC221D"/>
    <w:rsid w:val="00EE5E58"/>
    <w:rsid w:val="00EF007E"/>
    <w:rsid w:val="00EF471F"/>
    <w:rsid w:val="00EF7A49"/>
    <w:rsid w:val="00F020BF"/>
    <w:rsid w:val="00F0733B"/>
    <w:rsid w:val="00F131DA"/>
    <w:rsid w:val="00F22467"/>
    <w:rsid w:val="00F307DC"/>
    <w:rsid w:val="00F42D1B"/>
    <w:rsid w:val="00F441EF"/>
    <w:rsid w:val="00F44F22"/>
    <w:rsid w:val="00F5578E"/>
    <w:rsid w:val="00F57E48"/>
    <w:rsid w:val="00F63A01"/>
    <w:rsid w:val="00F63CC4"/>
    <w:rsid w:val="00F71761"/>
    <w:rsid w:val="00F85AFB"/>
    <w:rsid w:val="00F864E0"/>
    <w:rsid w:val="00F864F4"/>
    <w:rsid w:val="00F92A23"/>
    <w:rsid w:val="00FA7ADB"/>
    <w:rsid w:val="00FB1A2C"/>
    <w:rsid w:val="00FB33E7"/>
    <w:rsid w:val="00FC1776"/>
    <w:rsid w:val="00FC4ECE"/>
    <w:rsid w:val="00FD5A86"/>
    <w:rsid w:val="00FF6F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A07E78"/>
    <w:pPr>
      <w:autoSpaceDE w:val="0"/>
      <w:autoSpaceDN w:val="0"/>
      <w:adjustRightInd w:val="0"/>
      <w:outlineLvl w:val="0"/>
    </w:pPr>
    <w:rPr>
      <w:rFonts w:ascii="Courier New" w:hAnsi="Courier New" w:cs="Courier New"/>
      <w:b/>
      <w:bCs/>
      <w:color w:val="000000"/>
      <w:kern w:val="0"/>
      <w:sz w:val="32"/>
      <w:szCs w:val="32"/>
    </w:rPr>
  </w:style>
  <w:style w:type="paragraph" w:styleId="2">
    <w:name w:val="heading 2"/>
    <w:basedOn w:val="a"/>
    <w:next w:val="a"/>
    <w:link w:val="20"/>
    <w:uiPriority w:val="9"/>
    <w:qFormat/>
    <w:rsid w:val="00A07E78"/>
    <w:pPr>
      <w:autoSpaceDE w:val="0"/>
      <w:autoSpaceDN w:val="0"/>
      <w:adjustRightInd w:val="0"/>
      <w:outlineLvl w:val="1"/>
    </w:pPr>
    <w:rPr>
      <w:rFonts w:ascii="Courier New" w:hAnsi="Courier New" w:cs="Courier New"/>
      <w:b/>
      <w:bCs/>
      <w:i/>
      <w:iCs/>
      <w:color w:val="000000"/>
      <w:kern w:val="0"/>
      <w:sz w:val="28"/>
      <w:szCs w:val="28"/>
    </w:rPr>
  </w:style>
  <w:style w:type="paragraph" w:styleId="3">
    <w:name w:val="heading 3"/>
    <w:basedOn w:val="a"/>
    <w:next w:val="a"/>
    <w:link w:val="30"/>
    <w:uiPriority w:val="99"/>
    <w:qFormat/>
    <w:rsid w:val="00A07E78"/>
    <w:pPr>
      <w:autoSpaceDE w:val="0"/>
      <w:autoSpaceDN w:val="0"/>
      <w:adjustRightInd w:val="0"/>
      <w:outlineLvl w:val="2"/>
    </w:pPr>
    <w:rPr>
      <w:rFonts w:ascii="Courier New" w:hAnsi="Courier New" w:cs="Courier New"/>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02B"/>
    <w:pPr>
      <w:tabs>
        <w:tab w:val="center" w:pos="4153"/>
        <w:tab w:val="right" w:pos="8306"/>
      </w:tabs>
      <w:snapToGrid w:val="0"/>
    </w:pPr>
    <w:rPr>
      <w:sz w:val="20"/>
      <w:szCs w:val="20"/>
    </w:rPr>
  </w:style>
  <w:style w:type="character" w:customStyle="1" w:styleId="a4">
    <w:name w:val="頁首 字元"/>
    <w:basedOn w:val="a0"/>
    <w:link w:val="a3"/>
    <w:uiPriority w:val="99"/>
    <w:rsid w:val="005F402B"/>
    <w:rPr>
      <w:sz w:val="20"/>
      <w:szCs w:val="20"/>
    </w:rPr>
  </w:style>
  <w:style w:type="paragraph" w:styleId="a5">
    <w:name w:val="footer"/>
    <w:basedOn w:val="a"/>
    <w:link w:val="a6"/>
    <w:uiPriority w:val="99"/>
    <w:unhideWhenUsed/>
    <w:rsid w:val="005F402B"/>
    <w:pPr>
      <w:tabs>
        <w:tab w:val="center" w:pos="4153"/>
        <w:tab w:val="right" w:pos="8306"/>
      </w:tabs>
      <w:snapToGrid w:val="0"/>
    </w:pPr>
    <w:rPr>
      <w:sz w:val="20"/>
      <w:szCs w:val="20"/>
    </w:rPr>
  </w:style>
  <w:style w:type="character" w:customStyle="1" w:styleId="a6">
    <w:name w:val="頁尾 字元"/>
    <w:basedOn w:val="a0"/>
    <w:link w:val="a5"/>
    <w:uiPriority w:val="99"/>
    <w:rsid w:val="005F402B"/>
    <w:rPr>
      <w:sz w:val="20"/>
      <w:szCs w:val="20"/>
    </w:rPr>
  </w:style>
  <w:style w:type="table" w:styleId="a7">
    <w:name w:val="Table Grid"/>
    <w:basedOn w:val="a1"/>
    <w:uiPriority w:val="59"/>
    <w:rsid w:val="00F0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F0733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F0733B"/>
    <w:rPr>
      <w:rFonts w:asciiTheme="majorHAnsi" w:eastAsia="新細明體" w:hAnsiTheme="majorHAnsi" w:cstheme="majorBidi"/>
      <w:b/>
      <w:bCs/>
      <w:sz w:val="32"/>
      <w:szCs w:val="32"/>
    </w:rPr>
  </w:style>
  <w:style w:type="paragraph" w:customStyle="1" w:styleId="11">
    <w:name w:val="清單段落1"/>
    <w:basedOn w:val="a"/>
    <w:rsid w:val="00DC376B"/>
    <w:pPr>
      <w:ind w:leftChars="200" w:left="480"/>
    </w:pPr>
    <w:rPr>
      <w:rFonts w:ascii="Calibri" w:eastAsia="新細明體" w:hAnsi="Calibri" w:cs="Times New Roman"/>
    </w:rPr>
  </w:style>
  <w:style w:type="paragraph" w:styleId="aa">
    <w:name w:val="List Paragraph"/>
    <w:basedOn w:val="a"/>
    <w:uiPriority w:val="34"/>
    <w:qFormat/>
    <w:rsid w:val="005E1E70"/>
    <w:pPr>
      <w:ind w:leftChars="200" w:left="480"/>
    </w:pPr>
  </w:style>
  <w:style w:type="paragraph" w:styleId="ab">
    <w:name w:val="Balloon Text"/>
    <w:basedOn w:val="a"/>
    <w:link w:val="ac"/>
    <w:uiPriority w:val="99"/>
    <w:semiHidden/>
    <w:unhideWhenUsed/>
    <w:rsid w:val="001767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7673B"/>
    <w:rPr>
      <w:rFonts w:asciiTheme="majorHAnsi" w:eastAsiaTheme="majorEastAsia" w:hAnsiTheme="majorHAnsi" w:cstheme="majorBidi"/>
      <w:sz w:val="18"/>
      <w:szCs w:val="18"/>
    </w:rPr>
  </w:style>
  <w:style w:type="paragraph" w:customStyle="1" w:styleId="21">
    <w:name w:val="清單段落2"/>
    <w:basedOn w:val="a"/>
    <w:rsid w:val="00017BBA"/>
    <w:pPr>
      <w:ind w:leftChars="200" w:left="480"/>
    </w:pPr>
    <w:rPr>
      <w:rFonts w:ascii="Calibri" w:eastAsia="新細明體" w:hAnsi="Calibri" w:cs="Times New Roman"/>
    </w:rPr>
  </w:style>
  <w:style w:type="character" w:styleId="ad">
    <w:name w:val="Strong"/>
    <w:basedOn w:val="a0"/>
    <w:uiPriority w:val="22"/>
    <w:qFormat/>
    <w:rsid w:val="007B715D"/>
    <w:rPr>
      <w:b/>
      <w:bCs/>
    </w:rPr>
  </w:style>
  <w:style w:type="character" w:customStyle="1" w:styleId="10">
    <w:name w:val="標題 1 字元"/>
    <w:basedOn w:val="a0"/>
    <w:link w:val="1"/>
    <w:uiPriority w:val="99"/>
    <w:rsid w:val="00A07E78"/>
    <w:rPr>
      <w:rFonts w:ascii="Courier New" w:hAnsi="Courier New" w:cs="Courier New"/>
      <w:b/>
      <w:bCs/>
      <w:color w:val="000000"/>
      <w:kern w:val="0"/>
      <w:sz w:val="32"/>
      <w:szCs w:val="32"/>
    </w:rPr>
  </w:style>
  <w:style w:type="character" w:customStyle="1" w:styleId="20">
    <w:name w:val="標題 2 字元"/>
    <w:basedOn w:val="a0"/>
    <w:link w:val="2"/>
    <w:uiPriority w:val="9"/>
    <w:rsid w:val="00A07E78"/>
    <w:rPr>
      <w:rFonts w:ascii="Courier New" w:hAnsi="Courier New" w:cs="Courier New"/>
      <w:b/>
      <w:bCs/>
      <w:i/>
      <w:iCs/>
      <w:color w:val="000000"/>
      <w:kern w:val="0"/>
      <w:sz w:val="28"/>
      <w:szCs w:val="28"/>
    </w:rPr>
  </w:style>
  <w:style w:type="character" w:customStyle="1" w:styleId="30">
    <w:name w:val="標題 3 字元"/>
    <w:basedOn w:val="a0"/>
    <w:link w:val="3"/>
    <w:uiPriority w:val="99"/>
    <w:rsid w:val="00A07E78"/>
    <w:rPr>
      <w:rFonts w:ascii="Courier New" w:hAnsi="Courier New" w:cs="Courier New"/>
      <w:b/>
      <w:bCs/>
      <w:color w:val="000000"/>
      <w:kern w:val="0"/>
      <w:sz w:val="26"/>
      <w:szCs w:val="26"/>
    </w:rPr>
  </w:style>
  <w:style w:type="character" w:styleId="ae">
    <w:name w:val="Hyperlink"/>
    <w:basedOn w:val="a0"/>
    <w:uiPriority w:val="99"/>
    <w:unhideWhenUsed/>
    <w:rsid w:val="00A07E78"/>
    <w:rPr>
      <w:color w:val="0000FF" w:themeColor="hyperlink"/>
      <w:u w:val="single"/>
    </w:rPr>
  </w:style>
  <w:style w:type="paragraph" w:styleId="af">
    <w:name w:val="footnote text"/>
    <w:basedOn w:val="a"/>
    <w:link w:val="af0"/>
    <w:uiPriority w:val="99"/>
    <w:semiHidden/>
    <w:unhideWhenUsed/>
    <w:rsid w:val="007A7039"/>
    <w:pPr>
      <w:snapToGrid w:val="0"/>
    </w:pPr>
    <w:rPr>
      <w:sz w:val="20"/>
      <w:szCs w:val="20"/>
    </w:rPr>
  </w:style>
  <w:style w:type="character" w:customStyle="1" w:styleId="af0">
    <w:name w:val="註腳文字 字元"/>
    <w:basedOn w:val="a0"/>
    <w:link w:val="af"/>
    <w:uiPriority w:val="99"/>
    <w:semiHidden/>
    <w:rsid w:val="007A7039"/>
    <w:rPr>
      <w:sz w:val="20"/>
      <w:szCs w:val="20"/>
    </w:rPr>
  </w:style>
  <w:style w:type="character" w:styleId="af1">
    <w:name w:val="footnote reference"/>
    <w:basedOn w:val="a0"/>
    <w:uiPriority w:val="99"/>
    <w:semiHidden/>
    <w:unhideWhenUsed/>
    <w:rsid w:val="007A7039"/>
    <w:rPr>
      <w:vertAlign w:val="superscript"/>
    </w:rPr>
  </w:style>
  <w:style w:type="character" w:customStyle="1" w:styleId="contenttext">
    <w:name w:val="contenttext"/>
    <w:basedOn w:val="a0"/>
    <w:rsid w:val="000149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A07E78"/>
    <w:pPr>
      <w:autoSpaceDE w:val="0"/>
      <w:autoSpaceDN w:val="0"/>
      <w:adjustRightInd w:val="0"/>
      <w:outlineLvl w:val="0"/>
    </w:pPr>
    <w:rPr>
      <w:rFonts w:ascii="Courier New" w:hAnsi="Courier New" w:cs="Courier New"/>
      <w:b/>
      <w:bCs/>
      <w:color w:val="000000"/>
      <w:kern w:val="0"/>
      <w:sz w:val="32"/>
      <w:szCs w:val="32"/>
    </w:rPr>
  </w:style>
  <w:style w:type="paragraph" w:styleId="2">
    <w:name w:val="heading 2"/>
    <w:basedOn w:val="a"/>
    <w:next w:val="a"/>
    <w:link w:val="20"/>
    <w:uiPriority w:val="9"/>
    <w:qFormat/>
    <w:rsid w:val="00A07E78"/>
    <w:pPr>
      <w:autoSpaceDE w:val="0"/>
      <w:autoSpaceDN w:val="0"/>
      <w:adjustRightInd w:val="0"/>
      <w:outlineLvl w:val="1"/>
    </w:pPr>
    <w:rPr>
      <w:rFonts w:ascii="Courier New" w:hAnsi="Courier New" w:cs="Courier New"/>
      <w:b/>
      <w:bCs/>
      <w:i/>
      <w:iCs/>
      <w:color w:val="000000"/>
      <w:kern w:val="0"/>
      <w:sz w:val="28"/>
      <w:szCs w:val="28"/>
    </w:rPr>
  </w:style>
  <w:style w:type="paragraph" w:styleId="3">
    <w:name w:val="heading 3"/>
    <w:basedOn w:val="a"/>
    <w:next w:val="a"/>
    <w:link w:val="30"/>
    <w:uiPriority w:val="99"/>
    <w:qFormat/>
    <w:rsid w:val="00A07E78"/>
    <w:pPr>
      <w:autoSpaceDE w:val="0"/>
      <w:autoSpaceDN w:val="0"/>
      <w:adjustRightInd w:val="0"/>
      <w:outlineLvl w:val="2"/>
    </w:pPr>
    <w:rPr>
      <w:rFonts w:ascii="Courier New" w:hAnsi="Courier New" w:cs="Courier New"/>
      <w:b/>
      <w:bCs/>
      <w:color w:val="000000"/>
      <w:kern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02B"/>
    <w:pPr>
      <w:tabs>
        <w:tab w:val="center" w:pos="4153"/>
        <w:tab w:val="right" w:pos="8306"/>
      </w:tabs>
      <w:snapToGrid w:val="0"/>
    </w:pPr>
    <w:rPr>
      <w:sz w:val="20"/>
      <w:szCs w:val="20"/>
    </w:rPr>
  </w:style>
  <w:style w:type="character" w:customStyle="1" w:styleId="a4">
    <w:name w:val="頁首 字元"/>
    <w:basedOn w:val="a0"/>
    <w:link w:val="a3"/>
    <w:uiPriority w:val="99"/>
    <w:rsid w:val="005F402B"/>
    <w:rPr>
      <w:sz w:val="20"/>
      <w:szCs w:val="20"/>
    </w:rPr>
  </w:style>
  <w:style w:type="paragraph" w:styleId="a5">
    <w:name w:val="footer"/>
    <w:basedOn w:val="a"/>
    <w:link w:val="a6"/>
    <w:uiPriority w:val="99"/>
    <w:unhideWhenUsed/>
    <w:rsid w:val="005F402B"/>
    <w:pPr>
      <w:tabs>
        <w:tab w:val="center" w:pos="4153"/>
        <w:tab w:val="right" w:pos="8306"/>
      </w:tabs>
      <w:snapToGrid w:val="0"/>
    </w:pPr>
    <w:rPr>
      <w:sz w:val="20"/>
      <w:szCs w:val="20"/>
    </w:rPr>
  </w:style>
  <w:style w:type="character" w:customStyle="1" w:styleId="a6">
    <w:name w:val="頁尾 字元"/>
    <w:basedOn w:val="a0"/>
    <w:link w:val="a5"/>
    <w:uiPriority w:val="99"/>
    <w:rsid w:val="005F402B"/>
    <w:rPr>
      <w:sz w:val="20"/>
      <w:szCs w:val="20"/>
    </w:rPr>
  </w:style>
  <w:style w:type="table" w:styleId="a7">
    <w:name w:val="Table Grid"/>
    <w:basedOn w:val="a1"/>
    <w:uiPriority w:val="59"/>
    <w:rsid w:val="00F07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Title"/>
    <w:basedOn w:val="a"/>
    <w:next w:val="a"/>
    <w:link w:val="a9"/>
    <w:uiPriority w:val="10"/>
    <w:qFormat/>
    <w:rsid w:val="00F0733B"/>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F0733B"/>
    <w:rPr>
      <w:rFonts w:asciiTheme="majorHAnsi" w:eastAsia="新細明體" w:hAnsiTheme="majorHAnsi" w:cstheme="majorBidi"/>
      <w:b/>
      <w:bCs/>
      <w:sz w:val="32"/>
      <w:szCs w:val="32"/>
    </w:rPr>
  </w:style>
  <w:style w:type="paragraph" w:customStyle="1" w:styleId="11">
    <w:name w:val="清單段落1"/>
    <w:basedOn w:val="a"/>
    <w:rsid w:val="00DC376B"/>
    <w:pPr>
      <w:ind w:leftChars="200" w:left="480"/>
    </w:pPr>
    <w:rPr>
      <w:rFonts w:ascii="Calibri" w:eastAsia="新細明體" w:hAnsi="Calibri" w:cs="Times New Roman"/>
    </w:rPr>
  </w:style>
  <w:style w:type="paragraph" w:styleId="aa">
    <w:name w:val="List Paragraph"/>
    <w:basedOn w:val="a"/>
    <w:uiPriority w:val="34"/>
    <w:qFormat/>
    <w:rsid w:val="005E1E70"/>
    <w:pPr>
      <w:ind w:leftChars="200" w:left="480"/>
    </w:pPr>
  </w:style>
  <w:style w:type="paragraph" w:styleId="ab">
    <w:name w:val="Balloon Text"/>
    <w:basedOn w:val="a"/>
    <w:link w:val="ac"/>
    <w:uiPriority w:val="99"/>
    <w:semiHidden/>
    <w:unhideWhenUsed/>
    <w:rsid w:val="0017673B"/>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7673B"/>
    <w:rPr>
      <w:rFonts w:asciiTheme="majorHAnsi" w:eastAsiaTheme="majorEastAsia" w:hAnsiTheme="majorHAnsi" w:cstheme="majorBidi"/>
      <w:sz w:val="18"/>
      <w:szCs w:val="18"/>
    </w:rPr>
  </w:style>
  <w:style w:type="paragraph" w:customStyle="1" w:styleId="21">
    <w:name w:val="清單段落2"/>
    <w:basedOn w:val="a"/>
    <w:rsid w:val="00017BBA"/>
    <w:pPr>
      <w:ind w:leftChars="200" w:left="480"/>
    </w:pPr>
    <w:rPr>
      <w:rFonts w:ascii="Calibri" w:eastAsia="新細明體" w:hAnsi="Calibri" w:cs="Times New Roman"/>
    </w:rPr>
  </w:style>
  <w:style w:type="character" w:styleId="ad">
    <w:name w:val="Strong"/>
    <w:basedOn w:val="a0"/>
    <w:uiPriority w:val="22"/>
    <w:qFormat/>
    <w:rsid w:val="007B715D"/>
    <w:rPr>
      <w:b/>
      <w:bCs/>
    </w:rPr>
  </w:style>
  <w:style w:type="character" w:customStyle="1" w:styleId="10">
    <w:name w:val="標題 1 字元"/>
    <w:basedOn w:val="a0"/>
    <w:link w:val="1"/>
    <w:uiPriority w:val="99"/>
    <w:rsid w:val="00A07E78"/>
    <w:rPr>
      <w:rFonts w:ascii="Courier New" w:hAnsi="Courier New" w:cs="Courier New"/>
      <w:b/>
      <w:bCs/>
      <w:color w:val="000000"/>
      <w:kern w:val="0"/>
      <w:sz w:val="32"/>
      <w:szCs w:val="32"/>
    </w:rPr>
  </w:style>
  <w:style w:type="character" w:customStyle="1" w:styleId="20">
    <w:name w:val="標題 2 字元"/>
    <w:basedOn w:val="a0"/>
    <w:link w:val="2"/>
    <w:uiPriority w:val="9"/>
    <w:rsid w:val="00A07E78"/>
    <w:rPr>
      <w:rFonts w:ascii="Courier New" w:hAnsi="Courier New" w:cs="Courier New"/>
      <w:b/>
      <w:bCs/>
      <w:i/>
      <w:iCs/>
      <w:color w:val="000000"/>
      <w:kern w:val="0"/>
      <w:sz w:val="28"/>
      <w:szCs w:val="28"/>
    </w:rPr>
  </w:style>
  <w:style w:type="character" w:customStyle="1" w:styleId="30">
    <w:name w:val="標題 3 字元"/>
    <w:basedOn w:val="a0"/>
    <w:link w:val="3"/>
    <w:uiPriority w:val="99"/>
    <w:rsid w:val="00A07E78"/>
    <w:rPr>
      <w:rFonts w:ascii="Courier New" w:hAnsi="Courier New" w:cs="Courier New"/>
      <w:b/>
      <w:bCs/>
      <w:color w:val="000000"/>
      <w:kern w:val="0"/>
      <w:sz w:val="26"/>
      <w:szCs w:val="26"/>
    </w:rPr>
  </w:style>
  <w:style w:type="character" w:styleId="ae">
    <w:name w:val="Hyperlink"/>
    <w:basedOn w:val="a0"/>
    <w:uiPriority w:val="99"/>
    <w:unhideWhenUsed/>
    <w:rsid w:val="00A07E78"/>
    <w:rPr>
      <w:color w:val="0000FF" w:themeColor="hyperlink"/>
      <w:u w:val="single"/>
    </w:rPr>
  </w:style>
  <w:style w:type="paragraph" w:styleId="af">
    <w:name w:val="footnote text"/>
    <w:basedOn w:val="a"/>
    <w:link w:val="af0"/>
    <w:uiPriority w:val="99"/>
    <w:semiHidden/>
    <w:unhideWhenUsed/>
    <w:rsid w:val="007A7039"/>
    <w:pPr>
      <w:snapToGrid w:val="0"/>
    </w:pPr>
    <w:rPr>
      <w:sz w:val="20"/>
      <w:szCs w:val="20"/>
    </w:rPr>
  </w:style>
  <w:style w:type="character" w:customStyle="1" w:styleId="af0">
    <w:name w:val="註腳文字 字元"/>
    <w:basedOn w:val="a0"/>
    <w:link w:val="af"/>
    <w:uiPriority w:val="99"/>
    <w:semiHidden/>
    <w:rsid w:val="007A7039"/>
    <w:rPr>
      <w:sz w:val="20"/>
      <w:szCs w:val="20"/>
    </w:rPr>
  </w:style>
  <w:style w:type="character" w:styleId="af1">
    <w:name w:val="footnote reference"/>
    <w:basedOn w:val="a0"/>
    <w:uiPriority w:val="99"/>
    <w:semiHidden/>
    <w:unhideWhenUsed/>
    <w:rsid w:val="007A7039"/>
    <w:rPr>
      <w:vertAlign w:val="superscript"/>
    </w:rPr>
  </w:style>
  <w:style w:type="character" w:customStyle="1" w:styleId="contenttext">
    <w:name w:val="contenttext"/>
    <w:basedOn w:val="a0"/>
    <w:rsid w:val="000149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01727">
      <w:bodyDiv w:val="1"/>
      <w:marLeft w:val="0"/>
      <w:marRight w:val="0"/>
      <w:marTop w:val="0"/>
      <w:marBottom w:val="0"/>
      <w:divBdr>
        <w:top w:val="none" w:sz="0" w:space="0" w:color="auto"/>
        <w:left w:val="none" w:sz="0" w:space="0" w:color="auto"/>
        <w:bottom w:val="none" w:sz="0" w:space="0" w:color="auto"/>
        <w:right w:val="none" w:sz="0" w:space="0" w:color="auto"/>
      </w:divBdr>
      <w:divsChild>
        <w:div w:id="121852952">
          <w:marLeft w:val="0"/>
          <w:marRight w:val="0"/>
          <w:marTop w:val="0"/>
          <w:marBottom w:val="0"/>
          <w:divBdr>
            <w:top w:val="none" w:sz="0" w:space="0" w:color="auto"/>
            <w:left w:val="none" w:sz="0" w:space="0" w:color="auto"/>
            <w:bottom w:val="none" w:sz="0" w:space="0" w:color="auto"/>
            <w:right w:val="none" w:sz="0" w:space="0" w:color="auto"/>
          </w:divBdr>
        </w:div>
        <w:div w:id="802505855">
          <w:marLeft w:val="0"/>
          <w:marRight w:val="0"/>
          <w:marTop w:val="0"/>
          <w:marBottom w:val="0"/>
          <w:divBdr>
            <w:top w:val="none" w:sz="0" w:space="0" w:color="auto"/>
            <w:left w:val="none" w:sz="0" w:space="0" w:color="auto"/>
            <w:bottom w:val="none" w:sz="0" w:space="0" w:color="auto"/>
            <w:right w:val="none" w:sz="0" w:space="0" w:color="auto"/>
          </w:divBdr>
        </w:div>
        <w:div w:id="1638223159">
          <w:marLeft w:val="0"/>
          <w:marRight w:val="0"/>
          <w:marTop w:val="0"/>
          <w:marBottom w:val="0"/>
          <w:divBdr>
            <w:top w:val="none" w:sz="0" w:space="0" w:color="auto"/>
            <w:left w:val="none" w:sz="0" w:space="0" w:color="auto"/>
            <w:bottom w:val="none" w:sz="0" w:space="0" w:color="auto"/>
            <w:right w:val="none" w:sz="0" w:space="0" w:color="auto"/>
          </w:divBdr>
        </w:div>
        <w:div w:id="1751998605">
          <w:marLeft w:val="0"/>
          <w:marRight w:val="0"/>
          <w:marTop w:val="0"/>
          <w:marBottom w:val="0"/>
          <w:divBdr>
            <w:top w:val="none" w:sz="0" w:space="0" w:color="auto"/>
            <w:left w:val="none" w:sz="0" w:space="0" w:color="auto"/>
            <w:bottom w:val="none" w:sz="0" w:space="0" w:color="auto"/>
            <w:right w:val="none" w:sz="0" w:space="0" w:color="auto"/>
          </w:divBdr>
        </w:div>
        <w:div w:id="835650646">
          <w:marLeft w:val="0"/>
          <w:marRight w:val="0"/>
          <w:marTop w:val="0"/>
          <w:marBottom w:val="0"/>
          <w:divBdr>
            <w:top w:val="none" w:sz="0" w:space="0" w:color="auto"/>
            <w:left w:val="none" w:sz="0" w:space="0" w:color="auto"/>
            <w:bottom w:val="none" w:sz="0" w:space="0" w:color="auto"/>
            <w:right w:val="none" w:sz="0" w:space="0" w:color="auto"/>
          </w:divBdr>
        </w:div>
        <w:div w:id="1780444272">
          <w:marLeft w:val="0"/>
          <w:marRight w:val="0"/>
          <w:marTop w:val="0"/>
          <w:marBottom w:val="0"/>
          <w:divBdr>
            <w:top w:val="none" w:sz="0" w:space="0" w:color="auto"/>
            <w:left w:val="none" w:sz="0" w:space="0" w:color="auto"/>
            <w:bottom w:val="none" w:sz="0" w:space="0" w:color="auto"/>
            <w:right w:val="none" w:sz="0" w:space="0" w:color="auto"/>
          </w:divBdr>
        </w:div>
        <w:div w:id="451873724">
          <w:marLeft w:val="0"/>
          <w:marRight w:val="0"/>
          <w:marTop w:val="0"/>
          <w:marBottom w:val="0"/>
          <w:divBdr>
            <w:top w:val="none" w:sz="0" w:space="0" w:color="auto"/>
            <w:left w:val="none" w:sz="0" w:space="0" w:color="auto"/>
            <w:bottom w:val="none" w:sz="0" w:space="0" w:color="auto"/>
            <w:right w:val="none" w:sz="0" w:space="0" w:color="auto"/>
          </w:divBdr>
        </w:div>
        <w:div w:id="230116191">
          <w:marLeft w:val="0"/>
          <w:marRight w:val="0"/>
          <w:marTop w:val="0"/>
          <w:marBottom w:val="0"/>
          <w:divBdr>
            <w:top w:val="none" w:sz="0" w:space="0" w:color="auto"/>
            <w:left w:val="none" w:sz="0" w:space="0" w:color="auto"/>
            <w:bottom w:val="none" w:sz="0" w:space="0" w:color="auto"/>
            <w:right w:val="none" w:sz="0" w:space="0" w:color="auto"/>
          </w:divBdr>
          <w:divsChild>
            <w:div w:id="1702391459">
              <w:marLeft w:val="0"/>
              <w:marRight w:val="0"/>
              <w:marTop w:val="0"/>
              <w:marBottom w:val="0"/>
              <w:divBdr>
                <w:top w:val="none" w:sz="0" w:space="0" w:color="auto"/>
                <w:left w:val="none" w:sz="0" w:space="0" w:color="auto"/>
                <w:bottom w:val="none" w:sz="0" w:space="0" w:color="auto"/>
                <w:right w:val="none" w:sz="0" w:space="0" w:color="auto"/>
              </w:divBdr>
              <w:divsChild>
                <w:div w:id="1481581326">
                  <w:marLeft w:val="0"/>
                  <w:marRight w:val="0"/>
                  <w:marTop w:val="0"/>
                  <w:marBottom w:val="0"/>
                  <w:divBdr>
                    <w:top w:val="none" w:sz="0" w:space="0" w:color="auto"/>
                    <w:left w:val="none" w:sz="0" w:space="0" w:color="auto"/>
                    <w:bottom w:val="none" w:sz="0" w:space="0" w:color="auto"/>
                    <w:right w:val="none" w:sz="0" w:space="0" w:color="auto"/>
                  </w:divBdr>
                  <w:divsChild>
                    <w:div w:id="95460204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 w:id="941258699">
      <w:bodyDiv w:val="1"/>
      <w:marLeft w:val="0"/>
      <w:marRight w:val="0"/>
      <w:marTop w:val="0"/>
      <w:marBottom w:val="0"/>
      <w:divBdr>
        <w:top w:val="none" w:sz="0" w:space="0" w:color="auto"/>
        <w:left w:val="none" w:sz="0" w:space="0" w:color="auto"/>
        <w:bottom w:val="none" w:sz="0" w:space="0" w:color="auto"/>
        <w:right w:val="none" w:sz="0" w:space="0" w:color="auto"/>
      </w:divBdr>
      <w:divsChild>
        <w:div w:id="2127774683">
          <w:marLeft w:val="0"/>
          <w:marRight w:val="0"/>
          <w:marTop w:val="0"/>
          <w:marBottom w:val="0"/>
          <w:divBdr>
            <w:top w:val="none" w:sz="0" w:space="0" w:color="auto"/>
            <w:left w:val="none" w:sz="0" w:space="0" w:color="auto"/>
            <w:bottom w:val="none" w:sz="0" w:space="0" w:color="auto"/>
            <w:right w:val="none" w:sz="0" w:space="0" w:color="auto"/>
          </w:divBdr>
          <w:divsChild>
            <w:div w:id="931013007">
              <w:marLeft w:val="0"/>
              <w:marRight w:val="0"/>
              <w:marTop w:val="0"/>
              <w:marBottom w:val="0"/>
              <w:divBdr>
                <w:top w:val="none" w:sz="0" w:space="0" w:color="auto"/>
                <w:left w:val="none" w:sz="0" w:space="0" w:color="auto"/>
                <w:bottom w:val="none" w:sz="0" w:space="0" w:color="auto"/>
                <w:right w:val="none" w:sz="0" w:space="0" w:color="auto"/>
              </w:divBdr>
              <w:divsChild>
                <w:div w:id="2058165411">
                  <w:marLeft w:val="0"/>
                  <w:marRight w:val="0"/>
                  <w:marTop w:val="0"/>
                  <w:marBottom w:val="0"/>
                  <w:divBdr>
                    <w:top w:val="none" w:sz="0" w:space="0" w:color="auto"/>
                    <w:left w:val="none" w:sz="0" w:space="0" w:color="auto"/>
                    <w:bottom w:val="none" w:sz="0" w:space="0" w:color="auto"/>
                    <w:right w:val="none" w:sz="0" w:space="0" w:color="auto"/>
                  </w:divBdr>
                  <w:divsChild>
                    <w:div w:id="1083916286">
                      <w:marLeft w:val="0"/>
                      <w:marRight w:val="0"/>
                      <w:marTop w:val="0"/>
                      <w:marBottom w:val="0"/>
                      <w:divBdr>
                        <w:top w:val="none" w:sz="0" w:space="0" w:color="auto"/>
                        <w:left w:val="none" w:sz="0" w:space="0" w:color="auto"/>
                        <w:bottom w:val="none" w:sz="0" w:space="0" w:color="auto"/>
                        <w:right w:val="none" w:sz="0" w:space="0" w:color="auto"/>
                      </w:divBdr>
                      <w:divsChild>
                        <w:div w:id="1454666054">
                          <w:marLeft w:val="0"/>
                          <w:marRight w:val="0"/>
                          <w:marTop w:val="0"/>
                          <w:marBottom w:val="0"/>
                          <w:divBdr>
                            <w:top w:val="none" w:sz="0" w:space="0" w:color="auto"/>
                            <w:left w:val="none" w:sz="0" w:space="0" w:color="auto"/>
                            <w:bottom w:val="none" w:sz="0" w:space="0" w:color="auto"/>
                            <w:right w:val="none" w:sz="0" w:space="0" w:color="auto"/>
                          </w:divBdr>
                          <w:divsChild>
                            <w:div w:id="214779654">
                              <w:marLeft w:val="0"/>
                              <w:marRight w:val="0"/>
                              <w:marTop w:val="0"/>
                              <w:marBottom w:val="0"/>
                              <w:divBdr>
                                <w:top w:val="none" w:sz="0" w:space="0" w:color="auto"/>
                                <w:left w:val="none" w:sz="0" w:space="0" w:color="auto"/>
                                <w:bottom w:val="none" w:sz="0" w:space="0" w:color="auto"/>
                                <w:right w:val="none" w:sz="0" w:space="0" w:color="auto"/>
                              </w:divBdr>
                              <w:divsChild>
                                <w:div w:id="1131246093">
                                  <w:marLeft w:val="0"/>
                                  <w:marRight w:val="0"/>
                                  <w:marTop w:val="0"/>
                                  <w:marBottom w:val="0"/>
                                  <w:divBdr>
                                    <w:top w:val="none" w:sz="0" w:space="0" w:color="auto"/>
                                    <w:left w:val="none" w:sz="0" w:space="0" w:color="auto"/>
                                    <w:bottom w:val="none" w:sz="0" w:space="0" w:color="auto"/>
                                    <w:right w:val="none" w:sz="0" w:space="0" w:color="auto"/>
                                  </w:divBdr>
                                  <w:divsChild>
                                    <w:div w:id="1958365264">
                                      <w:marLeft w:val="0"/>
                                      <w:marRight w:val="0"/>
                                      <w:marTop w:val="0"/>
                                      <w:marBottom w:val="0"/>
                                      <w:divBdr>
                                        <w:top w:val="none" w:sz="0" w:space="0" w:color="auto"/>
                                        <w:left w:val="none" w:sz="0" w:space="0" w:color="auto"/>
                                        <w:bottom w:val="none" w:sz="0" w:space="0" w:color="auto"/>
                                        <w:right w:val="none" w:sz="0" w:space="0" w:color="auto"/>
                                      </w:divBdr>
                                      <w:divsChild>
                                        <w:div w:id="82405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6289152">
                      <w:marLeft w:val="0"/>
                      <w:marRight w:val="0"/>
                      <w:marTop w:val="0"/>
                      <w:marBottom w:val="0"/>
                      <w:divBdr>
                        <w:top w:val="none" w:sz="0" w:space="0" w:color="auto"/>
                        <w:left w:val="none" w:sz="0" w:space="0" w:color="auto"/>
                        <w:bottom w:val="none" w:sz="0" w:space="0" w:color="auto"/>
                        <w:right w:val="none" w:sz="0" w:space="0" w:color="auto"/>
                      </w:divBdr>
                      <w:divsChild>
                        <w:div w:id="1605922597">
                          <w:marLeft w:val="0"/>
                          <w:marRight w:val="0"/>
                          <w:marTop w:val="0"/>
                          <w:marBottom w:val="0"/>
                          <w:divBdr>
                            <w:top w:val="none" w:sz="0" w:space="0" w:color="auto"/>
                            <w:left w:val="none" w:sz="0" w:space="0" w:color="auto"/>
                            <w:bottom w:val="none" w:sz="0" w:space="0" w:color="auto"/>
                            <w:right w:val="none" w:sz="0" w:space="0" w:color="auto"/>
                          </w:divBdr>
                          <w:divsChild>
                            <w:div w:id="30041117">
                              <w:marLeft w:val="0"/>
                              <w:marRight w:val="0"/>
                              <w:marTop w:val="0"/>
                              <w:marBottom w:val="0"/>
                              <w:divBdr>
                                <w:top w:val="none" w:sz="0" w:space="0" w:color="auto"/>
                                <w:left w:val="none" w:sz="0" w:space="0" w:color="auto"/>
                                <w:bottom w:val="none" w:sz="0" w:space="0" w:color="auto"/>
                                <w:right w:val="none" w:sz="0" w:space="0" w:color="auto"/>
                              </w:divBdr>
                              <w:divsChild>
                                <w:div w:id="1622300805">
                                  <w:marLeft w:val="0"/>
                                  <w:marRight w:val="0"/>
                                  <w:marTop w:val="0"/>
                                  <w:marBottom w:val="0"/>
                                  <w:divBdr>
                                    <w:top w:val="none" w:sz="0" w:space="0" w:color="auto"/>
                                    <w:left w:val="none" w:sz="0" w:space="0" w:color="auto"/>
                                    <w:bottom w:val="none" w:sz="0" w:space="0" w:color="auto"/>
                                    <w:right w:val="none" w:sz="0" w:space="0" w:color="auto"/>
                                  </w:divBdr>
                                  <w:divsChild>
                                    <w:div w:id="1982536083">
                                      <w:marLeft w:val="0"/>
                                      <w:marRight w:val="0"/>
                                      <w:marTop w:val="0"/>
                                      <w:marBottom w:val="0"/>
                                      <w:divBdr>
                                        <w:top w:val="none" w:sz="0" w:space="0" w:color="auto"/>
                                        <w:left w:val="none" w:sz="0" w:space="0" w:color="auto"/>
                                        <w:bottom w:val="none" w:sz="0" w:space="0" w:color="auto"/>
                                        <w:right w:val="none" w:sz="0" w:space="0" w:color="auto"/>
                                      </w:divBdr>
                                      <w:divsChild>
                                        <w:div w:id="158159162">
                                          <w:marLeft w:val="0"/>
                                          <w:marRight w:val="0"/>
                                          <w:marTop w:val="0"/>
                                          <w:marBottom w:val="0"/>
                                          <w:divBdr>
                                            <w:top w:val="none" w:sz="0" w:space="0" w:color="auto"/>
                                            <w:left w:val="none" w:sz="0" w:space="0" w:color="auto"/>
                                            <w:bottom w:val="none" w:sz="0" w:space="0" w:color="auto"/>
                                            <w:right w:val="none" w:sz="0" w:space="0" w:color="auto"/>
                                          </w:divBdr>
                                        </w:div>
                                      </w:divsChild>
                                    </w:div>
                                    <w:div w:id="242029485">
                                      <w:marLeft w:val="0"/>
                                      <w:marRight w:val="0"/>
                                      <w:marTop w:val="0"/>
                                      <w:marBottom w:val="0"/>
                                      <w:divBdr>
                                        <w:top w:val="none" w:sz="0" w:space="0" w:color="auto"/>
                                        <w:left w:val="none" w:sz="0" w:space="0" w:color="auto"/>
                                        <w:bottom w:val="none" w:sz="0" w:space="0" w:color="auto"/>
                                        <w:right w:val="none" w:sz="0" w:space="0" w:color="auto"/>
                                      </w:divBdr>
                                      <w:divsChild>
                                        <w:div w:id="20863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88555">
                              <w:marLeft w:val="0"/>
                              <w:marRight w:val="0"/>
                              <w:marTop w:val="0"/>
                              <w:marBottom w:val="0"/>
                              <w:divBdr>
                                <w:top w:val="none" w:sz="0" w:space="0" w:color="auto"/>
                                <w:left w:val="none" w:sz="0" w:space="0" w:color="auto"/>
                                <w:bottom w:val="none" w:sz="0" w:space="0" w:color="auto"/>
                                <w:right w:val="none" w:sz="0" w:space="0" w:color="auto"/>
                              </w:divBdr>
                              <w:divsChild>
                                <w:div w:id="1041785967">
                                  <w:marLeft w:val="0"/>
                                  <w:marRight w:val="0"/>
                                  <w:marTop w:val="0"/>
                                  <w:marBottom w:val="0"/>
                                  <w:divBdr>
                                    <w:top w:val="none" w:sz="0" w:space="0" w:color="auto"/>
                                    <w:left w:val="none" w:sz="0" w:space="0" w:color="auto"/>
                                    <w:bottom w:val="none" w:sz="0" w:space="0" w:color="auto"/>
                                    <w:right w:val="none" w:sz="0" w:space="0" w:color="auto"/>
                                  </w:divBdr>
                                  <w:divsChild>
                                    <w:div w:id="1148477492">
                                      <w:marLeft w:val="0"/>
                                      <w:marRight w:val="0"/>
                                      <w:marTop w:val="0"/>
                                      <w:marBottom w:val="0"/>
                                      <w:divBdr>
                                        <w:top w:val="none" w:sz="0" w:space="0" w:color="auto"/>
                                        <w:left w:val="none" w:sz="0" w:space="0" w:color="auto"/>
                                        <w:bottom w:val="none" w:sz="0" w:space="0" w:color="auto"/>
                                        <w:right w:val="none" w:sz="0" w:space="0" w:color="auto"/>
                                      </w:divBdr>
                                      <w:divsChild>
                                        <w:div w:id="13267404">
                                          <w:marLeft w:val="0"/>
                                          <w:marRight w:val="0"/>
                                          <w:marTop w:val="0"/>
                                          <w:marBottom w:val="0"/>
                                          <w:divBdr>
                                            <w:top w:val="none" w:sz="0" w:space="0" w:color="auto"/>
                                            <w:left w:val="none" w:sz="0" w:space="0" w:color="auto"/>
                                            <w:bottom w:val="none" w:sz="0" w:space="0" w:color="auto"/>
                                            <w:right w:val="none" w:sz="0" w:space="0" w:color="auto"/>
                                          </w:divBdr>
                                          <w:divsChild>
                                            <w:div w:id="206656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2102299">
      <w:bodyDiv w:val="1"/>
      <w:marLeft w:val="0"/>
      <w:marRight w:val="0"/>
      <w:marTop w:val="0"/>
      <w:marBottom w:val="0"/>
      <w:divBdr>
        <w:top w:val="none" w:sz="0" w:space="0" w:color="auto"/>
        <w:left w:val="none" w:sz="0" w:space="0" w:color="auto"/>
        <w:bottom w:val="none" w:sz="0" w:space="0" w:color="auto"/>
        <w:right w:val="none" w:sz="0" w:space="0" w:color="auto"/>
      </w:divBdr>
    </w:div>
    <w:div w:id="1089539141">
      <w:bodyDiv w:val="1"/>
      <w:marLeft w:val="0"/>
      <w:marRight w:val="0"/>
      <w:marTop w:val="0"/>
      <w:marBottom w:val="0"/>
      <w:divBdr>
        <w:top w:val="none" w:sz="0" w:space="0" w:color="auto"/>
        <w:left w:val="none" w:sz="0" w:space="0" w:color="auto"/>
        <w:bottom w:val="none" w:sz="0" w:space="0" w:color="auto"/>
        <w:right w:val="none" w:sz="0" w:space="0" w:color="auto"/>
      </w:divBdr>
    </w:div>
    <w:div w:id="204216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overtyrelief.gov.hk/chi/pdf/expenditure_patterns_of_poor_households(30.12.2016)_final.pdf" TargetMode="External"/><Relationship Id="rId18" Type="http://schemas.openxmlformats.org/officeDocument/2006/relationships/image" Target="media/image4.png"/><Relationship Id="rId26" Type="http://schemas.openxmlformats.org/officeDocument/2006/relationships/hyperlink" Target="https://www.hkelectric.com/zh/customer-services/billing-payment-electricity-tariffs/residential-tariff" TargetMode="External"/><Relationship Id="rId3" Type="http://schemas.openxmlformats.org/officeDocument/2006/relationships/styles" Target="styles.xml"/><Relationship Id="rId21" Type="http://schemas.openxmlformats.org/officeDocument/2006/relationships/hyperlink" Target="http://www.wsd.gov.hk/tc/customer_services_and_water_bills/water_and_sewage_tariff/water_and_sewage_tariff/index.html" TargetMode="External"/><Relationship Id="rId7" Type="http://schemas.openxmlformats.org/officeDocument/2006/relationships/footnotes" Target="footnotes.xml"/><Relationship Id="rId12" Type="http://schemas.openxmlformats.org/officeDocument/2006/relationships/hyperlink" Target="https://www.povertyrelief.gov.hk/chi/pdf/expenditure_patterns_of_poor_households(30.12.2016)_final.pdf" TargetMode="External"/><Relationship Id="rId17" Type="http://schemas.openxmlformats.org/officeDocument/2006/relationships/image" Target="media/image3.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www.povertyrelief.gov.hk/chi/pdf/expenditure_patterns_of_poor_households(30.12.2016)_final.pdf" TargetMode="External"/><Relationship Id="rId20" Type="http://schemas.openxmlformats.org/officeDocument/2006/relationships/hyperlink" Target="http://www.statistics.gov.hk/pub/B71608FB2016XXXXB0100.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www.povertyrelief.gov.hk/chi/pdf/expenditure_patterns_of_poor_households(30.12.2016)_final.pdf" TargetMode="External"/><Relationship Id="rId23" Type="http://schemas.openxmlformats.org/officeDocument/2006/relationships/hyperlink" Target="https://www.clp.com.hk/zh/Documents/tariff2017/TariffTable_tc2017-01-01.pdf" TargetMode="External"/><Relationship Id="rId28" Type="http://schemas.openxmlformats.org/officeDocument/2006/relationships/theme" Target="theme/theme1.xml"/><Relationship Id="rId10" Type="http://schemas.openxmlformats.org/officeDocument/2006/relationships/hyperlink" Target="http://www.statistics.gov.hk/pub/B10500012017QQ01B0100.pdf" TargetMode="External"/><Relationship Id="rId19" Type="http://schemas.openxmlformats.org/officeDocument/2006/relationships/hyperlink" Target="http://www.censtatd.gov.hk/fd.jsp?file=B71608FB2016XXXXB0100.pdf&amp;product_id=FA100068&amp;lang=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tatistics.gov.hk/pub/B10500012015QQ01B0100.pdf" TargetMode="External"/><Relationship Id="rId2" Type="http://schemas.openxmlformats.org/officeDocument/2006/relationships/hyperlink" Target="https://www.povertyrelief.gov.hk/chi/pdf/expenditure_patterns_of_poor_households(30.12.2016)_final.pdf" TargetMode="External"/><Relationship Id="rId1" Type="http://schemas.openxmlformats.org/officeDocument/2006/relationships/hyperlink" Target="https://www.povertyrelief.gov.hk/chi/pdf/expenditure_patterns_of_poor_households(30.12.2016)_final.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8E4F1-DF45-4850-8168-52FCFAE4E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47</Pages>
  <Words>4890</Words>
  <Characters>27879</Characters>
  <Application>Microsoft Office Word</Application>
  <DocSecurity>0</DocSecurity>
  <Lines>232</Lines>
  <Paragraphs>65</Paragraphs>
  <ScaleCrop>false</ScaleCrop>
  <Company>Hewlett-Packard Company</Company>
  <LinksUpToDate>false</LinksUpToDate>
  <CharactersWithSpaces>32704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SZE_1</cp:lastModifiedBy>
  <cp:revision>108</cp:revision>
  <cp:lastPrinted>2017-07-01T07:19:00Z</cp:lastPrinted>
  <dcterms:created xsi:type="dcterms:W3CDTF">2017-07-01T11:16:00Z</dcterms:created>
  <dcterms:modified xsi:type="dcterms:W3CDTF">2017-07-03T10:17:00Z</dcterms:modified>
</cp:coreProperties>
</file>